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EEBC2" w14:textId="6823BCD5" w:rsidR="00C014F3" w:rsidRDefault="00287256" w:rsidP="001645DC">
      <w:pPr>
        <w:autoSpaceDE w:val="0"/>
        <w:autoSpaceDN w:val="0"/>
        <w:adjustRightInd w:val="0"/>
        <w:spacing w:after="0" w:line="240" w:lineRule="auto"/>
        <w:rPr>
          <w:rFonts w:ascii="Arial" w:hAnsi="Arial" w:cs="Arial"/>
          <w:b/>
          <w:bCs/>
          <w:sz w:val="28"/>
          <w:szCs w:val="32"/>
        </w:rPr>
      </w:pPr>
      <w:r>
        <w:rPr>
          <w:rFonts w:ascii="Arial" w:hAnsi="Arial" w:cs="Arial"/>
          <w:b/>
          <w:bCs/>
          <w:noProof/>
          <w:sz w:val="18"/>
          <w:szCs w:val="32"/>
        </w:rPr>
        <w:drawing>
          <wp:inline distT="0" distB="0" distL="0" distR="0" wp14:anchorId="629AD8E9" wp14:editId="17657EE4">
            <wp:extent cx="1103394" cy="1000760"/>
            <wp:effectExtent l="0" t="0" r="1905"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0132" cy="1006872"/>
                    </a:xfrm>
                    <a:prstGeom prst="rect">
                      <a:avLst/>
                    </a:prstGeom>
                    <a:noFill/>
                  </pic:spPr>
                </pic:pic>
              </a:graphicData>
            </a:graphic>
          </wp:inline>
        </w:drawing>
      </w:r>
      <w:r>
        <w:rPr>
          <w:rFonts w:ascii="Arial" w:hAnsi="Arial" w:cs="Arial"/>
          <w:b/>
          <w:bCs/>
          <w:sz w:val="18"/>
          <w:szCs w:val="32"/>
        </w:rPr>
        <w:t xml:space="preserve"> </w:t>
      </w:r>
      <w:r>
        <w:rPr>
          <w:rFonts w:ascii="Arial" w:hAnsi="Arial" w:cs="Arial"/>
          <w:b/>
          <w:bCs/>
          <w:noProof/>
          <w:sz w:val="18"/>
          <w:szCs w:val="32"/>
        </w:rPr>
        <w:drawing>
          <wp:inline distT="0" distB="0" distL="0" distR="0" wp14:anchorId="3C8393C3" wp14:editId="7FDB21FC">
            <wp:extent cx="923925" cy="105451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5871" cy="1056734"/>
                    </a:xfrm>
                    <a:prstGeom prst="rect">
                      <a:avLst/>
                    </a:prstGeom>
                    <a:noFill/>
                  </pic:spPr>
                </pic:pic>
              </a:graphicData>
            </a:graphic>
          </wp:inline>
        </w:drawing>
      </w:r>
    </w:p>
    <w:p w14:paraId="461C2F92" w14:textId="77777777" w:rsidR="00287256" w:rsidRDefault="00287256" w:rsidP="001645DC">
      <w:pPr>
        <w:autoSpaceDE w:val="0"/>
        <w:autoSpaceDN w:val="0"/>
        <w:adjustRightInd w:val="0"/>
        <w:spacing w:after="0" w:line="240" w:lineRule="auto"/>
        <w:rPr>
          <w:rFonts w:ascii="Arial" w:hAnsi="Arial" w:cs="Arial"/>
          <w:b/>
          <w:bCs/>
          <w:sz w:val="28"/>
          <w:szCs w:val="32"/>
        </w:rPr>
      </w:pPr>
    </w:p>
    <w:p w14:paraId="29FD504F" w14:textId="77777777" w:rsidR="00287256" w:rsidRPr="00287256" w:rsidRDefault="00287256" w:rsidP="00547518">
      <w:pPr>
        <w:autoSpaceDE w:val="0"/>
        <w:autoSpaceDN w:val="0"/>
        <w:adjustRightInd w:val="0"/>
        <w:spacing w:after="0" w:line="240" w:lineRule="auto"/>
        <w:jc w:val="center"/>
        <w:rPr>
          <w:rFonts w:ascii="Arial" w:hAnsi="Arial" w:cs="Arial"/>
          <w:b/>
          <w:bCs/>
          <w:sz w:val="28"/>
          <w:szCs w:val="32"/>
        </w:rPr>
      </w:pPr>
    </w:p>
    <w:p w14:paraId="649373E2" w14:textId="2DF33EB4" w:rsidR="00D053BB" w:rsidRPr="00A610E9" w:rsidRDefault="00D053BB" w:rsidP="00547518">
      <w:pPr>
        <w:autoSpaceDE w:val="0"/>
        <w:autoSpaceDN w:val="0"/>
        <w:adjustRightInd w:val="0"/>
        <w:spacing w:after="0" w:line="240" w:lineRule="auto"/>
        <w:jc w:val="center"/>
        <w:rPr>
          <w:rFonts w:ascii="Arial" w:hAnsi="Arial" w:cs="Arial"/>
          <w:b/>
          <w:bCs/>
          <w:sz w:val="36"/>
          <w:szCs w:val="40"/>
          <w:u w:val="single"/>
        </w:rPr>
      </w:pPr>
      <w:r w:rsidRPr="00A610E9">
        <w:rPr>
          <w:rFonts w:ascii="Arial" w:hAnsi="Arial" w:cs="Arial"/>
          <w:b/>
          <w:bCs/>
          <w:sz w:val="36"/>
          <w:szCs w:val="40"/>
          <w:u w:val="single"/>
        </w:rPr>
        <w:t xml:space="preserve">Appel à </w:t>
      </w:r>
      <w:r w:rsidR="002317B0">
        <w:rPr>
          <w:rFonts w:ascii="Arial" w:hAnsi="Arial" w:cs="Arial"/>
          <w:b/>
          <w:bCs/>
          <w:sz w:val="36"/>
          <w:szCs w:val="40"/>
          <w:u w:val="single"/>
        </w:rPr>
        <w:t>Candidatures</w:t>
      </w:r>
    </w:p>
    <w:p w14:paraId="0BE2CB02" w14:textId="77777777" w:rsidR="00D053BB" w:rsidRDefault="00D053BB" w:rsidP="00547518">
      <w:pPr>
        <w:autoSpaceDE w:val="0"/>
        <w:autoSpaceDN w:val="0"/>
        <w:adjustRightInd w:val="0"/>
        <w:spacing w:after="0" w:line="240" w:lineRule="auto"/>
        <w:jc w:val="center"/>
        <w:rPr>
          <w:rFonts w:ascii="Arial" w:hAnsi="Arial" w:cs="Arial"/>
          <w:b/>
          <w:bCs/>
          <w:sz w:val="36"/>
          <w:szCs w:val="40"/>
        </w:rPr>
      </w:pPr>
    </w:p>
    <w:p w14:paraId="349723A4" w14:textId="19D910DB" w:rsidR="00D053BB" w:rsidRDefault="0067204C" w:rsidP="00547518">
      <w:pPr>
        <w:autoSpaceDE w:val="0"/>
        <w:autoSpaceDN w:val="0"/>
        <w:adjustRightInd w:val="0"/>
        <w:spacing w:after="0" w:line="240" w:lineRule="auto"/>
        <w:jc w:val="center"/>
        <w:rPr>
          <w:rFonts w:ascii="Arial" w:hAnsi="Arial" w:cs="Arial"/>
          <w:b/>
          <w:bCs/>
          <w:sz w:val="36"/>
          <w:szCs w:val="40"/>
        </w:rPr>
      </w:pPr>
      <w:r w:rsidRPr="00010062">
        <w:rPr>
          <w:rFonts w:ascii="Arial" w:hAnsi="Arial" w:cs="Arial"/>
          <w:b/>
          <w:bCs/>
          <w:sz w:val="36"/>
          <w:szCs w:val="40"/>
        </w:rPr>
        <w:t>R</w:t>
      </w:r>
      <w:r w:rsidR="00E841F9" w:rsidRPr="00010062">
        <w:rPr>
          <w:rFonts w:ascii="Arial" w:hAnsi="Arial" w:cs="Arial"/>
          <w:b/>
          <w:bCs/>
          <w:sz w:val="36"/>
          <w:szCs w:val="40"/>
        </w:rPr>
        <w:t>ecensement</w:t>
      </w:r>
      <w:r w:rsidR="00E841F9">
        <w:rPr>
          <w:rFonts w:ascii="Arial" w:hAnsi="Arial" w:cs="Arial"/>
          <w:b/>
          <w:bCs/>
          <w:sz w:val="36"/>
          <w:szCs w:val="40"/>
        </w:rPr>
        <w:t xml:space="preserve"> </w:t>
      </w:r>
      <w:r w:rsidR="00D053BB">
        <w:rPr>
          <w:rFonts w:ascii="Arial" w:hAnsi="Arial" w:cs="Arial"/>
          <w:b/>
          <w:bCs/>
          <w:sz w:val="36"/>
          <w:szCs w:val="40"/>
        </w:rPr>
        <w:t>de prestataires d’ingénierie et de maîtrise d’œuvre</w:t>
      </w:r>
    </w:p>
    <w:p w14:paraId="5EC711CD" w14:textId="77777777" w:rsidR="00D053BB" w:rsidRDefault="00D053BB" w:rsidP="00547518">
      <w:pPr>
        <w:autoSpaceDE w:val="0"/>
        <w:autoSpaceDN w:val="0"/>
        <w:adjustRightInd w:val="0"/>
        <w:spacing w:after="0" w:line="240" w:lineRule="auto"/>
        <w:jc w:val="center"/>
        <w:rPr>
          <w:rFonts w:ascii="Arial" w:hAnsi="Arial" w:cs="Arial"/>
          <w:b/>
          <w:bCs/>
          <w:sz w:val="36"/>
          <w:szCs w:val="40"/>
        </w:rPr>
      </w:pPr>
    </w:p>
    <w:p w14:paraId="2C8EB504" w14:textId="77777777" w:rsidR="00C6644E" w:rsidRDefault="00C6644E" w:rsidP="00C6644E">
      <w:pPr>
        <w:autoSpaceDE w:val="0"/>
        <w:autoSpaceDN w:val="0"/>
        <w:adjustRightInd w:val="0"/>
        <w:spacing w:after="0" w:line="240" w:lineRule="auto"/>
        <w:rPr>
          <w:rFonts w:ascii="Arial" w:hAnsi="Arial" w:cs="Arial"/>
          <w:b/>
          <w:bCs/>
          <w:sz w:val="28"/>
          <w:szCs w:val="32"/>
        </w:rPr>
      </w:pPr>
    </w:p>
    <w:p w14:paraId="79C31F29" w14:textId="77777777" w:rsidR="00C6644E" w:rsidRPr="00106CE0" w:rsidRDefault="00C6644E" w:rsidP="00C6644E">
      <w:pPr>
        <w:pBdr>
          <w:top w:val="single" w:sz="4" w:space="1" w:color="auto"/>
          <w:left w:val="single" w:sz="4" w:space="4" w:color="auto"/>
          <w:bottom w:val="single" w:sz="4" w:space="1" w:color="auto"/>
          <w:right w:val="single" w:sz="4" w:space="8" w:color="auto"/>
        </w:pBdr>
        <w:shd w:val="clear" w:color="auto" w:fill="D0CECE" w:themeFill="background2" w:themeFillShade="E6"/>
        <w:autoSpaceDE w:val="0"/>
        <w:autoSpaceDN w:val="0"/>
        <w:adjustRightInd w:val="0"/>
        <w:spacing w:after="0" w:line="240" w:lineRule="auto"/>
        <w:rPr>
          <w:rFonts w:ascii="Arial" w:hAnsi="Arial" w:cs="Arial"/>
          <w:b/>
          <w:bCs/>
          <w:sz w:val="18"/>
          <w:szCs w:val="32"/>
        </w:rPr>
      </w:pPr>
    </w:p>
    <w:p w14:paraId="4D8F5763" w14:textId="2B224561" w:rsidR="00C6644E" w:rsidRPr="00671F24" w:rsidRDefault="00C6644E" w:rsidP="00C6644E">
      <w:pPr>
        <w:pBdr>
          <w:top w:val="single" w:sz="4" w:space="1" w:color="auto"/>
          <w:left w:val="single" w:sz="4" w:space="4" w:color="auto"/>
          <w:bottom w:val="single" w:sz="4" w:space="1" w:color="auto"/>
          <w:right w:val="single" w:sz="4" w:space="8" w:color="auto"/>
        </w:pBdr>
        <w:shd w:val="clear" w:color="auto" w:fill="D0CECE" w:themeFill="background2" w:themeFillShade="E6"/>
        <w:autoSpaceDE w:val="0"/>
        <w:autoSpaceDN w:val="0"/>
        <w:adjustRightInd w:val="0"/>
        <w:spacing w:after="0" w:line="240" w:lineRule="auto"/>
        <w:jc w:val="center"/>
        <w:rPr>
          <w:rFonts w:ascii="Arial" w:hAnsi="Arial" w:cs="Arial"/>
          <w:b/>
          <w:bCs/>
          <w:sz w:val="28"/>
          <w:szCs w:val="28"/>
        </w:rPr>
      </w:pPr>
      <w:r w:rsidRPr="00671F24">
        <w:rPr>
          <w:rFonts w:ascii="Arial" w:hAnsi="Arial" w:cs="Arial"/>
          <w:b/>
          <w:bCs/>
          <w:sz w:val="28"/>
          <w:szCs w:val="28"/>
        </w:rPr>
        <w:t>« </w:t>
      </w:r>
      <w:r w:rsidR="0036284F">
        <w:rPr>
          <w:rFonts w:ascii="Arial" w:hAnsi="Arial" w:cs="Arial"/>
          <w:b/>
          <w:bCs/>
          <w:sz w:val="28"/>
          <w:szCs w:val="28"/>
        </w:rPr>
        <w:t>BOOSTER</w:t>
      </w:r>
      <w:r w:rsidRPr="00671F24">
        <w:rPr>
          <w:rFonts w:ascii="Arial" w:hAnsi="Arial" w:cs="Arial"/>
          <w:b/>
          <w:bCs/>
          <w:sz w:val="28"/>
          <w:szCs w:val="28"/>
        </w:rPr>
        <w:t xml:space="preserve"> ENTREPRISE</w:t>
      </w:r>
      <w:r>
        <w:rPr>
          <w:rFonts w:ascii="Arial" w:hAnsi="Arial" w:cs="Arial"/>
          <w:b/>
          <w:bCs/>
          <w:sz w:val="28"/>
          <w:szCs w:val="28"/>
        </w:rPr>
        <w:t>S</w:t>
      </w:r>
      <w:r w:rsidRPr="00671F24">
        <w:rPr>
          <w:rFonts w:ascii="Arial" w:hAnsi="Arial" w:cs="Arial"/>
          <w:b/>
          <w:bCs/>
          <w:sz w:val="28"/>
          <w:szCs w:val="28"/>
        </w:rPr>
        <w:t xml:space="preserve"> ECO ENERGIE </w:t>
      </w:r>
      <w:r w:rsidR="0036204E" w:rsidRPr="00671F24">
        <w:rPr>
          <w:rFonts w:ascii="Arial" w:hAnsi="Arial" w:cs="Arial"/>
          <w:b/>
          <w:bCs/>
          <w:sz w:val="28"/>
          <w:szCs w:val="28"/>
        </w:rPr>
        <w:t>TERTIAIRE »</w:t>
      </w:r>
    </w:p>
    <w:p w14:paraId="0F185599" w14:textId="1C96F98A" w:rsidR="00C6644E" w:rsidRDefault="0036204E" w:rsidP="00C6644E">
      <w:pPr>
        <w:pBdr>
          <w:top w:val="single" w:sz="4" w:space="1" w:color="auto"/>
          <w:left w:val="single" w:sz="4" w:space="4" w:color="auto"/>
          <w:bottom w:val="single" w:sz="4" w:space="1" w:color="auto"/>
          <w:right w:val="single" w:sz="4" w:space="8" w:color="auto"/>
        </w:pBdr>
        <w:shd w:val="clear" w:color="auto" w:fill="D0CECE" w:themeFill="background2" w:themeFillShade="E6"/>
        <w:autoSpaceDE w:val="0"/>
        <w:autoSpaceDN w:val="0"/>
        <w:adjustRightInd w:val="0"/>
        <w:spacing w:after="0" w:line="240" w:lineRule="auto"/>
        <w:jc w:val="center"/>
        <w:rPr>
          <w:rFonts w:ascii="Arial" w:hAnsi="Arial" w:cs="Arial"/>
          <w:b/>
          <w:bCs/>
        </w:rPr>
      </w:pPr>
      <w:r w:rsidRPr="00561360">
        <w:rPr>
          <w:rFonts w:ascii="Arial" w:hAnsi="Arial" w:cs="Arial"/>
          <w:b/>
          <w:bCs/>
        </w:rPr>
        <w:t>R</w:t>
      </w:r>
      <w:r w:rsidR="00C6644E" w:rsidRPr="00561360">
        <w:rPr>
          <w:rFonts w:ascii="Arial" w:hAnsi="Arial" w:cs="Arial"/>
          <w:b/>
          <w:bCs/>
        </w:rPr>
        <w:t>édui</w:t>
      </w:r>
      <w:r w:rsidR="00B36505">
        <w:rPr>
          <w:rFonts w:ascii="Arial" w:hAnsi="Arial" w:cs="Arial"/>
          <w:b/>
          <w:bCs/>
        </w:rPr>
        <w:t>re</w:t>
      </w:r>
      <w:r w:rsidR="00C6644E" w:rsidRPr="00561360">
        <w:rPr>
          <w:rFonts w:ascii="Arial" w:hAnsi="Arial" w:cs="Arial"/>
          <w:b/>
          <w:bCs/>
        </w:rPr>
        <w:t xml:space="preserve"> votre facture énergétique et </w:t>
      </w:r>
      <w:r w:rsidR="00B36505">
        <w:rPr>
          <w:rFonts w:ascii="Arial" w:hAnsi="Arial" w:cs="Arial"/>
          <w:b/>
          <w:bCs/>
        </w:rPr>
        <w:t>gagner en</w:t>
      </w:r>
      <w:r w:rsidR="00C6644E" w:rsidRPr="00561360">
        <w:rPr>
          <w:rFonts w:ascii="Arial" w:hAnsi="Arial" w:cs="Arial"/>
          <w:b/>
          <w:bCs/>
        </w:rPr>
        <w:t xml:space="preserve"> valeur verte</w:t>
      </w:r>
    </w:p>
    <w:p w14:paraId="66EFEE82" w14:textId="77777777" w:rsidR="003A121D" w:rsidRPr="00561360" w:rsidRDefault="003A121D" w:rsidP="00C6644E">
      <w:pPr>
        <w:pBdr>
          <w:top w:val="single" w:sz="4" w:space="1" w:color="auto"/>
          <w:left w:val="single" w:sz="4" w:space="4" w:color="auto"/>
          <w:bottom w:val="single" w:sz="4" w:space="1" w:color="auto"/>
          <w:right w:val="single" w:sz="4" w:space="8" w:color="auto"/>
        </w:pBdr>
        <w:shd w:val="clear" w:color="auto" w:fill="D0CECE" w:themeFill="background2" w:themeFillShade="E6"/>
        <w:autoSpaceDE w:val="0"/>
        <w:autoSpaceDN w:val="0"/>
        <w:adjustRightInd w:val="0"/>
        <w:spacing w:after="0" w:line="240" w:lineRule="auto"/>
        <w:jc w:val="center"/>
        <w:rPr>
          <w:rFonts w:ascii="Arial" w:hAnsi="Arial" w:cs="Arial"/>
          <w:b/>
          <w:bCs/>
        </w:rPr>
      </w:pPr>
    </w:p>
    <w:p w14:paraId="33987FE3" w14:textId="77777777" w:rsidR="00C6644E" w:rsidRDefault="00C6644E" w:rsidP="00C6644E">
      <w:pPr>
        <w:autoSpaceDE w:val="0"/>
        <w:autoSpaceDN w:val="0"/>
        <w:adjustRightInd w:val="0"/>
        <w:spacing w:after="0" w:line="240" w:lineRule="auto"/>
        <w:rPr>
          <w:rFonts w:ascii="Arial" w:hAnsi="Arial" w:cs="Arial"/>
          <w:b/>
          <w:bCs/>
          <w:sz w:val="28"/>
          <w:szCs w:val="32"/>
        </w:rPr>
      </w:pPr>
    </w:p>
    <w:p w14:paraId="13541359" w14:textId="77777777" w:rsidR="00287256" w:rsidRPr="00287256" w:rsidRDefault="00287256" w:rsidP="00287256">
      <w:pPr>
        <w:autoSpaceDE w:val="0"/>
        <w:autoSpaceDN w:val="0"/>
        <w:adjustRightInd w:val="0"/>
        <w:spacing w:after="0" w:line="240" w:lineRule="auto"/>
        <w:rPr>
          <w:rFonts w:ascii="Arial" w:hAnsi="Arial" w:cs="Arial"/>
          <w:b/>
          <w:bCs/>
          <w:sz w:val="28"/>
          <w:szCs w:val="32"/>
        </w:rPr>
      </w:pPr>
    </w:p>
    <w:p w14:paraId="3920EB2E" w14:textId="77777777" w:rsidR="00287256" w:rsidRDefault="00287256" w:rsidP="001645DC">
      <w:pPr>
        <w:autoSpaceDE w:val="0"/>
        <w:autoSpaceDN w:val="0"/>
        <w:adjustRightInd w:val="0"/>
        <w:spacing w:after="0" w:line="240" w:lineRule="auto"/>
        <w:rPr>
          <w:rFonts w:ascii="Arial" w:hAnsi="Arial" w:cs="Arial"/>
          <w:b/>
          <w:bCs/>
          <w:sz w:val="28"/>
          <w:szCs w:val="32"/>
        </w:rPr>
      </w:pPr>
    </w:p>
    <w:p w14:paraId="3BDE0D58" w14:textId="66E00163" w:rsidR="00DE122F" w:rsidRDefault="00D053BB" w:rsidP="001645DC">
      <w:pPr>
        <w:autoSpaceDE w:val="0"/>
        <w:autoSpaceDN w:val="0"/>
        <w:adjustRightInd w:val="0"/>
        <w:spacing w:after="0" w:line="240" w:lineRule="auto"/>
        <w:rPr>
          <w:rFonts w:ascii="Arial" w:hAnsi="Arial" w:cs="Arial"/>
          <w:b/>
          <w:bCs/>
          <w:sz w:val="28"/>
          <w:szCs w:val="32"/>
        </w:rPr>
      </w:pPr>
      <w:r>
        <w:rPr>
          <w:rFonts w:ascii="Arial" w:hAnsi="Arial" w:cs="Arial"/>
          <w:b/>
          <w:bCs/>
          <w:sz w:val="28"/>
          <w:szCs w:val="32"/>
        </w:rPr>
        <w:t>V</w:t>
      </w:r>
      <w:r w:rsidR="00287256">
        <w:rPr>
          <w:rFonts w:ascii="Arial" w:hAnsi="Arial" w:cs="Arial"/>
          <w:b/>
          <w:bCs/>
          <w:sz w:val="28"/>
          <w:szCs w:val="32"/>
        </w:rPr>
        <w:t xml:space="preserve">ersion du </w:t>
      </w:r>
      <w:r w:rsidR="000D6607">
        <w:rPr>
          <w:rFonts w:ascii="Arial" w:hAnsi="Arial" w:cs="Arial"/>
          <w:b/>
          <w:bCs/>
          <w:sz w:val="28"/>
          <w:szCs w:val="32"/>
        </w:rPr>
        <w:t>11</w:t>
      </w:r>
      <w:r w:rsidR="00B62CA3">
        <w:rPr>
          <w:rFonts w:ascii="Arial" w:hAnsi="Arial" w:cs="Arial"/>
          <w:b/>
          <w:bCs/>
          <w:sz w:val="28"/>
          <w:szCs w:val="32"/>
        </w:rPr>
        <w:t>/0</w:t>
      </w:r>
      <w:r w:rsidR="00741CC8">
        <w:rPr>
          <w:rFonts w:ascii="Arial" w:hAnsi="Arial" w:cs="Arial"/>
          <w:b/>
          <w:bCs/>
          <w:sz w:val="28"/>
          <w:szCs w:val="32"/>
        </w:rPr>
        <w:t>7</w:t>
      </w:r>
      <w:r w:rsidR="00287256">
        <w:rPr>
          <w:rFonts w:ascii="Arial" w:hAnsi="Arial" w:cs="Arial"/>
          <w:b/>
          <w:bCs/>
          <w:sz w:val="28"/>
          <w:szCs w:val="32"/>
        </w:rPr>
        <w:t>/2022</w:t>
      </w:r>
    </w:p>
    <w:p w14:paraId="6E0FD53E" w14:textId="77777777" w:rsidR="00287256" w:rsidRPr="00106CE0" w:rsidRDefault="00287256" w:rsidP="00106CE0">
      <w:pPr>
        <w:autoSpaceDE w:val="0"/>
        <w:autoSpaceDN w:val="0"/>
        <w:adjustRightInd w:val="0"/>
        <w:spacing w:after="0" w:line="240" w:lineRule="auto"/>
        <w:jc w:val="center"/>
        <w:rPr>
          <w:rFonts w:ascii="Arial" w:hAnsi="Arial" w:cs="Arial"/>
          <w:b/>
          <w:bCs/>
          <w:sz w:val="28"/>
          <w:szCs w:val="32"/>
        </w:rPr>
      </w:pPr>
    </w:p>
    <w:p w14:paraId="0A362793" w14:textId="77777777" w:rsidR="00106CE0" w:rsidRPr="00106CE0" w:rsidRDefault="00106CE0" w:rsidP="00106CE0">
      <w:pPr>
        <w:autoSpaceDE w:val="0"/>
        <w:autoSpaceDN w:val="0"/>
        <w:adjustRightInd w:val="0"/>
        <w:spacing w:after="0" w:line="240" w:lineRule="auto"/>
        <w:jc w:val="center"/>
        <w:rPr>
          <w:rFonts w:ascii="Arial" w:hAnsi="Arial" w:cs="Arial"/>
          <w:b/>
          <w:bCs/>
          <w:color w:val="0070C1"/>
          <w:sz w:val="28"/>
          <w:szCs w:val="32"/>
        </w:rPr>
      </w:pPr>
    </w:p>
    <w:p w14:paraId="678EB7EE" w14:textId="77777777" w:rsidR="00562932" w:rsidRPr="00106CE0" w:rsidRDefault="00562932" w:rsidP="00562932">
      <w:pPr>
        <w:pStyle w:val="Paragraphedeliste"/>
        <w:numPr>
          <w:ilvl w:val="0"/>
          <w:numId w:val="1"/>
        </w:numPr>
        <w:pBdr>
          <w:bottom w:val="single" w:sz="4" w:space="1" w:color="auto"/>
        </w:pBdr>
        <w:rPr>
          <w:rFonts w:ascii="Arial" w:hAnsi="Arial" w:cs="Arial"/>
          <w:b/>
          <w:color w:val="000000"/>
          <w:sz w:val="24"/>
          <w:szCs w:val="24"/>
        </w:rPr>
      </w:pPr>
      <w:r w:rsidRPr="00106CE0">
        <w:rPr>
          <w:rFonts w:ascii="Arial" w:hAnsi="Arial" w:cs="Arial"/>
          <w:b/>
          <w:color w:val="000000"/>
          <w:sz w:val="24"/>
          <w:szCs w:val="24"/>
        </w:rPr>
        <w:t>Contexte</w:t>
      </w:r>
    </w:p>
    <w:p w14:paraId="69332643" w14:textId="77777777" w:rsidR="00562932" w:rsidRPr="001A3419" w:rsidRDefault="00562932" w:rsidP="00562932">
      <w:pPr>
        <w:jc w:val="both"/>
        <w:rPr>
          <w:rFonts w:ascii="Arial" w:hAnsi="Arial" w:cs="Arial"/>
          <w:color w:val="000000"/>
          <w:sz w:val="24"/>
          <w:szCs w:val="24"/>
        </w:rPr>
      </w:pPr>
      <w:r w:rsidRPr="001A3419">
        <w:rPr>
          <w:rFonts w:ascii="Arial" w:hAnsi="Arial" w:cs="Arial"/>
          <w:color w:val="000000"/>
          <w:sz w:val="24"/>
          <w:szCs w:val="24"/>
        </w:rPr>
        <w:t>En France, le secteur du bâtiment représente près de la moitié de la consommation énergétique finale française (46 %). Le parc de bâtiments tertiaires représente à lui seul plus d’un tiers de cette consommation.</w:t>
      </w:r>
    </w:p>
    <w:p w14:paraId="6A4FBB65" w14:textId="77777777" w:rsidR="00562932" w:rsidRPr="001A3419" w:rsidRDefault="00562932" w:rsidP="00562932">
      <w:pPr>
        <w:jc w:val="both"/>
        <w:rPr>
          <w:rFonts w:ascii="Arial" w:hAnsi="Arial" w:cs="Arial"/>
          <w:color w:val="000000"/>
          <w:sz w:val="24"/>
          <w:szCs w:val="24"/>
        </w:rPr>
      </w:pPr>
      <w:r w:rsidRPr="001A3419">
        <w:rPr>
          <w:rFonts w:ascii="Arial" w:hAnsi="Arial" w:cs="Arial"/>
          <w:color w:val="000000"/>
          <w:sz w:val="24"/>
          <w:szCs w:val="24"/>
        </w:rPr>
        <w:t>La rénovation du parc tertiaire est donc un enjeu fort pour la réduction des consommations énergétiques du bâtiment, et c’est pourquoi des objectifs de long terme ont été fixés par la loi du 23 novembre 2018 portant évolution du logement, de l’aménagement et du numérique (loi ELAN). Le décret du 23 juillet 2019 publié destine les efforts de réduction des consommations d'énergie aux propriétaires de bâtiments à vocation d'activités tertiaires, marchandes ou non, d’une certaine taille. Le périmètre couvert est volontairement large et concerne notamment les entreprises propriétaires et/ou locataires de locaux tertiaires. L’objectif est ainsi de réduire les consommations énergétiques finales des bâtiments tertiaires de 40 % en 2030, de 50 % en 2040 et de 60 % en 2050 par rapport à une année de référence (ne pouvant être antérieure à 2010) ou d’atteindre un certain seuil de performance énergétique (défini par arrêté pour chaque catégorie d’activité tertiaire).</w:t>
      </w:r>
    </w:p>
    <w:p w14:paraId="0FD4F07B" w14:textId="77777777" w:rsidR="00562932" w:rsidRPr="001A3419" w:rsidRDefault="00562932" w:rsidP="00562932">
      <w:pPr>
        <w:jc w:val="both"/>
        <w:rPr>
          <w:rFonts w:ascii="Arial" w:hAnsi="Arial" w:cs="Arial"/>
          <w:color w:val="000000"/>
          <w:sz w:val="24"/>
          <w:szCs w:val="24"/>
        </w:rPr>
      </w:pPr>
      <w:r w:rsidRPr="001A3419">
        <w:rPr>
          <w:rFonts w:ascii="Arial" w:hAnsi="Arial" w:cs="Arial"/>
          <w:color w:val="000000"/>
          <w:sz w:val="24"/>
          <w:szCs w:val="24"/>
        </w:rPr>
        <w:t xml:space="preserve">Une grande partie des entreprises du secteur tertiaire seront ainsi amenées à engager des actions de baisse des consommations et de rénovation énergétique de leurs </w:t>
      </w:r>
      <w:r w:rsidRPr="001A3419">
        <w:rPr>
          <w:rFonts w:ascii="Arial" w:hAnsi="Arial" w:cs="Arial"/>
          <w:color w:val="000000"/>
          <w:sz w:val="24"/>
          <w:szCs w:val="24"/>
        </w:rPr>
        <w:lastRenderedPageBreak/>
        <w:t>bâtiments pour des raisons d’amélioration des conditions de confort, économiques (maîtrises des charges), patrimoniales et environnementales.</w:t>
      </w:r>
    </w:p>
    <w:p w14:paraId="771A498A" w14:textId="77777777" w:rsidR="00562932" w:rsidRPr="001A3419" w:rsidRDefault="00562932" w:rsidP="00562932">
      <w:pPr>
        <w:jc w:val="both"/>
        <w:rPr>
          <w:rFonts w:ascii="Arial" w:hAnsi="Arial" w:cs="Arial"/>
          <w:color w:val="000000"/>
          <w:sz w:val="24"/>
          <w:szCs w:val="24"/>
        </w:rPr>
      </w:pPr>
      <w:r w:rsidRPr="001A3419">
        <w:rPr>
          <w:rFonts w:ascii="Arial" w:hAnsi="Arial" w:cs="Arial"/>
          <w:color w:val="000000"/>
          <w:sz w:val="24"/>
          <w:szCs w:val="24"/>
        </w:rPr>
        <w:t xml:space="preserve">Plus largement, certains grands sites industriels, dotés de bureaux, de laboratoires, d’aires de stockage ou d’entrepôts vont être concernés en propre, car le décret précise que « sont assujettis les propriétaires ou les locataires de bâtiments situés sur une même unité foncière ou sur un site quand ces bâtiments hébergent une activité tertiaire sur une surface cumulée de plus de 1000 m² ». </w:t>
      </w:r>
    </w:p>
    <w:p w14:paraId="55D4442B" w14:textId="77777777" w:rsidR="007B02CF" w:rsidRDefault="00562932" w:rsidP="00562932">
      <w:pPr>
        <w:jc w:val="both"/>
        <w:rPr>
          <w:rFonts w:ascii="Arial" w:hAnsi="Arial" w:cs="Arial"/>
          <w:color w:val="000000"/>
          <w:sz w:val="24"/>
          <w:szCs w:val="24"/>
        </w:rPr>
      </w:pPr>
      <w:r w:rsidRPr="001A3419">
        <w:rPr>
          <w:rFonts w:ascii="Arial" w:hAnsi="Arial" w:cs="Arial"/>
          <w:color w:val="000000"/>
          <w:sz w:val="24"/>
          <w:szCs w:val="24"/>
        </w:rPr>
        <w:t>Avec la sortie des derniers textes d’application au cours de l’année 2022, les dernières précisions seront apportées concernant les obligations qui seront imposées aux entreprises.</w:t>
      </w:r>
      <w:r>
        <w:rPr>
          <w:rFonts w:ascii="Arial" w:hAnsi="Arial" w:cs="Arial"/>
          <w:color w:val="000000"/>
          <w:sz w:val="24"/>
          <w:szCs w:val="24"/>
        </w:rPr>
        <w:t xml:space="preserve"> </w:t>
      </w:r>
    </w:p>
    <w:p w14:paraId="46842F70" w14:textId="5B4DB40C" w:rsidR="00562932" w:rsidRDefault="00562932" w:rsidP="00562932">
      <w:pPr>
        <w:jc w:val="both"/>
        <w:rPr>
          <w:rFonts w:ascii="Arial" w:hAnsi="Arial" w:cs="Arial"/>
          <w:color w:val="000000"/>
          <w:sz w:val="24"/>
          <w:szCs w:val="24"/>
        </w:rPr>
      </w:pPr>
      <w:r>
        <w:rPr>
          <w:rFonts w:ascii="Arial" w:hAnsi="Arial" w:cs="Arial"/>
          <w:color w:val="000000"/>
          <w:sz w:val="24"/>
          <w:szCs w:val="24"/>
        </w:rPr>
        <w:t>C’est dans ce contexte que l’ADEME propose une expérimentation</w:t>
      </w:r>
      <w:r w:rsidR="00F67E59">
        <w:rPr>
          <w:rFonts w:ascii="Arial" w:hAnsi="Arial" w:cs="Arial"/>
          <w:color w:val="000000"/>
          <w:sz w:val="24"/>
          <w:szCs w:val="24"/>
        </w:rPr>
        <w:t xml:space="preserve"> « BOOSTER</w:t>
      </w:r>
      <w:r>
        <w:rPr>
          <w:rFonts w:ascii="Arial" w:hAnsi="Arial" w:cs="Arial"/>
          <w:color w:val="000000"/>
          <w:sz w:val="24"/>
          <w:szCs w:val="24"/>
        </w:rPr>
        <w:t xml:space="preserve"> ENTREPRISES ECO ENERGIE TERTIAIRE», destinée à des entreprises du secteur tertiaire, prioritairement des PME, assujetties ou pas, souhaitant s’engager dans une démarche volontaire d’actions de réduction importante de leurs consommations d’énergie. </w:t>
      </w:r>
    </w:p>
    <w:p w14:paraId="61C07125" w14:textId="50DC21B6" w:rsidR="00B14FC9" w:rsidRPr="00A05181" w:rsidRDefault="00B14FC9" w:rsidP="00B14FC9">
      <w:pPr>
        <w:jc w:val="both"/>
        <w:rPr>
          <w:rFonts w:ascii="Arial" w:hAnsi="Arial" w:cs="Arial"/>
          <w:color w:val="000000"/>
          <w:sz w:val="24"/>
          <w:szCs w:val="24"/>
        </w:rPr>
      </w:pPr>
      <w:r w:rsidRPr="00A05181">
        <w:rPr>
          <w:rFonts w:ascii="Arial" w:hAnsi="Arial" w:cs="Arial"/>
          <w:color w:val="000000"/>
          <w:sz w:val="24"/>
          <w:szCs w:val="24"/>
        </w:rPr>
        <w:t>Pour les entreprises assujetti</w:t>
      </w:r>
      <w:r w:rsidR="0036284F">
        <w:rPr>
          <w:rFonts w:ascii="Arial" w:hAnsi="Arial" w:cs="Arial"/>
          <w:color w:val="000000"/>
          <w:sz w:val="24"/>
          <w:szCs w:val="24"/>
        </w:rPr>
        <w:t>e</w:t>
      </w:r>
      <w:r w:rsidRPr="00A05181">
        <w:rPr>
          <w:rFonts w:ascii="Arial" w:hAnsi="Arial" w:cs="Arial"/>
          <w:color w:val="000000"/>
          <w:sz w:val="24"/>
          <w:szCs w:val="24"/>
        </w:rPr>
        <w:t>s au Dispositif Eco Energie Tertiaire, BPI France vient de mettre en place le Diagnostic PERFIMMO. Ce Diagnostic, qui est équivalent au diagnostic de la phase 1 du</w:t>
      </w:r>
      <w:r w:rsidR="00B40E1E" w:rsidRPr="00A05181">
        <w:rPr>
          <w:rFonts w:ascii="Arial" w:hAnsi="Arial" w:cs="Arial"/>
          <w:color w:val="000000"/>
          <w:sz w:val="24"/>
          <w:szCs w:val="24"/>
        </w:rPr>
        <w:t xml:space="preserve"> </w:t>
      </w:r>
      <w:r w:rsidR="00B40E1E" w:rsidRPr="00640DC3">
        <w:rPr>
          <w:rFonts w:ascii="Arial" w:hAnsi="Arial" w:cs="Arial"/>
          <w:color w:val="000000"/>
          <w:sz w:val="24"/>
          <w:szCs w:val="24"/>
        </w:rPr>
        <w:t>«</w:t>
      </w:r>
      <w:r w:rsidR="00B40E1E">
        <w:rPr>
          <w:rFonts w:ascii="Arial" w:hAnsi="Arial" w:cs="Arial"/>
          <w:color w:val="000000"/>
          <w:sz w:val="24"/>
          <w:szCs w:val="24"/>
        </w:rPr>
        <w:t xml:space="preserve"> BOOSTER</w:t>
      </w:r>
      <w:r w:rsidR="00296AE1" w:rsidRPr="00640DC3">
        <w:rPr>
          <w:rFonts w:ascii="Arial" w:hAnsi="Arial" w:cs="Arial"/>
          <w:color w:val="000000"/>
          <w:sz w:val="24"/>
          <w:szCs w:val="24"/>
        </w:rPr>
        <w:t xml:space="preserve"> ENTREPRISE ECO ENERGIE </w:t>
      </w:r>
      <w:r w:rsidR="00B40E1E">
        <w:rPr>
          <w:rFonts w:ascii="Arial" w:hAnsi="Arial" w:cs="Arial"/>
          <w:color w:val="000000"/>
          <w:sz w:val="24"/>
          <w:szCs w:val="24"/>
        </w:rPr>
        <w:t>TERTIAIRE</w:t>
      </w:r>
      <w:r w:rsidR="00B40E1E" w:rsidRPr="00640DC3">
        <w:rPr>
          <w:rFonts w:ascii="Arial" w:hAnsi="Arial" w:cs="Arial"/>
          <w:color w:val="000000"/>
          <w:sz w:val="24"/>
          <w:szCs w:val="24"/>
        </w:rPr>
        <w:t xml:space="preserve"> »</w:t>
      </w:r>
      <w:r w:rsidRPr="00A05181">
        <w:rPr>
          <w:rFonts w:ascii="Arial" w:hAnsi="Arial" w:cs="Arial"/>
          <w:color w:val="000000"/>
          <w:sz w:val="24"/>
          <w:szCs w:val="24"/>
        </w:rPr>
        <w:t xml:space="preserve">, a pour objectif d’étudier les investissements permettant d’être conforme aux exigences 2030 à 2050. BPI met en contact les entreprises volontaires avec des BE qualifiés, sans financement des prestations d’études. </w:t>
      </w:r>
    </w:p>
    <w:p w14:paraId="6266B6F4" w14:textId="7A37D808" w:rsidR="00562932" w:rsidRPr="00263EEB" w:rsidRDefault="004A2707" w:rsidP="00562932">
      <w:pPr>
        <w:jc w:val="both"/>
        <w:rPr>
          <w:rFonts w:ascii="Arial" w:hAnsi="Arial" w:cs="Arial"/>
          <w:color w:val="000000"/>
          <w:sz w:val="24"/>
          <w:szCs w:val="24"/>
        </w:rPr>
      </w:pPr>
      <w:r>
        <w:rPr>
          <w:rFonts w:ascii="Arial" w:hAnsi="Arial" w:cs="Arial"/>
          <w:color w:val="000000"/>
          <w:sz w:val="24"/>
          <w:szCs w:val="24"/>
        </w:rPr>
        <w:t>Le</w:t>
      </w:r>
      <w:r w:rsidR="00B40E1E">
        <w:rPr>
          <w:rFonts w:ascii="Arial" w:hAnsi="Arial" w:cs="Arial"/>
          <w:color w:val="000000"/>
          <w:sz w:val="24"/>
          <w:szCs w:val="24"/>
        </w:rPr>
        <w:t xml:space="preserve"> </w:t>
      </w:r>
      <w:r w:rsidR="00B40E1E" w:rsidRPr="00640DC3">
        <w:rPr>
          <w:rFonts w:ascii="Arial" w:hAnsi="Arial" w:cs="Arial"/>
          <w:color w:val="000000"/>
          <w:sz w:val="24"/>
          <w:szCs w:val="24"/>
        </w:rPr>
        <w:t>«</w:t>
      </w:r>
      <w:r w:rsidR="00B40E1E">
        <w:rPr>
          <w:rFonts w:ascii="Arial" w:hAnsi="Arial" w:cs="Arial"/>
          <w:color w:val="000000"/>
          <w:sz w:val="24"/>
          <w:szCs w:val="24"/>
        </w:rPr>
        <w:t xml:space="preserve"> BOOSTER</w:t>
      </w:r>
      <w:r w:rsidRPr="00640DC3">
        <w:rPr>
          <w:rFonts w:ascii="Arial" w:hAnsi="Arial" w:cs="Arial"/>
          <w:color w:val="000000"/>
          <w:sz w:val="24"/>
          <w:szCs w:val="24"/>
        </w:rPr>
        <w:t xml:space="preserve"> ENTREPRISE ECO ENERGIE </w:t>
      </w:r>
      <w:r w:rsidR="00B40E1E">
        <w:rPr>
          <w:rFonts w:ascii="Arial" w:hAnsi="Arial" w:cs="Arial"/>
          <w:color w:val="000000"/>
          <w:sz w:val="24"/>
          <w:szCs w:val="24"/>
        </w:rPr>
        <w:t>TERTIAIRE</w:t>
      </w:r>
      <w:r w:rsidR="00B40E1E" w:rsidRPr="00640DC3">
        <w:rPr>
          <w:rFonts w:ascii="Arial" w:hAnsi="Arial" w:cs="Arial"/>
          <w:color w:val="000000"/>
          <w:sz w:val="24"/>
          <w:szCs w:val="24"/>
        </w:rPr>
        <w:t xml:space="preserve"> »</w:t>
      </w:r>
      <w:r>
        <w:rPr>
          <w:rFonts w:ascii="Arial" w:hAnsi="Arial" w:cs="Arial"/>
          <w:color w:val="000000"/>
          <w:sz w:val="24"/>
          <w:szCs w:val="24"/>
        </w:rPr>
        <w:t xml:space="preserve"> </w:t>
      </w:r>
      <w:r w:rsidR="00562932" w:rsidRPr="00263EEB">
        <w:rPr>
          <w:rFonts w:ascii="Arial" w:hAnsi="Arial" w:cs="Arial"/>
          <w:color w:val="000000"/>
          <w:sz w:val="24"/>
          <w:szCs w:val="24"/>
        </w:rPr>
        <w:t>:</w:t>
      </w:r>
    </w:p>
    <w:p w14:paraId="19858BA1" w14:textId="77777777" w:rsidR="00562932" w:rsidRPr="00263EEB" w:rsidRDefault="00562932" w:rsidP="00562932">
      <w:pPr>
        <w:pStyle w:val="Paragraphedeliste"/>
        <w:numPr>
          <w:ilvl w:val="0"/>
          <w:numId w:val="44"/>
        </w:numPr>
        <w:jc w:val="both"/>
        <w:rPr>
          <w:rFonts w:ascii="Arial" w:hAnsi="Arial" w:cs="Arial"/>
          <w:color w:val="000000"/>
          <w:sz w:val="24"/>
          <w:szCs w:val="24"/>
        </w:rPr>
      </w:pPr>
      <w:r w:rsidRPr="00263EEB">
        <w:rPr>
          <w:rFonts w:ascii="Arial" w:hAnsi="Arial" w:cs="Arial"/>
          <w:color w:val="000000"/>
          <w:sz w:val="24"/>
          <w:szCs w:val="24"/>
        </w:rPr>
        <w:t xml:space="preserve">Vient soutenir l’ingénierie de passage à l’acte pour les entreprises assujetties au DEET. L’offre de l’ADEME se positionnera après ce Diagnostic PERFIMMO, en proposant un soutien à l’ingénierie de réalisation des travaux : </w:t>
      </w:r>
      <w:r>
        <w:rPr>
          <w:rFonts w:ascii="Arial" w:hAnsi="Arial" w:cs="Arial"/>
          <w:color w:val="000000"/>
          <w:sz w:val="24"/>
          <w:szCs w:val="24"/>
        </w:rPr>
        <w:t xml:space="preserve">mission de maîtrise d’œuvre et commissionnement, </w:t>
      </w:r>
      <w:r w:rsidRPr="00263EEB">
        <w:rPr>
          <w:rFonts w:ascii="Arial" w:hAnsi="Arial" w:cs="Arial"/>
          <w:color w:val="000000"/>
          <w:sz w:val="24"/>
          <w:szCs w:val="24"/>
        </w:rPr>
        <w:t xml:space="preserve">AMO </w:t>
      </w:r>
      <w:r>
        <w:rPr>
          <w:rFonts w:ascii="Arial" w:hAnsi="Arial" w:cs="Arial"/>
          <w:color w:val="000000"/>
          <w:sz w:val="24"/>
          <w:szCs w:val="24"/>
        </w:rPr>
        <w:t>CPE</w:t>
      </w:r>
      <w:r w:rsidRPr="00263EEB">
        <w:rPr>
          <w:rFonts w:ascii="Arial" w:hAnsi="Arial" w:cs="Arial"/>
          <w:color w:val="000000"/>
          <w:sz w:val="24"/>
          <w:szCs w:val="24"/>
        </w:rPr>
        <w:t>.</w:t>
      </w:r>
    </w:p>
    <w:p w14:paraId="334A62ED" w14:textId="77777777" w:rsidR="00562932" w:rsidRPr="003F1DBC" w:rsidRDefault="00562932" w:rsidP="00562932">
      <w:pPr>
        <w:pStyle w:val="Paragraphedeliste"/>
        <w:numPr>
          <w:ilvl w:val="0"/>
          <w:numId w:val="44"/>
        </w:numPr>
        <w:jc w:val="both"/>
        <w:rPr>
          <w:rFonts w:ascii="Arial" w:hAnsi="Arial" w:cs="Arial"/>
          <w:color w:val="000000"/>
          <w:sz w:val="24"/>
          <w:szCs w:val="24"/>
        </w:rPr>
      </w:pPr>
      <w:r w:rsidRPr="00263EEB">
        <w:rPr>
          <w:rFonts w:ascii="Arial" w:hAnsi="Arial" w:cs="Arial"/>
          <w:color w:val="000000"/>
          <w:sz w:val="24"/>
          <w:szCs w:val="24"/>
        </w:rPr>
        <w:t>Est également ouvert aux entreprises privées non assujetties au DEET, permettant le soutien à l’ingénierie pour celles-ci dès l’étape du diagnostic.</w:t>
      </w:r>
    </w:p>
    <w:p w14:paraId="47C1E3DB" w14:textId="2A1F39B2" w:rsidR="00562932" w:rsidRPr="003F1DBC" w:rsidRDefault="00562932" w:rsidP="00562932">
      <w:pPr>
        <w:ind w:left="360"/>
        <w:rPr>
          <w:rFonts w:ascii="Arial" w:hAnsi="Arial" w:cs="Arial"/>
          <w:color w:val="000000"/>
          <w:sz w:val="24"/>
          <w:szCs w:val="24"/>
        </w:rPr>
      </w:pPr>
      <w:r w:rsidRPr="00263EEB">
        <w:rPr>
          <w:rFonts w:ascii="Arial" w:hAnsi="Arial" w:cs="Arial"/>
          <w:color w:val="000000"/>
          <w:sz w:val="24"/>
          <w:szCs w:val="24"/>
        </w:rPr>
        <w:t>Le schéma ci-dessous présente l’articulation du</w:t>
      </w:r>
      <w:r w:rsidR="00B40E1E" w:rsidRPr="00263EEB">
        <w:rPr>
          <w:rFonts w:ascii="Arial" w:hAnsi="Arial" w:cs="Arial"/>
          <w:color w:val="000000"/>
          <w:sz w:val="24"/>
          <w:szCs w:val="24"/>
        </w:rPr>
        <w:t xml:space="preserve"> </w:t>
      </w:r>
      <w:r w:rsidR="00B40E1E" w:rsidRPr="00640DC3">
        <w:rPr>
          <w:rFonts w:ascii="Arial" w:hAnsi="Arial" w:cs="Arial"/>
          <w:color w:val="000000"/>
          <w:sz w:val="24"/>
          <w:szCs w:val="24"/>
        </w:rPr>
        <w:t>«</w:t>
      </w:r>
      <w:r w:rsidR="00B40E1E">
        <w:rPr>
          <w:rFonts w:ascii="Arial" w:hAnsi="Arial" w:cs="Arial"/>
          <w:color w:val="000000"/>
          <w:sz w:val="24"/>
          <w:szCs w:val="24"/>
        </w:rPr>
        <w:t xml:space="preserve"> BOOSTER</w:t>
      </w:r>
      <w:r w:rsidR="004A2707" w:rsidRPr="00640DC3">
        <w:rPr>
          <w:rFonts w:ascii="Arial" w:hAnsi="Arial" w:cs="Arial"/>
          <w:color w:val="000000"/>
          <w:sz w:val="24"/>
          <w:szCs w:val="24"/>
        </w:rPr>
        <w:t xml:space="preserve"> ENTREPRISE ECO ENERGIE </w:t>
      </w:r>
      <w:r w:rsidR="00F67E59">
        <w:rPr>
          <w:rFonts w:ascii="Arial" w:hAnsi="Arial" w:cs="Arial"/>
          <w:color w:val="000000"/>
          <w:sz w:val="24"/>
          <w:szCs w:val="24"/>
        </w:rPr>
        <w:t>TERTIAIRE</w:t>
      </w:r>
      <w:r w:rsidR="00F67E59" w:rsidRPr="00640DC3">
        <w:rPr>
          <w:rFonts w:ascii="Arial" w:hAnsi="Arial" w:cs="Arial"/>
          <w:color w:val="000000"/>
          <w:sz w:val="24"/>
          <w:szCs w:val="24"/>
        </w:rPr>
        <w:t xml:space="preserve"> »</w:t>
      </w:r>
      <w:r w:rsidR="004A2707">
        <w:rPr>
          <w:rFonts w:ascii="Arial" w:hAnsi="Arial" w:cs="Arial"/>
          <w:color w:val="000000"/>
          <w:sz w:val="24"/>
          <w:szCs w:val="24"/>
        </w:rPr>
        <w:t xml:space="preserve"> de l’ADEME </w:t>
      </w:r>
      <w:r w:rsidRPr="00263EEB">
        <w:rPr>
          <w:rFonts w:ascii="Arial" w:hAnsi="Arial" w:cs="Arial"/>
          <w:color w:val="000000"/>
          <w:sz w:val="24"/>
          <w:szCs w:val="24"/>
        </w:rPr>
        <w:t>avec l’action PERFIMMO de BPi France :</w:t>
      </w:r>
    </w:p>
    <w:p w14:paraId="744F2684" w14:textId="6B8350E9" w:rsidR="00562932" w:rsidRPr="00547518" w:rsidRDefault="00B40E1E" w:rsidP="00562932">
      <w:pPr>
        <w:pStyle w:val="Paragraphedeliste"/>
        <w:rPr>
          <w:rFonts w:ascii="Arial" w:hAnsi="Arial" w:cs="Arial"/>
          <w:b/>
          <w:color w:val="000000"/>
          <w:sz w:val="24"/>
          <w:szCs w:val="24"/>
        </w:rPr>
      </w:pPr>
      <w:r>
        <w:rPr>
          <w:noProof/>
        </w:rPr>
        <w:lastRenderedPageBreak/>
        <w:drawing>
          <wp:inline distT="0" distB="0" distL="0" distR="0" wp14:anchorId="27C3E6D8" wp14:editId="41DDBD1D">
            <wp:extent cx="5941060" cy="3342005"/>
            <wp:effectExtent l="0" t="0" r="2540" b="0"/>
            <wp:docPr id="3"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5941060" cy="3342005"/>
                    </a:xfrm>
                    <a:prstGeom prst="rect">
                      <a:avLst/>
                    </a:prstGeom>
                  </pic:spPr>
                </pic:pic>
              </a:graphicData>
            </a:graphic>
          </wp:inline>
        </w:drawing>
      </w:r>
    </w:p>
    <w:p w14:paraId="1B858D9E" w14:textId="77777777" w:rsidR="00562932" w:rsidRDefault="00562932" w:rsidP="00562932">
      <w:pPr>
        <w:jc w:val="both"/>
        <w:rPr>
          <w:rFonts w:ascii="Arial" w:hAnsi="Arial" w:cs="Arial"/>
          <w:color w:val="000000"/>
          <w:sz w:val="24"/>
          <w:szCs w:val="24"/>
        </w:rPr>
      </w:pPr>
    </w:p>
    <w:p w14:paraId="6D969D05" w14:textId="5E2DAD45" w:rsidR="00562932" w:rsidRPr="00547518" w:rsidRDefault="00562932" w:rsidP="00A05181">
      <w:pPr>
        <w:pStyle w:val="Paragraphedeliste"/>
        <w:numPr>
          <w:ilvl w:val="0"/>
          <w:numId w:val="1"/>
        </w:numPr>
        <w:pBdr>
          <w:bottom w:val="single" w:sz="4" w:space="1" w:color="auto"/>
        </w:pBdr>
        <w:rPr>
          <w:rFonts w:ascii="Arial" w:hAnsi="Arial" w:cs="Arial"/>
          <w:b/>
          <w:color w:val="000000"/>
          <w:sz w:val="24"/>
          <w:szCs w:val="24"/>
        </w:rPr>
      </w:pPr>
      <w:r w:rsidRPr="00547518">
        <w:rPr>
          <w:rFonts w:ascii="Arial" w:hAnsi="Arial" w:cs="Arial"/>
          <w:b/>
          <w:color w:val="000000"/>
          <w:sz w:val="24"/>
          <w:szCs w:val="24"/>
        </w:rPr>
        <w:t xml:space="preserve">Présentation </w:t>
      </w:r>
      <w:r w:rsidR="00B14FC9">
        <w:rPr>
          <w:rFonts w:ascii="Arial" w:hAnsi="Arial" w:cs="Arial"/>
          <w:b/>
          <w:color w:val="000000"/>
          <w:sz w:val="24"/>
          <w:szCs w:val="24"/>
        </w:rPr>
        <w:t>du « </w:t>
      </w:r>
      <w:r w:rsidR="00296AE1">
        <w:rPr>
          <w:rFonts w:ascii="Arial" w:hAnsi="Arial" w:cs="Arial"/>
          <w:b/>
          <w:color w:val="000000"/>
          <w:sz w:val="24"/>
          <w:szCs w:val="24"/>
        </w:rPr>
        <w:t>BOOSTER</w:t>
      </w:r>
      <w:r w:rsidR="00B14FC9">
        <w:rPr>
          <w:rFonts w:ascii="Arial" w:hAnsi="Arial" w:cs="Arial"/>
          <w:b/>
          <w:color w:val="000000"/>
          <w:sz w:val="24"/>
          <w:szCs w:val="24"/>
        </w:rPr>
        <w:t xml:space="preserve"> Entreprise Eco Energie Tertiaire »</w:t>
      </w:r>
    </w:p>
    <w:p w14:paraId="4612B29D" w14:textId="77777777" w:rsidR="00562932" w:rsidRPr="00B40FC4" w:rsidRDefault="00562932" w:rsidP="00562932">
      <w:pPr>
        <w:jc w:val="both"/>
        <w:rPr>
          <w:rFonts w:ascii="Arial" w:hAnsi="Arial" w:cs="Arial"/>
          <w:color w:val="000000"/>
          <w:sz w:val="24"/>
          <w:szCs w:val="24"/>
          <w:u w:val="single"/>
        </w:rPr>
      </w:pPr>
      <w:r w:rsidRPr="00B40FC4">
        <w:rPr>
          <w:rFonts w:ascii="Arial" w:hAnsi="Arial" w:cs="Arial"/>
          <w:color w:val="000000"/>
          <w:sz w:val="24"/>
          <w:szCs w:val="24"/>
          <w:u w:val="single"/>
        </w:rPr>
        <w:t>2.1 Présentation générale</w:t>
      </w:r>
    </w:p>
    <w:p w14:paraId="22C9C93F" w14:textId="2E615D08" w:rsidR="00B14FC9" w:rsidRDefault="00B14FC9" w:rsidP="00A05181">
      <w:pPr>
        <w:rPr>
          <w:rFonts w:ascii="Arial" w:hAnsi="Arial" w:cs="Arial"/>
          <w:color w:val="000000"/>
          <w:sz w:val="24"/>
          <w:szCs w:val="24"/>
        </w:rPr>
      </w:pPr>
      <w:r w:rsidRPr="00640DC3">
        <w:rPr>
          <w:rFonts w:ascii="Arial" w:hAnsi="Arial" w:cs="Arial"/>
          <w:color w:val="000000"/>
          <w:sz w:val="24"/>
          <w:szCs w:val="24"/>
        </w:rPr>
        <w:t>L’ADEME lance une expérimentation</w:t>
      </w:r>
      <w:bookmarkStart w:id="0" w:name="_Hlk108440600"/>
      <w:r w:rsidR="00B40E1E" w:rsidRPr="00640DC3">
        <w:rPr>
          <w:rFonts w:ascii="Arial" w:hAnsi="Arial" w:cs="Arial"/>
          <w:color w:val="000000"/>
          <w:sz w:val="24"/>
          <w:szCs w:val="24"/>
        </w:rPr>
        <w:t xml:space="preserve"> «</w:t>
      </w:r>
      <w:r w:rsidR="00B40E1E">
        <w:rPr>
          <w:rFonts w:ascii="Arial" w:hAnsi="Arial" w:cs="Arial"/>
          <w:color w:val="000000"/>
          <w:sz w:val="24"/>
          <w:szCs w:val="24"/>
        </w:rPr>
        <w:t xml:space="preserve"> BOOSTER</w:t>
      </w:r>
      <w:r w:rsidRPr="00640DC3">
        <w:rPr>
          <w:rFonts w:ascii="Arial" w:hAnsi="Arial" w:cs="Arial"/>
          <w:color w:val="000000"/>
          <w:sz w:val="24"/>
          <w:szCs w:val="24"/>
        </w:rPr>
        <w:t xml:space="preserve"> ENTREPRISE ECO ENERGIE </w:t>
      </w:r>
      <w:bookmarkEnd w:id="0"/>
      <w:r w:rsidR="00F67E59">
        <w:rPr>
          <w:rFonts w:ascii="Arial" w:hAnsi="Arial" w:cs="Arial"/>
          <w:color w:val="000000"/>
          <w:sz w:val="24"/>
          <w:szCs w:val="24"/>
        </w:rPr>
        <w:t>TERTIAIRE</w:t>
      </w:r>
      <w:r w:rsidR="00F67E59" w:rsidRPr="00640DC3">
        <w:rPr>
          <w:rFonts w:ascii="Arial" w:hAnsi="Arial" w:cs="Arial"/>
          <w:color w:val="000000"/>
          <w:sz w:val="24"/>
          <w:szCs w:val="24"/>
        </w:rPr>
        <w:t xml:space="preserve"> »</w:t>
      </w:r>
      <w:r w:rsidRPr="00640DC3">
        <w:rPr>
          <w:rFonts w:ascii="Arial" w:hAnsi="Arial" w:cs="Arial"/>
          <w:color w:val="000000"/>
          <w:sz w:val="24"/>
          <w:szCs w:val="24"/>
        </w:rPr>
        <w:t xml:space="preserve">, destinée </w:t>
      </w:r>
      <w:r w:rsidRPr="00A05181">
        <w:rPr>
          <w:rFonts w:ascii="Arial" w:hAnsi="Arial" w:cs="Arial"/>
          <w:color w:val="000000"/>
          <w:sz w:val="24"/>
          <w:szCs w:val="24"/>
        </w:rPr>
        <w:t>à des entreprises du secteur tertiaire privées ayant en tout ou partie des activités tertiaires,</w:t>
      </w:r>
      <w:r w:rsidRPr="00640DC3">
        <w:rPr>
          <w:rFonts w:ascii="Arial" w:hAnsi="Arial" w:cs="Arial"/>
          <w:color w:val="000000"/>
          <w:sz w:val="24"/>
          <w:szCs w:val="24"/>
        </w:rPr>
        <w:t xml:space="preserve"> prioritairement des PME, assujetties ou </w:t>
      </w:r>
      <w:r>
        <w:rPr>
          <w:rFonts w:ascii="Arial" w:hAnsi="Arial" w:cs="Arial"/>
          <w:color w:val="000000"/>
          <w:sz w:val="24"/>
          <w:szCs w:val="24"/>
        </w:rPr>
        <w:t>non</w:t>
      </w:r>
      <w:r w:rsidRPr="00640DC3">
        <w:rPr>
          <w:rFonts w:ascii="Arial" w:hAnsi="Arial" w:cs="Arial"/>
          <w:color w:val="000000"/>
          <w:sz w:val="24"/>
          <w:szCs w:val="24"/>
        </w:rPr>
        <w:t xml:space="preserve"> au Dispositif Eco Energie Tertiaire</w:t>
      </w:r>
      <w:r>
        <w:rPr>
          <w:rFonts w:ascii="Arial" w:hAnsi="Arial" w:cs="Arial"/>
          <w:color w:val="000000"/>
          <w:sz w:val="24"/>
          <w:szCs w:val="24"/>
        </w:rPr>
        <w:t xml:space="preserve"> (DEET)</w:t>
      </w:r>
      <w:r w:rsidRPr="00640DC3">
        <w:rPr>
          <w:rFonts w:ascii="Arial" w:hAnsi="Arial" w:cs="Arial"/>
          <w:color w:val="000000"/>
          <w:sz w:val="24"/>
          <w:szCs w:val="24"/>
        </w:rPr>
        <w:t>, souhaitant s’engager dans une démarche volontaire d’actions de réduction importante de leurs consommations d’énergie.</w:t>
      </w:r>
      <w:r w:rsidRPr="004B4616">
        <w:rPr>
          <w:rFonts w:ascii="Arial" w:hAnsi="Arial" w:cs="Arial"/>
          <w:color w:val="000000"/>
          <w:sz w:val="24"/>
          <w:szCs w:val="24"/>
        </w:rPr>
        <w:t xml:space="preserve"> </w:t>
      </w:r>
    </w:p>
    <w:p w14:paraId="72946411" w14:textId="77777777" w:rsidR="00562932" w:rsidRDefault="00562932" w:rsidP="00562932">
      <w:pPr>
        <w:rPr>
          <w:rFonts w:ascii="Arial" w:hAnsi="Arial" w:cs="Arial"/>
          <w:color w:val="000000"/>
          <w:sz w:val="24"/>
          <w:szCs w:val="24"/>
        </w:rPr>
      </w:pPr>
      <w:r>
        <w:rPr>
          <w:rFonts w:ascii="Arial" w:hAnsi="Arial" w:cs="Arial"/>
          <w:color w:val="000000"/>
          <w:sz w:val="24"/>
          <w:szCs w:val="24"/>
        </w:rPr>
        <w:t xml:space="preserve">L’action sera menée à plusieurs niveaux : </w:t>
      </w:r>
    </w:p>
    <w:p w14:paraId="41CFE374" w14:textId="77777777" w:rsidR="00562932" w:rsidRDefault="00562932" w:rsidP="00562932">
      <w:pPr>
        <w:pStyle w:val="Paragraphedeliste"/>
        <w:numPr>
          <w:ilvl w:val="0"/>
          <w:numId w:val="34"/>
        </w:numPr>
        <w:rPr>
          <w:rFonts w:ascii="Arial" w:hAnsi="Arial" w:cs="Arial"/>
          <w:color w:val="000000"/>
          <w:sz w:val="24"/>
          <w:szCs w:val="24"/>
        </w:rPr>
      </w:pPr>
      <w:r>
        <w:rPr>
          <w:rFonts w:ascii="Arial" w:hAnsi="Arial" w:cs="Arial"/>
          <w:color w:val="000000"/>
          <w:sz w:val="24"/>
          <w:szCs w:val="24"/>
        </w:rPr>
        <w:t>O</w:t>
      </w:r>
      <w:r w:rsidRPr="00547518">
        <w:rPr>
          <w:rFonts w:ascii="Arial" w:hAnsi="Arial" w:cs="Arial"/>
          <w:color w:val="000000"/>
          <w:sz w:val="24"/>
          <w:szCs w:val="24"/>
        </w:rPr>
        <w:t>ffrir aux entreprises qui seront sélectionnées un cadre favorable pour mettre en œuvre des actions et travaux pour réduire de manière importante leurs consommations d’énergie</w:t>
      </w:r>
      <w:r>
        <w:rPr>
          <w:rFonts w:ascii="Arial" w:hAnsi="Arial" w:cs="Arial"/>
          <w:color w:val="000000"/>
          <w:sz w:val="24"/>
          <w:szCs w:val="24"/>
        </w:rPr>
        <w:t> :</w:t>
      </w:r>
    </w:p>
    <w:p w14:paraId="5F55A125" w14:textId="77777777" w:rsidR="00562932" w:rsidRDefault="00562932" w:rsidP="00562932">
      <w:pPr>
        <w:pStyle w:val="Paragraphedeliste"/>
        <w:numPr>
          <w:ilvl w:val="1"/>
          <w:numId w:val="34"/>
        </w:numPr>
        <w:rPr>
          <w:rFonts w:ascii="Arial" w:hAnsi="Arial" w:cs="Arial"/>
          <w:color w:val="000000"/>
          <w:sz w:val="24"/>
          <w:szCs w:val="24"/>
        </w:rPr>
      </w:pPr>
      <w:r>
        <w:rPr>
          <w:rFonts w:ascii="Arial" w:hAnsi="Arial" w:cs="Arial"/>
          <w:color w:val="000000"/>
          <w:sz w:val="24"/>
          <w:szCs w:val="24"/>
        </w:rPr>
        <w:t>Soutien</w:t>
      </w:r>
      <w:r w:rsidRPr="0061349C">
        <w:rPr>
          <w:rFonts w:ascii="Arial" w:hAnsi="Arial" w:cs="Arial"/>
          <w:color w:val="000000"/>
          <w:sz w:val="24"/>
          <w:szCs w:val="24"/>
        </w:rPr>
        <w:t xml:space="preserve"> financie</w:t>
      </w:r>
      <w:r>
        <w:rPr>
          <w:rFonts w:ascii="Arial" w:hAnsi="Arial" w:cs="Arial"/>
          <w:color w:val="000000"/>
          <w:sz w:val="24"/>
          <w:szCs w:val="24"/>
        </w:rPr>
        <w:t>r à l’ingénierie de la rénovation énergétique (via la plate-forme AGIR),</w:t>
      </w:r>
    </w:p>
    <w:p w14:paraId="7313F7A2" w14:textId="305242C0" w:rsidR="00562932" w:rsidRDefault="00562932" w:rsidP="00562932">
      <w:pPr>
        <w:pStyle w:val="Paragraphedeliste"/>
        <w:numPr>
          <w:ilvl w:val="1"/>
          <w:numId w:val="34"/>
        </w:numPr>
        <w:rPr>
          <w:rFonts w:ascii="Arial" w:hAnsi="Arial" w:cs="Arial"/>
          <w:color w:val="000000"/>
          <w:sz w:val="24"/>
          <w:szCs w:val="24"/>
        </w:rPr>
      </w:pPr>
      <w:r>
        <w:rPr>
          <w:rFonts w:ascii="Arial" w:hAnsi="Arial" w:cs="Arial"/>
          <w:color w:val="000000"/>
          <w:sz w:val="24"/>
          <w:szCs w:val="24"/>
        </w:rPr>
        <w:t>Mise à disposition d’une liste de prestataires qualifiés,</w:t>
      </w:r>
    </w:p>
    <w:p w14:paraId="600FF0F8" w14:textId="77777777" w:rsidR="00562932" w:rsidRPr="00547518" w:rsidRDefault="00562932" w:rsidP="00562932">
      <w:pPr>
        <w:pStyle w:val="Paragraphedeliste"/>
        <w:numPr>
          <w:ilvl w:val="1"/>
          <w:numId w:val="34"/>
        </w:numPr>
        <w:rPr>
          <w:rFonts w:ascii="Arial" w:hAnsi="Arial" w:cs="Arial"/>
          <w:color w:val="000000"/>
          <w:sz w:val="24"/>
          <w:szCs w:val="24"/>
        </w:rPr>
      </w:pPr>
      <w:r>
        <w:rPr>
          <w:rFonts w:ascii="Arial" w:hAnsi="Arial" w:cs="Arial"/>
          <w:color w:val="000000"/>
          <w:sz w:val="24"/>
          <w:szCs w:val="24"/>
        </w:rPr>
        <w:t>B</w:t>
      </w:r>
      <w:r w:rsidRPr="0061349C">
        <w:rPr>
          <w:rFonts w:ascii="Arial" w:hAnsi="Arial" w:cs="Arial"/>
          <w:color w:val="000000"/>
          <w:sz w:val="24"/>
          <w:szCs w:val="24"/>
        </w:rPr>
        <w:t>énéficier de la communication de l’ADEME sur cette opération</w:t>
      </w:r>
      <w:r>
        <w:rPr>
          <w:rFonts w:ascii="Arial" w:hAnsi="Arial" w:cs="Arial"/>
          <w:color w:val="000000"/>
          <w:sz w:val="24"/>
          <w:szCs w:val="24"/>
        </w:rPr>
        <w:t>.</w:t>
      </w:r>
    </w:p>
    <w:p w14:paraId="5E9C4251" w14:textId="3CF39A9F" w:rsidR="00562932" w:rsidRDefault="00D03C47" w:rsidP="00562932">
      <w:pPr>
        <w:pStyle w:val="Paragraphedeliste"/>
        <w:numPr>
          <w:ilvl w:val="0"/>
          <w:numId w:val="34"/>
        </w:numPr>
        <w:rPr>
          <w:rFonts w:ascii="Arial" w:hAnsi="Arial" w:cs="Arial"/>
          <w:color w:val="000000"/>
          <w:sz w:val="24"/>
          <w:szCs w:val="24"/>
        </w:rPr>
      </w:pPr>
      <w:r>
        <w:rPr>
          <w:rFonts w:ascii="Arial" w:hAnsi="Arial" w:cs="Arial"/>
          <w:color w:val="000000"/>
          <w:sz w:val="24"/>
          <w:szCs w:val="24"/>
        </w:rPr>
        <w:t>Mise</w:t>
      </w:r>
      <w:r w:rsidR="00562932">
        <w:rPr>
          <w:rFonts w:ascii="Arial" w:hAnsi="Arial" w:cs="Arial"/>
          <w:color w:val="000000"/>
          <w:sz w:val="24"/>
          <w:szCs w:val="24"/>
        </w:rPr>
        <w:t xml:space="preserve"> en place </w:t>
      </w:r>
      <w:r>
        <w:rPr>
          <w:rFonts w:ascii="Arial" w:hAnsi="Arial" w:cs="Arial"/>
          <w:color w:val="000000"/>
          <w:sz w:val="24"/>
          <w:szCs w:val="24"/>
        </w:rPr>
        <w:t>d’</w:t>
      </w:r>
      <w:r w:rsidR="00562932">
        <w:rPr>
          <w:rFonts w:ascii="Arial" w:hAnsi="Arial" w:cs="Arial"/>
          <w:color w:val="000000"/>
          <w:sz w:val="24"/>
          <w:szCs w:val="24"/>
        </w:rPr>
        <w:t>une animation régional</w:t>
      </w:r>
      <w:r w:rsidR="00562932" w:rsidRPr="003577FF">
        <w:rPr>
          <w:rFonts w:ascii="Arial" w:hAnsi="Arial" w:cs="Arial"/>
          <w:color w:val="000000"/>
          <w:sz w:val="24"/>
          <w:szCs w:val="24"/>
        </w:rPr>
        <w:t>e</w:t>
      </w:r>
      <w:r>
        <w:rPr>
          <w:rStyle w:val="Appelnotedebasdep"/>
          <w:rFonts w:ascii="Arial" w:hAnsi="Arial" w:cs="Arial"/>
          <w:color w:val="000000"/>
          <w:sz w:val="24"/>
          <w:szCs w:val="24"/>
        </w:rPr>
        <w:footnoteReference w:id="1"/>
      </w:r>
      <w:r w:rsidR="00562932">
        <w:rPr>
          <w:rFonts w:ascii="Arial" w:hAnsi="Arial" w:cs="Arial"/>
          <w:color w:val="000000"/>
          <w:sz w:val="24"/>
          <w:szCs w:val="24"/>
        </w:rPr>
        <w:t xml:space="preserve"> regroupant les entreprises mais aussi des prestataires d’ingénierie dans les régions concernées afin de capitaliser sur les bonnes pratiques, les résultats obtenus et de les diffuser auprès d’un large cercle d’acteurs (maîtres d’ouvrages/entreprises, prestataires d’ingénierie, etc.).</w:t>
      </w:r>
    </w:p>
    <w:p w14:paraId="2BA910AB" w14:textId="77777777" w:rsidR="00562932" w:rsidRDefault="00562932" w:rsidP="00562932">
      <w:pPr>
        <w:pStyle w:val="Paragraphedeliste"/>
        <w:rPr>
          <w:rFonts w:ascii="Arial" w:hAnsi="Arial" w:cs="Arial"/>
          <w:color w:val="000000"/>
          <w:sz w:val="24"/>
          <w:szCs w:val="24"/>
        </w:rPr>
      </w:pPr>
    </w:p>
    <w:p w14:paraId="0FF13189" w14:textId="3C217B62" w:rsidR="00562932" w:rsidRDefault="00562932" w:rsidP="00562932">
      <w:pPr>
        <w:rPr>
          <w:rFonts w:ascii="Arial" w:hAnsi="Arial" w:cs="Arial"/>
          <w:color w:val="000000"/>
          <w:sz w:val="24"/>
          <w:szCs w:val="24"/>
        </w:rPr>
      </w:pPr>
      <w:r>
        <w:rPr>
          <w:rFonts w:ascii="Arial" w:hAnsi="Arial" w:cs="Arial"/>
          <w:color w:val="000000"/>
          <w:sz w:val="24"/>
          <w:szCs w:val="24"/>
        </w:rPr>
        <w:t xml:space="preserve">L’identification de prestataires qualifiés sera réalisée via </w:t>
      </w:r>
      <w:r w:rsidR="00AD37EB">
        <w:rPr>
          <w:rFonts w:ascii="Arial" w:hAnsi="Arial" w:cs="Arial"/>
          <w:color w:val="000000"/>
          <w:sz w:val="24"/>
          <w:szCs w:val="24"/>
        </w:rPr>
        <w:t>le présent</w:t>
      </w:r>
      <w:r>
        <w:rPr>
          <w:rFonts w:ascii="Arial" w:hAnsi="Arial" w:cs="Arial"/>
          <w:color w:val="000000"/>
          <w:sz w:val="24"/>
          <w:szCs w:val="24"/>
        </w:rPr>
        <w:t xml:space="preserve"> AMI </w:t>
      </w:r>
      <w:r w:rsidRPr="009E618D">
        <w:rPr>
          <w:rFonts w:ascii="Arial" w:hAnsi="Arial" w:cs="Arial"/>
          <w:color w:val="000000"/>
          <w:sz w:val="24"/>
          <w:szCs w:val="24"/>
        </w:rPr>
        <w:t xml:space="preserve">à l’échelle </w:t>
      </w:r>
      <w:r>
        <w:rPr>
          <w:rFonts w:ascii="Arial" w:hAnsi="Arial" w:cs="Arial"/>
          <w:color w:val="000000"/>
          <w:sz w:val="24"/>
          <w:szCs w:val="24"/>
        </w:rPr>
        <w:t>nationale pour couvrir les régions pilotes (</w:t>
      </w:r>
      <w:r w:rsidRPr="009E618D">
        <w:rPr>
          <w:rFonts w:ascii="Arial" w:hAnsi="Arial" w:cs="Arial"/>
          <w:color w:val="000000"/>
          <w:sz w:val="24"/>
          <w:szCs w:val="24"/>
        </w:rPr>
        <w:t>Bretagne, AURA, Occitanie, Corse)</w:t>
      </w:r>
      <w:r>
        <w:rPr>
          <w:rFonts w:ascii="Arial" w:hAnsi="Arial" w:cs="Arial"/>
          <w:color w:val="000000"/>
          <w:sz w:val="24"/>
          <w:szCs w:val="24"/>
        </w:rPr>
        <w:t xml:space="preserve">. Les </w:t>
      </w:r>
      <w:r w:rsidRPr="00547518">
        <w:rPr>
          <w:rFonts w:ascii="Arial" w:hAnsi="Arial" w:cs="Arial"/>
          <w:color w:val="000000"/>
          <w:sz w:val="24"/>
          <w:szCs w:val="24"/>
        </w:rPr>
        <w:lastRenderedPageBreak/>
        <w:t xml:space="preserve">entreprises </w:t>
      </w:r>
      <w:r>
        <w:rPr>
          <w:rFonts w:ascii="Arial" w:hAnsi="Arial" w:cs="Arial"/>
          <w:color w:val="000000"/>
          <w:sz w:val="24"/>
          <w:szCs w:val="24"/>
        </w:rPr>
        <w:t>qui s’engageront dans le</w:t>
      </w:r>
      <w:r w:rsidR="00B40E1E">
        <w:rPr>
          <w:rFonts w:ascii="Arial" w:hAnsi="Arial" w:cs="Arial"/>
          <w:color w:val="000000"/>
          <w:sz w:val="24"/>
          <w:szCs w:val="24"/>
        </w:rPr>
        <w:t xml:space="preserve"> </w:t>
      </w:r>
      <w:r w:rsidR="00B40E1E" w:rsidRPr="00640DC3">
        <w:rPr>
          <w:rFonts w:ascii="Arial" w:hAnsi="Arial" w:cs="Arial"/>
          <w:color w:val="000000"/>
          <w:sz w:val="24"/>
          <w:szCs w:val="24"/>
        </w:rPr>
        <w:t>«</w:t>
      </w:r>
      <w:r w:rsidR="00B40E1E">
        <w:rPr>
          <w:rFonts w:ascii="Arial" w:hAnsi="Arial" w:cs="Arial"/>
          <w:color w:val="000000"/>
          <w:sz w:val="24"/>
          <w:szCs w:val="24"/>
        </w:rPr>
        <w:t xml:space="preserve"> BOOSTER</w:t>
      </w:r>
      <w:r w:rsidR="00296AE1" w:rsidRPr="00640DC3">
        <w:rPr>
          <w:rFonts w:ascii="Arial" w:hAnsi="Arial" w:cs="Arial"/>
          <w:color w:val="000000"/>
          <w:sz w:val="24"/>
          <w:szCs w:val="24"/>
        </w:rPr>
        <w:t xml:space="preserve"> ENTREPRISE ECO ENERGIE </w:t>
      </w:r>
      <w:r w:rsidR="00F67E59">
        <w:rPr>
          <w:rFonts w:ascii="Arial" w:hAnsi="Arial" w:cs="Arial"/>
          <w:color w:val="000000"/>
          <w:sz w:val="24"/>
          <w:szCs w:val="24"/>
        </w:rPr>
        <w:t>TERTIAIRE</w:t>
      </w:r>
      <w:r w:rsidR="00F67E59" w:rsidRPr="00640DC3">
        <w:rPr>
          <w:rFonts w:ascii="Arial" w:hAnsi="Arial" w:cs="Arial"/>
          <w:color w:val="000000"/>
          <w:sz w:val="24"/>
          <w:szCs w:val="24"/>
        </w:rPr>
        <w:t xml:space="preserve"> »</w:t>
      </w:r>
      <w:r>
        <w:rPr>
          <w:rFonts w:ascii="Arial" w:hAnsi="Arial" w:cs="Arial"/>
          <w:color w:val="000000"/>
          <w:sz w:val="24"/>
          <w:szCs w:val="24"/>
        </w:rPr>
        <w:t xml:space="preserve"> pourront ainsi</w:t>
      </w:r>
      <w:r w:rsidRPr="00547518">
        <w:rPr>
          <w:rFonts w:ascii="Arial" w:hAnsi="Arial" w:cs="Arial"/>
          <w:color w:val="000000"/>
          <w:sz w:val="24"/>
          <w:szCs w:val="24"/>
        </w:rPr>
        <w:t xml:space="preserve"> s’appuyer sur </w:t>
      </w:r>
      <w:r w:rsidRPr="009E618D">
        <w:rPr>
          <w:rFonts w:ascii="Arial" w:hAnsi="Arial" w:cs="Arial"/>
          <w:color w:val="000000"/>
          <w:sz w:val="24"/>
          <w:szCs w:val="24"/>
        </w:rPr>
        <w:t>des prestataires d’ingénierie et de maîtrise d’œuvre (BE</w:t>
      </w:r>
      <w:r>
        <w:rPr>
          <w:rFonts w:ascii="Arial" w:hAnsi="Arial" w:cs="Arial"/>
          <w:color w:val="000000"/>
          <w:sz w:val="24"/>
          <w:szCs w:val="24"/>
        </w:rPr>
        <w:t>, architectes, etc.</w:t>
      </w:r>
      <w:r w:rsidRPr="009E618D">
        <w:rPr>
          <w:rFonts w:ascii="Arial" w:hAnsi="Arial" w:cs="Arial"/>
          <w:color w:val="000000"/>
          <w:sz w:val="24"/>
          <w:szCs w:val="24"/>
        </w:rPr>
        <w:t>) susceptibles de répondre aux besoins d’AMO et d’ingénierie des entreprises sélectionnées pour l’expérimentation,</w:t>
      </w:r>
    </w:p>
    <w:p w14:paraId="723FBB4D" w14:textId="77777777" w:rsidR="00562932" w:rsidRDefault="00562932" w:rsidP="00562932">
      <w:pPr>
        <w:rPr>
          <w:rFonts w:ascii="Arial" w:hAnsi="Arial" w:cs="Arial"/>
          <w:color w:val="000000"/>
          <w:sz w:val="24"/>
          <w:szCs w:val="24"/>
        </w:rPr>
      </w:pPr>
    </w:p>
    <w:p w14:paraId="1201683F" w14:textId="77777777" w:rsidR="00562932" w:rsidRPr="00FC6548" w:rsidRDefault="00562932" w:rsidP="00562932">
      <w:pPr>
        <w:jc w:val="both"/>
        <w:rPr>
          <w:rFonts w:ascii="Arial" w:hAnsi="Arial" w:cs="Arial"/>
          <w:color w:val="000000"/>
          <w:sz w:val="24"/>
          <w:szCs w:val="24"/>
          <w:u w:val="single"/>
        </w:rPr>
      </w:pPr>
      <w:bookmarkStart w:id="1" w:name="_Hlk104298623"/>
      <w:r w:rsidRPr="00FC6548">
        <w:rPr>
          <w:rFonts w:ascii="Arial" w:hAnsi="Arial" w:cs="Arial"/>
          <w:color w:val="000000"/>
          <w:sz w:val="24"/>
          <w:szCs w:val="24"/>
          <w:u w:val="single"/>
        </w:rPr>
        <w:t xml:space="preserve">2.2 </w:t>
      </w:r>
      <w:r>
        <w:rPr>
          <w:rFonts w:ascii="Arial" w:hAnsi="Arial" w:cs="Arial"/>
          <w:color w:val="000000"/>
          <w:sz w:val="24"/>
          <w:szCs w:val="24"/>
          <w:u w:val="single"/>
        </w:rPr>
        <w:t>Echelle de l’expérimentation et e</w:t>
      </w:r>
      <w:r w:rsidRPr="00C3034B">
        <w:rPr>
          <w:rFonts w:ascii="Arial" w:hAnsi="Arial" w:cs="Arial"/>
          <w:color w:val="000000"/>
          <w:sz w:val="24"/>
          <w:szCs w:val="24"/>
          <w:u w:val="single"/>
        </w:rPr>
        <w:t>ntreprises éligibles</w:t>
      </w:r>
    </w:p>
    <w:bookmarkEnd w:id="1"/>
    <w:p w14:paraId="5B08E252" w14:textId="44117BC8" w:rsidR="00562932" w:rsidRPr="003F1DBC" w:rsidRDefault="00562932" w:rsidP="00562932">
      <w:pPr>
        <w:jc w:val="both"/>
        <w:rPr>
          <w:rFonts w:ascii="Arial" w:hAnsi="Arial" w:cs="Arial"/>
          <w:color w:val="000000"/>
          <w:sz w:val="24"/>
          <w:szCs w:val="24"/>
        </w:rPr>
      </w:pPr>
      <w:r w:rsidRPr="003F1DBC">
        <w:rPr>
          <w:rFonts w:ascii="Arial" w:hAnsi="Arial" w:cs="Arial"/>
          <w:color w:val="000000"/>
          <w:sz w:val="24"/>
          <w:szCs w:val="24"/>
        </w:rPr>
        <w:t>Les cibles éligibles au</w:t>
      </w:r>
      <w:r w:rsidR="00B40E1E" w:rsidRPr="003F1DBC">
        <w:rPr>
          <w:rFonts w:ascii="Arial" w:hAnsi="Arial" w:cs="Arial"/>
          <w:color w:val="000000"/>
          <w:sz w:val="24"/>
          <w:szCs w:val="24"/>
        </w:rPr>
        <w:t xml:space="preserve"> </w:t>
      </w:r>
      <w:r w:rsidR="00B40E1E" w:rsidRPr="00640DC3">
        <w:rPr>
          <w:rFonts w:ascii="Arial" w:hAnsi="Arial" w:cs="Arial"/>
          <w:color w:val="000000"/>
          <w:sz w:val="24"/>
          <w:szCs w:val="24"/>
        </w:rPr>
        <w:t>«</w:t>
      </w:r>
      <w:r w:rsidR="00B40E1E">
        <w:rPr>
          <w:rFonts w:ascii="Arial" w:hAnsi="Arial" w:cs="Arial"/>
          <w:color w:val="000000"/>
          <w:sz w:val="24"/>
          <w:szCs w:val="24"/>
        </w:rPr>
        <w:t xml:space="preserve"> BOOSTER</w:t>
      </w:r>
      <w:r w:rsidR="00296AE1" w:rsidRPr="00640DC3">
        <w:rPr>
          <w:rFonts w:ascii="Arial" w:hAnsi="Arial" w:cs="Arial"/>
          <w:color w:val="000000"/>
          <w:sz w:val="24"/>
          <w:szCs w:val="24"/>
        </w:rPr>
        <w:t xml:space="preserve"> ENTREPRISE ECO ENERGIE </w:t>
      </w:r>
      <w:r w:rsidR="00F67E59">
        <w:rPr>
          <w:rFonts w:ascii="Arial" w:hAnsi="Arial" w:cs="Arial"/>
          <w:color w:val="000000"/>
          <w:sz w:val="24"/>
          <w:szCs w:val="24"/>
        </w:rPr>
        <w:t>TERTIAIRE</w:t>
      </w:r>
      <w:r w:rsidR="00F67E59" w:rsidRPr="00640DC3">
        <w:rPr>
          <w:rFonts w:ascii="Arial" w:hAnsi="Arial" w:cs="Arial"/>
          <w:color w:val="000000"/>
          <w:sz w:val="24"/>
          <w:szCs w:val="24"/>
        </w:rPr>
        <w:t xml:space="preserve"> »</w:t>
      </w:r>
      <w:r w:rsidRPr="003F1DBC">
        <w:rPr>
          <w:rFonts w:ascii="Arial" w:hAnsi="Arial" w:cs="Arial"/>
          <w:color w:val="000000"/>
          <w:sz w:val="24"/>
          <w:szCs w:val="24"/>
        </w:rPr>
        <w:t xml:space="preserve"> sont </w:t>
      </w:r>
      <w:r w:rsidRPr="003F1DBC">
        <w:rPr>
          <w:rFonts w:ascii="Arial" w:hAnsi="Arial" w:cs="Arial"/>
          <w:b/>
          <w:bCs/>
          <w:color w:val="000000"/>
          <w:sz w:val="24"/>
          <w:szCs w:val="24"/>
        </w:rPr>
        <w:t>des</w:t>
      </w:r>
      <w:r>
        <w:rPr>
          <w:rFonts w:ascii="Arial" w:hAnsi="Arial" w:cs="Arial"/>
          <w:b/>
          <w:bCs/>
          <w:color w:val="000000"/>
          <w:sz w:val="24"/>
          <w:szCs w:val="24"/>
        </w:rPr>
        <w:t xml:space="preserve"> bâtiments</w:t>
      </w:r>
      <w:r w:rsidRPr="003F1DBC">
        <w:rPr>
          <w:rFonts w:ascii="Arial" w:hAnsi="Arial" w:cs="Arial"/>
          <w:b/>
          <w:bCs/>
          <w:color w:val="000000"/>
          <w:sz w:val="24"/>
          <w:szCs w:val="24"/>
        </w:rPr>
        <w:t xml:space="preserve"> </w:t>
      </w:r>
      <w:r>
        <w:rPr>
          <w:rFonts w:ascii="Arial" w:hAnsi="Arial" w:cs="Arial"/>
          <w:b/>
          <w:bCs/>
          <w:color w:val="000000"/>
          <w:sz w:val="24"/>
          <w:szCs w:val="24"/>
        </w:rPr>
        <w:t xml:space="preserve">d’activités tertiaire des </w:t>
      </w:r>
      <w:r w:rsidRPr="003F1DBC">
        <w:rPr>
          <w:rFonts w:ascii="Arial" w:hAnsi="Arial" w:cs="Arial"/>
          <w:b/>
          <w:bCs/>
          <w:color w:val="000000"/>
          <w:sz w:val="24"/>
          <w:szCs w:val="24"/>
        </w:rPr>
        <w:t xml:space="preserve">entreprises du secteur </w:t>
      </w:r>
      <w:r>
        <w:rPr>
          <w:rFonts w:ascii="Arial" w:hAnsi="Arial" w:cs="Arial"/>
          <w:b/>
          <w:bCs/>
          <w:color w:val="000000"/>
          <w:sz w:val="24"/>
          <w:szCs w:val="24"/>
        </w:rPr>
        <w:t>privé</w:t>
      </w:r>
      <w:r w:rsidRPr="003F1DBC">
        <w:rPr>
          <w:rFonts w:ascii="Arial" w:hAnsi="Arial" w:cs="Arial"/>
          <w:color w:val="000000"/>
          <w:sz w:val="24"/>
          <w:szCs w:val="24"/>
        </w:rPr>
        <w:t>, prioritairement des PME, assujetties ou non au Dispositif Eco Energie Tertiaire (DEET), à l’exception des sites d’hébergements éligibles au fond tourisme durable.</w:t>
      </w:r>
    </w:p>
    <w:p w14:paraId="7EDF4EC8" w14:textId="77777777" w:rsidR="00562932" w:rsidRPr="003F1DBC" w:rsidRDefault="00562932" w:rsidP="00562932">
      <w:pPr>
        <w:jc w:val="both"/>
        <w:rPr>
          <w:rFonts w:ascii="Arial" w:hAnsi="Arial" w:cs="Arial"/>
          <w:color w:val="000000"/>
          <w:sz w:val="24"/>
          <w:szCs w:val="24"/>
          <w:u w:val="single"/>
        </w:rPr>
      </w:pPr>
      <w:r w:rsidRPr="003F1DBC">
        <w:rPr>
          <w:rFonts w:ascii="Arial" w:hAnsi="Arial" w:cs="Arial"/>
          <w:color w:val="000000"/>
          <w:sz w:val="24"/>
          <w:szCs w:val="24"/>
        </w:rPr>
        <w:t>Les entreprises industrielles ayant des bâtiments d’activité tertiaire, assujetties ou non au Dispositif Eco Energie Tertiaire (DEET) sont donc également éligibles.</w:t>
      </w:r>
    </w:p>
    <w:p w14:paraId="57DE5D8B" w14:textId="77777777" w:rsidR="00562932" w:rsidRPr="003F1DBC" w:rsidRDefault="00562932" w:rsidP="00562932">
      <w:pPr>
        <w:jc w:val="both"/>
        <w:rPr>
          <w:rFonts w:ascii="Arial" w:hAnsi="Arial" w:cs="Arial"/>
          <w:color w:val="000000"/>
          <w:sz w:val="24"/>
          <w:szCs w:val="24"/>
        </w:rPr>
      </w:pPr>
      <w:r w:rsidRPr="003F1DBC">
        <w:rPr>
          <w:rFonts w:ascii="Arial" w:hAnsi="Arial" w:cs="Arial"/>
          <w:color w:val="000000"/>
          <w:sz w:val="24"/>
          <w:szCs w:val="24"/>
        </w:rPr>
        <w:t xml:space="preserve">Le recensement des prestataires est national mais les bâtiments des entreprises qui feront l’objet de l’offre ADEME seront situés dans les territoires suivants : </w:t>
      </w:r>
    </w:p>
    <w:p w14:paraId="08B78653" w14:textId="77777777" w:rsidR="00562932" w:rsidRPr="003F1DBC" w:rsidRDefault="00562932" w:rsidP="00562932">
      <w:pPr>
        <w:numPr>
          <w:ilvl w:val="0"/>
          <w:numId w:val="36"/>
        </w:numPr>
        <w:jc w:val="both"/>
        <w:rPr>
          <w:rFonts w:ascii="Arial" w:hAnsi="Arial" w:cs="Arial"/>
          <w:color w:val="000000"/>
          <w:sz w:val="24"/>
          <w:szCs w:val="24"/>
        </w:rPr>
      </w:pPr>
      <w:r w:rsidRPr="003F1DBC">
        <w:rPr>
          <w:rFonts w:ascii="Arial" w:hAnsi="Arial" w:cs="Arial"/>
          <w:color w:val="000000"/>
          <w:sz w:val="24"/>
          <w:szCs w:val="24"/>
        </w:rPr>
        <w:t>Bretagne,</w:t>
      </w:r>
    </w:p>
    <w:p w14:paraId="7F287787" w14:textId="77777777" w:rsidR="00562932" w:rsidRPr="003F1DBC" w:rsidRDefault="00562932" w:rsidP="00562932">
      <w:pPr>
        <w:numPr>
          <w:ilvl w:val="0"/>
          <w:numId w:val="36"/>
        </w:numPr>
        <w:jc w:val="both"/>
        <w:rPr>
          <w:rFonts w:ascii="Arial" w:hAnsi="Arial" w:cs="Arial"/>
          <w:color w:val="000000"/>
          <w:sz w:val="24"/>
          <w:szCs w:val="24"/>
        </w:rPr>
      </w:pPr>
      <w:r w:rsidRPr="003F1DBC">
        <w:rPr>
          <w:rFonts w:ascii="Arial" w:hAnsi="Arial" w:cs="Arial"/>
          <w:color w:val="000000"/>
          <w:sz w:val="24"/>
          <w:szCs w:val="24"/>
        </w:rPr>
        <w:t>Occitanie,</w:t>
      </w:r>
    </w:p>
    <w:p w14:paraId="4E7E68D5" w14:textId="77777777" w:rsidR="00562932" w:rsidRPr="003F1DBC" w:rsidRDefault="00562932" w:rsidP="00562932">
      <w:pPr>
        <w:numPr>
          <w:ilvl w:val="0"/>
          <w:numId w:val="36"/>
        </w:numPr>
        <w:jc w:val="both"/>
        <w:rPr>
          <w:rFonts w:ascii="Arial" w:hAnsi="Arial" w:cs="Arial"/>
          <w:color w:val="000000"/>
          <w:sz w:val="24"/>
          <w:szCs w:val="24"/>
        </w:rPr>
      </w:pPr>
      <w:r w:rsidRPr="003F1DBC">
        <w:rPr>
          <w:rFonts w:ascii="Arial" w:hAnsi="Arial" w:cs="Arial"/>
          <w:color w:val="000000"/>
          <w:sz w:val="24"/>
          <w:szCs w:val="24"/>
        </w:rPr>
        <w:t>Auvergne Rhône Alpes</w:t>
      </w:r>
    </w:p>
    <w:p w14:paraId="628897B5" w14:textId="77777777" w:rsidR="00562932" w:rsidRPr="003F1DBC" w:rsidRDefault="00562932" w:rsidP="00562932">
      <w:pPr>
        <w:numPr>
          <w:ilvl w:val="0"/>
          <w:numId w:val="36"/>
        </w:numPr>
        <w:jc w:val="both"/>
        <w:rPr>
          <w:rFonts w:ascii="Arial" w:hAnsi="Arial" w:cs="Arial"/>
          <w:color w:val="000000"/>
          <w:sz w:val="24"/>
          <w:szCs w:val="24"/>
        </w:rPr>
      </w:pPr>
      <w:r w:rsidRPr="003F1DBC">
        <w:rPr>
          <w:rFonts w:ascii="Arial" w:hAnsi="Arial" w:cs="Arial"/>
          <w:color w:val="000000"/>
          <w:sz w:val="24"/>
          <w:szCs w:val="24"/>
        </w:rPr>
        <w:t>Corse.</w:t>
      </w:r>
    </w:p>
    <w:p w14:paraId="2D30DCE9" w14:textId="77777777" w:rsidR="00562932" w:rsidRPr="003F1DBC" w:rsidRDefault="00562932" w:rsidP="00562932">
      <w:pPr>
        <w:jc w:val="both"/>
        <w:rPr>
          <w:rFonts w:ascii="Arial" w:hAnsi="Arial" w:cs="Arial"/>
          <w:color w:val="000000"/>
          <w:sz w:val="24"/>
          <w:szCs w:val="24"/>
        </w:rPr>
      </w:pPr>
      <w:r w:rsidRPr="003F1DBC">
        <w:rPr>
          <w:rFonts w:ascii="Arial" w:hAnsi="Arial" w:cs="Arial"/>
          <w:color w:val="000000"/>
          <w:sz w:val="24"/>
          <w:szCs w:val="24"/>
        </w:rPr>
        <w:t>Chaque direction régionale pourra selon les spécificités de l’écosystème de sa région, prioriser les aides pour certaines branches d’activité.</w:t>
      </w:r>
    </w:p>
    <w:p w14:paraId="4697AE89" w14:textId="77777777" w:rsidR="00562932" w:rsidRPr="00FC6548" w:rsidRDefault="00562932" w:rsidP="00562932">
      <w:pPr>
        <w:jc w:val="both"/>
        <w:rPr>
          <w:rFonts w:ascii="Arial" w:hAnsi="Arial" w:cs="Arial"/>
          <w:color w:val="000000"/>
          <w:sz w:val="24"/>
          <w:szCs w:val="24"/>
          <w:u w:val="single"/>
        </w:rPr>
      </w:pPr>
      <w:r w:rsidRPr="00FC6548">
        <w:rPr>
          <w:rFonts w:ascii="Arial" w:hAnsi="Arial" w:cs="Arial"/>
          <w:color w:val="000000"/>
          <w:sz w:val="24"/>
          <w:szCs w:val="24"/>
          <w:u w:val="single"/>
        </w:rPr>
        <w:t>2.3 Critères d’éligibilité sur la performance énergétique</w:t>
      </w:r>
    </w:p>
    <w:p w14:paraId="440F9A15" w14:textId="6D93F3EC" w:rsidR="00562932" w:rsidRPr="003F1DBC" w:rsidRDefault="00562932" w:rsidP="00562932">
      <w:pPr>
        <w:rPr>
          <w:rFonts w:ascii="Arial" w:hAnsi="Arial" w:cs="Arial"/>
          <w:bCs/>
          <w:color w:val="000000"/>
          <w:sz w:val="24"/>
          <w:szCs w:val="24"/>
        </w:rPr>
      </w:pPr>
      <w:r w:rsidRPr="003F1DBC">
        <w:rPr>
          <w:rFonts w:ascii="Arial" w:hAnsi="Arial" w:cs="Arial"/>
          <w:bCs/>
          <w:color w:val="000000"/>
          <w:sz w:val="24"/>
          <w:szCs w:val="24"/>
        </w:rPr>
        <w:t xml:space="preserve">Les entreprises non assujetties au Dispositif Eco Energie Tertiaire (DEET) pourront bénéficier d’un soutien à la phase de diagnostic (Phase 1) qui inclue l’accompagnement à la réalisation d’actions à faible </w:t>
      </w:r>
      <w:r w:rsidR="00BF160A">
        <w:rPr>
          <w:rFonts w:ascii="Arial" w:hAnsi="Arial" w:cs="Arial"/>
          <w:bCs/>
          <w:color w:val="000000"/>
          <w:sz w:val="24"/>
          <w:szCs w:val="24"/>
        </w:rPr>
        <w:t>temps de retour</w:t>
      </w:r>
      <w:r w:rsidR="00D720C3">
        <w:rPr>
          <w:rFonts w:ascii="Arial" w:hAnsi="Arial" w:cs="Arial"/>
          <w:bCs/>
          <w:color w:val="000000"/>
          <w:sz w:val="24"/>
          <w:szCs w:val="24"/>
        </w:rPr>
        <w:t xml:space="preserve"> (</w:t>
      </w:r>
      <w:r w:rsidRPr="003F1DBC">
        <w:rPr>
          <w:rFonts w:ascii="Arial" w:hAnsi="Arial" w:cs="Arial"/>
          <w:bCs/>
          <w:color w:val="000000"/>
          <w:sz w:val="24"/>
          <w:szCs w:val="24"/>
        </w:rPr>
        <w:t>TR</w:t>
      </w:r>
      <w:r w:rsidR="00D720C3">
        <w:rPr>
          <w:rFonts w:ascii="Arial" w:hAnsi="Arial" w:cs="Arial"/>
          <w:bCs/>
          <w:color w:val="000000"/>
          <w:sz w:val="24"/>
          <w:szCs w:val="24"/>
        </w:rPr>
        <w:t>B</w:t>
      </w:r>
      <w:r w:rsidRPr="003F1DBC">
        <w:rPr>
          <w:rFonts w:ascii="Arial" w:hAnsi="Arial" w:cs="Arial"/>
          <w:bCs/>
          <w:color w:val="000000"/>
          <w:sz w:val="24"/>
          <w:szCs w:val="24"/>
        </w:rPr>
        <w:t xml:space="preserve"> &lt; 2 ans</w:t>
      </w:r>
      <w:r w:rsidR="00D720C3">
        <w:rPr>
          <w:rFonts w:ascii="Arial" w:hAnsi="Arial" w:cs="Arial"/>
          <w:bCs/>
          <w:color w:val="000000"/>
          <w:sz w:val="24"/>
          <w:szCs w:val="24"/>
        </w:rPr>
        <w:t>)</w:t>
      </w:r>
      <w:r w:rsidRPr="003F1DBC">
        <w:rPr>
          <w:rFonts w:ascii="Arial" w:hAnsi="Arial" w:cs="Arial"/>
          <w:bCs/>
          <w:color w:val="000000"/>
          <w:sz w:val="24"/>
          <w:szCs w:val="24"/>
        </w:rPr>
        <w:t xml:space="preserve"> </w:t>
      </w:r>
      <w:r w:rsidR="00D720C3">
        <w:rPr>
          <w:rFonts w:ascii="Arial" w:hAnsi="Arial" w:cs="Arial"/>
          <w:bCs/>
          <w:color w:val="000000"/>
          <w:sz w:val="24"/>
          <w:szCs w:val="24"/>
        </w:rPr>
        <w:t xml:space="preserve">pour la </w:t>
      </w:r>
      <w:r w:rsidRPr="003F1DBC">
        <w:rPr>
          <w:rFonts w:ascii="Arial" w:hAnsi="Arial" w:cs="Arial"/>
          <w:bCs/>
          <w:color w:val="000000"/>
          <w:sz w:val="24"/>
          <w:szCs w:val="24"/>
        </w:rPr>
        <w:t xml:space="preserve">phase 2. </w:t>
      </w:r>
    </w:p>
    <w:p w14:paraId="2596E914" w14:textId="77777777" w:rsidR="00562932" w:rsidRPr="003F1DBC" w:rsidRDefault="00562932" w:rsidP="00562932">
      <w:pPr>
        <w:rPr>
          <w:rFonts w:ascii="Arial" w:hAnsi="Arial" w:cs="Arial"/>
          <w:bCs/>
          <w:color w:val="000000"/>
          <w:sz w:val="24"/>
          <w:szCs w:val="24"/>
        </w:rPr>
      </w:pPr>
      <w:r w:rsidRPr="003F1DBC">
        <w:rPr>
          <w:rFonts w:ascii="Arial" w:hAnsi="Arial" w:cs="Arial"/>
          <w:bCs/>
          <w:color w:val="000000"/>
          <w:sz w:val="24"/>
          <w:szCs w:val="24"/>
        </w:rPr>
        <w:t>Toutes les entreprises pourront bénéficier de la phase 3 de l’offre ADEME (ingénierie de réalisation des travaux), à condition :</w:t>
      </w:r>
    </w:p>
    <w:p w14:paraId="297868C0" w14:textId="7D1F6DC3" w:rsidR="00562932" w:rsidRPr="003F1DBC" w:rsidRDefault="00461F97" w:rsidP="00562932">
      <w:pPr>
        <w:numPr>
          <w:ilvl w:val="0"/>
          <w:numId w:val="43"/>
        </w:numPr>
        <w:rPr>
          <w:rFonts w:ascii="Arial" w:hAnsi="Arial" w:cs="Arial"/>
          <w:bCs/>
          <w:color w:val="000000"/>
          <w:sz w:val="24"/>
          <w:szCs w:val="24"/>
        </w:rPr>
      </w:pPr>
      <w:r>
        <w:rPr>
          <w:rFonts w:ascii="Arial" w:hAnsi="Arial" w:cs="Arial"/>
          <w:bCs/>
          <w:color w:val="000000"/>
          <w:sz w:val="24"/>
          <w:szCs w:val="24"/>
        </w:rPr>
        <w:t>D</w:t>
      </w:r>
      <w:r w:rsidR="00562932" w:rsidRPr="003F1DBC">
        <w:rPr>
          <w:rFonts w:ascii="Arial" w:hAnsi="Arial" w:cs="Arial"/>
          <w:bCs/>
          <w:color w:val="000000"/>
          <w:sz w:val="24"/>
          <w:szCs w:val="24"/>
        </w:rPr>
        <w:t>’avoir au préalable réalisé le Diag PerfImmo de la BPI, ou un diagnostic équivalent selon le cahier des charges ADEME pour la phase 1.</w:t>
      </w:r>
    </w:p>
    <w:p w14:paraId="0B576858" w14:textId="77777777" w:rsidR="00562932" w:rsidRPr="003F1DBC" w:rsidRDefault="00562932" w:rsidP="00562932">
      <w:pPr>
        <w:numPr>
          <w:ilvl w:val="0"/>
          <w:numId w:val="43"/>
        </w:numPr>
        <w:rPr>
          <w:rFonts w:ascii="Arial" w:hAnsi="Arial" w:cs="Arial"/>
          <w:bCs/>
          <w:color w:val="000000"/>
          <w:sz w:val="24"/>
          <w:szCs w:val="24"/>
        </w:rPr>
      </w:pPr>
      <w:r w:rsidRPr="003F1DBC">
        <w:rPr>
          <w:rFonts w:ascii="Arial" w:hAnsi="Arial" w:cs="Arial"/>
          <w:bCs/>
          <w:color w:val="000000"/>
          <w:sz w:val="24"/>
          <w:szCs w:val="24"/>
        </w:rPr>
        <w:t>De présenter un plan d’actions permettant d’atteindre au moins l’objectif 2030 du DEET pour les PME, 2040 pour les ETI.</w:t>
      </w:r>
    </w:p>
    <w:p w14:paraId="334A9C3C" w14:textId="77777777" w:rsidR="00562932" w:rsidRDefault="00562932" w:rsidP="00562932">
      <w:pPr>
        <w:rPr>
          <w:rFonts w:ascii="Arial" w:hAnsi="Arial" w:cs="Arial"/>
          <w:color w:val="000000"/>
          <w:sz w:val="24"/>
          <w:szCs w:val="24"/>
        </w:rPr>
      </w:pPr>
    </w:p>
    <w:p w14:paraId="274FBB6C" w14:textId="77777777" w:rsidR="00DF343D" w:rsidRPr="00EB78B9" w:rsidRDefault="00DF343D" w:rsidP="00DF343D">
      <w:pPr>
        <w:pStyle w:val="Paragraphedeliste"/>
        <w:numPr>
          <w:ilvl w:val="0"/>
          <w:numId w:val="1"/>
        </w:numPr>
        <w:pBdr>
          <w:bottom w:val="single" w:sz="4" w:space="1" w:color="auto"/>
        </w:pBdr>
        <w:rPr>
          <w:rFonts w:ascii="Arial" w:hAnsi="Arial" w:cs="Arial"/>
          <w:b/>
          <w:color w:val="000000"/>
          <w:sz w:val="24"/>
          <w:szCs w:val="24"/>
        </w:rPr>
      </w:pPr>
      <w:r w:rsidRPr="002931A4">
        <w:rPr>
          <w:rFonts w:ascii="Arial" w:hAnsi="Arial" w:cs="Arial"/>
          <w:b/>
          <w:color w:val="000000"/>
          <w:sz w:val="24"/>
          <w:szCs w:val="24"/>
        </w:rPr>
        <w:t>Présentation des missions à réaliser par les prestataires </w:t>
      </w:r>
    </w:p>
    <w:p w14:paraId="6E405B93" w14:textId="13D4C302" w:rsidR="00562932" w:rsidRPr="002931A4" w:rsidRDefault="00562932" w:rsidP="00562932">
      <w:pPr>
        <w:rPr>
          <w:rFonts w:ascii="Arial" w:hAnsi="Arial" w:cs="Arial"/>
          <w:color w:val="000000"/>
          <w:sz w:val="24"/>
          <w:szCs w:val="24"/>
        </w:rPr>
      </w:pPr>
      <w:r w:rsidRPr="002931A4">
        <w:rPr>
          <w:rFonts w:ascii="Arial" w:hAnsi="Arial" w:cs="Arial"/>
          <w:color w:val="000000"/>
          <w:sz w:val="24"/>
          <w:szCs w:val="24"/>
        </w:rPr>
        <w:t xml:space="preserve">Il est attendu que les prestataires d’ingénierie et de maîtrise d’œuvre (BE) </w:t>
      </w:r>
      <w:r>
        <w:rPr>
          <w:rFonts w:ascii="Arial" w:hAnsi="Arial" w:cs="Arial"/>
          <w:color w:val="000000"/>
          <w:sz w:val="24"/>
          <w:szCs w:val="24"/>
        </w:rPr>
        <w:t>retenus pour le recensement</w:t>
      </w:r>
      <w:r w:rsidRPr="002931A4">
        <w:rPr>
          <w:rFonts w:ascii="Arial" w:hAnsi="Arial" w:cs="Arial"/>
          <w:color w:val="000000"/>
          <w:sz w:val="24"/>
          <w:szCs w:val="24"/>
        </w:rPr>
        <w:t xml:space="preserve"> puissent proposer aux entreprises lauréates du</w:t>
      </w:r>
      <w:r w:rsidR="004A2707" w:rsidRPr="002931A4">
        <w:rPr>
          <w:rFonts w:ascii="Arial" w:hAnsi="Arial" w:cs="Arial"/>
          <w:color w:val="000000"/>
          <w:sz w:val="24"/>
          <w:szCs w:val="24"/>
        </w:rPr>
        <w:t xml:space="preserve"> </w:t>
      </w:r>
      <w:r w:rsidR="004A2707" w:rsidRPr="00640DC3">
        <w:rPr>
          <w:rFonts w:ascii="Arial" w:hAnsi="Arial" w:cs="Arial"/>
          <w:color w:val="000000"/>
          <w:sz w:val="24"/>
          <w:szCs w:val="24"/>
        </w:rPr>
        <w:t>«</w:t>
      </w:r>
      <w:r w:rsidR="004A2707">
        <w:rPr>
          <w:rFonts w:ascii="Arial" w:hAnsi="Arial" w:cs="Arial"/>
          <w:color w:val="000000"/>
          <w:sz w:val="24"/>
          <w:szCs w:val="24"/>
        </w:rPr>
        <w:t xml:space="preserve"> BOOSTER</w:t>
      </w:r>
      <w:r w:rsidR="004A2707" w:rsidRPr="00640DC3">
        <w:rPr>
          <w:rFonts w:ascii="Arial" w:hAnsi="Arial" w:cs="Arial"/>
          <w:color w:val="000000"/>
          <w:sz w:val="24"/>
          <w:szCs w:val="24"/>
        </w:rPr>
        <w:t xml:space="preserve"> ENTREPRISE ECO ENERGIE </w:t>
      </w:r>
      <w:r w:rsidR="004A2707">
        <w:rPr>
          <w:rFonts w:ascii="Arial" w:hAnsi="Arial" w:cs="Arial"/>
          <w:color w:val="000000"/>
          <w:sz w:val="24"/>
          <w:szCs w:val="24"/>
        </w:rPr>
        <w:t>TERTIAIRE</w:t>
      </w:r>
      <w:r w:rsidR="004A2707" w:rsidRPr="00640DC3">
        <w:rPr>
          <w:rFonts w:ascii="Arial" w:hAnsi="Arial" w:cs="Arial"/>
          <w:color w:val="000000"/>
          <w:sz w:val="24"/>
          <w:szCs w:val="24"/>
        </w:rPr>
        <w:t xml:space="preserve"> »</w:t>
      </w:r>
      <w:r w:rsidR="004A2707">
        <w:rPr>
          <w:rFonts w:ascii="Arial" w:hAnsi="Arial" w:cs="Arial"/>
          <w:color w:val="000000"/>
          <w:sz w:val="24"/>
          <w:szCs w:val="24"/>
        </w:rPr>
        <w:t xml:space="preserve"> </w:t>
      </w:r>
      <w:r w:rsidRPr="002931A4">
        <w:rPr>
          <w:rFonts w:ascii="Arial" w:hAnsi="Arial" w:cs="Arial"/>
          <w:color w:val="000000"/>
          <w:sz w:val="24"/>
          <w:szCs w:val="24"/>
        </w:rPr>
        <w:t>les prestations d’ingénierie résumées ci-après.</w:t>
      </w:r>
    </w:p>
    <w:p w14:paraId="36060BAB" w14:textId="77777777" w:rsidR="00562932" w:rsidRPr="0071604F" w:rsidRDefault="00562932" w:rsidP="00562932">
      <w:pPr>
        <w:rPr>
          <w:rFonts w:ascii="Arial" w:hAnsi="Arial" w:cs="Arial"/>
          <w:color w:val="000000"/>
          <w:sz w:val="24"/>
          <w:szCs w:val="24"/>
        </w:rPr>
      </w:pPr>
      <w:r w:rsidRPr="003F1DBC">
        <w:rPr>
          <w:rFonts w:ascii="Arial" w:hAnsi="Arial" w:cs="Arial"/>
          <w:color w:val="000000"/>
          <w:sz w:val="24"/>
          <w:szCs w:val="24"/>
        </w:rPr>
        <w:lastRenderedPageBreak/>
        <w:t>Des cahiers des charges détaillés seront établis d’ici le mois d’octobre 2022.</w:t>
      </w:r>
    </w:p>
    <w:p w14:paraId="20FA5CF0" w14:textId="77777777" w:rsidR="00562932" w:rsidRPr="0071604F" w:rsidRDefault="00562932" w:rsidP="00562932">
      <w:pPr>
        <w:rPr>
          <w:rFonts w:ascii="Arial" w:hAnsi="Arial" w:cs="Arial"/>
          <w:color w:val="000000"/>
          <w:sz w:val="24"/>
          <w:szCs w:val="24"/>
        </w:rPr>
      </w:pPr>
    </w:p>
    <w:p w14:paraId="3FCC3768" w14:textId="77777777" w:rsidR="00562932" w:rsidRPr="00C2254F" w:rsidRDefault="00562932" w:rsidP="00562932">
      <w:pPr>
        <w:rPr>
          <w:rFonts w:ascii="Arial" w:hAnsi="Arial" w:cs="Arial"/>
          <w:b/>
          <w:bCs/>
          <w:color w:val="000000"/>
          <w:sz w:val="24"/>
          <w:szCs w:val="24"/>
          <w:u w:val="single"/>
        </w:rPr>
      </w:pPr>
      <w:r w:rsidRPr="00547518">
        <w:rPr>
          <w:rFonts w:ascii="Arial" w:hAnsi="Arial" w:cs="Arial"/>
          <w:b/>
          <w:bCs/>
          <w:color w:val="000000"/>
          <w:sz w:val="24"/>
          <w:szCs w:val="24"/>
          <w:u w:val="single"/>
        </w:rPr>
        <w:t xml:space="preserve">Phase 1 : </w:t>
      </w:r>
      <w:r w:rsidRPr="00C2254F">
        <w:rPr>
          <w:rFonts w:ascii="Arial" w:hAnsi="Arial" w:cs="Arial"/>
          <w:b/>
          <w:bCs/>
          <w:color w:val="000000"/>
          <w:sz w:val="24"/>
          <w:szCs w:val="24"/>
          <w:u w:val="single"/>
        </w:rPr>
        <w:t>Diagnostic, plan d’actions et faisabilité financière</w:t>
      </w:r>
    </w:p>
    <w:p w14:paraId="187670EB" w14:textId="77777777" w:rsidR="00562932" w:rsidRPr="00C2254F" w:rsidRDefault="00562932" w:rsidP="00562932">
      <w:pPr>
        <w:rPr>
          <w:rFonts w:ascii="Arial" w:hAnsi="Arial" w:cs="Arial"/>
          <w:color w:val="000000"/>
          <w:sz w:val="24"/>
          <w:szCs w:val="24"/>
        </w:rPr>
      </w:pPr>
      <w:r w:rsidRPr="00C2254F">
        <w:rPr>
          <w:rFonts w:ascii="Arial" w:hAnsi="Arial" w:cs="Arial"/>
          <w:color w:val="000000"/>
          <w:sz w:val="24"/>
          <w:szCs w:val="24"/>
        </w:rPr>
        <w:t xml:space="preserve">Le BE réalisera les missions suivantes : </w:t>
      </w:r>
    </w:p>
    <w:p w14:paraId="12D69C93" w14:textId="77777777" w:rsidR="00562932" w:rsidRPr="00C2254F" w:rsidRDefault="00562932" w:rsidP="00562932">
      <w:pPr>
        <w:pStyle w:val="Paragraphedeliste"/>
        <w:numPr>
          <w:ilvl w:val="0"/>
          <w:numId w:val="34"/>
        </w:numPr>
        <w:rPr>
          <w:rFonts w:ascii="Arial" w:hAnsi="Arial" w:cs="Arial"/>
          <w:color w:val="000000"/>
          <w:sz w:val="24"/>
          <w:szCs w:val="24"/>
        </w:rPr>
      </w:pPr>
      <w:r w:rsidRPr="00C2254F">
        <w:rPr>
          <w:rFonts w:ascii="Arial" w:hAnsi="Arial" w:cs="Arial"/>
          <w:color w:val="000000"/>
          <w:sz w:val="24"/>
          <w:szCs w:val="24"/>
        </w:rPr>
        <w:t xml:space="preserve">Analyse de l’existant, </w:t>
      </w:r>
    </w:p>
    <w:p w14:paraId="4E416587" w14:textId="77777777" w:rsidR="00562932" w:rsidRPr="00C2254F" w:rsidRDefault="00562932" w:rsidP="00562932">
      <w:pPr>
        <w:pStyle w:val="Paragraphedeliste"/>
        <w:numPr>
          <w:ilvl w:val="0"/>
          <w:numId w:val="34"/>
        </w:numPr>
        <w:rPr>
          <w:rFonts w:ascii="Arial" w:hAnsi="Arial" w:cs="Arial"/>
          <w:color w:val="000000"/>
          <w:sz w:val="24"/>
          <w:szCs w:val="24"/>
        </w:rPr>
      </w:pPr>
      <w:r w:rsidRPr="00C2254F">
        <w:rPr>
          <w:rFonts w:ascii="Arial" w:hAnsi="Arial" w:cs="Arial"/>
          <w:color w:val="000000"/>
          <w:sz w:val="24"/>
          <w:szCs w:val="24"/>
        </w:rPr>
        <w:t>Mise en œuvre d’une campagne de mesures,</w:t>
      </w:r>
    </w:p>
    <w:p w14:paraId="3DE0D9BD" w14:textId="77777777" w:rsidR="00562932" w:rsidRPr="00C2254F" w:rsidRDefault="00562932" w:rsidP="00562932">
      <w:pPr>
        <w:pStyle w:val="Paragraphedeliste"/>
        <w:numPr>
          <w:ilvl w:val="0"/>
          <w:numId w:val="34"/>
        </w:numPr>
        <w:rPr>
          <w:rFonts w:ascii="Arial" w:hAnsi="Arial" w:cs="Arial"/>
          <w:color w:val="000000"/>
          <w:sz w:val="24"/>
          <w:szCs w:val="24"/>
        </w:rPr>
      </w:pPr>
      <w:r w:rsidRPr="00C2254F">
        <w:rPr>
          <w:rFonts w:ascii="Arial" w:hAnsi="Arial" w:cs="Arial"/>
          <w:color w:val="000000"/>
          <w:sz w:val="24"/>
          <w:szCs w:val="24"/>
        </w:rPr>
        <w:t xml:space="preserve">Analyse de la campagne de mesure avec identification des usages énergétiques significatifs, des facteurs internes et externes influençant les consommations et </w:t>
      </w:r>
      <w:r w:rsidRPr="00C2254F">
        <w:rPr>
          <w:rFonts w:ascii="Arial" w:hAnsi="Arial" w:cs="Arial"/>
          <w:strike/>
          <w:color w:val="000000"/>
          <w:sz w:val="24"/>
          <w:szCs w:val="24"/>
        </w:rPr>
        <w:t xml:space="preserve">la </w:t>
      </w:r>
      <w:r w:rsidRPr="00C2254F">
        <w:rPr>
          <w:rFonts w:ascii="Arial" w:hAnsi="Arial" w:cs="Arial"/>
          <w:color w:val="000000"/>
          <w:sz w:val="24"/>
          <w:szCs w:val="24"/>
        </w:rPr>
        <w:t xml:space="preserve">définition des indicateurs de performance énergétique, </w:t>
      </w:r>
    </w:p>
    <w:p w14:paraId="760DFE80" w14:textId="77777777" w:rsidR="00562932" w:rsidRPr="00C2254F" w:rsidRDefault="00562932" w:rsidP="00562932">
      <w:pPr>
        <w:pStyle w:val="Paragraphedeliste"/>
        <w:numPr>
          <w:ilvl w:val="0"/>
          <w:numId w:val="34"/>
        </w:numPr>
        <w:rPr>
          <w:rFonts w:ascii="Arial" w:hAnsi="Arial" w:cs="Arial"/>
          <w:color w:val="000000"/>
          <w:sz w:val="24"/>
          <w:szCs w:val="24"/>
        </w:rPr>
      </w:pPr>
      <w:r w:rsidRPr="00C2254F">
        <w:rPr>
          <w:rFonts w:ascii="Arial" w:hAnsi="Arial" w:cs="Arial"/>
          <w:color w:val="000000"/>
          <w:sz w:val="24"/>
          <w:szCs w:val="24"/>
        </w:rPr>
        <w:t>Elaboration d’un modèle théorique de consommations, proposition d’une année de référence</w:t>
      </w:r>
    </w:p>
    <w:p w14:paraId="11E96259" w14:textId="77777777" w:rsidR="00562932" w:rsidRPr="00C2254F" w:rsidRDefault="00562932" w:rsidP="00562932">
      <w:pPr>
        <w:pStyle w:val="Paragraphedeliste"/>
        <w:numPr>
          <w:ilvl w:val="0"/>
          <w:numId w:val="34"/>
        </w:numPr>
        <w:rPr>
          <w:rFonts w:ascii="Arial" w:hAnsi="Arial" w:cs="Arial"/>
          <w:color w:val="000000"/>
          <w:sz w:val="24"/>
          <w:szCs w:val="24"/>
        </w:rPr>
      </w:pPr>
      <w:r w:rsidRPr="00C2254F">
        <w:rPr>
          <w:rFonts w:ascii="Arial" w:hAnsi="Arial" w:cs="Arial"/>
          <w:color w:val="000000"/>
          <w:sz w:val="24"/>
          <w:szCs w:val="24"/>
        </w:rPr>
        <w:t>Élaboration d’un plan d’actions respectant au minimum les exigences du Dispositif Eco Energie Tertiaire, intégrant éventuellement d’autres objectifs de performance (consommations d’eau, émissions de GES…)</w:t>
      </w:r>
    </w:p>
    <w:p w14:paraId="416EAEE6" w14:textId="7A1A8934" w:rsidR="00562932" w:rsidRPr="00C2254F" w:rsidRDefault="003E7C9B" w:rsidP="00562932">
      <w:pPr>
        <w:pStyle w:val="Paragraphedeliste"/>
        <w:numPr>
          <w:ilvl w:val="0"/>
          <w:numId w:val="34"/>
        </w:numPr>
        <w:rPr>
          <w:rFonts w:ascii="Arial" w:hAnsi="Arial" w:cs="Arial"/>
          <w:color w:val="000000"/>
          <w:sz w:val="24"/>
          <w:szCs w:val="24"/>
        </w:rPr>
      </w:pPr>
      <w:r>
        <w:rPr>
          <w:rFonts w:ascii="Arial" w:hAnsi="Arial" w:cs="Arial"/>
          <w:color w:val="000000"/>
          <w:sz w:val="24"/>
          <w:szCs w:val="24"/>
        </w:rPr>
        <w:t>C</w:t>
      </w:r>
      <w:r w:rsidR="00562932" w:rsidRPr="00C2254F">
        <w:rPr>
          <w:rFonts w:ascii="Arial" w:hAnsi="Arial" w:cs="Arial"/>
          <w:color w:val="000000"/>
          <w:sz w:val="24"/>
          <w:szCs w:val="24"/>
        </w:rPr>
        <w:t>hiffrage, analyse économique (coût global) et proposition d’un plan de financement</w:t>
      </w:r>
    </w:p>
    <w:p w14:paraId="4E387ABB" w14:textId="77777777" w:rsidR="00562932" w:rsidRPr="0071604F" w:rsidRDefault="00562932" w:rsidP="00562932">
      <w:pPr>
        <w:ind w:left="360"/>
        <w:rPr>
          <w:rFonts w:ascii="Arial" w:hAnsi="Arial" w:cs="Arial"/>
          <w:color w:val="000000"/>
          <w:sz w:val="24"/>
          <w:szCs w:val="24"/>
        </w:rPr>
      </w:pPr>
    </w:p>
    <w:p w14:paraId="67C93538" w14:textId="77777777" w:rsidR="00562932" w:rsidRPr="00C2254F" w:rsidRDefault="00562932" w:rsidP="00562932">
      <w:pPr>
        <w:rPr>
          <w:rFonts w:ascii="Arial" w:hAnsi="Arial" w:cs="Arial"/>
          <w:b/>
          <w:bCs/>
          <w:strike/>
          <w:color w:val="000000"/>
          <w:sz w:val="24"/>
          <w:szCs w:val="24"/>
          <w:u w:val="single"/>
        </w:rPr>
      </w:pPr>
      <w:r w:rsidRPr="00C2254F">
        <w:rPr>
          <w:rFonts w:ascii="Arial" w:hAnsi="Arial" w:cs="Arial"/>
          <w:b/>
          <w:bCs/>
          <w:color w:val="000000"/>
          <w:sz w:val="24"/>
          <w:szCs w:val="24"/>
          <w:u w:val="single"/>
        </w:rPr>
        <w:t>Phase 2 : Mise en œuvre des premières actions de TRB&lt; 2ans</w:t>
      </w:r>
    </w:p>
    <w:p w14:paraId="2D0B84A7" w14:textId="77777777" w:rsidR="00562932" w:rsidRPr="003E7C9B" w:rsidRDefault="00562932" w:rsidP="00562932">
      <w:pPr>
        <w:rPr>
          <w:rFonts w:ascii="Arial" w:hAnsi="Arial" w:cs="Arial"/>
          <w:sz w:val="24"/>
          <w:szCs w:val="24"/>
        </w:rPr>
      </w:pPr>
      <w:r w:rsidRPr="00C2254F">
        <w:rPr>
          <w:rFonts w:ascii="Arial" w:hAnsi="Arial" w:cs="Arial"/>
          <w:color w:val="000000"/>
          <w:sz w:val="24"/>
          <w:szCs w:val="24"/>
        </w:rPr>
        <w:t xml:space="preserve">A partir de la phase 1, le BE poursuivra sa mission et réalisera les missions suivantes sur une durée de 6 mois : </w:t>
      </w:r>
    </w:p>
    <w:p w14:paraId="2DECD64F" w14:textId="4BCECEC7" w:rsidR="00562932" w:rsidRPr="003E7C9B" w:rsidRDefault="00562932" w:rsidP="003E7C9B">
      <w:pPr>
        <w:pStyle w:val="Paragraphedeliste"/>
        <w:numPr>
          <w:ilvl w:val="0"/>
          <w:numId w:val="34"/>
        </w:numPr>
        <w:rPr>
          <w:rFonts w:ascii="Arial" w:hAnsi="Arial" w:cs="Arial"/>
          <w:sz w:val="24"/>
          <w:szCs w:val="24"/>
        </w:rPr>
      </w:pPr>
      <w:r w:rsidRPr="003E7C9B">
        <w:rPr>
          <w:rFonts w:ascii="Arial" w:hAnsi="Arial" w:cs="Arial"/>
          <w:sz w:val="24"/>
          <w:szCs w:val="24"/>
        </w:rPr>
        <w:t xml:space="preserve">A : Elaboration des prescriptions ou réalisation des tâches permettant à l’entreprise de mettre en œuvre les actions à TRB court (&lt;2 ans), </w:t>
      </w:r>
    </w:p>
    <w:p w14:paraId="71E64DCB" w14:textId="77777777" w:rsidR="00562932" w:rsidRPr="00C2254F" w:rsidRDefault="00562932" w:rsidP="00562932">
      <w:pPr>
        <w:pStyle w:val="Paragraphedeliste"/>
        <w:numPr>
          <w:ilvl w:val="0"/>
          <w:numId w:val="34"/>
        </w:numPr>
        <w:rPr>
          <w:rFonts w:ascii="Arial" w:hAnsi="Arial" w:cs="Arial"/>
          <w:color w:val="000000"/>
          <w:sz w:val="24"/>
          <w:szCs w:val="24"/>
        </w:rPr>
      </w:pPr>
      <w:r w:rsidRPr="00C2254F">
        <w:rPr>
          <w:rFonts w:ascii="Arial" w:hAnsi="Arial" w:cs="Arial"/>
          <w:color w:val="000000"/>
          <w:sz w:val="24"/>
          <w:szCs w:val="24"/>
        </w:rPr>
        <w:t>B : Suivi, évaluation et validation par le prestataire de la mise en œuvre des actions à TRB court (au moins 50% du gisement), modèle énergétique recalé,</w:t>
      </w:r>
    </w:p>
    <w:p w14:paraId="2B434E52" w14:textId="77777777" w:rsidR="00562932" w:rsidRPr="00C2254F" w:rsidRDefault="00562932" w:rsidP="00562932">
      <w:pPr>
        <w:pStyle w:val="Paragraphedeliste"/>
        <w:numPr>
          <w:ilvl w:val="0"/>
          <w:numId w:val="34"/>
        </w:numPr>
        <w:rPr>
          <w:rFonts w:ascii="Arial" w:hAnsi="Arial" w:cs="Arial"/>
          <w:color w:val="000000"/>
          <w:sz w:val="24"/>
          <w:szCs w:val="24"/>
        </w:rPr>
      </w:pPr>
      <w:r w:rsidRPr="00C2254F">
        <w:rPr>
          <w:rFonts w:ascii="Arial" w:hAnsi="Arial" w:cs="Arial"/>
          <w:color w:val="000000"/>
          <w:sz w:val="24"/>
          <w:szCs w:val="24"/>
        </w:rPr>
        <w:t>C : Conseil à l’entreprise pour la décision du passage aux travaux dans les 24 prochains mois pour atteindre un scénario DEET,</w:t>
      </w:r>
    </w:p>
    <w:p w14:paraId="50207714" w14:textId="77777777" w:rsidR="00562932" w:rsidRDefault="00562932" w:rsidP="00562932">
      <w:pPr>
        <w:pStyle w:val="Paragraphedeliste"/>
        <w:numPr>
          <w:ilvl w:val="0"/>
          <w:numId w:val="34"/>
        </w:numPr>
        <w:rPr>
          <w:rFonts w:ascii="Arial" w:hAnsi="Arial" w:cs="Arial"/>
          <w:color w:val="000000"/>
          <w:sz w:val="24"/>
          <w:szCs w:val="24"/>
        </w:rPr>
      </w:pPr>
      <w:r w:rsidRPr="00C2254F">
        <w:rPr>
          <w:rFonts w:ascii="Arial" w:hAnsi="Arial" w:cs="Arial"/>
          <w:color w:val="000000"/>
          <w:sz w:val="24"/>
          <w:szCs w:val="24"/>
        </w:rPr>
        <w:t>D : Après validation des étapes B et C par l’ADEME (et éventuellement d’autres co-financeurs), en accord avec l’entreprise, le BE présentera et chiffrera les missions de maîtrise d’œuvre et d’ingénierie pour réaliser</w:t>
      </w:r>
      <w:r>
        <w:rPr>
          <w:rFonts w:ascii="Arial" w:hAnsi="Arial" w:cs="Arial"/>
          <w:color w:val="000000"/>
          <w:sz w:val="24"/>
          <w:szCs w:val="24"/>
        </w:rPr>
        <w:t xml:space="preserve"> les travaux d’efficacité énergétique.</w:t>
      </w:r>
    </w:p>
    <w:p w14:paraId="08852B90" w14:textId="77777777" w:rsidR="00562932" w:rsidRDefault="00562932" w:rsidP="00562932">
      <w:pPr>
        <w:pStyle w:val="Paragraphedeliste"/>
        <w:rPr>
          <w:rFonts w:ascii="Arial" w:hAnsi="Arial" w:cs="Arial"/>
          <w:color w:val="000000"/>
          <w:sz w:val="24"/>
          <w:szCs w:val="24"/>
        </w:rPr>
      </w:pPr>
      <w:r>
        <w:rPr>
          <w:rFonts w:ascii="Arial" w:hAnsi="Arial" w:cs="Arial"/>
          <w:color w:val="000000"/>
          <w:sz w:val="24"/>
          <w:szCs w:val="24"/>
        </w:rPr>
        <w:t xml:space="preserve">Les besoins d’accompagnement pourront être de différente nature : . </w:t>
      </w:r>
    </w:p>
    <w:p w14:paraId="77E4D900" w14:textId="77777777" w:rsidR="00562932" w:rsidRPr="00C3034B" w:rsidRDefault="00562932" w:rsidP="00562932">
      <w:pPr>
        <w:pStyle w:val="Paragraphedeliste"/>
        <w:rPr>
          <w:rFonts w:ascii="Arial" w:hAnsi="Arial" w:cs="Arial"/>
          <w:color w:val="000000"/>
          <w:sz w:val="24"/>
          <w:szCs w:val="24"/>
        </w:rPr>
      </w:pPr>
    </w:p>
    <w:p w14:paraId="2165BCDA" w14:textId="77777777" w:rsidR="00562932" w:rsidRPr="00C3034B" w:rsidRDefault="00562932" w:rsidP="00562932">
      <w:pPr>
        <w:pStyle w:val="Paragraphedeliste"/>
        <w:numPr>
          <w:ilvl w:val="1"/>
          <w:numId w:val="34"/>
        </w:numPr>
        <w:rPr>
          <w:rFonts w:ascii="Arial" w:hAnsi="Arial" w:cs="Arial"/>
          <w:color w:val="000000"/>
          <w:sz w:val="24"/>
          <w:szCs w:val="24"/>
        </w:rPr>
      </w:pPr>
      <w:r w:rsidRPr="00547518">
        <w:rPr>
          <w:rFonts w:ascii="Arial" w:hAnsi="Arial" w:cs="Arial"/>
          <w:color w:val="000000"/>
          <w:sz w:val="24"/>
          <w:szCs w:val="24"/>
        </w:rPr>
        <w:t>Soit une mission de maîtrise d’œuvre</w:t>
      </w:r>
      <w:r>
        <w:rPr>
          <w:rFonts w:ascii="Arial" w:hAnsi="Arial" w:cs="Arial"/>
          <w:color w:val="000000"/>
          <w:sz w:val="24"/>
          <w:szCs w:val="24"/>
        </w:rPr>
        <w:t xml:space="preserve"> « thermique et énergie »</w:t>
      </w:r>
      <w:r w:rsidRPr="00547518">
        <w:rPr>
          <w:rFonts w:ascii="Arial" w:hAnsi="Arial" w:cs="Arial"/>
          <w:color w:val="000000"/>
          <w:sz w:val="24"/>
          <w:szCs w:val="24"/>
        </w:rPr>
        <w:t xml:space="preserve">, </w:t>
      </w:r>
      <w:r>
        <w:rPr>
          <w:rFonts w:ascii="Arial" w:hAnsi="Arial" w:cs="Arial"/>
          <w:color w:val="000000"/>
          <w:sz w:val="24"/>
          <w:szCs w:val="24"/>
        </w:rPr>
        <w:t>pour mettre en œuvre des actions qui portent sur l’amélioration de l’enveloppe et/ou les équipements techniques, accompagnée d’une démarche de commissionnement permettant d’atteindre les objectifs de gains énergétiques. Les compétences de l’équipe de maîtrise d’œuvre seront adaptées au projet (par exemple avec ou sans recours à un architecte).</w:t>
      </w:r>
    </w:p>
    <w:p w14:paraId="570AC7BE" w14:textId="77777777" w:rsidR="00562932" w:rsidRDefault="00562932" w:rsidP="00562932">
      <w:pPr>
        <w:pStyle w:val="Paragraphedeliste"/>
        <w:ind w:left="1440"/>
        <w:rPr>
          <w:rFonts w:ascii="Arial" w:hAnsi="Arial" w:cs="Arial"/>
          <w:color w:val="000000"/>
          <w:sz w:val="24"/>
          <w:szCs w:val="24"/>
        </w:rPr>
      </w:pPr>
    </w:p>
    <w:p w14:paraId="539DA7FA" w14:textId="4BF41F67" w:rsidR="00562932" w:rsidRPr="00C3034B" w:rsidRDefault="00562932" w:rsidP="00562932">
      <w:pPr>
        <w:pStyle w:val="Paragraphedeliste"/>
        <w:numPr>
          <w:ilvl w:val="1"/>
          <w:numId w:val="34"/>
        </w:numPr>
        <w:rPr>
          <w:rFonts w:ascii="Arial" w:hAnsi="Arial" w:cs="Arial"/>
          <w:color w:val="000000"/>
          <w:sz w:val="24"/>
          <w:szCs w:val="24"/>
        </w:rPr>
      </w:pPr>
      <w:r w:rsidRPr="00C3034B">
        <w:rPr>
          <w:rFonts w:ascii="Arial" w:hAnsi="Arial" w:cs="Arial"/>
          <w:color w:val="000000"/>
          <w:sz w:val="24"/>
          <w:szCs w:val="24"/>
        </w:rPr>
        <w:t xml:space="preserve">Soit une mission d’AMO </w:t>
      </w:r>
      <w:r>
        <w:rPr>
          <w:rFonts w:ascii="Arial" w:hAnsi="Arial" w:cs="Arial"/>
          <w:color w:val="000000"/>
          <w:sz w:val="24"/>
          <w:szCs w:val="24"/>
        </w:rPr>
        <w:t>CPE (Contrat de Performance Energétique) pour les projets de</w:t>
      </w:r>
      <w:r w:rsidRPr="00C3034B">
        <w:rPr>
          <w:rFonts w:ascii="Arial" w:hAnsi="Arial" w:cs="Arial"/>
          <w:color w:val="000000"/>
          <w:sz w:val="24"/>
          <w:szCs w:val="24"/>
        </w:rPr>
        <w:t xml:space="preserve"> rénovation énergétique</w:t>
      </w:r>
      <w:r>
        <w:rPr>
          <w:rFonts w:ascii="Arial" w:hAnsi="Arial" w:cs="Arial"/>
          <w:color w:val="000000"/>
          <w:sz w:val="24"/>
          <w:szCs w:val="24"/>
        </w:rPr>
        <w:t xml:space="preserve"> pour lesquels l’entreprise souhaite </w:t>
      </w:r>
      <w:r>
        <w:rPr>
          <w:rFonts w:ascii="Arial" w:hAnsi="Arial" w:cs="Arial"/>
          <w:color w:val="000000"/>
          <w:sz w:val="24"/>
          <w:szCs w:val="24"/>
        </w:rPr>
        <w:lastRenderedPageBreak/>
        <w:t>un contrat global (conception-réalisation-exploitation-maintenance) assortie d’une garantie de résultats énergétique.</w:t>
      </w:r>
    </w:p>
    <w:p w14:paraId="6242077F" w14:textId="7F62B04C" w:rsidR="00562932" w:rsidRPr="00C2254F" w:rsidRDefault="00562932" w:rsidP="00562932">
      <w:pPr>
        <w:ind w:left="360"/>
        <w:rPr>
          <w:rFonts w:ascii="Arial" w:hAnsi="Arial" w:cs="Arial"/>
          <w:color w:val="000000"/>
          <w:sz w:val="24"/>
          <w:szCs w:val="24"/>
        </w:rPr>
      </w:pPr>
      <w:r w:rsidRPr="00C2254F">
        <w:rPr>
          <w:rFonts w:ascii="Arial" w:hAnsi="Arial" w:cs="Arial"/>
          <w:color w:val="000000"/>
          <w:sz w:val="24"/>
          <w:szCs w:val="24"/>
        </w:rPr>
        <w:t xml:space="preserve">L’entreprise pourra décider de réaliser </w:t>
      </w:r>
      <w:r>
        <w:rPr>
          <w:rFonts w:ascii="Arial" w:hAnsi="Arial" w:cs="Arial"/>
          <w:color w:val="000000"/>
          <w:sz w:val="24"/>
          <w:szCs w:val="24"/>
        </w:rPr>
        <w:t xml:space="preserve">la phase 3 </w:t>
      </w:r>
      <w:r w:rsidRPr="00C2254F">
        <w:rPr>
          <w:rFonts w:ascii="Arial" w:hAnsi="Arial" w:cs="Arial"/>
          <w:color w:val="000000"/>
          <w:sz w:val="24"/>
          <w:szCs w:val="24"/>
        </w:rPr>
        <w:t>à l’issue de la phase 1</w:t>
      </w:r>
      <w:r>
        <w:rPr>
          <w:rFonts w:ascii="Arial" w:hAnsi="Arial" w:cs="Arial"/>
          <w:color w:val="000000"/>
          <w:sz w:val="24"/>
          <w:szCs w:val="24"/>
        </w:rPr>
        <w:t xml:space="preserve"> sans passer par la phase 2,</w:t>
      </w:r>
      <w:r w:rsidRPr="00C2254F">
        <w:rPr>
          <w:rFonts w:ascii="Arial" w:hAnsi="Arial" w:cs="Arial"/>
          <w:color w:val="000000"/>
          <w:sz w:val="24"/>
          <w:szCs w:val="24"/>
        </w:rPr>
        <w:t xml:space="preserve"> </w:t>
      </w:r>
      <w:r>
        <w:rPr>
          <w:rFonts w:ascii="Arial" w:hAnsi="Arial" w:cs="Arial"/>
          <w:color w:val="000000"/>
          <w:sz w:val="24"/>
          <w:szCs w:val="24"/>
        </w:rPr>
        <w:t xml:space="preserve">c’est-à-dire </w:t>
      </w:r>
      <w:r w:rsidRPr="00C2254F">
        <w:rPr>
          <w:rFonts w:ascii="Arial" w:hAnsi="Arial" w:cs="Arial"/>
          <w:color w:val="000000"/>
          <w:sz w:val="24"/>
          <w:szCs w:val="24"/>
        </w:rPr>
        <w:t xml:space="preserve">l’ensemble des actions et travaux correspondant au scénario DEET. Auquel cas, les </w:t>
      </w:r>
      <w:r>
        <w:rPr>
          <w:rFonts w:ascii="Arial" w:hAnsi="Arial" w:cs="Arial"/>
          <w:color w:val="000000"/>
          <w:sz w:val="24"/>
          <w:szCs w:val="24"/>
        </w:rPr>
        <w:t xml:space="preserve">actions correspondant à la </w:t>
      </w:r>
      <w:r w:rsidRPr="00C2254F">
        <w:rPr>
          <w:rFonts w:ascii="Arial" w:hAnsi="Arial" w:cs="Arial"/>
          <w:color w:val="000000"/>
          <w:sz w:val="24"/>
          <w:szCs w:val="24"/>
        </w:rPr>
        <w:t xml:space="preserve">phase 2 </w:t>
      </w:r>
      <w:r>
        <w:rPr>
          <w:rFonts w:ascii="Arial" w:hAnsi="Arial" w:cs="Arial"/>
          <w:color w:val="000000"/>
          <w:sz w:val="24"/>
          <w:szCs w:val="24"/>
        </w:rPr>
        <w:t>seront intégrées à la phase 3</w:t>
      </w:r>
      <w:r w:rsidR="00792BF7">
        <w:rPr>
          <w:rFonts w:ascii="Arial" w:hAnsi="Arial" w:cs="Arial"/>
          <w:color w:val="000000"/>
          <w:sz w:val="24"/>
          <w:szCs w:val="24"/>
        </w:rPr>
        <w:t>.</w:t>
      </w:r>
    </w:p>
    <w:p w14:paraId="1A267FA3" w14:textId="77777777" w:rsidR="00562932" w:rsidRPr="00C2254F" w:rsidRDefault="00562932" w:rsidP="00562932">
      <w:pPr>
        <w:ind w:left="360"/>
        <w:rPr>
          <w:rFonts w:ascii="Arial" w:hAnsi="Arial" w:cs="Arial"/>
          <w:color w:val="000000"/>
          <w:sz w:val="24"/>
          <w:szCs w:val="24"/>
        </w:rPr>
      </w:pPr>
    </w:p>
    <w:p w14:paraId="51FB444A" w14:textId="77777777" w:rsidR="00562932" w:rsidRPr="00C2254F" w:rsidRDefault="00562932" w:rsidP="00562932">
      <w:pPr>
        <w:rPr>
          <w:rFonts w:ascii="Arial" w:hAnsi="Arial" w:cs="Arial"/>
          <w:b/>
          <w:bCs/>
          <w:color w:val="000000"/>
          <w:sz w:val="24"/>
          <w:szCs w:val="24"/>
          <w:u w:val="single"/>
        </w:rPr>
      </w:pPr>
      <w:r w:rsidRPr="00C2254F">
        <w:rPr>
          <w:rFonts w:ascii="Arial" w:hAnsi="Arial" w:cs="Arial"/>
          <w:b/>
          <w:bCs/>
          <w:color w:val="000000"/>
          <w:sz w:val="24"/>
          <w:szCs w:val="24"/>
          <w:u w:val="single"/>
        </w:rPr>
        <w:t xml:space="preserve">Phase 3 : MOE </w:t>
      </w:r>
      <w:r>
        <w:rPr>
          <w:rFonts w:ascii="Arial" w:hAnsi="Arial" w:cs="Arial"/>
          <w:b/>
          <w:bCs/>
          <w:color w:val="000000"/>
          <w:sz w:val="24"/>
          <w:szCs w:val="24"/>
          <w:u w:val="single"/>
        </w:rPr>
        <w:t xml:space="preserve">ou AMO CPE </w:t>
      </w:r>
      <w:r w:rsidRPr="00C2254F">
        <w:rPr>
          <w:rFonts w:ascii="Arial" w:hAnsi="Arial" w:cs="Arial"/>
          <w:b/>
          <w:bCs/>
          <w:color w:val="000000"/>
          <w:sz w:val="24"/>
          <w:szCs w:val="24"/>
          <w:u w:val="single"/>
        </w:rPr>
        <w:t xml:space="preserve">de réalisation des actions « </w:t>
      </w:r>
      <w:r>
        <w:rPr>
          <w:rFonts w:ascii="Arial" w:hAnsi="Arial" w:cs="Arial"/>
          <w:b/>
          <w:bCs/>
          <w:color w:val="000000"/>
          <w:sz w:val="24"/>
          <w:szCs w:val="24"/>
          <w:u w:val="single"/>
        </w:rPr>
        <w:t xml:space="preserve">scénarios </w:t>
      </w:r>
      <w:r w:rsidRPr="00C2254F">
        <w:rPr>
          <w:rFonts w:ascii="Arial" w:hAnsi="Arial" w:cs="Arial"/>
          <w:b/>
          <w:bCs/>
          <w:color w:val="000000"/>
          <w:sz w:val="24"/>
          <w:szCs w:val="24"/>
          <w:u w:val="single"/>
        </w:rPr>
        <w:t>DEET »</w:t>
      </w:r>
    </w:p>
    <w:p w14:paraId="2F77ADF0" w14:textId="77777777" w:rsidR="00562932" w:rsidRPr="00C2254F" w:rsidRDefault="00562932" w:rsidP="00562932">
      <w:pPr>
        <w:rPr>
          <w:rFonts w:ascii="Arial" w:hAnsi="Arial" w:cs="Arial"/>
          <w:color w:val="000000"/>
          <w:sz w:val="24"/>
          <w:szCs w:val="24"/>
        </w:rPr>
      </w:pPr>
      <w:r w:rsidRPr="00C2254F">
        <w:rPr>
          <w:rFonts w:ascii="Arial" w:hAnsi="Arial" w:cs="Arial"/>
          <w:color w:val="000000"/>
          <w:sz w:val="24"/>
          <w:szCs w:val="24"/>
        </w:rPr>
        <w:t xml:space="preserve">A la suite de la phase 2, </w:t>
      </w:r>
      <w:r>
        <w:rPr>
          <w:rFonts w:ascii="Arial" w:hAnsi="Arial" w:cs="Arial"/>
          <w:color w:val="000000"/>
          <w:sz w:val="24"/>
          <w:szCs w:val="24"/>
        </w:rPr>
        <w:t>une</w:t>
      </w:r>
      <w:r w:rsidRPr="00C2254F">
        <w:rPr>
          <w:rFonts w:ascii="Arial" w:hAnsi="Arial" w:cs="Arial"/>
          <w:color w:val="000000"/>
          <w:sz w:val="24"/>
          <w:szCs w:val="24"/>
        </w:rPr>
        <w:t xml:space="preserve"> mission d’accompagnement </w:t>
      </w:r>
      <w:r>
        <w:rPr>
          <w:rFonts w:ascii="Arial" w:hAnsi="Arial" w:cs="Arial"/>
          <w:color w:val="000000"/>
          <w:sz w:val="24"/>
          <w:szCs w:val="24"/>
        </w:rPr>
        <w:t xml:space="preserve">sera proposée à l’entreprise </w:t>
      </w:r>
      <w:r w:rsidRPr="00C2254F">
        <w:rPr>
          <w:rFonts w:ascii="Arial" w:hAnsi="Arial" w:cs="Arial"/>
          <w:color w:val="000000"/>
          <w:sz w:val="24"/>
          <w:szCs w:val="24"/>
        </w:rPr>
        <w:t xml:space="preserve">pour poursuivre les efforts de réduction des consommations d’énergie en mettant en œuvre des travaux complémentaires permettant d’atteindre un des scénarios DEET (2030, 2040 ou 2050), cette mission se déroulera sur une durée maximale de </w:t>
      </w:r>
      <w:r>
        <w:rPr>
          <w:rFonts w:ascii="Arial" w:hAnsi="Arial" w:cs="Arial"/>
          <w:color w:val="000000"/>
          <w:sz w:val="24"/>
          <w:szCs w:val="24"/>
        </w:rPr>
        <w:t>36</w:t>
      </w:r>
      <w:r w:rsidRPr="00C2254F">
        <w:rPr>
          <w:rFonts w:ascii="Arial" w:hAnsi="Arial" w:cs="Arial"/>
          <w:color w:val="000000"/>
          <w:sz w:val="24"/>
          <w:szCs w:val="24"/>
        </w:rPr>
        <w:t xml:space="preserve"> mois.</w:t>
      </w:r>
    </w:p>
    <w:p w14:paraId="1D58AEF9" w14:textId="77777777" w:rsidR="00562932" w:rsidRDefault="00562932" w:rsidP="00562932">
      <w:pPr>
        <w:rPr>
          <w:rFonts w:ascii="Arial" w:hAnsi="Arial" w:cs="Arial"/>
          <w:color w:val="000000"/>
          <w:sz w:val="24"/>
          <w:szCs w:val="24"/>
        </w:rPr>
      </w:pPr>
      <w:r w:rsidRPr="00C2254F">
        <w:rPr>
          <w:rFonts w:ascii="Arial" w:hAnsi="Arial" w:cs="Arial"/>
          <w:color w:val="000000"/>
          <w:sz w:val="24"/>
          <w:szCs w:val="24"/>
        </w:rPr>
        <w:t xml:space="preserve">Deux </w:t>
      </w:r>
      <w:r>
        <w:rPr>
          <w:rFonts w:ascii="Arial" w:hAnsi="Arial" w:cs="Arial"/>
          <w:color w:val="000000"/>
          <w:sz w:val="24"/>
          <w:szCs w:val="24"/>
        </w:rPr>
        <w:t xml:space="preserve">types de missions seront proposées : </w:t>
      </w:r>
    </w:p>
    <w:p w14:paraId="6E3D57AD" w14:textId="360949DC" w:rsidR="00562932" w:rsidRPr="00A05181" w:rsidRDefault="00562932" w:rsidP="00A05181">
      <w:pPr>
        <w:pStyle w:val="Paragraphedeliste"/>
        <w:numPr>
          <w:ilvl w:val="0"/>
          <w:numId w:val="34"/>
        </w:numPr>
        <w:rPr>
          <w:rFonts w:ascii="Arial" w:hAnsi="Arial" w:cs="Arial"/>
          <w:color w:val="000000"/>
          <w:sz w:val="24"/>
          <w:szCs w:val="24"/>
          <w:u w:val="single"/>
        </w:rPr>
      </w:pPr>
      <w:r w:rsidRPr="00A05181">
        <w:rPr>
          <w:rFonts w:ascii="Arial" w:hAnsi="Arial" w:cs="Arial"/>
          <w:color w:val="000000"/>
          <w:sz w:val="24"/>
          <w:szCs w:val="24"/>
        </w:rPr>
        <w:t xml:space="preserve">Soit une mission de maîtrise d’œuvre thermique et énergie, cette mission comprendra : </w:t>
      </w:r>
    </w:p>
    <w:p w14:paraId="42598427" w14:textId="77777777" w:rsidR="00562932" w:rsidRPr="00C2254F" w:rsidRDefault="00562932" w:rsidP="00A05181">
      <w:pPr>
        <w:pStyle w:val="Paragraphedeliste"/>
        <w:numPr>
          <w:ilvl w:val="1"/>
          <w:numId w:val="34"/>
        </w:numPr>
        <w:rPr>
          <w:rFonts w:ascii="Arial" w:hAnsi="Arial" w:cs="Arial"/>
          <w:color w:val="000000"/>
          <w:sz w:val="24"/>
          <w:szCs w:val="24"/>
        </w:rPr>
      </w:pPr>
      <w:r w:rsidRPr="00C2254F">
        <w:rPr>
          <w:rFonts w:ascii="Arial" w:hAnsi="Arial" w:cs="Arial"/>
          <w:color w:val="000000"/>
          <w:sz w:val="24"/>
          <w:szCs w:val="24"/>
        </w:rPr>
        <w:t>Les études techniques complémentaires (exemple : calcul de déperditions), l’estimation du coût des travaux,</w:t>
      </w:r>
    </w:p>
    <w:p w14:paraId="7F2FB331" w14:textId="77777777" w:rsidR="00562932" w:rsidRPr="00C2254F" w:rsidRDefault="00562932" w:rsidP="00A05181">
      <w:pPr>
        <w:pStyle w:val="Paragraphedeliste"/>
        <w:numPr>
          <w:ilvl w:val="1"/>
          <w:numId w:val="34"/>
        </w:numPr>
        <w:rPr>
          <w:rFonts w:ascii="Arial" w:hAnsi="Arial" w:cs="Arial"/>
          <w:color w:val="000000"/>
          <w:sz w:val="24"/>
          <w:szCs w:val="24"/>
        </w:rPr>
      </w:pPr>
      <w:r w:rsidRPr="00C2254F">
        <w:rPr>
          <w:rFonts w:ascii="Arial" w:hAnsi="Arial" w:cs="Arial"/>
          <w:color w:val="000000"/>
          <w:sz w:val="24"/>
          <w:szCs w:val="24"/>
        </w:rPr>
        <w:t>Le cas échéant, les documents nécessaires à la demande d’autorisations de travaux voir de PC,</w:t>
      </w:r>
    </w:p>
    <w:p w14:paraId="63FA55A3" w14:textId="77777777" w:rsidR="00562932" w:rsidRPr="00C2254F" w:rsidRDefault="00562932" w:rsidP="00A05181">
      <w:pPr>
        <w:pStyle w:val="Paragraphedeliste"/>
        <w:numPr>
          <w:ilvl w:val="1"/>
          <w:numId w:val="34"/>
        </w:numPr>
        <w:rPr>
          <w:rFonts w:ascii="Arial" w:hAnsi="Arial" w:cs="Arial"/>
          <w:color w:val="000000"/>
          <w:sz w:val="24"/>
          <w:szCs w:val="24"/>
        </w:rPr>
      </w:pPr>
      <w:r w:rsidRPr="00C2254F">
        <w:rPr>
          <w:rFonts w:ascii="Arial" w:hAnsi="Arial" w:cs="Arial"/>
          <w:color w:val="000000"/>
          <w:sz w:val="24"/>
          <w:szCs w:val="24"/>
        </w:rPr>
        <w:t xml:space="preserve">Les CCTP pour la consultation des entreprises pour les travaux envisagés, </w:t>
      </w:r>
    </w:p>
    <w:p w14:paraId="15B42B5B" w14:textId="2CB30E05" w:rsidR="00562932" w:rsidRPr="00C2254F" w:rsidRDefault="00562932" w:rsidP="00A05181">
      <w:pPr>
        <w:pStyle w:val="Paragraphedeliste"/>
        <w:numPr>
          <w:ilvl w:val="1"/>
          <w:numId w:val="34"/>
        </w:numPr>
        <w:rPr>
          <w:rFonts w:ascii="Arial" w:hAnsi="Arial" w:cs="Arial"/>
          <w:color w:val="000000"/>
          <w:sz w:val="24"/>
          <w:szCs w:val="24"/>
        </w:rPr>
      </w:pPr>
      <w:r w:rsidRPr="00C2254F">
        <w:rPr>
          <w:rFonts w:ascii="Arial" w:hAnsi="Arial" w:cs="Arial"/>
          <w:color w:val="000000"/>
          <w:sz w:val="24"/>
          <w:szCs w:val="24"/>
        </w:rPr>
        <w:t>L’assistance à l’entreprise pour le choix des entreprises de travaux et la passation des commandes/marchés de travaux,</w:t>
      </w:r>
    </w:p>
    <w:p w14:paraId="3BEFED11" w14:textId="77777777" w:rsidR="00562932" w:rsidRPr="00C2254F" w:rsidRDefault="00562932" w:rsidP="00A05181">
      <w:pPr>
        <w:pStyle w:val="Paragraphedeliste"/>
        <w:numPr>
          <w:ilvl w:val="1"/>
          <w:numId w:val="34"/>
        </w:numPr>
        <w:rPr>
          <w:rFonts w:ascii="Arial" w:hAnsi="Arial" w:cs="Arial"/>
          <w:color w:val="000000"/>
          <w:sz w:val="24"/>
          <w:szCs w:val="24"/>
        </w:rPr>
      </w:pPr>
      <w:r w:rsidRPr="00C2254F">
        <w:rPr>
          <w:rFonts w:ascii="Arial" w:hAnsi="Arial" w:cs="Arial"/>
          <w:color w:val="000000"/>
          <w:sz w:val="24"/>
          <w:szCs w:val="24"/>
        </w:rPr>
        <w:t xml:space="preserve">Le suivi et contrôle de l’exécution des travaux, </w:t>
      </w:r>
    </w:p>
    <w:p w14:paraId="700E2680" w14:textId="77777777" w:rsidR="00C4795E" w:rsidRDefault="00562932" w:rsidP="00C4795E">
      <w:pPr>
        <w:pStyle w:val="Paragraphedeliste"/>
        <w:numPr>
          <w:ilvl w:val="1"/>
          <w:numId w:val="34"/>
        </w:numPr>
        <w:rPr>
          <w:rFonts w:ascii="Arial" w:hAnsi="Arial" w:cs="Arial"/>
          <w:color w:val="000000"/>
          <w:sz w:val="24"/>
          <w:szCs w:val="24"/>
        </w:rPr>
      </w:pPr>
      <w:r w:rsidRPr="00C2254F">
        <w:rPr>
          <w:rFonts w:ascii="Arial" w:hAnsi="Arial" w:cs="Arial"/>
          <w:color w:val="000000"/>
          <w:sz w:val="24"/>
          <w:szCs w:val="24"/>
        </w:rPr>
        <w:t>L’assistance à l’entreprise pour la réception des travaux,</w:t>
      </w:r>
    </w:p>
    <w:p w14:paraId="3EA4BCCC" w14:textId="25C4200C" w:rsidR="00562932" w:rsidRPr="00C4795E" w:rsidRDefault="00562932" w:rsidP="00C4795E">
      <w:pPr>
        <w:pStyle w:val="Paragraphedeliste"/>
        <w:numPr>
          <w:ilvl w:val="1"/>
          <w:numId w:val="34"/>
        </w:numPr>
        <w:rPr>
          <w:rFonts w:ascii="Arial" w:hAnsi="Arial" w:cs="Arial"/>
          <w:color w:val="000000"/>
          <w:sz w:val="24"/>
          <w:szCs w:val="24"/>
        </w:rPr>
      </w:pPr>
      <w:r w:rsidRPr="00C4795E">
        <w:rPr>
          <w:rFonts w:ascii="Arial" w:hAnsi="Arial" w:cs="Arial"/>
          <w:sz w:val="24"/>
          <w:szCs w:val="24"/>
        </w:rPr>
        <w:t>L</w:t>
      </w:r>
      <w:r w:rsidRPr="00C4795E">
        <w:rPr>
          <w:rFonts w:ascii="Arial" w:hAnsi="Arial" w:cs="Arial"/>
          <w:color w:val="000000"/>
          <w:sz w:val="24"/>
          <w:szCs w:val="24"/>
        </w:rPr>
        <w:t>a mise en œuvre d’un suivi énergétique d’une durée d’un an en s’appuyant sur le plan de comptage mise en œuvre dans la phase 1</w:t>
      </w:r>
    </w:p>
    <w:p w14:paraId="50EBA85D" w14:textId="77777777" w:rsidR="00562932" w:rsidRPr="00D053BB" w:rsidRDefault="00562932" w:rsidP="00A05181">
      <w:pPr>
        <w:pStyle w:val="Paragraphedeliste"/>
        <w:numPr>
          <w:ilvl w:val="1"/>
          <w:numId w:val="34"/>
        </w:numPr>
        <w:rPr>
          <w:rFonts w:ascii="Arial" w:hAnsi="Arial" w:cs="Arial"/>
          <w:color w:val="000000"/>
          <w:sz w:val="24"/>
          <w:szCs w:val="24"/>
        </w:rPr>
      </w:pPr>
      <w:r>
        <w:rPr>
          <w:rFonts w:ascii="Arial" w:hAnsi="Arial" w:cs="Arial"/>
          <w:color w:val="000000"/>
          <w:sz w:val="24"/>
          <w:szCs w:val="24"/>
        </w:rPr>
        <w:t>Assurer l</w:t>
      </w:r>
      <w:r w:rsidRPr="0071604F">
        <w:rPr>
          <w:rFonts w:ascii="Arial" w:hAnsi="Arial" w:cs="Arial"/>
          <w:color w:val="000000"/>
          <w:sz w:val="24"/>
          <w:szCs w:val="24"/>
        </w:rPr>
        <w:t xml:space="preserve">a </w:t>
      </w:r>
      <w:r>
        <w:rPr>
          <w:rFonts w:ascii="Arial" w:hAnsi="Arial" w:cs="Arial"/>
          <w:color w:val="000000"/>
          <w:sz w:val="24"/>
          <w:szCs w:val="24"/>
        </w:rPr>
        <w:t xml:space="preserve">mise en œuvre d’une démarche qualité de type </w:t>
      </w:r>
      <w:r w:rsidRPr="0071604F">
        <w:rPr>
          <w:rFonts w:ascii="Arial" w:hAnsi="Arial" w:cs="Arial"/>
          <w:color w:val="000000"/>
          <w:sz w:val="24"/>
          <w:szCs w:val="24"/>
        </w:rPr>
        <w:t xml:space="preserve">Commissionnement : vérification des calculs, </w:t>
      </w:r>
      <w:r>
        <w:rPr>
          <w:rFonts w:ascii="Arial" w:hAnsi="Arial" w:cs="Arial"/>
          <w:color w:val="000000"/>
          <w:sz w:val="24"/>
          <w:szCs w:val="24"/>
        </w:rPr>
        <w:t xml:space="preserve">de la cohérence des prescriptions, </w:t>
      </w:r>
      <w:r w:rsidRPr="0071604F">
        <w:rPr>
          <w:rFonts w:ascii="Arial" w:hAnsi="Arial" w:cs="Arial"/>
          <w:color w:val="000000"/>
          <w:sz w:val="24"/>
          <w:szCs w:val="24"/>
        </w:rPr>
        <w:t>des comptages minimums pour assurer le suivi des consommations, des mesures de vérifications pendant les travaux, pour assurer la qualité de la réception et de mise au point des équipements, etc. L</w:t>
      </w:r>
      <w:r>
        <w:rPr>
          <w:rFonts w:ascii="Arial" w:hAnsi="Arial" w:cs="Arial"/>
          <w:color w:val="000000"/>
          <w:sz w:val="24"/>
          <w:szCs w:val="24"/>
        </w:rPr>
        <w:t>a mission sera adaptée aux opérations réalisées (taille, complexité, etc.), le</w:t>
      </w:r>
      <w:r w:rsidRPr="0071604F">
        <w:rPr>
          <w:rFonts w:ascii="Arial" w:hAnsi="Arial" w:cs="Arial"/>
          <w:color w:val="000000"/>
          <w:sz w:val="24"/>
          <w:szCs w:val="24"/>
        </w:rPr>
        <w:t xml:space="preserve"> BE pourra s’appuyer sur le cahier des charges de l’ADEME</w:t>
      </w:r>
      <w:r>
        <w:rPr>
          <w:rFonts w:ascii="Arial" w:hAnsi="Arial" w:cs="Arial"/>
          <w:color w:val="000000"/>
          <w:sz w:val="24"/>
          <w:szCs w:val="24"/>
        </w:rPr>
        <w:t xml:space="preserve"> réalisé par VAD d’ici octobre 2022 qui sera adapté du modèle existant pour le tertiaire public</w:t>
      </w:r>
      <w:r w:rsidRPr="0071604F">
        <w:rPr>
          <w:rFonts w:ascii="Arial" w:hAnsi="Arial" w:cs="Arial"/>
          <w:color w:val="000000"/>
          <w:sz w:val="24"/>
          <w:szCs w:val="24"/>
        </w:rPr>
        <w:t xml:space="preserve"> : </w:t>
      </w:r>
      <w:hyperlink r:id="rId12" w:history="1">
        <w:r w:rsidRPr="002A5FF9">
          <w:rPr>
            <w:rStyle w:val="Lienhypertexte"/>
            <w:rFonts w:ascii="Arial" w:hAnsi="Arial" w:cs="Arial"/>
            <w:sz w:val="24"/>
            <w:szCs w:val="24"/>
          </w:rPr>
          <w:t>https://agirpourlatransition.ademe.fr/entreprises/aides-financieres/2022/financement-dune-mission-commissionnement-renovations-energetiques-globale-0</w:t>
        </w:r>
      </w:hyperlink>
    </w:p>
    <w:p w14:paraId="7BA6D1D8" w14:textId="77777777" w:rsidR="00562932" w:rsidRDefault="00562932" w:rsidP="00562932">
      <w:pPr>
        <w:pStyle w:val="Paragraphedeliste"/>
        <w:rPr>
          <w:rFonts w:ascii="Arial" w:hAnsi="Arial" w:cs="Arial"/>
          <w:color w:val="000000"/>
          <w:sz w:val="24"/>
          <w:szCs w:val="24"/>
        </w:rPr>
      </w:pPr>
    </w:p>
    <w:p w14:paraId="65C5813E" w14:textId="05108912" w:rsidR="00562932" w:rsidRPr="00A05181" w:rsidRDefault="00562932" w:rsidP="00A05181">
      <w:pPr>
        <w:pStyle w:val="Paragraphedeliste"/>
        <w:numPr>
          <w:ilvl w:val="0"/>
          <w:numId w:val="34"/>
        </w:numPr>
        <w:rPr>
          <w:rFonts w:ascii="Arial" w:hAnsi="Arial" w:cs="Arial"/>
          <w:color w:val="000000"/>
          <w:sz w:val="24"/>
          <w:szCs w:val="24"/>
        </w:rPr>
      </w:pPr>
      <w:r w:rsidRPr="00A05181">
        <w:rPr>
          <w:rFonts w:ascii="Arial" w:hAnsi="Arial" w:cs="Arial"/>
          <w:color w:val="000000"/>
          <w:sz w:val="24"/>
          <w:szCs w:val="24"/>
        </w:rPr>
        <w:t>Soit une mission d’AMO CPE. Dans ce cas, le prestataire s’appu</w:t>
      </w:r>
      <w:r w:rsidR="00AD37EB" w:rsidRPr="00A05181">
        <w:rPr>
          <w:rFonts w:ascii="Arial" w:hAnsi="Arial" w:cs="Arial"/>
          <w:color w:val="000000"/>
          <w:sz w:val="24"/>
          <w:szCs w:val="24"/>
        </w:rPr>
        <w:t>i</w:t>
      </w:r>
      <w:r w:rsidRPr="00A05181">
        <w:rPr>
          <w:rFonts w:ascii="Arial" w:hAnsi="Arial" w:cs="Arial"/>
          <w:color w:val="000000"/>
          <w:sz w:val="24"/>
          <w:szCs w:val="24"/>
        </w:rPr>
        <w:t xml:space="preserve">era sur le cahier des charges ADEME réalisé par VAD d’ici octobre 2022 qui sera adapté du modèle existant pour le tertiaire public : </w:t>
      </w:r>
    </w:p>
    <w:p w14:paraId="64FC2434" w14:textId="77777777" w:rsidR="00562932" w:rsidRDefault="00000000" w:rsidP="00562932">
      <w:pPr>
        <w:pStyle w:val="Paragraphedeliste"/>
        <w:rPr>
          <w:rStyle w:val="Lienhypertexte"/>
          <w:rFonts w:ascii="Arial" w:hAnsi="Arial" w:cs="Arial"/>
          <w:sz w:val="24"/>
          <w:szCs w:val="24"/>
        </w:rPr>
      </w:pPr>
      <w:hyperlink r:id="rId13" w:history="1">
        <w:r w:rsidR="00562932" w:rsidRPr="008E0A9C">
          <w:rPr>
            <w:rStyle w:val="Lienhypertexte"/>
            <w:rFonts w:ascii="Arial" w:hAnsi="Arial" w:cs="Arial"/>
            <w:sz w:val="24"/>
            <w:szCs w:val="24"/>
          </w:rPr>
          <w:t>https://agirpourlatransition.ademe.fr/entreprises/aides-financieres/2022/aide-amo-renovation-energetique-globale-contrat-performance-energetique</w:t>
        </w:r>
      </w:hyperlink>
    </w:p>
    <w:p w14:paraId="3805C252" w14:textId="77777777" w:rsidR="00562932" w:rsidRDefault="00562932" w:rsidP="00562932">
      <w:pPr>
        <w:rPr>
          <w:rFonts w:ascii="Arial" w:hAnsi="Arial" w:cs="Arial"/>
          <w:b/>
          <w:bCs/>
          <w:sz w:val="24"/>
          <w:szCs w:val="24"/>
        </w:rPr>
      </w:pPr>
    </w:p>
    <w:p w14:paraId="4FFC9F0D" w14:textId="2308167E" w:rsidR="00562932" w:rsidRPr="007736C9" w:rsidRDefault="00562932" w:rsidP="00562932">
      <w:pPr>
        <w:rPr>
          <w:rFonts w:ascii="Arial" w:hAnsi="Arial" w:cs="Arial"/>
          <w:b/>
          <w:bCs/>
          <w:sz w:val="24"/>
          <w:szCs w:val="24"/>
        </w:rPr>
      </w:pPr>
      <w:r w:rsidRPr="007736C9">
        <w:rPr>
          <w:rFonts w:ascii="Arial" w:hAnsi="Arial" w:cs="Arial"/>
          <w:b/>
          <w:bCs/>
          <w:sz w:val="24"/>
          <w:szCs w:val="24"/>
        </w:rPr>
        <w:t xml:space="preserve">Durée </w:t>
      </w:r>
      <w:r w:rsidR="00792BF7">
        <w:rPr>
          <w:rFonts w:ascii="Arial" w:hAnsi="Arial" w:cs="Arial"/>
          <w:b/>
          <w:bCs/>
          <w:sz w:val="24"/>
          <w:szCs w:val="24"/>
        </w:rPr>
        <w:t xml:space="preserve">des différentes phases </w:t>
      </w:r>
      <w:r w:rsidRPr="007736C9">
        <w:rPr>
          <w:rFonts w:ascii="Arial" w:hAnsi="Arial" w:cs="Arial"/>
          <w:b/>
          <w:bCs/>
          <w:sz w:val="24"/>
          <w:szCs w:val="24"/>
        </w:rPr>
        <w:t xml:space="preserve">de la prestation : </w:t>
      </w:r>
    </w:p>
    <w:p w14:paraId="296E98B4" w14:textId="0853A336" w:rsidR="00562932" w:rsidRPr="00106CE0" w:rsidRDefault="00562932" w:rsidP="00562932">
      <w:pPr>
        <w:rPr>
          <w:rFonts w:ascii="Arial" w:hAnsi="Arial" w:cs="Arial"/>
          <w:sz w:val="24"/>
          <w:szCs w:val="24"/>
        </w:rPr>
      </w:pPr>
      <w:r w:rsidRPr="00106CE0">
        <w:rPr>
          <w:rFonts w:ascii="Arial" w:hAnsi="Arial" w:cs="Arial"/>
          <w:sz w:val="24"/>
          <w:szCs w:val="24"/>
        </w:rPr>
        <w:t>Phase 1 : 6 mois</w:t>
      </w:r>
    </w:p>
    <w:p w14:paraId="12E50936" w14:textId="0BA91461" w:rsidR="00562932" w:rsidRPr="00106CE0" w:rsidRDefault="00562932" w:rsidP="00562932">
      <w:pPr>
        <w:rPr>
          <w:rFonts w:ascii="Arial" w:hAnsi="Arial" w:cs="Arial"/>
          <w:sz w:val="24"/>
          <w:szCs w:val="24"/>
        </w:rPr>
      </w:pPr>
      <w:r w:rsidRPr="00106CE0">
        <w:rPr>
          <w:rFonts w:ascii="Arial" w:hAnsi="Arial" w:cs="Arial"/>
          <w:sz w:val="24"/>
          <w:szCs w:val="24"/>
        </w:rPr>
        <w:t>Phase 2 : 12 mois</w:t>
      </w:r>
    </w:p>
    <w:p w14:paraId="779F0B98" w14:textId="707F84D5" w:rsidR="00562932" w:rsidRPr="00106CE0" w:rsidRDefault="00562932" w:rsidP="00562932">
      <w:pPr>
        <w:rPr>
          <w:rFonts w:ascii="Arial" w:hAnsi="Arial" w:cs="Arial"/>
          <w:sz w:val="24"/>
          <w:szCs w:val="24"/>
        </w:rPr>
      </w:pPr>
      <w:r w:rsidRPr="00106CE0">
        <w:rPr>
          <w:rFonts w:ascii="Arial" w:hAnsi="Arial" w:cs="Arial"/>
          <w:sz w:val="24"/>
          <w:szCs w:val="24"/>
        </w:rPr>
        <w:t xml:space="preserve">Phase 3 : </w:t>
      </w:r>
      <w:r>
        <w:rPr>
          <w:rFonts w:ascii="Arial" w:hAnsi="Arial" w:cs="Arial"/>
          <w:sz w:val="24"/>
          <w:szCs w:val="24"/>
        </w:rPr>
        <w:t>48</w:t>
      </w:r>
      <w:r w:rsidRPr="00106CE0">
        <w:rPr>
          <w:rFonts w:ascii="Arial" w:hAnsi="Arial" w:cs="Arial"/>
          <w:sz w:val="24"/>
          <w:szCs w:val="24"/>
        </w:rPr>
        <w:t xml:space="preserve"> mois</w:t>
      </w:r>
    </w:p>
    <w:p w14:paraId="2B8CC227" w14:textId="4B9E3011" w:rsidR="00562932" w:rsidRDefault="00562932" w:rsidP="00562932">
      <w:pPr>
        <w:rPr>
          <w:rFonts w:ascii="Arial" w:hAnsi="Arial" w:cs="Arial"/>
          <w:color w:val="000000"/>
          <w:sz w:val="24"/>
          <w:szCs w:val="24"/>
        </w:rPr>
      </w:pPr>
    </w:p>
    <w:p w14:paraId="09945EDC" w14:textId="77777777" w:rsidR="00711914" w:rsidRPr="00EB78B9" w:rsidRDefault="00711914" w:rsidP="00711914">
      <w:pPr>
        <w:pStyle w:val="Paragraphedeliste"/>
        <w:numPr>
          <w:ilvl w:val="0"/>
          <w:numId w:val="1"/>
        </w:numPr>
        <w:pBdr>
          <w:bottom w:val="single" w:sz="4" w:space="1" w:color="auto"/>
        </w:pBdr>
        <w:rPr>
          <w:rFonts w:ascii="Arial" w:hAnsi="Arial" w:cs="Arial"/>
          <w:b/>
          <w:color w:val="000000"/>
          <w:sz w:val="24"/>
          <w:szCs w:val="24"/>
        </w:rPr>
      </w:pPr>
      <w:r w:rsidRPr="00EB78B9">
        <w:rPr>
          <w:rFonts w:ascii="Arial" w:hAnsi="Arial" w:cs="Arial"/>
          <w:b/>
          <w:color w:val="000000"/>
          <w:sz w:val="24"/>
          <w:szCs w:val="24"/>
        </w:rPr>
        <w:t>Objectif de l’AMI «</w:t>
      </w:r>
      <w:r>
        <w:rPr>
          <w:rFonts w:ascii="Arial" w:hAnsi="Arial" w:cs="Arial"/>
          <w:b/>
          <w:color w:val="000000"/>
          <w:sz w:val="24"/>
          <w:szCs w:val="24"/>
        </w:rPr>
        <w:t xml:space="preserve"> R</w:t>
      </w:r>
      <w:r w:rsidRPr="00010062">
        <w:rPr>
          <w:rFonts w:ascii="Arial" w:hAnsi="Arial" w:cs="Arial"/>
          <w:b/>
          <w:color w:val="000000"/>
          <w:sz w:val="24"/>
          <w:szCs w:val="24"/>
        </w:rPr>
        <w:t>ecensement</w:t>
      </w:r>
      <w:r>
        <w:rPr>
          <w:rFonts w:ascii="Arial" w:hAnsi="Arial" w:cs="Arial"/>
          <w:b/>
          <w:color w:val="000000"/>
          <w:sz w:val="24"/>
          <w:szCs w:val="24"/>
        </w:rPr>
        <w:t xml:space="preserve"> </w:t>
      </w:r>
      <w:r w:rsidRPr="00EB78B9">
        <w:rPr>
          <w:rFonts w:ascii="Arial" w:hAnsi="Arial" w:cs="Arial"/>
          <w:b/>
          <w:color w:val="000000"/>
          <w:sz w:val="24"/>
          <w:szCs w:val="24"/>
        </w:rPr>
        <w:t>des prestataires d’ingénierie »</w:t>
      </w:r>
    </w:p>
    <w:p w14:paraId="1C07E22F" w14:textId="77777777" w:rsidR="00711914" w:rsidRDefault="00711914" w:rsidP="00711914">
      <w:pPr>
        <w:jc w:val="both"/>
        <w:rPr>
          <w:rFonts w:ascii="Arial" w:hAnsi="Arial" w:cs="Arial"/>
          <w:b/>
          <w:bCs/>
          <w:color w:val="000000"/>
          <w:sz w:val="24"/>
          <w:szCs w:val="24"/>
        </w:rPr>
      </w:pPr>
      <w:r w:rsidRPr="00E40A98">
        <w:rPr>
          <w:rFonts w:ascii="Arial" w:hAnsi="Arial" w:cs="Arial"/>
          <w:b/>
          <w:bCs/>
          <w:color w:val="000000"/>
          <w:sz w:val="24"/>
          <w:szCs w:val="24"/>
        </w:rPr>
        <w:t xml:space="preserve">L’objectif de cet AMI </w:t>
      </w:r>
      <w:r w:rsidRPr="0046175E">
        <w:rPr>
          <w:rFonts w:ascii="Arial" w:hAnsi="Arial" w:cs="Arial"/>
          <w:b/>
          <w:bCs/>
          <w:color w:val="000000"/>
          <w:sz w:val="24"/>
          <w:szCs w:val="24"/>
        </w:rPr>
        <w:t>est de présélectionner des prestataires d’ingénierie et de maîtrise d’œuvre</w:t>
      </w:r>
      <w:r w:rsidRPr="0046175E">
        <w:rPr>
          <w:rFonts w:ascii="Arial" w:hAnsi="Arial" w:cs="Arial"/>
          <w:color w:val="000000"/>
          <w:sz w:val="24"/>
          <w:szCs w:val="24"/>
        </w:rPr>
        <w:t xml:space="preserve"> afin de faciliter le recours à ces prestations par les entreprises qui seront aidées par l’ADEME.</w:t>
      </w:r>
      <w:r w:rsidRPr="00E40A98">
        <w:rPr>
          <w:rFonts w:ascii="Arial" w:hAnsi="Arial" w:cs="Arial"/>
          <w:b/>
          <w:bCs/>
          <w:color w:val="000000"/>
          <w:sz w:val="24"/>
          <w:szCs w:val="24"/>
        </w:rPr>
        <w:t xml:space="preserve"> </w:t>
      </w:r>
    </w:p>
    <w:p w14:paraId="757CEAC1" w14:textId="77777777" w:rsidR="00711914" w:rsidRDefault="00711914" w:rsidP="00711914">
      <w:pPr>
        <w:jc w:val="both"/>
        <w:rPr>
          <w:rFonts w:ascii="Arial" w:hAnsi="Arial" w:cs="Arial"/>
          <w:color w:val="000000"/>
          <w:sz w:val="24"/>
          <w:szCs w:val="24"/>
        </w:rPr>
      </w:pPr>
      <w:r w:rsidRPr="008777FB">
        <w:rPr>
          <w:rFonts w:ascii="Arial" w:hAnsi="Arial" w:cs="Arial"/>
          <w:color w:val="000000"/>
          <w:sz w:val="24"/>
          <w:szCs w:val="24"/>
        </w:rPr>
        <w:t>Aussi, il</w:t>
      </w:r>
      <w:r>
        <w:rPr>
          <w:rFonts w:ascii="Arial" w:hAnsi="Arial" w:cs="Arial"/>
          <w:b/>
          <w:bCs/>
          <w:color w:val="000000"/>
          <w:sz w:val="24"/>
          <w:szCs w:val="24"/>
        </w:rPr>
        <w:t xml:space="preserve"> </w:t>
      </w:r>
      <w:r>
        <w:rPr>
          <w:rFonts w:ascii="Arial" w:hAnsi="Arial" w:cs="Arial"/>
          <w:color w:val="000000"/>
          <w:sz w:val="24"/>
          <w:szCs w:val="24"/>
        </w:rPr>
        <w:t>permettra de :</w:t>
      </w:r>
    </w:p>
    <w:p w14:paraId="5446EB78" w14:textId="77777777" w:rsidR="00711914" w:rsidRDefault="00711914" w:rsidP="00711914">
      <w:pPr>
        <w:pStyle w:val="Paragraphedeliste"/>
        <w:numPr>
          <w:ilvl w:val="0"/>
          <w:numId w:val="34"/>
        </w:numPr>
        <w:rPr>
          <w:rFonts w:ascii="Arial" w:hAnsi="Arial" w:cs="Arial"/>
          <w:color w:val="000000"/>
          <w:sz w:val="24"/>
          <w:szCs w:val="24"/>
        </w:rPr>
      </w:pPr>
      <w:r>
        <w:rPr>
          <w:rFonts w:ascii="Arial" w:hAnsi="Arial" w:cs="Arial"/>
          <w:color w:val="000000"/>
          <w:sz w:val="24"/>
          <w:szCs w:val="24"/>
        </w:rPr>
        <w:t>I</w:t>
      </w:r>
      <w:r w:rsidRPr="00F6618D">
        <w:rPr>
          <w:rFonts w:ascii="Arial" w:hAnsi="Arial" w:cs="Arial"/>
          <w:color w:val="000000"/>
          <w:sz w:val="24"/>
          <w:szCs w:val="24"/>
        </w:rPr>
        <w:t>dentifier les prestataires les plus qualifiés et motivés pour répondre à des sollicitations d’entreprises pour ce type de prestations, qui seront de différentes nature, AMO mais aussi des prestations de maîtrise d’œuvre qui sont encore peu pratiquées. Certaines missions pourront nécessiter des groupements de compétences (BE</w:t>
      </w:r>
      <w:r>
        <w:rPr>
          <w:rFonts w:ascii="Arial" w:hAnsi="Arial" w:cs="Arial"/>
          <w:color w:val="000000"/>
          <w:sz w:val="24"/>
          <w:szCs w:val="24"/>
        </w:rPr>
        <w:t xml:space="preserve"> </w:t>
      </w:r>
      <w:r w:rsidRPr="00F6618D">
        <w:rPr>
          <w:rFonts w:ascii="Arial" w:hAnsi="Arial" w:cs="Arial"/>
          <w:color w:val="000000"/>
          <w:sz w:val="24"/>
          <w:szCs w:val="24"/>
        </w:rPr>
        <w:t>+</w:t>
      </w:r>
      <w:r>
        <w:rPr>
          <w:rFonts w:ascii="Arial" w:hAnsi="Arial" w:cs="Arial"/>
          <w:color w:val="000000"/>
          <w:sz w:val="24"/>
          <w:szCs w:val="24"/>
        </w:rPr>
        <w:t xml:space="preserve"> </w:t>
      </w:r>
      <w:r w:rsidRPr="00F6618D">
        <w:rPr>
          <w:rFonts w:ascii="Arial" w:hAnsi="Arial" w:cs="Arial"/>
          <w:color w:val="000000"/>
          <w:sz w:val="24"/>
          <w:szCs w:val="24"/>
        </w:rPr>
        <w:t>architecte)</w:t>
      </w:r>
      <w:r>
        <w:rPr>
          <w:rFonts w:ascii="Arial" w:hAnsi="Arial" w:cs="Arial"/>
          <w:color w:val="000000"/>
          <w:sz w:val="24"/>
          <w:szCs w:val="24"/>
        </w:rPr>
        <w:t>,</w:t>
      </w:r>
    </w:p>
    <w:p w14:paraId="3FC43016" w14:textId="63EF30A9" w:rsidR="00711914" w:rsidRDefault="00711914" w:rsidP="00711914">
      <w:pPr>
        <w:pStyle w:val="Paragraphedeliste"/>
        <w:numPr>
          <w:ilvl w:val="0"/>
          <w:numId w:val="34"/>
        </w:numPr>
        <w:rPr>
          <w:rFonts w:ascii="Arial" w:hAnsi="Arial" w:cs="Arial"/>
          <w:color w:val="000000"/>
          <w:sz w:val="24"/>
          <w:szCs w:val="24"/>
        </w:rPr>
      </w:pPr>
      <w:r w:rsidRPr="00787E2D">
        <w:rPr>
          <w:rFonts w:ascii="Arial" w:hAnsi="Arial" w:cs="Arial"/>
          <w:color w:val="000000"/>
          <w:sz w:val="24"/>
          <w:szCs w:val="24"/>
        </w:rPr>
        <w:t xml:space="preserve">Faciliter le recours à </w:t>
      </w:r>
      <w:r>
        <w:rPr>
          <w:rFonts w:ascii="Arial" w:hAnsi="Arial" w:cs="Arial"/>
          <w:color w:val="000000"/>
          <w:sz w:val="24"/>
          <w:szCs w:val="24"/>
        </w:rPr>
        <w:t>d</w:t>
      </w:r>
      <w:r w:rsidRPr="00787E2D">
        <w:rPr>
          <w:rFonts w:ascii="Arial" w:hAnsi="Arial" w:cs="Arial"/>
          <w:color w:val="000000"/>
          <w:sz w:val="24"/>
          <w:szCs w:val="24"/>
        </w:rPr>
        <w:t>es prestataires pour les entreprises qui solliciteront une aide</w:t>
      </w:r>
      <w:r>
        <w:rPr>
          <w:rFonts w:ascii="Arial" w:hAnsi="Arial" w:cs="Arial"/>
          <w:color w:val="000000"/>
          <w:sz w:val="24"/>
          <w:szCs w:val="24"/>
        </w:rPr>
        <w:t xml:space="preserve"> </w:t>
      </w:r>
      <w:r w:rsidRPr="00787E2D">
        <w:rPr>
          <w:rFonts w:ascii="Arial" w:hAnsi="Arial" w:cs="Arial"/>
          <w:color w:val="000000"/>
          <w:sz w:val="24"/>
          <w:szCs w:val="24"/>
        </w:rPr>
        <w:t xml:space="preserve">: </w:t>
      </w:r>
      <w:r>
        <w:rPr>
          <w:rFonts w:ascii="Arial" w:hAnsi="Arial" w:cs="Arial"/>
          <w:color w:val="000000"/>
          <w:sz w:val="24"/>
          <w:szCs w:val="24"/>
        </w:rPr>
        <w:t>l</w:t>
      </w:r>
      <w:r w:rsidRPr="00787E2D">
        <w:rPr>
          <w:rFonts w:ascii="Arial" w:hAnsi="Arial" w:cs="Arial"/>
          <w:color w:val="000000"/>
          <w:sz w:val="24"/>
          <w:szCs w:val="24"/>
        </w:rPr>
        <w:t xml:space="preserve">’ADEME communiquera ainsi la liste des prestataires </w:t>
      </w:r>
      <w:r>
        <w:rPr>
          <w:rFonts w:ascii="Arial" w:hAnsi="Arial" w:cs="Arial"/>
          <w:color w:val="000000"/>
          <w:sz w:val="24"/>
          <w:szCs w:val="24"/>
        </w:rPr>
        <w:t>re</w:t>
      </w:r>
      <w:r w:rsidRPr="00A05181">
        <w:rPr>
          <w:rFonts w:ascii="Arial" w:hAnsi="Arial" w:cs="Arial"/>
          <w:color w:val="000000"/>
          <w:sz w:val="24"/>
          <w:szCs w:val="24"/>
        </w:rPr>
        <w:t>censés</w:t>
      </w:r>
      <w:r w:rsidRPr="00787E2D">
        <w:rPr>
          <w:rFonts w:ascii="Arial" w:hAnsi="Arial" w:cs="Arial"/>
          <w:color w:val="000000"/>
          <w:sz w:val="24"/>
          <w:szCs w:val="24"/>
        </w:rPr>
        <w:t xml:space="preserve"> aux entreprises qui seront retenues dans le cadre du</w:t>
      </w:r>
      <w:r w:rsidR="00B40E1E" w:rsidRPr="00787E2D">
        <w:rPr>
          <w:rFonts w:ascii="Arial" w:hAnsi="Arial" w:cs="Arial"/>
          <w:color w:val="000000"/>
          <w:sz w:val="24"/>
          <w:szCs w:val="24"/>
        </w:rPr>
        <w:t xml:space="preserve"> </w:t>
      </w:r>
      <w:r w:rsidR="00B40E1E" w:rsidRPr="00640DC3">
        <w:rPr>
          <w:rFonts w:ascii="Arial" w:hAnsi="Arial" w:cs="Arial"/>
          <w:color w:val="000000"/>
          <w:sz w:val="24"/>
          <w:szCs w:val="24"/>
        </w:rPr>
        <w:t>«</w:t>
      </w:r>
      <w:r w:rsidR="00B40E1E">
        <w:rPr>
          <w:rFonts w:ascii="Arial" w:hAnsi="Arial" w:cs="Arial"/>
          <w:color w:val="000000"/>
          <w:sz w:val="24"/>
          <w:szCs w:val="24"/>
        </w:rPr>
        <w:t xml:space="preserve"> BOOSTER</w:t>
      </w:r>
      <w:r w:rsidR="004A2707" w:rsidRPr="00640DC3">
        <w:rPr>
          <w:rFonts w:ascii="Arial" w:hAnsi="Arial" w:cs="Arial"/>
          <w:color w:val="000000"/>
          <w:sz w:val="24"/>
          <w:szCs w:val="24"/>
        </w:rPr>
        <w:t xml:space="preserve"> ENTREPRISE ECO ENERGIE </w:t>
      </w:r>
      <w:r w:rsidR="00F67E59">
        <w:rPr>
          <w:rFonts w:ascii="Arial" w:hAnsi="Arial" w:cs="Arial"/>
          <w:color w:val="000000"/>
          <w:sz w:val="24"/>
          <w:szCs w:val="24"/>
        </w:rPr>
        <w:t>TERTIAIRE</w:t>
      </w:r>
      <w:r w:rsidR="00F67E59" w:rsidRPr="00640DC3">
        <w:rPr>
          <w:rFonts w:ascii="Arial" w:hAnsi="Arial" w:cs="Arial"/>
          <w:color w:val="000000"/>
          <w:sz w:val="24"/>
          <w:szCs w:val="24"/>
        </w:rPr>
        <w:t xml:space="preserve"> »</w:t>
      </w:r>
      <w:r>
        <w:rPr>
          <w:rFonts w:ascii="Arial" w:hAnsi="Arial" w:cs="Arial"/>
          <w:color w:val="000000"/>
          <w:sz w:val="24"/>
          <w:szCs w:val="24"/>
        </w:rPr>
        <w:t xml:space="preserve"> </w:t>
      </w:r>
      <w:r w:rsidRPr="00787E2D">
        <w:rPr>
          <w:rFonts w:ascii="Arial" w:hAnsi="Arial" w:cs="Arial"/>
          <w:color w:val="000000"/>
          <w:sz w:val="24"/>
          <w:szCs w:val="24"/>
        </w:rPr>
        <w:t>selon la nature des missions à réaliser</w:t>
      </w:r>
      <w:r>
        <w:rPr>
          <w:rFonts w:ascii="Arial" w:hAnsi="Arial" w:cs="Arial"/>
          <w:color w:val="000000"/>
          <w:sz w:val="24"/>
          <w:szCs w:val="24"/>
        </w:rPr>
        <w:t xml:space="preserve"> (cf point suivant),</w:t>
      </w:r>
    </w:p>
    <w:p w14:paraId="64759F7F" w14:textId="77777777" w:rsidR="00711914" w:rsidRPr="00190CFF" w:rsidRDefault="00711914" w:rsidP="00711914">
      <w:pPr>
        <w:pStyle w:val="Paragraphedeliste"/>
        <w:numPr>
          <w:ilvl w:val="0"/>
          <w:numId w:val="34"/>
        </w:numPr>
        <w:rPr>
          <w:rFonts w:ascii="Arial" w:hAnsi="Arial" w:cs="Arial"/>
          <w:color w:val="000000"/>
          <w:sz w:val="24"/>
          <w:szCs w:val="24"/>
        </w:rPr>
      </w:pPr>
      <w:r w:rsidRPr="00190CFF">
        <w:rPr>
          <w:rFonts w:ascii="Arial" w:hAnsi="Arial" w:cs="Arial"/>
          <w:color w:val="000000"/>
          <w:sz w:val="24"/>
          <w:szCs w:val="24"/>
        </w:rPr>
        <w:t xml:space="preserve">Permettre aux prestataires </w:t>
      </w:r>
      <w:r>
        <w:rPr>
          <w:rFonts w:ascii="Arial" w:hAnsi="Arial" w:cs="Arial"/>
          <w:color w:val="000000"/>
          <w:sz w:val="24"/>
          <w:szCs w:val="24"/>
        </w:rPr>
        <w:t>recens</w:t>
      </w:r>
      <w:r w:rsidRPr="00190CFF">
        <w:rPr>
          <w:rFonts w:ascii="Arial" w:hAnsi="Arial" w:cs="Arial"/>
          <w:color w:val="000000"/>
          <w:sz w:val="24"/>
          <w:szCs w:val="24"/>
        </w:rPr>
        <w:t xml:space="preserve">és (BE, architectes, etc.) de participer à une animation régionale qui pourra être mise en œuvre par les Directions régionales de l’ADEME qui le souhaiteront. Cette animation régionale </w:t>
      </w:r>
      <w:r>
        <w:rPr>
          <w:rFonts w:ascii="Arial" w:hAnsi="Arial" w:cs="Arial"/>
          <w:color w:val="000000"/>
          <w:sz w:val="24"/>
          <w:szCs w:val="24"/>
        </w:rPr>
        <w:t xml:space="preserve">contribuera </w:t>
      </w:r>
      <w:r w:rsidRPr="00190CFF">
        <w:rPr>
          <w:rFonts w:ascii="Arial" w:hAnsi="Arial" w:cs="Arial"/>
          <w:color w:val="000000"/>
          <w:sz w:val="24"/>
          <w:szCs w:val="24"/>
        </w:rPr>
        <w:t xml:space="preserve">à la montée en compétence des acteurs, la capitalisation des expériences, des résultats, etc. </w:t>
      </w:r>
      <w:r>
        <w:rPr>
          <w:rFonts w:ascii="Arial" w:hAnsi="Arial" w:cs="Arial"/>
          <w:color w:val="000000"/>
          <w:sz w:val="24"/>
          <w:szCs w:val="24"/>
        </w:rPr>
        <w:t>L</w:t>
      </w:r>
      <w:r w:rsidRPr="00190CFF">
        <w:rPr>
          <w:rFonts w:ascii="Arial" w:hAnsi="Arial" w:cs="Arial"/>
          <w:color w:val="000000"/>
          <w:sz w:val="24"/>
          <w:szCs w:val="24"/>
        </w:rPr>
        <w:t>es expériences de chacun</w:t>
      </w:r>
      <w:r>
        <w:rPr>
          <w:rFonts w:ascii="Arial" w:hAnsi="Arial" w:cs="Arial"/>
          <w:color w:val="000000"/>
          <w:sz w:val="24"/>
          <w:szCs w:val="24"/>
        </w:rPr>
        <w:t xml:space="preserve"> pourront être partagées</w:t>
      </w:r>
      <w:r w:rsidRPr="00190CFF">
        <w:rPr>
          <w:rFonts w:ascii="Arial" w:hAnsi="Arial" w:cs="Arial"/>
          <w:color w:val="000000"/>
          <w:sz w:val="24"/>
          <w:szCs w:val="24"/>
        </w:rPr>
        <w:t xml:space="preserve"> en vue de faire évoluer les outils</w:t>
      </w:r>
      <w:r>
        <w:rPr>
          <w:rFonts w:ascii="Arial" w:hAnsi="Arial" w:cs="Arial"/>
          <w:color w:val="000000"/>
          <w:sz w:val="24"/>
          <w:szCs w:val="24"/>
        </w:rPr>
        <w:t xml:space="preserve"> : </w:t>
      </w:r>
      <w:r w:rsidRPr="00190CFF">
        <w:rPr>
          <w:rFonts w:ascii="Arial" w:hAnsi="Arial" w:cs="Arial"/>
          <w:color w:val="000000"/>
          <w:sz w:val="24"/>
          <w:szCs w:val="24"/>
        </w:rPr>
        <w:t>cahiers des charges, méthodologies</w:t>
      </w:r>
      <w:r>
        <w:rPr>
          <w:rFonts w:ascii="Arial" w:hAnsi="Arial" w:cs="Arial"/>
          <w:color w:val="000000"/>
          <w:sz w:val="24"/>
          <w:szCs w:val="24"/>
        </w:rPr>
        <w:t xml:space="preserve">, </w:t>
      </w:r>
      <w:r w:rsidRPr="00190CFF">
        <w:rPr>
          <w:rFonts w:ascii="Arial" w:hAnsi="Arial" w:cs="Arial"/>
          <w:color w:val="000000"/>
          <w:sz w:val="24"/>
          <w:szCs w:val="24"/>
        </w:rPr>
        <w:t>contenu des livrables des missions d’accompagnement et de maîtrise d’œuvre adaptées à la cible du tertiaire privé.</w:t>
      </w:r>
    </w:p>
    <w:p w14:paraId="0F74AD5F" w14:textId="77777777" w:rsidR="00711914" w:rsidRPr="00F6618D" w:rsidRDefault="00711914" w:rsidP="00711914">
      <w:pPr>
        <w:pStyle w:val="Paragraphedeliste"/>
        <w:rPr>
          <w:rFonts w:ascii="Arial" w:hAnsi="Arial" w:cs="Arial"/>
          <w:color w:val="000000"/>
          <w:sz w:val="24"/>
          <w:szCs w:val="24"/>
        </w:rPr>
      </w:pPr>
    </w:p>
    <w:p w14:paraId="0A2BCE03" w14:textId="77777777" w:rsidR="00711914" w:rsidRDefault="00711914" w:rsidP="00711914">
      <w:pPr>
        <w:rPr>
          <w:rFonts w:ascii="Arial" w:hAnsi="Arial" w:cs="Arial"/>
          <w:b/>
          <w:color w:val="000000"/>
          <w:sz w:val="24"/>
          <w:szCs w:val="24"/>
        </w:rPr>
      </w:pPr>
      <w:r>
        <w:rPr>
          <w:rFonts w:ascii="Arial" w:hAnsi="Arial" w:cs="Arial"/>
          <w:color w:val="000000"/>
          <w:sz w:val="24"/>
          <w:szCs w:val="24"/>
        </w:rPr>
        <w:t xml:space="preserve">Il est également entendu </w:t>
      </w:r>
      <w:r w:rsidRPr="00BA4E22">
        <w:rPr>
          <w:rFonts w:ascii="Arial" w:hAnsi="Arial" w:cs="Arial"/>
          <w:color w:val="000000"/>
          <w:sz w:val="24"/>
          <w:szCs w:val="24"/>
        </w:rPr>
        <w:t xml:space="preserve">que </w:t>
      </w:r>
      <w:r>
        <w:rPr>
          <w:rFonts w:ascii="Arial" w:hAnsi="Arial" w:cs="Arial"/>
          <w:b/>
          <w:bCs/>
          <w:color w:val="000000"/>
          <w:sz w:val="24"/>
          <w:szCs w:val="24"/>
        </w:rPr>
        <w:t>ce recensement</w:t>
      </w:r>
      <w:r w:rsidRPr="008777FB">
        <w:rPr>
          <w:rFonts w:ascii="Arial" w:hAnsi="Arial" w:cs="Arial"/>
          <w:b/>
          <w:bCs/>
          <w:color w:val="000000"/>
          <w:sz w:val="24"/>
          <w:szCs w:val="24"/>
        </w:rPr>
        <w:t xml:space="preserve"> ne sera pas une condition d’éligibilité pour que les entreprises bénéficient d’une aide ADEME</w:t>
      </w:r>
      <w:r>
        <w:rPr>
          <w:rFonts w:ascii="Arial" w:hAnsi="Arial" w:cs="Arial"/>
          <w:color w:val="000000"/>
          <w:sz w:val="24"/>
          <w:szCs w:val="24"/>
        </w:rPr>
        <w:t xml:space="preserve">. Aussi, </w:t>
      </w:r>
      <w:r w:rsidRPr="00BA4E22">
        <w:rPr>
          <w:rFonts w:ascii="Arial" w:hAnsi="Arial" w:cs="Arial"/>
          <w:color w:val="000000"/>
          <w:sz w:val="24"/>
          <w:szCs w:val="24"/>
        </w:rPr>
        <w:t xml:space="preserve">les BE </w:t>
      </w:r>
      <w:r>
        <w:rPr>
          <w:rFonts w:ascii="Arial" w:hAnsi="Arial" w:cs="Arial"/>
          <w:color w:val="000000"/>
          <w:sz w:val="24"/>
          <w:szCs w:val="24"/>
        </w:rPr>
        <w:t xml:space="preserve">prestataires des entreprises aidées par l’ADEME </w:t>
      </w:r>
      <w:r w:rsidRPr="00BA4E22">
        <w:rPr>
          <w:rFonts w:ascii="Arial" w:hAnsi="Arial" w:cs="Arial"/>
          <w:color w:val="000000"/>
          <w:sz w:val="24"/>
          <w:szCs w:val="24"/>
        </w:rPr>
        <w:t>devr</w:t>
      </w:r>
      <w:r>
        <w:rPr>
          <w:rFonts w:ascii="Arial" w:hAnsi="Arial" w:cs="Arial"/>
          <w:color w:val="000000"/>
          <w:sz w:val="24"/>
          <w:szCs w:val="24"/>
        </w:rPr>
        <w:t>o</w:t>
      </w:r>
      <w:r w:rsidRPr="00BA4E22">
        <w:rPr>
          <w:rFonts w:ascii="Arial" w:hAnsi="Arial" w:cs="Arial"/>
          <w:color w:val="000000"/>
          <w:sz w:val="24"/>
          <w:szCs w:val="24"/>
        </w:rPr>
        <w:t xml:space="preserve">nt avant tout répondre </w:t>
      </w:r>
      <w:r>
        <w:rPr>
          <w:rFonts w:ascii="Arial" w:hAnsi="Arial" w:cs="Arial"/>
          <w:color w:val="000000"/>
          <w:sz w:val="24"/>
          <w:szCs w:val="24"/>
        </w:rPr>
        <w:t>aux</w:t>
      </w:r>
      <w:r w:rsidRPr="00BA4E22">
        <w:rPr>
          <w:rFonts w:ascii="Arial" w:hAnsi="Arial" w:cs="Arial"/>
          <w:color w:val="000000"/>
          <w:sz w:val="24"/>
          <w:szCs w:val="24"/>
        </w:rPr>
        <w:t xml:space="preserve"> exigences de qualification</w:t>
      </w:r>
      <w:r>
        <w:rPr>
          <w:rFonts w:ascii="Arial" w:hAnsi="Arial" w:cs="Arial"/>
          <w:color w:val="000000"/>
          <w:sz w:val="24"/>
          <w:szCs w:val="24"/>
        </w:rPr>
        <w:t xml:space="preserve"> demandées (cf paragraphe 5)</w:t>
      </w:r>
      <w:r w:rsidRPr="00BA4E22">
        <w:rPr>
          <w:rFonts w:ascii="Arial" w:hAnsi="Arial" w:cs="Arial"/>
          <w:color w:val="000000"/>
          <w:sz w:val="24"/>
          <w:szCs w:val="24"/>
        </w:rPr>
        <w:t xml:space="preserve">, qu’ils soient passés ou non par </w:t>
      </w:r>
      <w:r>
        <w:rPr>
          <w:rFonts w:ascii="Arial" w:hAnsi="Arial" w:cs="Arial"/>
          <w:color w:val="000000"/>
          <w:sz w:val="24"/>
          <w:szCs w:val="24"/>
        </w:rPr>
        <w:t>cette</w:t>
      </w:r>
      <w:r w:rsidRPr="00BA4E22">
        <w:rPr>
          <w:rFonts w:ascii="Arial" w:hAnsi="Arial" w:cs="Arial"/>
          <w:color w:val="000000"/>
          <w:sz w:val="24"/>
          <w:szCs w:val="24"/>
        </w:rPr>
        <w:t xml:space="preserve"> phase de </w:t>
      </w:r>
      <w:r>
        <w:rPr>
          <w:rFonts w:ascii="Arial" w:hAnsi="Arial" w:cs="Arial"/>
          <w:color w:val="000000"/>
          <w:sz w:val="24"/>
          <w:szCs w:val="24"/>
        </w:rPr>
        <w:t>recensement</w:t>
      </w:r>
      <w:r w:rsidRPr="00BA4E22">
        <w:rPr>
          <w:rFonts w:ascii="Arial" w:hAnsi="Arial" w:cs="Arial"/>
          <w:color w:val="000000"/>
          <w:sz w:val="24"/>
          <w:szCs w:val="24"/>
        </w:rPr>
        <w:t>.</w:t>
      </w:r>
    </w:p>
    <w:p w14:paraId="4D8AFAEB" w14:textId="77777777" w:rsidR="00711914" w:rsidRDefault="00711914" w:rsidP="00711914">
      <w:pPr>
        <w:rPr>
          <w:rFonts w:ascii="Arial" w:hAnsi="Arial" w:cs="Arial"/>
          <w:bCs/>
          <w:color w:val="000000"/>
          <w:sz w:val="24"/>
          <w:szCs w:val="24"/>
        </w:rPr>
      </w:pPr>
      <w:r w:rsidRPr="008B56FB">
        <w:rPr>
          <w:rFonts w:ascii="Arial" w:hAnsi="Arial" w:cs="Arial"/>
          <w:bCs/>
          <w:color w:val="000000"/>
          <w:sz w:val="24"/>
          <w:szCs w:val="24"/>
        </w:rPr>
        <w:t xml:space="preserve">A noter que BPi </w:t>
      </w:r>
      <w:r>
        <w:rPr>
          <w:rFonts w:ascii="Arial" w:hAnsi="Arial" w:cs="Arial"/>
          <w:bCs/>
          <w:color w:val="000000"/>
          <w:sz w:val="24"/>
          <w:szCs w:val="24"/>
        </w:rPr>
        <w:t xml:space="preserve">a également </w:t>
      </w:r>
      <w:r w:rsidRPr="008B56FB">
        <w:rPr>
          <w:rFonts w:ascii="Arial" w:hAnsi="Arial" w:cs="Arial"/>
          <w:bCs/>
          <w:color w:val="000000"/>
          <w:sz w:val="24"/>
          <w:szCs w:val="24"/>
        </w:rPr>
        <w:t>réalis</w:t>
      </w:r>
      <w:r>
        <w:rPr>
          <w:rFonts w:ascii="Arial" w:hAnsi="Arial" w:cs="Arial"/>
          <w:bCs/>
          <w:color w:val="000000"/>
          <w:sz w:val="24"/>
          <w:szCs w:val="24"/>
        </w:rPr>
        <w:t>é</w:t>
      </w:r>
      <w:r w:rsidRPr="008B56FB">
        <w:rPr>
          <w:rFonts w:ascii="Arial" w:hAnsi="Arial" w:cs="Arial"/>
          <w:bCs/>
          <w:color w:val="000000"/>
          <w:sz w:val="24"/>
          <w:szCs w:val="24"/>
        </w:rPr>
        <w:t xml:space="preserve"> un recensement d’experts pour la réalisation du DIAG PERFIMMO</w:t>
      </w:r>
      <w:r>
        <w:rPr>
          <w:rFonts w:ascii="Arial" w:hAnsi="Arial" w:cs="Arial"/>
          <w:bCs/>
          <w:color w:val="000000"/>
          <w:sz w:val="24"/>
          <w:szCs w:val="24"/>
        </w:rPr>
        <w:t xml:space="preserve"> via un AMI spécifique. Le présent AMI est complémentaire à celui de </w:t>
      </w:r>
      <w:r>
        <w:rPr>
          <w:rFonts w:ascii="Arial" w:hAnsi="Arial" w:cs="Arial"/>
          <w:bCs/>
          <w:color w:val="000000"/>
          <w:sz w:val="24"/>
          <w:szCs w:val="24"/>
        </w:rPr>
        <w:lastRenderedPageBreak/>
        <w:t xml:space="preserve">la BPi en permettant le recensement de prestataires sur d’autres missions que celles du Diagnostic (AMO, Maîtrise d’œuvre). </w:t>
      </w:r>
    </w:p>
    <w:p w14:paraId="67C8DB31" w14:textId="1C0168BC" w:rsidR="00711914" w:rsidRPr="008B56FB" w:rsidRDefault="00711914" w:rsidP="00711914">
      <w:pPr>
        <w:rPr>
          <w:rFonts w:ascii="Arial" w:hAnsi="Arial" w:cs="Arial"/>
          <w:bCs/>
          <w:color w:val="000000"/>
          <w:sz w:val="24"/>
          <w:szCs w:val="24"/>
        </w:rPr>
      </w:pPr>
      <w:r>
        <w:rPr>
          <w:rFonts w:ascii="Arial" w:hAnsi="Arial" w:cs="Arial"/>
          <w:bCs/>
          <w:color w:val="000000"/>
          <w:sz w:val="24"/>
          <w:szCs w:val="24"/>
        </w:rPr>
        <w:t xml:space="preserve">L’AMI de l’ADEME permet également aux BE ayant répondu à l’AMI de la BPi de déposer également une candidature </w:t>
      </w:r>
      <w:r w:rsidR="0036284F" w:rsidRPr="0036284F">
        <w:rPr>
          <w:rFonts w:ascii="Arial" w:hAnsi="Arial" w:cs="Arial"/>
          <w:bCs/>
          <w:color w:val="000000"/>
          <w:sz w:val="24"/>
          <w:szCs w:val="24"/>
        </w:rPr>
        <w:t>en complétant les informations déjà fournies à BPi</w:t>
      </w:r>
      <w:r>
        <w:rPr>
          <w:rFonts w:ascii="Arial" w:hAnsi="Arial" w:cs="Arial"/>
          <w:bCs/>
          <w:color w:val="000000"/>
          <w:sz w:val="24"/>
          <w:szCs w:val="24"/>
        </w:rPr>
        <w:t>.</w:t>
      </w:r>
    </w:p>
    <w:p w14:paraId="1F8DCE21" w14:textId="77777777" w:rsidR="00711914" w:rsidRDefault="00711914" w:rsidP="00711914">
      <w:pPr>
        <w:rPr>
          <w:rFonts w:ascii="Arial" w:hAnsi="Arial" w:cs="Arial"/>
          <w:b/>
          <w:color w:val="000000"/>
          <w:sz w:val="24"/>
          <w:szCs w:val="24"/>
        </w:rPr>
      </w:pPr>
    </w:p>
    <w:p w14:paraId="200DAD65" w14:textId="0AB31984" w:rsidR="002C2A0B" w:rsidRPr="00EB78B9" w:rsidRDefault="00CA4DBC" w:rsidP="00EB78B9">
      <w:pPr>
        <w:pStyle w:val="Paragraphedeliste"/>
        <w:numPr>
          <w:ilvl w:val="0"/>
          <w:numId w:val="1"/>
        </w:numPr>
        <w:pBdr>
          <w:bottom w:val="single" w:sz="4" w:space="1" w:color="auto"/>
        </w:pBdr>
        <w:rPr>
          <w:rFonts w:ascii="Arial" w:hAnsi="Arial" w:cs="Arial"/>
          <w:b/>
          <w:color w:val="000000"/>
          <w:sz w:val="24"/>
          <w:szCs w:val="24"/>
        </w:rPr>
      </w:pPr>
      <w:r>
        <w:rPr>
          <w:rFonts w:ascii="Arial" w:hAnsi="Arial" w:cs="Arial"/>
          <w:b/>
          <w:color w:val="000000"/>
          <w:sz w:val="24"/>
          <w:szCs w:val="24"/>
        </w:rPr>
        <w:t>Contenu du d</w:t>
      </w:r>
      <w:r w:rsidR="008777FB">
        <w:rPr>
          <w:rFonts w:ascii="Arial" w:hAnsi="Arial" w:cs="Arial"/>
          <w:b/>
          <w:color w:val="000000"/>
          <w:sz w:val="24"/>
          <w:szCs w:val="24"/>
        </w:rPr>
        <w:t>ossier de candidature</w:t>
      </w:r>
      <w:r w:rsidR="00A610E9">
        <w:rPr>
          <w:rFonts w:ascii="Arial" w:hAnsi="Arial" w:cs="Arial"/>
          <w:b/>
          <w:color w:val="000000"/>
          <w:sz w:val="24"/>
          <w:szCs w:val="24"/>
        </w:rPr>
        <w:t>s</w:t>
      </w:r>
      <w:r w:rsidR="008777FB">
        <w:rPr>
          <w:rFonts w:ascii="Arial" w:hAnsi="Arial" w:cs="Arial"/>
          <w:b/>
          <w:color w:val="000000"/>
          <w:sz w:val="24"/>
          <w:szCs w:val="24"/>
        </w:rPr>
        <w:t xml:space="preserve"> </w:t>
      </w:r>
      <w:r w:rsidR="00AE2844">
        <w:rPr>
          <w:rFonts w:ascii="Arial" w:hAnsi="Arial" w:cs="Arial"/>
          <w:b/>
          <w:color w:val="000000"/>
          <w:sz w:val="24"/>
          <w:szCs w:val="24"/>
        </w:rPr>
        <w:t>à l’</w:t>
      </w:r>
      <w:r w:rsidR="00A22A64">
        <w:rPr>
          <w:rFonts w:ascii="Arial" w:hAnsi="Arial" w:cs="Arial"/>
          <w:b/>
          <w:color w:val="000000"/>
          <w:sz w:val="24"/>
          <w:szCs w:val="24"/>
        </w:rPr>
        <w:t>AMI</w:t>
      </w:r>
    </w:p>
    <w:p w14:paraId="195C5ACD" w14:textId="7964DA7A" w:rsidR="004F430F" w:rsidRDefault="00194DD7" w:rsidP="004F430F">
      <w:pPr>
        <w:rPr>
          <w:rFonts w:ascii="Arial" w:hAnsi="Arial" w:cs="Arial"/>
          <w:color w:val="000000"/>
          <w:sz w:val="24"/>
          <w:szCs w:val="24"/>
        </w:rPr>
      </w:pPr>
      <w:r w:rsidRPr="00D053BB">
        <w:rPr>
          <w:rFonts w:ascii="Arial" w:hAnsi="Arial" w:cs="Arial"/>
          <w:color w:val="000000"/>
          <w:sz w:val="24"/>
          <w:szCs w:val="24"/>
        </w:rPr>
        <w:t>Les prestataires candidater</w:t>
      </w:r>
      <w:r w:rsidR="006A37B8">
        <w:rPr>
          <w:rFonts w:ascii="Arial" w:hAnsi="Arial" w:cs="Arial"/>
          <w:color w:val="000000"/>
          <w:sz w:val="24"/>
          <w:szCs w:val="24"/>
        </w:rPr>
        <w:t>ont</w:t>
      </w:r>
      <w:r w:rsidRPr="00D053BB">
        <w:rPr>
          <w:rFonts w:ascii="Arial" w:hAnsi="Arial" w:cs="Arial"/>
          <w:color w:val="000000"/>
          <w:sz w:val="24"/>
          <w:szCs w:val="24"/>
        </w:rPr>
        <w:t xml:space="preserve"> </w:t>
      </w:r>
      <w:r w:rsidR="009B20A0" w:rsidRPr="00D053BB">
        <w:rPr>
          <w:rFonts w:ascii="Arial" w:hAnsi="Arial" w:cs="Arial"/>
          <w:color w:val="000000"/>
          <w:sz w:val="24"/>
          <w:szCs w:val="24"/>
        </w:rPr>
        <w:t>avec</w:t>
      </w:r>
      <w:r w:rsidRPr="00D053BB">
        <w:rPr>
          <w:rFonts w:ascii="Arial" w:hAnsi="Arial" w:cs="Arial"/>
          <w:color w:val="000000"/>
          <w:sz w:val="24"/>
          <w:szCs w:val="24"/>
        </w:rPr>
        <w:t xml:space="preserve"> un </w:t>
      </w:r>
      <w:r w:rsidR="009B20A0" w:rsidRPr="00D053BB">
        <w:rPr>
          <w:rFonts w:ascii="Arial" w:hAnsi="Arial" w:cs="Arial"/>
          <w:color w:val="000000"/>
          <w:sz w:val="24"/>
          <w:szCs w:val="24"/>
        </w:rPr>
        <w:t xml:space="preserve">dossier qui </w:t>
      </w:r>
      <w:r w:rsidR="00C0295C">
        <w:rPr>
          <w:rFonts w:ascii="Arial" w:hAnsi="Arial" w:cs="Arial"/>
          <w:color w:val="000000"/>
          <w:sz w:val="24"/>
          <w:szCs w:val="24"/>
        </w:rPr>
        <w:t>contiendra</w:t>
      </w:r>
      <w:r w:rsidR="004F430F">
        <w:rPr>
          <w:rFonts w:ascii="Arial" w:hAnsi="Arial" w:cs="Arial"/>
          <w:color w:val="000000"/>
          <w:sz w:val="24"/>
          <w:szCs w:val="24"/>
        </w:rPr>
        <w:t> </w:t>
      </w:r>
      <w:r w:rsidR="00B55534">
        <w:rPr>
          <w:rFonts w:ascii="Arial" w:hAnsi="Arial" w:cs="Arial"/>
          <w:color w:val="000000"/>
          <w:sz w:val="24"/>
          <w:szCs w:val="24"/>
        </w:rPr>
        <w:t>u</w:t>
      </w:r>
      <w:r w:rsidR="004F430F" w:rsidRPr="00010062">
        <w:rPr>
          <w:rFonts w:ascii="Arial" w:hAnsi="Arial" w:cs="Arial"/>
          <w:color w:val="000000"/>
          <w:sz w:val="24"/>
          <w:szCs w:val="24"/>
        </w:rPr>
        <w:t xml:space="preserve">ne note méthodologique </w:t>
      </w:r>
      <w:r w:rsidR="00B55534">
        <w:rPr>
          <w:rFonts w:ascii="Arial" w:hAnsi="Arial" w:cs="Arial"/>
          <w:color w:val="000000"/>
          <w:sz w:val="24"/>
          <w:szCs w:val="24"/>
        </w:rPr>
        <w:t>et u</w:t>
      </w:r>
      <w:r w:rsidR="004F430F" w:rsidRPr="00010062">
        <w:rPr>
          <w:rFonts w:ascii="Arial" w:hAnsi="Arial" w:cs="Arial"/>
          <w:color w:val="000000"/>
          <w:sz w:val="24"/>
          <w:szCs w:val="24"/>
        </w:rPr>
        <w:t>n fichier EXCEL complété</w:t>
      </w:r>
      <w:r w:rsidR="00B55534">
        <w:rPr>
          <w:rFonts w:ascii="Arial" w:hAnsi="Arial" w:cs="Arial"/>
          <w:color w:val="000000"/>
          <w:sz w:val="24"/>
          <w:szCs w:val="24"/>
        </w:rPr>
        <w:t>.</w:t>
      </w:r>
    </w:p>
    <w:p w14:paraId="4446E1DC" w14:textId="15731CB2" w:rsidR="00B55534" w:rsidRPr="00010062" w:rsidRDefault="00B55534" w:rsidP="004F430F">
      <w:pPr>
        <w:rPr>
          <w:rFonts w:ascii="Arial" w:hAnsi="Arial" w:cs="Arial"/>
          <w:color w:val="000000"/>
          <w:sz w:val="24"/>
          <w:szCs w:val="24"/>
        </w:rPr>
      </w:pPr>
      <w:r>
        <w:rPr>
          <w:rFonts w:ascii="Arial" w:hAnsi="Arial" w:cs="Arial"/>
          <w:color w:val="000000"/>
          <w:sz w:val="24"/>
          <w:szCs w:val="24"/>
        </w:rPr>
        <w:t xml:space="preserve">Le fichier EXCEL complété présentera les informations suivantes : </w:t>
      </w:r>
    </w:p>
    <w:p w14:paraId="2FBEB2CC" w14:textId="049FE065" w:rsidR="002A292F" w:rsidRDefault="00B55534" w:rsidP="00D053BB">
      <w:pPr>
        <w:pStyle w:val="Paragraphedeliste"/>
        <w:numPr>
          <w:ilvl w:val="0"/>
          <w:numId w:val="30"/>
        </w:numPr>
        <w:jc w:val="both"/>
        <w:rPr>
          <w:rFonts w:ascii="Arial" w:hAnsi="Arial" w:cs="Arial"/>
          <w:color w:val="000000"/>
          <w:sz w:val="24"/>
          <w:szCs w:val="24"/>
        </w:rPr>
      </w:pPr>
      <w:r>
        <w:rPr>
          <w:rFonts w:ascii="Arial" w:hAnsi="Arial" w:cs="Arial"/>
          <w:color w:val="000000"/>
          <w:sz w:val="24"/>
          <w:szCs w:val="24"/>
        </w:rPr>
        <w:t>P</w:t>
      </w:r>
      <w:r w:rsidR="00C0295C">
        <w:rPr>
          <w:rFonts w:ascii="Arial" w:hAnsi="Arial" w:cs="Arial"/>
          <w:color w:val="000000"/>
          <w:sz w:val="24"/>
          <w:szCs w:val="24"/>
        </w:rPr>
        <w:t>résentation générale de la</w:t>
      </w:r>
      <w:r w:rsidR="00FA6B70" w:rsidRPr="00D053BB">
        <w:rPr>
          <w:rFonts w:ascii="Arial" w:hAnsi="Arial" w:cs="Arial"/>
          <w:color w:val="000000"/>
          <w:sz w:val="24"/>
          <w:szCs w:val="24"/>
        </w:rPr>
        <w:t xml:space="preserve"> structure : missions, compétences, effectifs, </w:t>
      </w:r>
      <w:r w:rsidR="00B702FF">
        <w:rPr>
          <w:rFonts w:ascii="Arial" w:hAnsi="Arial" w:cs="Arial"/>
          <w:color w:val="000000"/>
          <w:sz w:val="24"/>
          <w:szCs w:val="24"/>
        </w:rPr>
        <w:t>couverture géographique</w:t>
      </w:r>
      <w:r w:rsidR="00FA6B70" w:rsidRPr="00D053BB">
        <w:rPr>
          <w:rFonts w:ascii="Arial" w:hAnsi="Arial" w:cs="Arial"/>
          <w:color w:val="000000"/>
          <w:sz w:val="24"/>
          <w:szCs w:val="24"/>
        </w:rPr>
        <w:t xml:space="preserve">, </w:t>
      </w:r>
      <w:r w:rsidR="00C0295C">
        <w:rPr>
          <w:rFonts w:ascii="Arial" w:hAnsi="Arial" w:cs="Arial"/>
          <w:color w:val="000000"/>
          <w:sz w:val="24"/>
          <w:szCs w:val="24"/>
        </w:rPr>
        <w:t>moyens et logiciels (</w:t>
      </w:r>
      <w:r w:rsidR="002348B2">
        <w:rPr>
          <w:rFonts w:ascii="Arial" w:hAnsi="Arial" w:cs="Arial"/>
          <w:color w:val="000000"/>
          <w:sz w:val="24"/>
          <w:szCs w:val="24"/>
        </w:rPr>
        <w:t>logiciels de simulation thermique et énergétique</w:t>
      </w:r>
      <w:r w:rsidR="00C0295C">
        <w:rPr>
          <w:rFonts w:ascii="Arial" w:hAnsi="Arial" w:cs="Arial"/>
          <w:color w:val="000000"/>
          <w:sz w:val="24"/>
          <w:szCs w:val="24"/>
        </w:rPr>
        <w:t xml:space="preserve">, métrologie), </w:t>
      </w:r>
      <w:r w:rsidR="00FA6B70" w:rsidRPr="00D053BB">
        <w:rPr>
          <w:rFonts w:ascii="Arial" w:hAnsi="Arial" w:cs="Arial"/>
          <w:color w:val="000000"/>
          <w:sz w:val="24"/>
          <w:szCs w:val="24"/>
        </w:rPr>
        <w:t>etc.</w:t>
      </w:r>
      <w:r w:rsidR="009B20A0" w:rsidRPr="00D053BB">
        <w:rPr>
          <w:rFonts w:ascii="Arial" w:hAnsi="Arial" w:cs="Arial"/>
          <w:color w:val="000000"/>
          <w:sz w:val="24"/>
          <w:szCs w:val="24"/>
        </w:rPr>
        <w:t xml:space="preserve"> </w:t>
      </w:r>
    </w:p>
    <w:p w14:paraId="32178FCF" w14:textId="77777777" w:rsidR="00023284" w:rsidRDefault="00023284" w:rsidP="00023284">
      <w:pPr>
        <w:pStyle w:val="Paragraphedeliste"/>
        <w:jc w:val="both"/>
        <w:rPr>
          <w:rFonts w:ascii="Arial" w:hAnsi="Arial" w:cs="Arial"/>
          <w:color w:val="000000"/>
          <w:sz w:val="24"/>
          <w:szCs w:val="24"/>
        </w:rPr>
      </w:pPr>
    </w:p>
    <w:p w14:paraId="14AD8D7E" w14:textId="4BFC88C3" w:rsidR="00023284" w:rsidRDefault="00023284" w:rsidP="00023284">
      <w:pPr>
        <w:pStyle w:val="Paragraphedeliste"/>
        <w:numPr>
          <w:ilvl w:val="0"/>
          <w:numId w:val="30"/>
        </w:numPr>
        <w:jc w:val="both"/>
        <w:rPr>
          <w:rFonts w:ascii="Arial" w:hAnsi="Arial" w:cs="Arial"/>
          <w:color w:val="000000"/>
          <w:sz w:val="24"/>
          <w:szCs w:val="24"/>
        </w:rPr>
      </w:pPr>
      <w:r>
        <w:rPr>
          <w:rFonts w:ascii="Arial" w:hAnsi="Arial" w:cs="Arial"/>
          <w:color w:val="000000"/>
          <w:sz w:val="24"/>
          <w:szCs w:val="24"/>
        </w:rPr>
        <w:t>Présentation d</w:t>
      </w:r>
      <w:r w:rsidRPr="00D053BB">
        <w:rPr>
          <w:rFonts w:ascii="Arial" w:hAnsi="Arial" w:cs="Arial"/>
          <w:color w:val="000000"/>
          <w:sz w:val="24"/>
          <w:szCs w:val="24"/>
        </w:rPr>
        <w:t>’éventuels co-traitant qui seront associés au BE selon les domaines d’intervention du prestataire et du type de projet qui seront à accompagner</w:t>
      </w:r>
      <w:r>
        <w:rPr>
          <w:rFonts w:ascii="Arial" w:hAnsi="Arial" w:cs="Arial"/>
          <w:color w:val="000000"/>
          <w:sz w:val="24"/>
          <w:szCs w:val="24"/>
        </w:rPr>
        <w:t>,</w:t>
      </w:r>
    </w:p>
    <w:p w14:paraId="287F4604" w14:textId="77777777" w:rsidR="006A37B8" w:rsidRPr="00D053BB" w:rsidRDefault="006A37B8" w:rsidP="006A37B8">
      <w:pPr>
        <w:pStyle w:val="Paragraphedeliste"/>
        <w:jc w:val="both"/>
        <w:rPr>
          <w:rFonts w:ascii="Arial" w:hAnsi="Arial" w:cs="Arial"/>
          <w:color w:val="000000"/>
          <w:sz w:val="24"/>
          <w:szCs w:val="24"/>
        </w:rPr>
      </w:pPr>
    </w:p>
    <w:p w14:paraId="032FBFBF" w14:textId="1E8C944C" w:rsidR="0073129C" w:rsidRPr="00A91A0B" w:rsidRDefault="0073129C" w:rsidP="00A91A0B">
      <w:pPr>
        <w:pStyle w:val="Paragraphedeliste"/>
        <w:numPr>
          <w:ilvl w:val="0"/>
          <w:numId w:val="30"/>
        </w:numPr>
        <w:jc w:val="both"/>
        <w:rPr>
          <w:rFonts w:ascii="Arial" w:hAnsi="Arial" w:cs="Arial"/>
          <w:color w:val="000000"/>
          <w:sz w:val="24"/>
          <w:szCs w:val="24"/>
        </w:rPr>
      </w:pPr>
      <w:r>
        <w:rPr>
          <w:rFonts w:ascii="Arial" w:hAnsi="Arial" w:cs="Arial"/>
          <w:color w:val="000000"/>
          <w:sz w:val="24"/>
          <w:szCs w:val="24"/>
        </w:rPr>
        <w:t>Identification des presta</w:t>
      </w:r>
      <w:r w:rsidR="00F065DD">
        <w:rPr>
          <w:rFonts w:ascii="Arial" w:hAnsi="Arial" w:cs="Arial"/>
          <w:color w:val="000000"/>
          <w:sz w:val="24"/>
          <w:szCs w:val="24"/>
        </w:rPr>
        <w:t>t</w:t>
      </w:r>
      <w:r>
        <w:rPr>
          <w:rFonts w:ascii="Arial" w:hAnsi="Arial" w:cs="Arial"/>
          <w:color w:val="000000"/>
          <w:sz w:val="24"/>
          <w:szCs w:val="24"/>
        </w:rPr>
        <w:t xml:space="preserve">ions </w:t>
      </w:r>
      <w:r w:rsidR="00023284">
        <w:rPr>
          <w:rFonts w:ascii="Arial" w:hAnsi="Arial" w:cs="Arial"/>
          <w:color w:val="000000"/>
          <w:sz w:val="24"/>
          <w:szCs w:val="24"/>
        </w:rPr>
        <w:t xml:space="preserve">que pourront </w:t>
      </w:r>
      <w:r>
        <w:rPr>
          <w:rFonts w:ascii="Arial" w:hAnsi="Arial" w:cs="Arial"/>
          <w:color w:val="000000"/>
          <w:sz w:val="24"/>
          <w:szCs w:val="24"/>
        </w:rPr>
        <w:t>réalis</w:t>
      </w:r>
      <w:r w:rsidR="00023284">
        <w:rPr>
          <w:rFonts w:ascii="Arial" w:hAnsi="Arial" w:cs="Arial"/>
          <w:color w:val="000000"/>
          <w:sz w:val="24"/>
          <w:szCs w:val="24"/>
        </w:rPr>
        <w:t>er</w:t>
      </w:r>
      <w:r>
        <w:rPr>
          <w:rFonts w:ascii="Arial" w:hAnsi="Arial" w:cs="Arial"/>
          <w:color w:val="000000"/>
          <w:sz w:val="24"/>
          <w:szCs w:val="24"/>
        </w:rPr>
        <w:t xml:space="preserve"> </w:t>
      </w:r>
      <w:r w:rsidR="00023284">
        <w:rPr>
          <w:rFonts w:ascii="Arial" w:hAnsi="Arial" w:cs="Arial"/>
          <w:color w:val="000000"/>
          <w:sz w:val="24"/>
          <w:szCs w:val="24"/>
        </w:rPr>
        <w:t>l</w:t>
      </w:r>
      <w:r>
        <w:rPr>
          <w:rFonts w:ascii="Arial" w:hAnsi="Arial" w:cs="Arial"/>
          <w:color w:val="000000"/>
          <w:sz w:val="24"/>
          <w:szCs w:val="24"/>
        </w:rPr>
        <w:t>e BE ou le groupement :</w:t>
      </w:r>
    </w:p>
    <w:p w14:paraId="7862446C" w14:textId="1C20307D" w:rsidR="0073129C" w:rsidRPr="00DF343D" w:rsidRDefault="0073129C" w:rsidP="00F065DD">
      <w:pPr>
        <w:pStyle w:val="Paragraphedeliste"/>
        <w:numPr>
          <w:ilvl w:val="1"/>
          <w:numId w:val="30"/>
        </w:numPr>
        <w:jc w:val="both"/>
        <w:rPr>
          <w:rFonts w:ascii="Arial" w:hAnsi="Arial" w:cs="Arial"/>
          <w:color w:val="000000"/>
          <w:sz w:val="24"/>
          <w:szCs w:val="24"/>
        </w:rPr>
      </w:pPr>
      <w:r w:rsidRPr="00A05181">
        <w:rPr>
          <w:rFonts w:ascii="Arial" w:hAnsi="Arial" w:cs="Arial"/>
          <w:color w:val="000000"/>
          <w:sz w:val="24"/>
          <w:szCs w:val="24"/>
        </w:rPr>
        <w:t>Phase 1</w:t>
      </w:r>
      <w:r w:rsidR="00F065DD" w:rsidRPr="00A05181">
        <w:rPr>
          <w:rFonts w:ascii="Arial" w:hAnsi="Arial" w:cs="Arial"/>
          <w:color w:val="000000"/>
          <w:sz w:val="24"/>
          <w:szCs w:val="24"/>
        </w:rPr>
        <w:t xml:space="preserve"> et 2 : </w:t>
      </w:r>
      <w:r w:rsidRPr="00A05181">
        <w:rPr>
          <w:rFonts w:ascii="Arial" w:hAnsi="Arial" w:cs="Arial"/>
          <w:color w:val="000000"/>
          <w:sz w:val="24"/>
          <w:szCs w:val="24"/>
        </w:rPr>
        <w:t>Diagnostic</w:t>
      </w:r>
      <w:r w:rsidR="00F065DD" w:rsidRPr="00A05181">
        <w:rPr>
          <w:rFonts w:ascii="Arial" w:hAnsi="Arial" w:cs="Arial"/>
          <w:color w:val="000000"/>
          <w:sz w:val="24"/>
          <w:szCs w:val="24"/>
        </w:rPr>
        <w:t xml:space="preserve"> et m</w:t>
      </w:r>
      <w:r w:rsidRPr="00A05181">
        <w:rPr>
          <w:rFonts w:ascii="Arial" w:hAnsi="Arial" w:cs="Arial"/>
          <w:color w:val="000000"/>
          <w:sz w:val="24"/>
          <w:szCs w:val="24"/>
        </w:rPr>
        <w:t>ise en œuvre des premières actions, suivi énergétique et accompagnement à la réalisation des travaux</w:t>
      </w:r>
    </w:p>
    <w:p w14:paraId="1AB65A27" w14:textId="77777777" w:rsidR="00F065DD" w:rsidRPr="00A05181" w:rsidRDefault="0073129C" w:rsidP="0073129C">
      <w:pPr>
        <w:pStyle w:val="Paragraphedeliste"/>
        <w:numPr>
          <w:ilvl w:val="1"/>
          <w:numId w:val="30"/>
        </w:numPr>
        <w:jc w:val="both"/>
        <w:rPr>
          <w:rFonts w:ascii="Arial" w:hAnsi="Arial" w:cs="Arial"/>
          <w:color w:val="000000"/>
          <w:sz w:val="24"/>
          <w:szCs w:val="24"/>
        </w:rPr>
      </w:pPr>
      <w:r w:rsidRPr="00A05181">
        <w:rPr>
          <w:rFonts w:ascii="Arial" w:hAnsi="Arial" w:cs="Arial"/>
          <w:color w:val="000000"/>
          <w:sz w:val="24"/>
          <w:szCs w:val="24"/>
        </w:rPr>
        <w:t>Phase 3</w:t>
      </w:r>
      <w:r w:rsidR="00F065DD" w:rsidRPr="00A05181">
        <w:rPr>
          <w:rFonts w:ascii="Arial" w:hAnsi="Arial" w:cs="Arial"/>
          <w:color w:val="000000"/>
          <w:sz w:val="24"/>
          <w:szCs w:val="24"/>
        </w:rPr>
        <w:t xml:space="preserve"> : </w:t>
      </w:r>
      <w:r w:rsidRPr="00A05181">
        <w:rPr>
          <w:rFonts w:ascii="Arial" w:hAnsi="Arial" w:cs="Arial"/>
          <w:color w:val="000000"/>
          <w:sz w:val="24"/>
          <w:szCs w:val="24"/>
        </w:rPr>
        <w:t xml:space="preserve">Mise en œuvre des actions « DEET : </w:t>
      </w:r>
    </w:p>
    <w:p w14:paraId="50B0EA7F" w14:textId="57F3043F" w:rsidR="00F065DD" w:rsidRPr="00A05181" w:rsidRDefault="0073129C" w:rsidP="00F065DD">
      <w:pPr>
        <w:pStyle w:val="Paragraphedeliste"/>
        <w:numPr>
          <w:ilvl w:val="2"/>
          <w:numId w:val="30"/>
        </w:numPr>
        <w:jc w:val="both"/>
        <w:rPr>
          <w:rFonts w:ascii="Arial" w:hAnsi="Arial" w:cs="Arial"/>
          <w:color w:val="000000"/>
          <w:sz w:val="24"/>
          <w:szCs w:val="24"/>
        </w:rPr>
      </w:pPr>
      <w:r w:rsidRPr="00A05181">
        <w:rPr>
          <w:rFonts w:ascii="Arial" w:hAnsi="Arial" w:cs="Arial"/>
          <w:color w:val="000000"/>
          <w:sz w:val="24"/>
          <w:szCs w:val="24"/>
        </w:rPr>
        <w:t>Mission de Maîtrise d’œuvre</w:t>
      </w:r>
      <w:r w:rsidR="00A95E60" w:rsidRPr="00A05181">
        <w:rPr>
          <w:rFonts w:ascii="Arial" w:hAnsi="Arial" w:cs="Arial"/>
          <w:color w:val="000000"/>
          <w:sz w:val="24"/>
          <w:szCs w:val="24"/>
        </w:rPr>
        <w:t xml:space="preserve"> et commissionnement</w:t>
      </w:r>
    </w:p>
    <w:p w14:paraId="31A97F4F" w14:textId="587CBB9C" w:rsidR="00706286" w:rsidRPr="00A05181" w:rsidRDefault="00706286" w:rsidP="00F065DD">
      <w:pPr>
        <w:pStyle w:val="Paragraphedeliste"/>
        <w:numPr>
          <w:ilvl w:val="2"/>
          <w:numId w:val="30"/>
        </w:numPr>
        <w:jc w:val="both"/>
        <w:rPr>
          <w:rFonts w:ascii="Arial" w:hAnsi="Arial" w:cs="Arial"/>
          <w:color w:val="000000"/>
          <w:sz w:val="24"/>
          <w:szCs w:val="24"/>
        </w:rPr>
      </w:pPr>
      <w:r w:rsidRPr="00A05181">
        <w:rPr>
          <w:rFonts w:ascii="Arial" w:hAnsi="Arial" w:cs="Arial"/>
          <w:color w:val="000000"/>
          <w:sz w:val="24"/>
          <w:szCs w:val="24"/>
        </w:rPr>
        <w:t>Mission d’AMO CPE</w:t>
      </w:r>
    </w:p>
    <w:p w14:paraId="3CA2CF8A" w14:textId="77777777" w:rsidR="00F065DD" w:rsidRDefault="00F065DD" w:rsidP="00F065DD">
      <w:pPr>
        <w:pStyle w:val="Paragraphedeliste"/>
        <w:jc w:val="both"/>
        <w:rPr>
          <w:rFonts w:ascii="Arial" w:hAnsi="Arial" w:cs="Arial"/>
          <w:color w:val="000000"/>
          <w:sz w:val="24"/>
          <w:szCs w:val="24"/>
        </w:rPr>
      </w:pPr>
    </w:p>
    <w:p w14:paraId="658636F3" w14:textId="07AD7F2F" w:rsidR="009C0098" w:rsidRDefault="006F3348" w:rsidP="009C0098">
      <w:pPr>
        <w:pStyle w:val="Paragraphedeliste"/>
        <w:numPr>
          <w:ilvl w:val="0"/>
          <w:numId w:val="30"/>
        </w:numPr>
        <w:jc w:val="both"/>
        <w:rPr>
          <w:rFonts w:ascii="Arial" w:hAnsi="Arial" w:cs="Arial"/>
          <w:color w:val="000000"/>
          <w:sz w:val="24"/>
          <w:szCs w:val="24"/>
        </w:rPr>
      </w:pPr>
      <w:r>
        <w:rPr>
          <w:rFonts w:ascii="Arial" w:hAnsi="Arial" w:cs="Arial"/>
          <w:color w:val="000000"/>
          <w:sz w:val="24"/>
          <w:szCs w:val="24"/>
        </w:rPr>
        <w:t xml:space="preserve">Références de </w:t>
      </w:r>
      <w:r w:rsidR="009B20A0" w:rsidRPr="0073129C">
        <w:rPr>
          <w:rFonts w:ascii="Arial" w:hAnsi="Arial" w:cs="Arial"/>
          <w:color w:val="000000"/>
          <w:sz w:val="24"/>
          <w:szCs w:val="24"/>
        </w:rPr>
        <w:t xml:space="preserve">réalisations </w:t>
      </w:r>
      <w:r>
        <w:rPr>
          <w:rFonts w:ascii="Arial" w:hAnsi="Arial" w:cs="Arial"/>
          <w:color w:val="000000"/>
          <w:sz w:val="24"/>
          <w:szCs w:val="24"/>
        </w:rPr>
        <w:t xml:space="preserve">de prestations </w:t>
      </w:r>
      <w:r w:rsidR="009B20A0" w:rsidRPr="0073129C">
        <w:rPr>
          <w:rFonts w:ascii="Arial" w:hAnsi="Arial" w:cs="Arial"/>
          <w:color w:val="000000"/>
          <w:sz w:val="24"/>
          <w:szCs w:val="24"/>
        </w:rPr>
        <w:t>similaires</w:t>
      </w:r>
      <w:r w:rsidR="009706EE" w:rsidRPr="0073129C">
        <w:rPr>
          <w:rFonts w:ascii="Arial" w:hAnsi="Arial" w:cs="Arial"/>
          <w:color w:val="000000"/>
          <w:sz w:val="24"/>
          <w:szCs w:val="24"/>
        </w:rPr>
        <w:t xml:space="preserve"> </w:t>
      </w:r>
      <w:r>
        <w:rPr>
          <w:rFonts w:ascii="Arial" w:hAnsi="Arial" w:cs="Arial"/>
          <w:color w:val="000000"/>
          <w:sz w:val="24"/>
          <w:szCs w:val="24"/>
        </w:rPr>
        <w:t>sur les missions à réaliser</w:t>
      </w:r>
      <w:r w:rsidR="00DA7BE0">
        <w:rPr>
          <w:rFonts w:ascii="Arial" w:hAnsi="Arial" w:cs="Arial"/>
          <w:color w:val="000000"/>
          <w:sz w:val="24"/>
          <w:szCs w:val="24"/>
        </w:rPr>
        <w:t xml:space="preserve">, </w:t>
      </w:r>
      <w:r w:rsidR="009706EE" w:rsidRPr="006F3348">
        <w:rPr>
          <w:rFonts w:ascii="Arial" w:hAnsi="Arial" w:cs="Arial"/>
          <w:color w:val="000000"/>
          <w:sz w:val="24"/>
          <w:szCs w:val="24"/>
        </w:rPr>
        <w:t>en terme de</w:t>
      </w:r>
      <w:r>
        <w:rPr>
          <w:rFonts w:ascii="Arial" w:hAnsi="Arial" w:cs="Arial"/>
          <w:color w:val="000000"/>
          <w:sz w:val="24"/>
          <w:szCs w:val="24"/>
        </w:rPr>
        <w:t xml:space="preserve"> diagnostics/audits, </w:t>
      </w:r>
      <w:r w:rsidR="00A91A0B">
        <w:rPr>
          <w:rFonts w:ascii="Arial" w:hAnsi="Arial" w:cs="Arial"/>
          <w:color w:val="000000"/>
          <w:sz w:val="24"/>
          <w:szCs w:val="24"/>
        </w:rPr>
        <w:t xml:space="preserve">missions </w:t>
      </w:r>
      <w:r w:rsidR="00E45AB7">
        <w:rPr>
          <w:rFonts w:ascii="Arial" w:hAnsi="Arial" w:cs="Arial"/>
          <w:color w:val="000000"/>
          <w:sz w:val="24"/>
          <w:szCs w:val="24"/>
        </w:rPr>
        <w:t>de</w:t>
      </w:r>
      <w:r>
        <w:rPr>
          <w:rFonts w:ascii="Arial" w:hAnsi="Arial" w:cs="Arial"/>
          <w:color w:val="000000"/>
          <w:sz w:val="24"/>
          <w:szCs w:val="24"/>
        </w:rPr>
        <w:t xml:space="preserve"> </w:t>
      </w:r>
      <w:r w:rsidR="009706EE" w:rsidRPr="006F3348">
        <w:rPr>
          <w:rFonts w:ascii="Arial" w:hAnsi="Arial" w:cs="Arial"/>
          <w:color w:val="000000"/>
          <w:sz w:val="24"/>
          <w:szCs w:val="24"/>
        </w:rPr>
        <w:t>maîtrise d’œuvre</w:t>
      </w:r>
      <w:r w:rsidR="00E45AB7">
        <w:rPr>
          <w:rFonts w:ascii="Arial" w:hAnsi="Arial" w:cs="Arial"/>
          <w:color w:val="000000"/>
          <w:sz w:val="24"/>
          <w:szCs w:val="24"/>
        </w:rPr>
        <w:t xml:space="preserve"> et commissionnement</w:t>
      </w:r>
      <w:r w:rsidR="00A91A0B">
        <w:rPr>
          <w:rFonts w:ascii="Arial" w:hAnsi="Arial" w:cs="Arial"/>
          <w:color w:val="000000"/>
          <w:sz w:val="24"/>
          <w:szCs w:val="24"/>
        </w:rPr>
        <w:t>,</w:t>
      </w:r>
      <w:r w:rsidR="004E0769" w:rsidRPr="006F3348">
        <w:rPr>
          <w:rFonts w:ascii="Arial" w:hAnsi="Arial" w:cs="Arial"/>
          <w:color w:val="000000"/>
          <w:sz w:val="24"/>
          <w:szCs w:val="24"/>
        </w:rPr>
        <w:t xml:space="preserve"> </w:t>
      </w:r>
      <w:r w:rsidR="00F55173">
        <w:rPr>
          <w:rFonts w:ascii="Arial" w:hAnsi="Arial" w:cs="Arial"/>
          <w:color w:val="000000"/>
          <w:sz w:val="24"/>
          <w:szCs w:val="24"/>
        </w:rPr>
        <w:t xml:space="preserve">mission d’AMO CPE, </w:t>
      </w:r>
      <w:r w:rsidR="004E0769" w:rsidRPr="006F3348">
        <w:rPr>
          <w:rFonts w:ascii="Arial" w:hAnsi="Arial" w:cs="Arial"/>
          <w:color w:val="000000"/>
          <w:sz w:val="24"/>
          <w:szCs w:val="24"/>
        </w:rPr>
        <w:t xml:space="preserve">pour des opérations de rénovations énergétiques </w:t>
      </w:r>
      <w:r w:rsidR="00834FF4" w:rsidRPr="006F3348">
        <w:rPr>
          <w:rFonts w:ascii="Arial" w:hAnsi="Arial" w:cs="Arial"/>
          <w:color w:val="000000"/>
          <w:sz w:val="24"/>
          <w:szCs w:val="24"/>
        </w:rPr>
        <w:t xml:space="preserve">globales qui touchent à la fois les usages, les équipements et le bâti </w:t>
      </w:r>
      <w:r w:rsidR="004E0769" w:rsidRPr="006F3348">
        <w:rPr>
          <w:rFonts w:ascii="Arial" w:hAnsi="Arial" w:cs="Arial"/>
          <w:color w:val="000000"/>
          <w:sz w:val="24"/>
          <w:szCs w:val="24"/>
        </w:rPr>
        <w:t>(BBC réno</w:t>
      </w:r>
      <w:r w:rsidR="00834FF4" w:rsidRPr="006F3348">
        <w:rPr>
          <w:rFonts w:ascii="Arial" w:hAnsi="Arial" w:cs="Arial"/>
          <w:color w:val="000000"/>
          <w:sz w:val="24"/>
          <w:szCs w:val="24"/>
        </w:rPr>
        <w:t>vation ou objectif décret tertiaire</w:t>
      </w:r>
      <w:r w:rsidR="004E0769" w:rsidRPr="006F3348">
        <w:rPr>
          <w:rFonts w:ascii="Arial" w:hAnsi="Arial" w:cs="Arial"/>
          <w:color w:val="000000"/>
          <w:sz w:val="24"/>
          <w:szCs w:val="24"/>
        </w:rPr>
        <w:t>)</w:t>
      </w:r>
      <w:r w:rsidR="009706EE" w:rsidRPr="006F3348">
        <w:rPr>
          <w:rFonts w:ascii="Arial" w:hAnsi="Arial" w:cs="Arial"/>
          <w:color w:val="000000"/>
          <w:sz w:val="24"/>
          <w:szCs w:val="24"/>
        </w:rPr>
        <w:t>,</w:t>
      </w:r>
    </w:p>
    <w:p w14:paraId="74F03C10" w14:textId="77777777" w:rsidR="00A91A0B" w:rsidRPr="00A91A0B" w:rsidRDefault="00A91A0B" w:rsidP="00A91A0B">
      <w:pPr>
        <w:pStyle w:val="Paragraphedeliste"/>
        <w:jc w:val="both"/>
        <w:rPr>
          <w:rFonts w:ascii="Arial" w:hAnsi="Arial" w:cs="Arial"/>
          <w:color w:val="000000"/>
          <w:sz w:val="24"/>
          <w:szCs w:val="24"/>
        </w:rPr>
      </w:pPr>
    </w:p>
    <w:p w14:paraId="7E3047B3" w14:textId="4870FB4F" w:rsidR="00AE2844" w:rsidRDefault="00E86827" w:rsidP="00D053BB">
      <w:pPr>
        <w:pStyle w:val="Paragraphedeliste"/>
        <w:numPr>
          <w:ilvl w:val="0"/>
          <w:numId w:val="30"/>
        </w:numPr>
        <w:jc w:val="both"/>
        <w:rPr>
          <w:rFonts w:ascii="Arial" w:hAnsi="Arial" w:cs="Arial"/>
          <w:color w:val="000000"/>
          <w:sz w:val="24"/>
          <w:szCs w:val="24"/>
        </w:rPr>
      </w:pPr>
      <w:r>
        <w:rPr>
          <w:rFonts w:ascii="Arial" w:hAnsi="Arial" w:cs="Arial"/>
          <w:color w:val="000000"/>
          <w:sz w:val="24"/>
          <w:szCs w:val="24"/>
        </w:rPr>
        <w:t>Les</w:t>
      </w:r>
      <w:r w:rsidR="009706EE" w:rsidRPr="00D053BB">
        <w:rPr>
          <w:rFonts w:ascii="Arial" w:hAnsi="Arial" w:cs="Arial"/>
          <w:color w:val="000000"/>
          <w:sz w:val="24"/>
          <w:szCs w:val="24"/>
        </w:rPr>
        <w:t xml:space="preserve"> qualification</w:t>
      </w:r>
      <w:r>
        <w:rPr>
          <w:rFonts w:ascii="Arial" w:hAnsi="Arial" w:cs="Arial"/>
          <w:color w:val="000000"/>
          <w:sz w:val="24"/>
          <w:szCs w:val="24"/>
        </w:rPr>
        <w:t>s</w:t>
      </w:r>
      <w:r w:rsidR="009706EE" w:rsidRPr="00D053BB">
        <w:rPr>
          <w:rFonts w:ascii="Arial" w:hAnsi="Arial" w:cs="Arial"/>
          <w:color w:val="000000"/>
          <w:sz w:val="24"/>
          <w:szCs w:val="24"/>
        </w:rPr>
        <w:t xml:space="preserve"> RGE </w:t>
      </w:r>
      <w:r w:rsidR="00BC004B">
        <w:rPr>
          <w:rFonts w:ascii="Arial" w:hAnsi="Arial" w:cs="Arial"/>
          <w:color w:val="000000"/>
          <w:sz w:val="24"/>
          <w:szCs w:val="24"/>
        </w:rPr>
        <w:t>détenues par</w:t>
      </w:r>
      <w:r>
        <w:rPr>
          <w:rFonts w:ascii="Arial" w:hAnsi="Arial" w:cs="Arial"/>
          <w:color w:val="000000"/>
          <w:sz w:val="24"/>
          <w:szCs w:val="24"/>
        </w:rPr>
        <w:t xml:space="preserve"> les prestataires </w:t>
      </w:r>
      <w:r w:rsidR="00AE2844">
        <w:rPr>
          <w:rFonts w:ascii="Arial" w:hAnsi="Arial" w:cs="Arial"/>
          <w:color w:val="000000"/>
          <w:sz w:val="24"/>
          <w:szCs w:val="24"/>
        </w:rPr>
        <w:t>:</w:t>
      </w:r>
    </w:p>
    <w:p w14:paraId="5BF3F67E" w14:textId="6BEB6637" w:rsidR="002A292F" w:rsidRDefault="00AE2844" w:rsidP="00AE2844">
      <w:pPr>
        <w:pStyle w:val="Paragraphedeliste"/>
        <w:numPr>
          <w:ilvl w:val="1"/>
          <w:numId w:val="30"/>
        </w:numPr>
        <w:jc w:val="both"/>
        <w:rPr>
          <w:rFonts w:ascii="Arial" w:hAnsi="Arial" w:cs="Arial"/>
          <w:color w:val="000000"/>
          <w:sz w:val="24"/>
          <w:szCs w:val="24"/>
        </w:rPr>
      </w:pPr>
      <w:r>
        <w:rPr>
          <w:rFonts w:ascii="Arial" w:hAnsi="Arial" w:cs="Arial"/>
          <w:color w:val="000000"/>
          <w:sz w:val="24"/>
          <w:szCs w:val="24"/>
        </w:rPr>
        <w:t>A</w:t>
      </w:r>
      <w:r w:rsidR="009706EE" w:rsidRPr="00D053BB">
        <w:rPr>
          <w:rFonts w:ascii="Arial" w:hAnsi="Arial" w:cs="Arial"/>
          <w:color w:val="000000"/>
          <w:sz w:val="24"/>
          <w:szCs w:val="24"/>
        </w:rPr>
        <w:t>udit énergétique,</w:t>
      </w:r>
      <w:r>
        <w:rPr>
          <w:rFonts w:ascii="Arial" w:hAnsi="Arial" w:cs="Arial"/>
          <w:color w:val="000000"/>
          <w:sz w:val="24"/>
          <w:szCs w:val="24"/>
        </w:rPr>
        <w:t xml:space="preserve"> </w:t>
      </w:r>
    </w:p>
    <w:p w14:paraId="11634414" w14:textId="6FF294FC" w:rsidR="00AE2844" w:rsidRDefault="00AE2844" w:rsidP="00AE2844">
      <w:pPr>
        <w:pStyle w:val="Paragraphedeliste"/>
        <w:numPr>
          <w:ilvl w:val="1"/>
          <w:numId w:val="30"/>
        </w:numPr>
        <w:jc w:val="both"/>
        <w:rPr>
          <w:rFonts w:ascii="Arial" w:hAnsi="Arial" w:cs="Arial"/>
          <w:color w:val="000000"/>
          <w:sz w:val="24"/>
          <w:szCs w:val="24"/>
        </w:rPr>
      </w:pPr>
      <w:r>
        <w:rPr>
          <w:rFonts w:ascii="Arial" w:hAnsi="Arial" w:cs="Arial"/>
          <w:color w:val="000000"/>
          <w:sz w:val="24"/>
          <w:szCs w:val="24"/>
        </w:rPr>
        <w:t>I</w:t>
      </w:r>
      <w:r w:rsidRPr="00AE2844">
        <w:rPr>
          <w:rFonts w:ascii="Arial" w:hAnsi="Arial" w:cs="Arial"/>
          <w:color w:val="000000"/>
          <w:sz w:val="24"/>
          <w:szCs w:val="24"/>
        </w:rPr>
        <w:t>ngénierie de la performance énergétique de l’enveloppe du bâtiment</w:t>
      </w:r>
      <w:r w:rsidR="00E86827">
        <w:rPr>
          <w:rFonts w:ascii="Arial" w:hAnsi="Arial" w:cs="Arial"/>
          <w:color w:val="000000"/>
          <w:sz w:val="24"/>
          <w:szCs w:val="24"/>
        </w:rPr>
        <w:t>,</w:t>
      </w:r>
    </w:p>
    <w:p w14:paraId="391AB915" w14:textId="6C97F89D" w:rsidR="00AE2844" w:rsidRDefault="00AE2844" w:rsidP="00AE2844">
      <w:pPr>
        <w:pStyle w:val="Paragraphedeliste"/>
        <w:numPr>
          <w:ilvl w:val="1"/>
          <w:numId w:val="30"/>
        </w:numPr>
        <w:jc w:val="both"/>
        <w:rPr>
          <w:rFonts w:ascii="Arial" w:hAnsi="Arial" w:cs="Arial"/>
          <w:color w:val="000000"/>
          <w:sz w:val="24"/>
          <w:szCs w:val="24"/>
        </w:rPr>
      </w:pPr>
      <w:r>
        <w:rPr>
          <w:rFonts w:ascii="Arial" w:hAnsi="Arial" w:cs="Arial"/>
          <w:color w:val="000000"/>
          <w:sz w:val="24"/>
          <w:szCs w:val="24"/>
        </w:rPr>
        <w:t>Commissionnement</w:t>
      </w:r>
    </w:p>
    <w:p w14:paraId="1D299846" w14:textId="5BE8A809" w:rsidR="0018683B" w:rsidRDefault="0018683B" w:rsidP="00010062">
      <w:pPr>
        <w:pStyle w:val="Paragraphedeliste"/>
        <w:numPr>
          <w:ilvl w:val="0"/>
          <w:numId w:val="30"/>
        </w:numPr>
        <w:jc w:val="both"/>
        <w:rPr>
          <w:rFonts w:ascii="Arial" w:hAnsi="Arial" w:cs="Arial"/>
          <w:color w:val="000000"/>
          <w:sz w:val="24"/>
          <w:szCs w:val="24"/>
        </w:rPr>
      </w:pPr>
      <w:r>
        <w:rPr>
          <w:rFonts w:ascii="Arial" w:hAnsi="Arial" w:cs="Arial"/>
          <w:color w:val="000000"/>
          <w:sz w:val="24"/>
          <w:szCs w:val="24"/>
        </w:rPr>
        <w:t>Autres qualifications</w:t>
      </w:r>
      <w:r w:rsidR="000D6A11">
        <w:rPr>
          <w:rFonts w:ascii="Arial" w:hAnsi="Arial" w:cs="Arial"/>
          <w:color w:val="000000"/>
          <w:sz w:val="24"/>
          <w:szCs w:val="24"/>
        </w:rPr>
        <w:t xml:space="preserve"> : </w:t>
      </w:r>
    </w:p>
    <w:p w14:paraId="49678B0C" w14:textId="0AE3122E" w:rsidR="0031511F" w:rsidRDefault="0031511F" w:rsidP="00AE2844">
      <w:pPr>
        <w:pStyle w:val="Paragraphedeliste"/>
        <w:numPr>
          <w:ilvl w:val="1"/>
          <w:numId w:val="30"/>
        </w:numPr>
        <w:jc w:val="both"/>
        <w:rPr>
          <w:rFonts w:ascii="Arial" w:hAnsi="Arial" w:cs="Arial"/>
          <w:color w:val="000000"/>
          <w:sz w:val="24"/>
          <w:szCs w:val="24"/>
        </w:rPr>
      </w:pPr>
      <w:r>
        <w:rPr>
          <w:rFonts w:ascii="Arial" w:hAnsi="Arial" w:cs="Arial"/>
          <w:color w:val="000000"/>
          <w:sz w:val="24"/>
          <w:szCs w:val="24"/>
        </w:rPr>
        <w:t>IPMVP</w:t>
      </w:r>
    </w:p>
    <w:p w14:paraId="7B198312" w14:textId="49FD3FEF" w:rsidR="00B55534" w:rsidRDefault="00BC004B" w:rsidP="00B55534">
      <w:pPr>
        <w:pStyle w:val="Paragraphedeliste"/>
        <w:ind w:left="1440"/>
        <w:jc w:val="both"/>
        <w:rPr>
          <w:rFonts w:ascii="Arial" w:hAnsi="Arial" w:cs="Arial"/>
          <w:color w:val="000000"/>
          <w:sz w:val="24"/>
          <w:szCs w:val="24"/>
        </w:rPr>
      </w:pPr>
      <w:r>
        <w:rPr>
          <w:rFonts w:ascii="Arial" w:hAnsi="Arial" w:cs="Arial"/>
          <w:color w:val="000000"/>
          <w:sz w:val="24"/>
          <w:szCs w:val="24"/>
        </w:rPr>
        <w:t>Autres.</w:t>
      </w:r>
    </w:p>
    <w:p w14:paraId="5EC2A119" w14:textId="2978D481" w:rsidR="00B55534" w:rsidRDefault="00B55534" w:rsidP="00B55534">
      <w:pPr>
        <w:jc w:val="both"/>
        <w:rPr>
          <w:rFonts w:ascii="Arial" w:hAnsi="Arial" w:cs="Arial"/>
          <w:color w:val="000000"/>
          <w:sz w:val="24"/>
          <w:szCs w:val="24"/>
        </w:rPr>
      </w:pPr>
      <w:r>
        <w:rPr>
          <w:rFonts w:ascii="Arial" w:hAnsi="Arial" w:cs="Arial"/>
          <w:color w:val="000000"/>
          <w:sz w:val="24"/>
          <w:szCs w:val="24"/>
        </w:rPr>
        <w:t xml:space="preserve">La </w:t>
      </w:r>
      <w:r w:rsidRPr="00010062">
        <w:rPr>
          <w:rFonts w:ascii="Arial" w:hAnsi="Arial" w:cs="Arial"/>
          <w:color w:val="000000"/>
          <w:sz w:val="24"/>
          <w:szCs w:val="24"/>
        </w:rPr>
        <w:t>note méthodologique présentera</w:t>
      </w:r>
      <w:r>
        <w:rPr>
          <w:rFonts w:ascii="Arial" w:hAnsi="Arial" w:cs="Arial"/>
          <w:color w:val="000000"/>
          <w:sz w:val="24"/>
          <w:szCs w:val="24"/>
        </w:rPr>
        <w:t> </w:t>
      </w:r>
      <w:r w:rsidRPr="00C3034B">
        <w:rPr>
          <w:rFonts w:ascii="Arial" w:hAnsi="Arial" w:cs="Arial"/>
          <w:color w:val="000000"/>
          <w:sz w:val="24"/>
          <w:szCs w:val="24"/>
        </w:rPr>
        <w:t>(2 pages maximum)</w:t>
      </w:r>
      <w:r>
        <w:rPr>
          <w:rFonts w:ascii="Arial" w:hAnsi="Arial" w:cs="Arial"/>
          <w:color w:val="000000"/>
          <w:sz w:val="24"/>
          <w:szCs w:val="24"/>
        </w:rPr>
        <w:t xml:space="preserve"> :</w:t>
      </w:r>
    </w:p>
    <w:p w14:paraId="3A0437D4" w14:textId="3C922602" w:rsidR="00AE2844" w:rsidRPr="00010062" w:rsidRDefault="00DA7BE0" w:rsidP="00010062">
      <w:pPr>
        <w:pStyle w:val="Paragraphedeliste"/>
        <w:numPr>
          <w:ilvl w:val="0"/>
          <w:numId w:val="30"/>
        </w:numPr>
        <w:jc w:val="both"/>
        <w:rPr>
          <w:rFonts w:ascii="Arial" w:hAnsi="Arial" w:cs="Arial"/>
          <w:color w:val="000000"/>
          <w:sz w:val="24"/>
          <w:szCs w:val="24"/>
        </w:rPr>
      </w:pPr>
      <w:r w:rsidRPr="00010062">
        <w:rPr>
          <w:rFonts w:ascii="Arial" w:hAnsi="Arial" w:cs="Arial"/>
          <w:color w:val="000000"/>
          <w:sz w:val="24"/>
          <w:szCs w:val="24"/>
        </w:rPr>
        <w:t>La</w:t>
      </w:r>
      <w:r w:rsidR="00B55534" w:rsidRPr="00010062">
        <w:rPr>
          <w:rFonts w:ascii="Arial" w:hAnsi="Arial" w:cs="Arial"/>
          <w:color w:val="000000"/>
          <w:sz w:val="24"/>
          <w:szCs w:val="24"/>
        </w:rPr>
        <w:t xml:space="preserve"> vision et rôle du BE sur le contenu des missions à réaliser (2 pages maximum)</w:t>
      </w:r>
    </w:p>
    <w:p w14:paraId="34B21158" w14:textId="77777777" w:rsidR="00023284" w:rsidRPr="00010062" w:rsidRDefault="0003049A" w:rsidP="009D3478">
      <w:pPr>
        <w:pStyle w:val="Paragraphedeliste"/>
        <w:numPr>
          <w:ilvl w:val="0"/>
          <w:numId w:val="30"/>
        </w:numPr>
        <w:jc w:val="both"/>
        <w:rPr>
          <w:rFonts w:ascii="Arial" w:hAnsi="Arial" w:cs="Arial"/>
          <w:color w:val="000000"/>
          <w:sz w:val="24"/>
          <w:szCs w:val="24"/>
        </w:rPr>
      </w:pPr>
      <w:r w:rsidRPr="00010062">
        <w:rPr>
          <w:rFonts w:ascii="Arial" w:hAnsi="Arial" w:cs="Arial"/>
          <w:color w:val="000000"/>
          <w:sz w:val="24"/>
          <w:szCs w:val="24"/>
        </w:rPr>
        <w:t xml:space="preserve">Engagement </w:t>
      </w:r>
      <w:r w:rsidR="00023284" w:rsidRPr="00010062">
        <w:rPr>
          <w:rFonts w:ascii="Arial" w:hAnsi="Arial" w:cs="Arial"/>
          <w:color w:val="000000"/>
          <w:sz w:val="24"/>
          <w:szCs w:val="24"/>
        </w:rPr>
        <w:t>des prestataires :</w:t>
      </w:r>
    </w:p>
    <w:p w14:paraId="69F7E30C" w14:textId="77777777" w:rsidR="00023284" w:rsidRPr="00010062" w:rsidRDefault="00023284" w:rsidP="00023284">
      <w:pPr>
        <w:pStyle w:val="Paragraphedeliste"/>
        <w:numPr>
          <w:ilvl w:val="1"/>
          <w:numId w:val="30"/>
        </w:numPr>
        <w:jc w:val="both"/>
        <w:rPr>
          <w:rFonts w:ascii="Arial" w:hAnsi="Arial" w:cs="Arial"/>
          <w:color w:val="000000"/>
          <w:sz w:val="24"/>
          <w:szCs w:val="24"/>
        </w:rPr>
      </w:pPr>
      <w:r w:rsidRPr="00010062">
        <w:rPr>
          <w:rFonts w:ascii="Arial" w:hAnsi="Arial" w:cs="Arial"/>
          <w:color w:val="000000"/>
          <w:sz w:val="24"/>
          <w:szCs w:val="24"/>
        </w:rPr>
        <w:t>I</w:t>
      </w:r>
      <w:r w:rsidR="0003049A" w:rsidRPr="00010062">
        <w:rPr>
          <w:rFonts w:ascii="Arial" w:hAnsi="Arial" w:cs="Arial"/>
          <w:color w:val="000000"/>
          <w:sz w:val="24"/>
          <w:szCs w:val="24"/>
        </w:rPr>
        <w:t xml:space="preserve">ndépendance de tout intérêt commercial </w:t>
      </w:r>
      <w:r w:rsidR="00CA4DBC" w:rsidRPr="00010062">
        <w:rPr>
          <w:rFonts w:ascii="Arial" w:hAnsi="Arial" w:cs="Arial"/>
          <w:color w:val="000000"/>
          <w:sz w:val="24"/>
          <w:szCs w:val="24"/>
        </w:rPr>
        <w:t>ou énergétique</w:t>
      </w:r>
      <w:r w:rsidR="00E86827" w:rsidRPr="00010062">
        <w:rPr>
          <w:rFonts w:ascii="Arial" w:hAnsi="Arial" w:cs="Arial"/>
          <w:color w:val="000000"/>
          <w:sz w:val="24"/>
          <w:szCs w:val="24"/>
        </w:rPr>
        <w:t>,</w:t>
      </w:r>
    </w:p>
    <w:p w14:paraId="76B36255" w14:textId="022B2371" w:rsidR="00023284" w:rsidRPr="00010062" w:rsidRDefault="00023284" w:rsidP="00A14F15">
      <w:pPr>
        <w:pStyle w:val="Paragraphedeliste"/>
        <w:numPr>
          <w:ilvl w:val="1"/>
          <w:numId w:val="30"/>
        </w:numPr>
        <w:jc w:val="both"/>
        <w:rPr>
          <w:rFonts w:ascii="Arial" w:hAnsi="Arial" w:cs="Arial"/>
          <w:color w:val="000000"/>
          <w:sz w:val="24"/>
          <w:szCs w:val="24"/>
        </w:rPr>
      </w:pPr>
      <w:r w:rsidRPr="00010062">
        <w:rPr>
          <w:rFonts w:ascii="Arial" w:hAnsi="Arial" w:cs="Arial"/>
          <w:color w:val="000000"/>
          <w:sz w:val="24"/>
          <w:szCs w:val="24"/>
        </w:rPr>
        <w:lastRenderedPageBreak/>
        <w:t>R</w:t>
      </w:r>
      <w:r w:rsidR="0023673E" w:rsidRPr="00010062">
        <w:rPr>
          <w:rFonts w:ascii="Arial" w:hAnsi="Arial" w:cs="Arial"/>
          <w:color w:val="000000"/>
          <w:sz w:val="24"/>
          <w:szCs w:val="24"/>
        </w:rPr>
        <w:t>éaliser les missions</w:t>
      </w:r>
      <w:r w:rsidR="009D3478" w:rsidRPr="00010062">
        <w:rPr>
          <w:rFonts w:ascii="Arial" w:hAnsi="Arial" w:cs="Arial"/>
          <w:color w:val="000000"/>
          <w:sz w:val="24"/>
          <w:szCs w:val="24"/>
        </w:rPr>
        <w:t> </w:t>
      </w:r>
      <w:r w:rsidR="0023673E" w:rsidRPr="00010062">
        <w:rPr>
          <w:rFonts w:ascii="Arial" w:hAnsi="Arial" w:cs="Arial"/>
          <w:color w:val="000000"/>
          <w:sz w:val="24"/>
          <w:szCs w:val="24"/>
        </w:rPr>
        <w:t>conformément à la base d</w:t>
      </w:r>
      <w:r w:rsidR="000D6A11" w:rsidRPr="00010062">
        <w:rPr>
          <w:rFonts w:ascii="Arial" w:hAnsi="Arial" w:cs="Arial"/>
          <w:color w:val="000000"/>
          <w:sz w:val="24"/>
          <w:szCs w:val="24"/>
        </w:rPr>
        <w:t>es</w:t>
      </w:r>
      <w:r w:rsidR="0023673E" w:rsidRPr="00010062">
        <w:rPr>
          <w:rFonts w:ascii="Arial" w:hAnsi="Arial" w:cs="Arial"/>
          <w:color w:val="000000"/>
          <w:sz w:val="24"/>
          <w:szCs w:val="24"/>
        </w:rPr>
        <w:t xml:space="preserve"> cahier</w:t>
      </w:r>
      <w:r w:rsidR="000D6A11" w:rsidRPr="00010062">
        <w:rPr>
          <w:rFonts w:ascii="Arial" w:hAnsi="Arial" w:cs="Arial"/>
          <w:color w:val="000000"/>
          <w:sz w:val="24"/>
          <w:szCs w:val="24"/>
        </w:rPr>
        <w:t>s</w:t>
      </w:r>
      <w:r w:rsidR="00A14F15">
        <w:rPr>
          <w:rFonts w:ascii="Arial" w:hAnsi="Arial" w:cs="Arial"/>
          <w:color w:val="000000"/>
          <w:sz w:val="24"/>
          <w:szCs w:val="24"/>
        </w:rPr>
        <w:t xml:space="preserve"> </w:t>
      </w:r>
      <w:r w:rsidR="0023673E" w:rsidRPr="00010062">
        <w:rPr>
          <w:rFonts w:ascii="Arial" w:hAnsi="Arial" w:cs="Arial"/>
          <w:color w:val="000000"/>
          <w:sz w:val="24"/>
          <w:szCs w:val="24"/>
        </w:rPr>
        <w:t>des charges de l’ADEME. Il s’agit d’une base à partir de laquelle l’entreprise pourra proposer des ajustements méthodologiques</w:t>
      </w:r>
      <w:r w:rsidR="00A14F15">
        <w:rPr>
          <w:rFonts w:ascii="Arial" w:hAnsi="Arial" w:cs="Arial"/>
          <w:color w:val="000000"/>
          <w:sz w:val="24"/>
          <w:szCs w:val="24"/>
        </w:rPr>
        <w:t>.</w:t>
      </w:r>
    </w:p>
    <w:p w14:paraId="7E39F777" w14:textId="0D2F8A34" w:rsidR="007B016B" w:rsidRDefault="007B016B" w:rsidP="00547518">
      <w:pPr>
        <w:rPr>
          <w:rFonts w:ascii="Arial" w:hAnsi="Arial" w:cs="Arial"/>
          <w:color w:val="000000"/>
          <w:sz w:val="24"/>
          <w:szCs w:val="24"/>
        </w:rPr>
      </w:pPr>
    </w:p>
    <w:p w14:paraId="03CAC7B8" w14:textId="3D3279EA" w:rsidR="00C65179" w:rsidRPr="00B42EFF" w:rsidRDefault="00CA4DBC" w:rsidP="00B42EFF">
      <w:pPr>
        <w:pStyle w:val="Paragraphedeliste"/>
        <w:numPr>
          <w:ilvl w:val="0"/>
          <w:numId w:val="1"/>
        </w:numPr>
        <w:pBdr>
          <w:bottom w:val="single" w:sz="4" w:space="1" w:color="auto"/>
        </w:pBdr>
        <w:rPr>
          <w:rFonts w:ascii="Arial" w:hAnsi="Arial" w:cs="Arial"/>
          <w:b/>
          <w:color w:val="000000"/>
          <w:sz w:val="24"/>
          <w:szCs w:val="24"/>
        </w:rPr>
      </w:pPr>
      <w:r>
        <w:rPr>
          <w:rFonts w:ascii="Arial" w:hAnsi="Arial" w:cs="Arial"/>
          <w:b/>
          <w:color w:val="000000"/>
          <w:sz w:val="24"/>
          <w:szCs w:val="24"/>
        </w:rPr>
        <w:t>CRITERES</w:t>
      </w:r>
      <w:r w:rsidR="00C65179">
        <w:rPr>
          <w:rFonts w:ascii="Arial" w:hAnsi="Arial" w:cs="Arial"/>
          <w:b/>
          <w:color w:val="000000"/>
          <w:sz w:val="24"/>
          <w:szCs w:val="24"/>
        </w:rPr>
        <w:t xml:space="preserve"> DE SECTION DES PRESTATAIRES</w:t>
      </w:r>
    </w:p>
    <w:p w14:paraId="5AE625B6" w14:textId="5B35C0B7" w:rsidR="0003049A" w:rsidRDefault="00CA4DBC" w:rsidP="00CA4DBC">
      <w:pPr>
        <w:rPr>
          <w:rFonts w:ascii="Arial" w:hAnsi="Arial" w:cs="Arial"/>
          <w:color w:val="000000"/>
          <w:sz w:val="24"/>
          <w:szCs w:val="24"/>
        </w:rPr>
      </w:pPr>
      <w:r>
        <w:rPr>
          <w:rFonts w:ascii="Arial" w:hAnsi="Arial" w:cs="Arial"/>
          <w:color w:val="000000"/>
          <w:sz w:val="24"/>
          <w:szCs w:val="24"/>
        </w:rPr>
        <w:t>Les critères de sélection sont les suivant :</w:t>
      </w:r>
    </w:p>
    <w:p w14:paraId="3C7E8CD0" w14:textId="7D1B2C0A" w:rsidR="00B702FF" w:rsidRDefault="00B702FF" w:rsidP="00CA4DBC">
      <w:pPr>
        <w:pStyle w:val="Paragraphedeliste"/>
        <w:numPr>
          <w:ilvl w:val="0"/>
          <w:numId w:val="30"/>
        </w:numPr>
        <w:rPr>
          <w:rFonts w:ascii="Arial" w:hAnsi="Arial" w:cs="Arial"/>
          <w:color w:val="000000"/>
          <w:sz w:val="24"/>
          <w:szCs w:val="24"/>
        </w:rPr>
      </w:pPr>
      <w:r>
        <w:rPr>
          <w:rFonts w:ascii="Arial" w:hAnsi="Arial" w:cs="Arial"/>
          <w:color w:val="000000"/>
          <w:sz w:val="24"/>
          <w:szCs w:val="24"/>
        </w:rPr>
        <w:t>Complétude du dossier de candidature,</w:t>
      </w:r>
    </w:p>
    <w:p w14:paraId="167565A9" w14:textId="42F384B2" w:rsidR="00B702FF" w:rsidRDefault="00B702FF" w:rsidP="00CA4DBC">
      <w:pPr>
        <w:pStyle w:val="Paragraphedeliste"/>
        <w:numPr>
          <w:ilvl w:val="0"/>
          <w:numId w:val="30"/>
        </w:numPr>
        <w:rPr>
          <w:rFonts w:ascii="Arial" w:hAnsi="Arial" w:cs="Arial"/>
          <w:color w:val="000000"/>
          <w:sz w:val="24"/>
          <w:szCs w:val="24"/>
        </w:rPr>
      </w:pPr>
      <w:r>
        <w:rPr>
          <w:rFonts w:ascii="Arial" w:hAnsi="Arial" w:cs="Arial"/>
          <w:color w:val="000000"/>
          <w:sz w:val="24"/>
          <w:szCs w:val="24"/>
        </w:rPr>
        <w:t>Compréhension des missions,</w:t>
      </w:r>
    </w:p>
    <w:p w14:paraId="382F0A84" w14:textId="12D27E6C" w:rsidR="00CA4DBC" w:rsidRDefault="00CA4DBC" w:rsidP="00CA4DBC">
      <w:pPr>
        <w:pStyle w:val="Paragraphedeliste"/>
        <w:numPr>
          <w:ilvl w:val="0"/>
          <w:numId w:val="30"/>
        </w:numPr>
        <w:rPr>
          <w:rFonts w:ascii="Arial" w:hAnsi="Arial" w:cs="Arial"/>
          <w:color w:val="000000"/>
          <w:sz w:val="24"/>
          <w:szCs w:val="24"/>
        </w:rPr>
      </w:pPr>
      <w:r>
        <w:rPr>
          <w:rFonts w:ascii="Arial" w:hAnsi="Arial" w:cs="Arial"/>
          <w:color w:val="000000"/>
          <w:sz w:val="24"/>
          <w:szCs w:val="24"/>
        </w:rPr>
        <w:t>Qualifications</w:t>
      </w:r>
      <w:r w:rsidR="00B702FF">
        <w:rPr>
          <w:rFonts w:ascii="Arial" w:hAnsi="Arial" w:cs="Arial"/>
          <w:color w:val="000000"/>
          <w:sz w:val="24"/>
          <w:szCs w:val="24"/>
        </w:rPr>
        <w:t xml:space="preserve"> en lien avec les missions</w:t>
      </w:r>
      <w:r w:rsidR="00E86827">
        <w:rPr>
          <w:rFonts w:ascii="Arial" w:hAnsi="Arial" w:cs="Arial"/>
          <w:color w:val="000000"/>
          <w:sz w:val="24"/>
          <w:szCs w:val="24"/>
        </w:rPr>
        <w:t>,</w:t>
      </w:r>
    </w:p>
    <w:p w14:paraId="32D690CF" w14:textId="43357A04" w:rsidR="00CA4DBC" w:rsidRDefault="00CA4DBC" w:rsidP="00CA4DBC">
      <w:pPr>
        <w:pStyle w:val="Paragraphedeliste"/>
        <w:numPr>
          <w:ilvl w:val="0"/>
          <w:numId w:val="30"/>
        </w:numPr>
        <w:rPr>
          <w:rFonts w:ascii="Arial" w:hAnsi="Arial" w:cs="Arial"/>
          <w:color w:val="000000"/>
          <w:sz w:val="24"/>
          <w:szCs w:val="24"/>
        </w:rPr>
      </w:pPr>
      <w:r>
        <w:rPr>
          <w:rFonts w:ascii="Arial" w:hAnsi="Arial" w:cs="Arial"/>
          <w:color w:val="000000"/>
          <w:sz w:val="24"/>
          <w:szCs w:val="24"/>
        </w:rPr>
        <w:t>Références en lien avec les missions,</w:t>
      </w:r>
    </w:p>
    <w:p w14:paraId="48D904FE" w14:textId="3048A44A" w:rsidR="0003049A" w:rsidRDefault="00CA4DBC" w:rsidP="00B702FF">
      <w:pPr>
        <w:pStyle w:val="Paragraphedeliste"/>
        <w:numPr>
          <w:ilvl w:val="0"/>
          <w:numId w:val="30"/>
        </w:numPr>
        <w:rPr>
          <w:rFonts w:ascii="Arial" w:hAnsi="Arial" w:cs="Arial"/>
          <w:color w:val="000000"/>
          <w:sz w:val="24"/>
          <w:szCs w:val="24"/>
        </w:rPr>
      </w:pPr>
      <w:r>
        <w:rPr>
          <w:rFonts w:ascii="Arial" w:hAnsi="Arial" w:cs="Arial"/>
          <w:color w:val="000000"/>
          <w:sz w:val="24"/>
          <w:szCs w:val="24"/>
        </w:rPr>
        <w:t>Moyens techniques</w:t>
      </w:r>
      <w:r w:rsidR="00E86827">
        <w:rPr>
          <w:rFonts w:ascii="Arial" w:hAnsi="Arial" w:cs="Arial"/>
          <w:color w:val="000000"/>
          <w:sz w:val="24"/>
          <w:szCs w:val="24"/>
        </w:rPr>
        <w:t>,</w:t>
      </w:r>
    </w:p>
    <w:p w14:paraId="56DEC3E6" w14:textId="6DD3876B" w:rsidR="00B702FF" w:rsidRDefault="00B702FF" w:rsidP="00B702FF">
      <w:pPr>
        <w:pStyle w:val="Paragraphedeliste"/>
        <w:numPr>
          <w:ilvl w:val="0"/>
          <w:numId w:val="30"/>
        </w:numPr>
        <w:rPr>
          <w:rFonts w:ascii="Arial" w:hAnsi="Arial" w:cs="Arial"/>
          <w:color w:val="000000"/>
          <w:sz w:val="24"/>
          <w:szCs w:val="24"/>
        </w:rPr>
      </w:pPr>
      <w:r>
        <w:rPr>
          <w:rFonts w:ascii="Arial" w:hAnsi="Arial" w:cs="Arial"/>
          <w:color w:val="000000"/>
          <w:sz w:val="24"/>
          <w:szCs w:val="24"/>
        </w:rPr>
        <w:t>Couverture géographique</w:t>
      </w:r>
      <w:r w:rsidR="00E86827">
        <w:rPr>
          <w:rFonts w:ascii="Arial" w:hAnsi="Arial" w:cs="Arial"/>
          <w:color w:val="000000"/>
          <w:sz w:val="24"/>
          <w:szCs w:val="24"/>
        </w:rPr>
        <w:t>.</w:t>
      </w:r>
    </w:p>
    <w:p w14:paraId="667704DA" w14:textId="4FA2CA74" w:rsidR="00B702FF" w:rsidRDefault="00B702FF" w:rsidP="00B702FF">
      <w:pPr>
        <w:pStyle w:val="Paragraphedeliste"/>
        <w:rPr>
          <w:rFonts w:ascii="Arial" w:hAnsi="Arial" w:cs="Arial"/>
          <w:color w:val="000000"/>
          <w:sz w:val="24"/>
          <w:szCs w:val="24"/>
        </w:rPr>
      </w:pPr>
    </w:p>
    <w:p w14:paraId="6F32FBAC" w14:textId="6712E3D9" w:rsidR="00C65179" w:rsidRPr="00C65179" w:rsidRDefault="00B42EFF" w:rsidP="00A25DC8">
      <w:pPr>
        <w:pStyle w:val="Paragraphedeliste"/>
        <w:numPr>
          <w:ilvl w:val="0"/>
          <w:numId w:val="1"/>
        </w:numPr>
        <w:pBdr>
          <w:bottom w:val="single" w:sz="4" w:space="1" w:color="auto"/>
        </w:pBdr>
        <w:rPr>
          <w:rFonts w:ascii="Arial" w:hAnsi="Arial" w:cs="Arial"/>
          <w:b/>
          <w:color w:val="000000"/>
          <w:sz w:val="24"/>
          <w:szCs w:val="24"/>
        </w:rPr>
      </w:pPr>
      <w:r>
        <w:rPr>
          <w:rFonts w:ascii="Arial" w:hAnsi="Arial" w:cs="Arial"/>
          <w:b/>
          <w:color w:val="000000"/>
          <w:sz w:val="24"/>
          <w:szCs w:val="24"/>
        </w:rPr>
        <w:t>DUREE</w:t>
      </w:r>
      <w:r w:rsidR="0003049A">
        <w:rPr>
          <w:rFonts w:ascii="Arial" w:hAnsi="Arial" w:cs="Arial"/>
          <w:b/>
          <w:color w:val="000000"/>
          <w:sz w:val="24"/>
          <w:szCs w:val="24"/>
        </w:rPr>
        <w:t xml:space="preserve"> DU</w:t>
      </w:r>
      <w:r w:rsidR="00DA7BE0">
        <w:rPr>
          <w:rFonts w:ascii="Arial" w:hAnsi="Arial" w:cs="Arial"/>
          <w:b/>
          <w:color w:val="000000"/>
          <w:sz w:val="24"/>
          <w:szCs w:val="24"/>
        </w:rPr>
        <w:t xml:space="preserve"> </w:t>
      </w:r>
      <w:r w:rsidR="00DA7BE0" w:rsidRPr="00296AE1">
        <w:rPr>
          <w:rFonts w:ascii="Arial" w:hAnsi="Arial" w:cs="Arial"/>
          <w:b/>
          <w:bCs/>
          <w:color w:val="000000"/>
          <w:sz w:val="24"/>
          <w:szCs w:val="24"/>
        </w:rPr>
        <w:t>« BOOSTER</w:t>
      </w:r>
      <w:r w:rsidR="00296AE1" w:rsidRPr="00296AE1">
        <w:rPr>
          <w:rFonts w:ascii="Arial" w:hAnsi="Arial" w:cs="Arial"/>
          <w:b/>
          <w:bCs/>
          <w:color w:val="000000"/>
          <w:sz w:val="24"/>
          <w:szCs w:val="24"/>
        </w:rPr>
        <w:t xml:space="preserve"> ENTREPRISE ECO ENERGIE </w:t>
      </w:r>
      <w:r w:rsidR="00DA7BE0" w:rsidRPr="00296AE1">
        <w:rPr>
          <w:rFonts w:ascii="Arial" w:hAnsi="Arial" w:cs="Arial"/>
          <w:b/>
          <w:bCs/>
          <w:color w:val="000000"/>
          <w:sz w:val="24"/>
          <w:szCs w:val="24"/>
        </w:rPr>
        <w:t>TERTIAIRE »</w:t>
      </w:r>
    </w:p>
    <w:p w14:paraId="2934FA31" w14:textId="0FBC24E0" w:rsidR="00B42EFF" w:rsidRPr="00B42EFF" w:rsidRDefault="00B42EFF" w:rsidP="00B42EFF">
      <w:pPr>
        <w:rPr>
          <w:rFonts w:ascii="Arial" w:hAnsi="Arial" w:cs="Arial"/>
          <w:color w:val="000000"/>
          <w:sz w:val="24"/>
          <w:szCs w:val="24"/>
        </w:rPr>
      </w:pPr>
      <w:r w:rsidRPr="00B42EFF">
        <w:rPr>
          <w:rFonts w:ascii="Arial" w:hAnsi="Arial" w:cs="Arial"/>
          <w:color w:val="000000"/>
          <w:sz w:val="24"/>
          <w:szCs w:val="24"/>
        </w:rPr>
        <w:t xml:space="preserve">Le calendrier </w:t>
      </w:r>
      <w:r>
        <w:rPr>
          <w:rFonts w:ascii="Arial" w:hAnsi="Arial" w:cs="Arial"/>
          <w:color w:val="000000"/>
          <w:sz w:val="24"/>
          <w:szCs w:val="24"/>
        </w:rPr>
        <w:t xml:space="preserve">prévisionnel </w:t>
      </w:r>
      <w:r w:rsidRPr="00B42EFF">
        <w:rPr>
          <w:rFonts w:ascii="Arial" w:hAnsi="Arial" w:cs="Arial"/>
          <w:color w:val="000000"/>
          <w:sz w:val="24"/>
          <w:szCs w:val="24"/>
        </w:rPr>
        <w:t xml:space="preserve">de </w:t>
      </w:r>
      <w:r>
        <w:rPr>
          <w:rFonts w:ascii="Arial" w:hAnsi="Arial" w:cs="Arial"/>
          <w:color w:val="000000"/>
          <w:sz w:val="24"/>
          <w:szCs w:val="24"/>
        </w:rPr>
        <w:t>mise en œuvre</w:t>
      </w:r>
      <w:r w:rsidRPr="00B42EFF">
        <w:rPr>
          <w:rFonts w:ascii="Arial" w:hAnsi="Arial" w:cs="Arial"/>
          <w:color w:val="000000"/>
          <w:sz w:val="24"/>
          <w:szCs w:val="24"/>
        </w:rPr>
        <w:t xml:space="preserve"> du</w:t>
      </w:r>
      <w:r w:rsidR="00DA7BE0" w:rsidRPr="00B42EFF">
        <w:rPr>
          <w:rFonts w:ascii="Arial" w:hAnsi="Arial" w:cs="Arial"/>
          <w:color w:val="000000"/>
          <w:sz w:val="24"/>
          <w:szCs w:val="24"/>
        </w:rPr>
        <w:t xml:space="preserve"> </w:t>
      </w:r>
      <w:r w:rsidR="00DA7BE0" w:rsidRPr="00640DC3">
        <w:rPr>
          <w:rFonts w:ascii="Arial" w:hAnsi="Arial" w:cs="Arial"/>
          <w:color w:val="000000"/>
          <w:sz w:val="24"/>
          <w:szCs w:val="24"/>
        </w:rPr>
        <w:t>«</w:t>
      </w:r>
      <w:r w:rsidR="00DA7BE0">
        <w:rPr>
          <w:rFonts w:ascii="Arial" w:hAnsi="Arial" w:cs="Arial"/>
          <w:color w:val="000000"/>
          <w:sz w:val="24"/>
          <w:szCs w:val="24"/>
        </w:rPr>
        <w:t xml:space="preserve"> BOOSTER</w:t>
      </w:r>
      <w:r w:rsidR="00296AE1" w:rsidRPr="00640DC3">
        <w:rPr>
          <w:rFonts w:ascii="Arial" w:hAnsi="Arial" w:cs="Arial"/>
          <w:color w:val="000000"/>
          <w:sz w:val="24"/>
          <w:szCs w:val="24"/>
        </w:rPr>
        <w:t xml:space="preserve"> ENTREPRISE ECO ENERGIE </w:t>
      </w:r>
      <w:r w:rsidR="00F67E59">
        <w:rPr>
          <w:rFonts w:ascii="Arial" w:hAnsi="Arial" w:cs="Arial"/>
          <w:color w:val="000000"/>
          <w:sz w:val="24"/>
          <w:szCs w:val="24"/>
        </w:rPr>
        <w:t>TERTIAIRE</w:t>
      </w:r>
      <w:r w:rsidR="00F67E59" w:rsidRPr="00640DC3">
        <w:rPr>
          <w:rFonts w:ascii="Arial" w:hAnsi="Arial" w:cs="Arial"/>
          <w:color w:val="000000"/>
          <w:sz w:val="24"/>
          <w:szCs w:val="24"/>
        </w:rPr>
        <w:t xml:space="preserve"> »</w:t>
      </w:r>
      <w:r w:rsidRPr="00B42EFF">
        <w:rPr>
          <w:rFonts w:ascii="Arial" w:hAnsi="Arial" w:cs="Arial"/>
          <w:color w:val="000000"/>
          <w:sz w:val="24"/>
          <w:szCs w:val="24"/>
        </w:rPr>
        <w:t xml:space="preserve"> est l</w:t>
      </w:r>
      <w:r w:rsidR="00E45AB7">
        <w:rPr>
          <w:rFonts w:ascii="Arial" w:hAnsi="Arial" w:cs="Arial"/>
          <w:color w:val="000000"/>
          <w:sz w:val="24"/>
          <w:szCs w:val="24"/>
        </w:rPr>
        <w:t>e</w:t>
      </w:r>
      <w:r w:rsidRPr="00B42EFF">
        <w:rPr>
          <w:rFonts w:ascii="Arial" w:hAnsi="Arial" w:cs="Arial"/>
          <w:color w:val="000000"/>
          <w:sz w:val="24"/>
          <w:szCs w:val="24"/>
        </w:rPr>
        <w:t xml:space="preserve"> suivant :</w:t>
      </w:r>
    </w:p>
    <w:p w14:paraId="14CD10AC" w14:textId="392F1503" w:rsidR="00C65179" w:rsidRPr="009F3F9A" w:rsidRDefault="00C65179" w:rsidP="00010062">
      <w:pPr>
        <w:pStyle w:val="Paragraphedeliste"/>
        <w:numPr>
          <w:ilvl w:val="0"/>
          <w:numId w:val="30"/>
        </w:numPr>
        <w:rPr>
          <w:rFonts w:ascii="Arial" w:hAnsi="Arial" w:cs="Arial"/>
          <w:color w:val="000000"/>
          <w:sz w:val="24"/>
          <w:szCs w:val="24"/>
        </w:rPr>
      </w:pPr>
      <w:r w:rsidRPr="009F3F9A">
        <w:rPr>
          <w:rFonts w:ascii="Arial" w:hAnsi="Arial" w:cs="Arial"/>
          <w:b/>
          <w:bCs/>
          <w:color w:val="000000"/>
          <w:sz w:val="24"/>
          <w:szCs w:val="24"/>
        </w:rPr>
        <w:t>Lancement et déroulement de l’AMI de présélection des prestataires</w:t>
      </w:r>
      <w:r w:rsidRPr="009F3F9A">
        <w:rPr>
          <w:rFonts w:ascii="Arial" w:hAnsi="Arial" w:cs="Arial"/>
          <w:color w:val="000000"/>
          <w:sz w:val="24"/>
          <w:szCs w:val="24"/>
        </w:rPr>
        <w:t xml:space="preserve"> : </w:t>
      </w:r>
      <w:r w:rsidR="00CE389A" w:rsidRPr="009F3F9A">
        <w:rPr>
          <w:rFonts w:ascii="Arial" w:hAnsi="Arial" w:cs="Arial"/>
          <w:color w:val="000000"/>
          <w:sz w:val="24"/>
          <w:szCs w:val="24"/>
        </w:rPr>
        <w:t>j</w:t>
      </w:r>
      <w:r w:rsidR="00CE389A" w:rsidRPr="00A05181">
        <w:rPr>
          <w:rFonts w:ascii="Arial" w:hAnsi="Arial" w:cs="Arial"/>
          <w:color w:val="000000"/>
          <w:sz w:val="24"/>
          <w:szCs w:val="24"/>
        </w:rPr>
        <w:t xml:space="preserve">uillet </w:t>
      </w:r>
      <w:r w:rsidRPr="00A05181">
        <w:rPr>
          <w:rFonts w:ascii="Arial" w:hAnsi="Arial" w:cs="Arial"/>
          <w:color w:val="000000"/>
          <w:sz w:val="24"/>
          <w:szCs w:val="24"/>
        </w:rPr>
        <w:t xml:space="preserve">à </w:t>
      </w:r>
      <w:r w:rsidR="000C2B62" w:rsidRPr="00A05181">
        <w:rPr>
          <w:rFonts w:ascii="Arial" w:hAnsi="Arial" w:cs="Arial"/>
          <w:color w:val="000000"/>
          <w:sz w:val="24"/>
          <w:szCs w:val="24"/>
        </w:rPr>
        <w:t xml:space="preserve">septembre </w:t>
      </w:r>
      <w:r w:rsidRPr="00A05181">
        <w:rPr>
          <w:rFonts w:ascii="Arial" w:hAnsi="Arial" w:cs="Arial"/>
          <w:color w:val="000000"/>
          <w:sz w:val="24"/>
          <w:szCs w:val="24"/>
        </w:rPr>
        <w:t>2022</w:t>
      </w:r>
    </w:p>
    <w:p w14:paraId="53525135" w14:textId="420CE8EB" w:rsidR="0035587C" w:rsidRPr="00A05181" w:rsidRDefault="00C65179" w:rsidP="0035587C">
      <w:pPr>
        <w:pStyle w:val="Paragraphedeliste"/>
        <w:ind w:left="360"/>
        <w:rPr>
          <w:rFonts w:ascii="Arial" w:hAnsi="Arial" w:cs="Arial"/>
          <w:color w:val="000000"/>
          <w:sz w:val="24"/>
          <w:szCs w:val="24"/>
        </w:rPr>
      </w:pPr>
      <w:r w:rsidRPr="00A05181">
        <w:rPr>
          <w:rFonts w:ascii="Arial" w:hAnsi="Arial" w:cs="Arial"/>
          <w:color w:val="000000"/>
          <w:sz w:val="24"/>
          <w:szCs w:val="24"/>
        </w:rPr>
        <w:t>-</w:t>
      </w:r>
      <w:r w:rsidRPr="00A05181">
        <w:rPr>
          <w:rFonts w:ascii="Arial" w:hAnsi="Arial" w:cs="Arial"/>
          <w:color w:val="000000"/>
          <w:sz w:val="24"/>
          <w:szCs w:val="24"/>
        </w:rPr>
        <w:tab/>
      </w:r>
      <w:r w:rsidRPr="00A05181">
        <w:rPr>
          <w:rFonts w:ascii="Arial" w:hAnsi="Arial" w:cs="Arial"/>
          <w:b/>
          <w:bCs/>
          <w:color w:val="000000"/>
          <w:sz w:val="24"/>
          <w:szCs w:val="24"/>
        </w:rPr>
        <w:t>Sélection des prestataires</w:t>
      </w:r>
      <w:r w:rsidRPr="00A05181">
        <w:rPr>
          <w:rFonts w:ascii="Arial" w:hAnsi="Arial" w:cs="Arial"/>
          <w:color w:val="000000"/>
          <w:sz w:val="24"/>
          <w:szCs w:val="24"/>
        </w:rPr>
        <w:t xml:space="preserve"> : </w:t>
      </w:r>
      <w:r w:rsidR="000C2B62" w:rsidRPr="00A05181">
        <w:rPr>
          <w:rFonts w:ascii="Arial" w:hAnsi="Arial" w:cs="Arial"/>
          <w:color w:val="000000"/>
          <w:sz w:val="24"/>
          <w:szCs w:val="24"/>
        </w:rPr>
        <w:t xml:space="preserve">octobre 2022 </w:t>
      </w:r>
    </w:p>
    <w:p w14:paraId="3C4C9F4A" w14:textId="77777777" w:rsidR="000C2B62" w:rsidRPr="00A05181" w:rsidRDefault="00C65179" w:rsidP="0035587C">
      <w:pPr>
        <w:pStyle w:val="Paragraphedeliste"/>
        <w:numPr>
          <w:ilvl w:val="0"/>
          <w:numId w:val="30"/>
        </w:numPr>
        <w:rPr>
          <w:rFonts w:ascii="Arial" w:hAnsi="Arial" w:cs="Arial"/>
          <w:color w:val="000000"/>
          <w:sz w:val="24"/>
          <w:szCs w:val="24"/>
        </w:rPr>
      </w:pPr>
      <w:r w:rsidRPr="00A05181">
        <w:rPr>
          <w:rFonts w:ascii="Arial" w:hAnsi="Arial" w:cs="Arial"/>
          <w:b/>
          <w:bCs/>
          <w:color w:val="000000"/>
          <w:sz w:val="24"/>
          <w:szCs w:val="24"/>
        </w:rPr>
        <w:t xml:space="preserve">Mise en œuvre du dispositif de </w:t>
      </w:r>
      <w:r w:rsidR="0035587C" w:rsidRPr="00A05181">
        <w:rPr>
          <w:rFonts w:ascii="Arial" w:hAnsi="Arial" w:cs="Arial"/>
          <w:b/>
          <w:bCs/>
          <w:color w:val="000000"/>
          <w:sz w:val="24"/>
          <w:szCs w:val="24"/>
        </w:rPr>
        <w:t>l’offre ADEME aux entreprises</w:t>
      </w:r>
      <w:r w:rsidR="0035587C" w:rsidRPr="00A05181">
        <w:rPr>
          <w:rFonts w:ascii="Arial" w:hAnsi="Arial" w:cs="Arial"/>
          <w:color w:val="000000"/>
          <w:sz w:val="24"/>
          <w:szCs w:val="24"/>
        </w:rPr>
        <w:t xml:space="preserve"> </w:t>
      </w:r>
      <w:r w:rsidR="0035587C" w:rsidRPr="00A05181">
        <w:rPr>
          <w:rFonts w:ascii="Arial" w:hAnsi="Arial" w:cs="Arial"/>
          <w:b/>
          <w:bCs/>
          <w:color w:val="000000"/>
          <w:sz w:val="24"/>
          <w:szCs w:val="24"/>
        </w:rPr>
        <w:t>sur plate-forme AGIR</w:t>
      </w:r>
      <w:r w:rsidR="0035587C" w:rsidRPr="00A05181">
        <w:rPr>
          <w:rFonts w:ascii="Arial" w:hAnsi="Arial" w:cs="Arial"/>
          <w:color w:val="000000"/>
          <w:sz w:val="24"/>
          <w:szCs w:val="24"/>
        </w:rPr>
        <w:t xml:space="preserve"> </w:t>
      </w:r>
      <w:r w:rsidRPr="00A05181">
        <w:rPr>
          <w:rFonts w:ascii="Arial" w:hAnsi="Arial" w:cs="Arial"/>
          <w:color w:val="000000"/>
          <w:sz w:val="24"/>
          <w:szCs w:val="24"/>
        </w:rPr>
        <w:t xml:space="preserve">: </w:t>
      </w:r>
    </w:p>
    <w:p w14:paraId="7E7F15ED" w14:textId="21F28603" w:rsidR="000C2B62" w:rsidRPr="00A05181" w:rsidRDefault="000C2B62" w:rsidP="000C2B62">
      <w:pPr>
        <w:pStyle w:val="Paragraphedeliste"/>
        <w:numPr>
          <w:ilvl w:val="1"/>
          <w:numId w:val="30"/>
        </w:numPr>
        <w:rPr>
          <w:rFonts w:ascii="Arial" w:hAnsi="Arial" w:cs="Arial"/>
          <w:color w:val="000000"/>
          <w:sz w:val="24"/>
          <w:szCs w:val="24"/>
        </w:rPr>
      </w:pPr>
      <w:r w:rsidRPr="00A05181">
        <w:rPr>
          <w:rFonts w:ascii="Arial" w:hAnsi="Arial" w:cs="Arial"/>
          <w:b/>
          <w:bCs/>
          <w:color w:val="000000"/>
          <w:sz w:val="24"/>
          <w:szCs w:val="24"/>
        </w:rPr>
        <w:t>Phase 1,2 </w:t>
      </w:r>
      <w:r w:rsidRPr="00A05181">
        <w:rPr>
          <w:rFonts w:ascii="Arial" w:hAnsi="Arial" w:cs="Arial"/>
          <w:color w:val="000000"/>
          <w:sz w:val="24"/>
          <w:szCs w:val="24"/>
        </w:rPr>
        <w:t xml:space="preserve">: </w:t>
      </w:r>
      <w:r w:rsidR="00CE389A" w:rsidRPr="00A05181">
        <w:rPr>
          <w:rFonts w:ascii="Arial" w:hAnsi="Arial" w:cs="Arial"/>
          <w:color w:val="000000"/>
          <w:sz w:val="24"/>
          <w:szCs w:val="24"/>
        </w:rPr>
        <w:t>septembre</w:t>
      </w:r>
      <w:r w:rsidRPr="00A05181">
        <w:rPr>
          <w:rFonts w:ascii="Arial" w:hAnsi="Arial" w:cs="Arial"/>
          <w:color w:val="000000"/>
          <w:sz w:val="24"/>
          <w:szCs w:val="24"/>
        </w:rPr>
        <w:t xml:space="preserve"> 2022 à juin 2023</w:t>
      </w:r>
    </w:p>
    <w:p w14:paraId="444D49FA" w14:textId="26221D66" w:rsidR="00C65179" w:rsidRPr="00A05181" w:rsidRDefault="000C2B62" w:rsidP="00010062">
      <w:pPr>
        <w:pStyle w:val="Paragraphedeliste"/>
        <w:numPr>
          <w:ilvl w:val="1"/>
          <w:numId w:val="30"/>
        </w:numPr>
        <w:rPr>
          <w:rFonts w:ascii="Arial" w:hAnsi="Arial" w:cs="Arial"/>
          <w:color w:val="000000"/>
          <w:sz w:val="24"/>
          <w:szCs w:val="24"/>
        </w:rPr>
      </w:pPr>
      <w:r w:rsidRPr="00A05181">
        <w:rPr>
          <w:rFonts w:ascii="Arial" w:hAnsi="Arial" w:cs="Arial"/>
          <w:b/>
          <w:bCs/>
          <w:color w:val="000000"/>
          <w:sz w:val="24"/>
          <w:szCs w:val="24"/>
        </w:rPr>
        <w:t>Phases 1,2, 3 </w:t>
      </w:r>
      <w:r w:rsidRPr="00A05181">
        <w:rPr>
          <w:rFonts w:ascii="Arial" w:hAnsi="Arial" w:cs="Arial"/>
          <w:color w:val="000000"/>
          <w:sz w:val="24"/>
          <w:szCs w:val="24"/>
        </w:rPr>
        <w:t xml:space="preserve">: novembre 2022 à juin 2023 </w:t>
      </w:r>
    </w:p>
    <w:p w14:paraId="75611F56" w14:textId="6BB80EB6" w:rsidR="00E86827" w:rsidRPr="0031511F" w:rsidRDefault="00B42EFF" w:rsidP="0031511F">
      <w:pPr>
        <w:rPr>
          <w:rFonts w:ascii="Arial" w:hAnsi="Arial" w:cs="Arial"/>
          <w:b/>
          <w:bCs/>
          <w:color w:val="000000"/>
          <w:sz w:val="24"/>
          <w:szCs w:val="24"/>
        </w:rPr>
      </w:pPr>
      <w:r w:rsidRPr="0031511F">
        <w:rPr>
          <w:rFonts w:ascii="Arial" w:hAnsi="Arial" w:cs="Arial"/>
          <w:b/>
          <w:bCs/>
          <w:color w:val="000000"/>
          <w:sz w:val="24"/>
          <w:szCs w:val="24"/>
        </w:rPr>
        <w:t>La durée de validité du référencement des candidats retenus par l’ADEME est limité</w:t>
      </w:r>
      <w:r w:rsidR="00493770" w:rsidRPr="0031511F">
        <w:rPr>
          <w:rFonts w:ascii="Arial" w:hAnsi="Arial" w:cs="Arial"/>
          <w:b/>
          <w:bCs/>
          <w:color w:val="000000"/>
          <w:sz w:val="24"/>
          <w:szCs w:val="24"/>
        </w:rPr>
        <w:t>e</w:t>
      </w:r>
      <w:r w:rsidRPr="0031511F">
        <w:rPr>
          <w:rFonts w:ascii="Arial" w:hAnsi="Arial" w:cs="Arial"/>
          <w:b/>
          <w:bCs/>
          <w:color w:val="000000"/>
          <w:sz w:val="24"/>
          <w:szCs w:val="24"/>
        </w:rPr>
        <w:t xml:space="preserve"> à celui du fonctionnement du</w:t>
      </w:r>
      <w:r w:rsidR="00DA7BE0" w:rsidRPr="0031511F">
        <w:rPr>
          <w:rFonts w:ascii="Arial" w:hAnsi="Arial" w:cs="Arial"/>
          <w:b/>
          <w:bCs/>
          <w:color w:val="000000"/>
          <w:sz w:val="24"/>
          <w:szCs w:val="24"/>
        </w:rPr>
        <w:t xml:space="preserve"> </w:t>
      </w:r>
      <w:r w:rsidR="00DA7BE0" w:rsidRPr="00296AE1">
        <w:rPr>
          <w:rFonts w:ascii="Arial" w:hAnsi="Arial" w:cs="Arial"/>
          <w:b/>
          <w:bCs/>
          <w:color w:val="000000"/>
          <w:sz w:val="24"/>
          <w:szCs w:val="24"/>
        </w:rPr>
        <w:t>« BOOSTER</w:t>
      </w:r>
      <w:r w:rsidR="00296AE1" w:rsidRPr="00296AE1">
        <w:rPr>
          <w:rFonts w:ascii="Arial" w:hAnsi="Arial" w:cs="Arial"/>
          <w:b/>
          <w:bCs/>
          <w:color w:val="000000"/>
          <w:sz w:val="24"/>
          <w:szCs w:val="24"/>
        </w:rPr>
        <w:t xml:space="preserve"> ENTREPRISE ECO ENERGIE </w:t>
      </w:r>
      <w:r w:rsidR="00DA7BE0" w:rsidRPr="00296AE1">
        <w:rPr>
          <w:rFonts w:ascii="Arial" w:hAnsi="Arial" w:cs="Arial"/>
          <w:b/>
          <w:bCs/>
          <w:color w:val="000000"/>
          <w:sz w:val="24"/>
          <w:szCs w:val="24"/>
        </w:rPr>
        <w:t>TERTIAIRE »</w:t>
      </w:r>
      <w:r w:rsidRPr="0031511F">
        <w:rPr>
          <w:rFonts w:ascii="Arial" w:hAnsi="Arial" w:cs="Arial"/>
          <w:b/>
          <w:bCs/>
          <w:color w:val="000000"/>
          <w:sz w:val="24"/>
          <w:szCs w:val="24"/>
        </w:rPr>
        <w:t>.</w:t>
      </w:r>
    </w:p>
    <w:p w14:paraId="47FF25E4" w14:textId="6BCCEFE6" w:rsidR="00E86827" w:rsidRPr="0031511F" w:rsidRDefault="00E86827" w:rsidP="0031511F">
      <w:pPr>
        <w:rPr>
          <w:rFonts w:ascii="Arial" w:hAnsi="Arial" w:cs="Arial"/>
          <w:color w:val="000000"/>
          <w:sz w:val="24"/>
          <w:szCs w:val="24"/>
        </w:rPr>
      </w:pPr>
      <w:r w:rsidRPr="0031511F">
        <w:rPr>
          <w:rFonts w:ascii="Arial" w:hAnsi="Arial" w:cs="Arial"/>
          <w:color w:val="000000"/>
          <w:sz w:val="24"/>
          <w:szCs w:val="24"/>
        </w:rPr>
        <w:t>Pendant toute la durée de l’opération, l’ADEME pourra transmettre la liste des prestataires référencés aux entreprises qui solliciteront une aide de l’ADEME.</w:t>
      </w:r>
    </w:p>
    <w:p w14:paraId="52DB8E22" w14:textId="77777777" w:rsidR="00C65179" w:rsidRPr="00C65179" w:rsidRDefault="00C65179" w:rsidP="00C65179">
      <w:pPr>
        <w:pStyle w:val="Paragraphedeliste"/>
        <w:ind w:left="360"/>
        <w:rPr>
          <w:rFonts w:ascii="Arial" w:hAnsi="Arial" w:cs="Arial"/>
          <w:color w:val="000000"/>
          <w:sz w:val="24"/>
          <w:szCs w:val="24"/>
        </w:rPr>
      </w:pPr>
    </w:p>
    <w:p w14:paraId="59E66724" w14:textId="155C7F57" w:rsidR="002A2516" w:rsidRPr="00A25DC8" w:rsidRDefault="00C65179" w:rsidP="00A25DC8">
      <w:pPr>
        <w:pStyle w:val="Paragraphedeliste"/>
        <w:numPr>
          <w:ilvl w:val="0"/>
          <w:numId w:val="1"/>
        </w:numPr>
        <w:pBdr>
          <w:bottom w:val="single" w:sz="4" w:space="1" w:color="auto"/>
        </w:pBdr>
        <w:rPr>
          <w:rFonts w:ascii="Arial" w:hAnsi="Arial" w:cs="Arial"/>
          <w:b/>
          <w:color w:val="000000"/>
          <w:sz w:val="24"/>
          <w:szCs w:val="24"/>
        </w:rPr>
      </w:pPr>
      <w:r>
        <w:rPr>
          <w:rFonts w:ascii="Arial" w:hAnsi="Arial" w:cs="Arial"/>
          <w:b/>
          <w:color w:val="000000"/>
          <w:sz w:val="24"/>
          <w:szCs w:val="24"/>
        </w:rPr>
        <w:t>DEPOT DES CANDIDATURES</w:t>
      </w:r>
    </w:p>
    <w:p w14:paraId="5A8C2090" w14:textId="0D1773EC" w:rsidR="002C639B" w:rsidRDefault="00A25DC8" w:rsidP="002C639B">
      <w:pPr>
        <w:rPr>
          <w:rFonts w:ascii="Arial" w:hAnsi="Arial" w:cs="Arial"/>
          <w:color w:val="000000"/>
          <w:sz w:val="24"/>
          <w:szCs w:val="24"/>
        </w:rPr>
      </w:pPr>
      <w:r>
        <w:rPr>
          <w:rFonts w:ascii="Arial" w:hAnsi="Arial" w:cs="Arial"/>
          <w:color w:val="000000"/>
          <w:sz w:val="24"/>
          <w:szCs w:val="24"/>
        </w:rPr>
        <w:t>Les dossiers de candidature seront</w:t>
      </w:r>
      <w:r w:rsidR="0091677B">
        <w:rPr>
          <w:rFonts w:ascii="Arial" w:hAnsi="Arial" w:cs="Arial"/>
          <w:color w:val="000000"/>
          <w:sz w:val="24"/>
          <w:szCs w:val="24"/>
        </w:rPr>
        <w:t xml:space="preserve"> à </w:t>
      </w:r>
      <w:r w:rsidR="00172EF9">
        <w:rPr>
          <w:rFonts w:ascii="Arial" w:hAnsi="Arial" w:cs="Arial"/>
          <w:color w:val="000000"/>
          <w:sz w:val="24"/>
          <w:szCs w:val="24"/>
        </w:rPr>
        <w:t>envoyer aux adresses suivantes :</w:t>
      </w:r>
      <w:r w:rsidR="0091677B">
        <w:rPr>
          <w:rFonts w:ascii="Arial" w:hAnsi="Arial" w:cs="Arial"/>
          <w:color w:val="000000"/>
          <w:sz w:val="24"/>
          <w:szCs w:val="24"/>
        </w:rPr>
        <w:t xml:space="preserve"> </w:t>
      </w:r>
    </w:p>
    <w:p w14:paraId="7A1D31DC" w14:textId="77777777" w:rsidR="00172EF9" w:rsidRDefault="00172EF9" w:rsidP="00172EF9">
      <w:pPr>
        <w:jc w:val="both"/>
        <w:rPr>
          <w:rFonts w:ascii="Arial" w:hAnsi="Arial" w:cs="Arial"/>
          <w:i/>
          <w:sz w:val="24"/>
          <w:szCs w:val="24"/>
        </w:rPr>
      </w:pPr>
      <w:hyperlink r:id="rId14" w:history="1">
        <w:r w:rsidRPr="005A535C">
          <w:rPr>
            <w:rStyle w:val="Lienhypertexte"/>
            <w:rFonts w:ascii="Arial" w:hAnsi="Arial" w:cs="Arial"/>
            <w:i/>
            <w:sz w:val="24"/>
            <w:szCs w:val="24"/>
          </w:rPr>
          <w:t>frederic.rosenstein@ademe.fr</w:t>
        </w:r>
      </w:hyperlink>
    </w:p>
    <w:p w14:paraId="57C6EE17" w14:textId="318EA2B3" w:rsidR="00172EF9" w:rsidRDefault="00172EF9" w:rsidP="00172EF9">
      <w:pPr>
        <w:jc w:val="both"/>
      </w:pPr>
      <w:hyperlink r:id="rId15" w:history="1">
        <w:r w:rsidRPr="005A535C">
          <w:rPr>
            <w:rStyle w:val="Lienhypertexte"/>
            <w:rFonts w:ascii="Arial" w:hAnsi="Arial" w:cs="Arial"/>
            <w:i/>
            <w:sz w:val="24"/>
            <w:szCs w:val="24"/>
          </w:rPr>
          <w:t>hakim.hamadou@ademe.fr</w:t>
        </w:r>
      </w:hyperlink>
    </w:p>
    <w:p w14:paraId="2FC3B7EF" w14:textId="77777777" w:rsidR="002C639B" w:rsidRPr="00A25DC8" w:rsidRDefault="002C639B" w:rsidP="00A25DC8">
      <w:pPr>
        <w:rPr>
          <w:rFonts w:ascii="Arial" w:hAnsi="Arial" w:cs="Arial"/>
          <w:color w:val="000000"/>
          <w:sz w:val="24"/>
          <w:szCs w:val="24"/>
        </w:rPr>
      </w:pPr>
    </w:p>
    <w:p w14:paraId="33825E50" w14:textId="7272605F" w:rsidR="00C65179" w:rsidRPr="00A25DC8" w:rsidRDefault="00C65179" w:rsidP="00A25DC8">
      <w:pPr>
        <w:pStyle w:val="Paragraphedeliste"/>
        <w:numPr>
          <w:ilvl w:val="0"/>
          <w:numId w:val="1"/>
        </w:numPr>
        <w:pBdr>
          <w:bottom w:val="single" w:sz="4" w:space="1" w:color="auto"/>
        </w:pBdr>
        <w:rPr>
          <w:rFonts w:ascii="Arial" w:hAnsi="Arial" w:cs="Arial"/>
          <w:b/>
          <w:color w:val="000000"/>
          <w:sz w:val="24"/>
          <w:szCs w:val="24"/>
        </w:rPr>
      </w:pPr>
      <w:r>
        <w:rPr>
          <w:rFonts w:ascii="Arial" w:hAnsi="Arial" w:cs="Arial"/>
          <w:b/>
          <w:color w:val="000000"/>
          <w:sz w:val="24"/>
          <w:szCs w:val="24"/>
        </w:rPr>
        <w:t>DATE LIMITE</w:t>
      </w:r>
    </w:p>
    <w:p w14:paraId="67723A8A" w14:textId="6D5F8E13" w:rsidR="00C65179" w:rsidRPr="00493770" w:rsidRDefault="00493770" w:rsidP="00493770">
      <w:pPr>
        <w:rPr>
          <w:rFonts w:ascii="Arial" w:hAnsi="Arial" w:cs="Arial"/>
          <w:color w:val="000000"/>
          <w:sz w:val="24"/>
          <w:szCs w:val="24"/>
        </w:rPr>
      </w:pPr>
      <w:r>
        <w:rPr>
          <w:rFonts w:ascii="Arial" w:hAnsi="Arial" w:cs="Arial"/>
          <w:color w:val="000000"/>
          <w:sz w:val="24"/>
          <w:szCs w:val="24"/>
        </w:rPr>
        <w:t xml:space="preserve">La date limite de dépôt des candidatures est fixée au </w:t>
      </w:r>
      <w:r w:rsidR="009B35D0">
        <w:rPr>
          <w:rFonts w:ascii="Arial" w:hAnsi="Arial" w:cs="Arial"/>
          <w:color w:val="000000"/>
          <w:sz w:val="24"/>
          <w:szCs w:val="24"/>
        </w:rPr>
        <w:t>26</w:t>
      </w:r>
      <w:r w:rsidR="00E14F67">
        <w:rPr>
          <w:rFonts w:ascii="Arial" w:hAnsi="Arial" w:cs="Arial"/>
          <w:color w:val="000000"/>
          <w:sz w:val="24"/>
          <w:szCs w:val="24"/>
        </w:rPr>
        <w:t xml:space="preserve"> septembre 2022.</w:t>
      </w:r>
    </w:p>
    <w:p w14:paraId="32A97261" w14:textId="075DA593" w:rsidR="00741CC8" w:rsidRDefault="00741CC8">
      <w:pPr>
        <w:rPr>
          <w:rFonts w:ascii="Arial" w:hAnsi="Arial" w:cs="Arial"/>
          <w:color w:val="000000"/>
          <w:sz w:val="24"/>
          <w:szCs w:val="24"/>
        </w:rPr>
      </w:pPr>
      <w:r>
        <w:rPr>
          <w:rFonts w:ascii="Arial" w:hAnsi="Arial" w:cs="Arial"/>
          <w:color w:val="000000"/>
          <w:sz w:val="24"/>
          <w:szCs w:val="24"/>
        </w:rPr>
        <w:br w:type="page"/>
      </w:r>
    </w:p>
    <w:p w14:paraId="28E800C4" w14:textId="213B9ED1" w:rsidR="00C65179" w:rsidRPr="00C65179" w:rsidRDefault="00C65179" w:rsidP="00A25DC8">
      <w:pPr>
        <w:pStyle w:val="Paragraphedeliste"/>
        <w:numPr>
          <w:ilvl w:val="0"/>
          <w:numId w:val="1"/>
        </w:numPr>
        <w:pBdr>
          <w:bottom w:val="single" w:sz="4" w:space="1" w:color="auto"/>
        </w:pBdr>
        <w:rPr>
          <w:rFonts w:ascii="Arial" w:hAnsi="Arial" w:cs="Arial"/>
          <w:b/>
          <w:color w:val="000000"/>
          <w:sz w:val="24"/>
          <w:szCs w:val="24"/>
        </w:rPr>
      </w:pPr>
      <w:r w:rsidRPr="00C65179">
        <w:rPr>
          <w:rFonts w:ascii="Arial" w:hAnsi="Arial" w:cs="Arial"/>
          <w:b/>
          <w:color w:val="000000"/>
          <w:sz w:val="24"/>
          <w:szCs w:val="24"/>
        </w:rPr>
        <w:lastRenderedPageBreak/>
        <w:t>RENSEIGNEMENTS</w:t>
      </w:r>
    </w:p>
    <w:p w14:paraId="68261D6A" w14:textId="5AE17F28" w:rsidR="00BC73DD" w:rsidRDefault="00493770" w:rsidP="00E67AE4">
      <w:pPr>
        <w:jc w:val="both"/>
        <w:rPr>
          <w:rFonts w:ascii="Arial" w:hAnsi="Arial" w:cs="Arial"/>
          <w:i/>
          <w:sz w:val="24"/>
          <w:szCs w:val="24"/>
        </w:rPr>
      </w:pPr>
      <w:r>
        <w:rPr>
          <w:rFonts w:ascii="Arial" w:hAnsi="Arial" w:cs="Arial"/>
          <w:i/>
          <w:sz w:val="24"/>
          <w:szCs w:val="24"/>
        </w:rPr>
        <w:t xml:space="preserve">Frédéric ROSENSTEIN : </w:t>
      </w:r>
      <w:hyperlink r:id="rId16" w:history="1">
        <w:r w:rsidRPr="005A535C">
          <w:rPr>
            <w:rStyle w:val="Lienhypertexte"/>
            <w:rFonts w:ascii="Arial" w:hAnsi="Arial" w:cs="Arial"/>
            <w:i/>
            <w:sz w:val="24"/>
            <w:szCs w:val="24"/>
          </w:rPr>
          <w:t>frederic.rosenstein@ademe.fr</w:t>
        </w:r>
      </w:hyperlink>
    </w:p>
    <w:p w14:paraId="732E1C70" w14:textId="1E9325DD" w:rsidR="00493770" w:rsidRPr="007A161E" w:rsidRDefault="00493770" w:rsidP="00E67AE4">
      <w:pPr>
        <w:jc w:val="both"/>
        <w:rPr>
          <w:rFonts w:ascii="Arial" w:hAnsi="Arial" w:cs="Arial"/>
          <w:i/>
          <w:sz w:val="24"/>
          <w:szCs w:val="24"/>
        </w:rPr>
      </w:pPr>
      <w:r>
        <w:rPr>
          <w:rFonts w:ascii="Arial" w:hAnsi="Arial" w:cs="Arial"/>
          <w:i/>
          <w:sz w:val="24"/>
          <w:szCs w:val="24"/>
        </w:rPr>
        <w:t xml:space="preserve">Hakim HAMADOU : </w:t>
      </w:r>
      <w:hyperlink r:id="rId17" w:history="1">
        <w:r w:rsidRPr="005A535C">
          <w:rPr>
            <w:rStyle w:val="Lienhypertexte"/>
            <w:rFonts w:ascii="Arial" w:hAnsi="Arial" w:cs="Arial"/>
            <w:i/>
            <w:sz w:val="24"/>
            <w:szCs w:val="24"/>
          </w:rPr>
          <w:t>hakim.hamadou@ademe.fr</w:t>
        </w:r>
      </w:hyperlink>
    </w:p>
    <w:sectPr w:rsidR="00493770" w:rsidRPr="007A161E" w:rsidSect="00E67AE4">
      <w:footerReference w:type="default" r:id="rId1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03564" w14:textId="77777777" w:rsidR="0038649C" w:rsidRDefault="0038649C" w:rsidP="00106CE0">
      <w:pPr>
        <w:spacing w:after="0" w:line="240" w:lineRule="auto"/>
      </w:pPr>
      <w:r>
        <w:separator/>
      </w:r>
    </w:p>
  </w:endnote>
  <w:endnote w:type="continuationSeparator" w:id="0">
    <w:p w14:paraId="0126D215" w14:textId="77777777" w:rsidR="0038649C" w:rsidRDefault="0038649C" w:rsidP="00106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1F3A" w14:textId="04187FFD" w:rsidR="005F622A" w:rsidRDefault="00493770" w:rsidP="00106CE0">
    <w:pPr>
      <w:pStyle w:val="Pieddepage"/>
      <w:pBdr>
        <w:top w:val="single" w:sz="4" w:space="1" w:color="auto"/>
      </w:pBdr>
      <w:ind w:hanging="560"/>
      <w:rPr>
        <w:rFonts w:ascii="Helv" w:hAnsi="Helv"/>
        <w:sz w:val="14"/>
      </w:rPr>
    </w:pPr>
    <w:r>
      <w:rPr>
        <w:rFonts w:ascii="Helv" w:hAnsi="Helv"/>
        <w:sz w:val="14"/>
      </w:rPr>
      <w:t xml:space="preserve">AMI Sélection </w:t>
    </w:r>
    <w:r w:rsidR="004A2707">
      <w:rPr>
        <w:rFonts w:ascii="Helv" w:hAnsi="Helv"/>
        <w:sz w:val="14"/>
      </w:rPr>
      <w:t>prestataire «</w:t>
    </w:r>
    <w:r w:rsidR="004A2707" w:rsidRPr="004A2707">
      <w:rPr>
        <w:rFonts w:ascii="Arial" w:hAnsi="Arial" w:cs="Arial"/>
        <w:color w:val="000000"/>
        <w:sz w:val="16"/>
        <w:szCs w:val="16"/>
      </w:rPr>
      <w:t xml:space="preserve"> BOOSTER ENTREPRISE ECO ENERGIE TERTIAIRE »</w:t>
    </w:r>
    <w:r w:rsidR="005F622A">
      <w:rPr>
        <w:rFonts w:ascii="Helv" w:hAnsi="Helv"/>
        <w:sz w:val="14"/>
      </w:rPr>
      <w:tab/>
    </w:r>
    <w:r w:rsidR="005F622A">
      <w:rPr>
        <w:rFonts w:ascii="Helv" w:hAnsi="Helv"/>
        <w:sz w:val="14"/>
      </w:rPr>
      <w:tab/>
    </w:r>
    <w:r w:rsidR="005F622A">
      <w:rPr>
        <w:rFonts w:ascii="Helv" w:hAnsi="Helv"/>
        <w:sz w:val="14"/>
      </w:rPr>
      <w:fldChar w:fldCharType="begin"/>
    </w:r>
    <w:r w:rsidR="005F622A">
      <w:rPr>
        <w:rFonts w:ascii="Helv" w:hAnsi="Helv"/>
        <w:sz w:val="14"/>
      </w:rPr>
      <w:instrText>PAGE</w:instrText>
    </w:r>
    <w:r w:rsidR="005F622A">
      <w:rPr>
        <w:rFonts w:ascii="Helv" w:hAnsi="Helv"/>
        <w:sz w:val="14"/>
      </w:rPr>
      <w:fldChar w:fldCharType="separate"/>
    </w:r>
    <w:r w:rsidR="00B84837">
      <w:rPr>
        <w:rFonts w:ascii="Helv" w:hAnsi="Helv"/>
        <w:noProof/>
        <w:sz w:val="14"/>
      </w:rPr>
      <w:t>1</w:t>
    </w:r>
    <w:r w:rsidR="005F622A">
      <w:rPr>
        <w:rFonts w:ascii="Helv" w:hAnsi="Helv"/>
        <w:sz w:val="14"/>
      </w:rPr>
      <w:fldChar w:fldCharType="end"/>
    </w:r>
    <w:r w:rsidR="005F622A">
      <w:rPr>
        <w:rFonts w:ascii="Helv" w:hAnsi="Helv"/>
        <w:sz w:val="14"/>
      </w:rPr>
      <w:t>/</w:t>
    </w:r>
    <w:r w:rsidR="005F622A">
      <w:rPr>
        <w:rFonts w:ascii="Helv" w:hAnsi="Helv"/>
        <w:sz w:val="14"/>
      </w:rPr>
      <w:fldChar w:fldCharType="begin"/>
    </w:r>
    <w:r w:rsidR="005F622A">
      <w:rPr>
        <w:rFonts w:ascii="Helv" w:hAnsi="Helv"/>
        <w:sz w:val="14"/>
      </w:rPr>
      <w:instrText xml:space="preserve">NUMPAGES </w:instrText>
    </w:r>
    <w:r w:rsidR="005F622A">
      <w:rPr>
        <w:rFonts w:ascii="Helv" w:hAnsi="Helv"/>
        <w:sz w:val="14"/>
      </w:rPr>
      <w:fldChar w:fldCharType="separate"/>
    </w:r>
    <w:r w:rsidR="00B84837">
      <w:rPr>
        <w:rFonts w:ascii="Helv" w:hAnsi="Helv"/>
        <w:noProof/>
        <w:sz w:val="14"/>
      </w:rPr>
      <w:t>1</w:t>
    </w:r>
    <w:r w:rsidR="005F622A">
      <w:rPr>
        <w:rFonts w:ascii="Helv" w:hAnsi="Helv"/>
        <w:sz w:val="14"/>
      </w:rPr>
      <w:fldChar w:fldCharType="end"/>
    </w:r>
  </w:p>
  <w:p w14:paraId="7BBA1E07" w14:textId="77777777" w:rsidR="005F622A" w:rsidRDefault="005F62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85DF5" w14:textId="77777777" w:rsidR="0038649C" w:rsidRDefault="0038649C" w:rsidP="00106CE0">
      <w:pPr>
        <w:spacing w:after="0" w:line="240" w:lineRule="auto"/>
      </w:pPr>
      <w:r>
        <w:separator/>
      </w:r>
    </w:p>
  </w:footnote>
  <w:footnote w:type="continuationSeparator" w:id="0">
    <w:p w14:paraId="70CB7150" w14:textId="77777777" w:rsidR="0038649C" w:rsidRDefault="0038649C" w:rsidP="00106CE0">
      <w:pPr>
        <w:spacing w:after="0" w:line="240" w:lineRule="auto"/>
      </w:pPr>
      <w:r>
        <w:continuationSeparator/>
      </w:r>
    </w:p>
  </w:footnote>
  <w:footnote w:id="1">
    <w:p w14:paraId="36FCF371" w14:textId="32C4F90F" w:rsidR="00D03C47" w:rsidRDefault="00D03C47">
      <w:pPr>
        <w:pStyle w:val="Notedebasdepage"/>
      </w:pPr>
      <w:r>
        <w:rPr>
          <w:rStyle w:val="Appelnotedebasdep"/>
        </w:rPr>
        <w:footnoteRef/>
      </w:r>
      <w:r>
        <w:t xml:space="preserve"> Selon le choix des directions régionales de l’ADEME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6DF"/>
    <w:multiLevelType w:val="hybridMultilevel"/>
    <w:tmpl w:val="C338AE9A"/>
    <w:lvl w:ilvl="0" w:tplc="28EC69F2">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C9540F"/>
    <w:multiLevelType w:val="multilevel"/>
    <w:tmpl w:val="B4F4AA4E"/>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BB2A0C"/>
    <w:multiLevelType w:val="hybridMultilevel"/>
    <w:tmpl w:val="A80E9E84"/>
    <w:lvl w:ilvl="0" w:tplc="8002688E">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BD5B01"/>
    <w:multiLevelType w:val="hybridMultilevel"/>
    <w:tmpl w:val="A6DCE218"/>
    <w:lvl w:ilvl="0" w:tplc="B5423FB6">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D228DC"/>
    <w:multiLevelType w:val="hybridMultilevel"/>
    <w:tmpl w:val="69FEA104"/>
    <w:lvl w:ilvl="0" w:tplc="EC72544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81815BC"/>
    <w:multiLevelType w:val="hybridMultilevel"/>
    <w:tmpl w:val="D15A29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6A0890"/>
    <w:multiLevelType w:val="hybridMultilevel"/>
    <w:tmpl w:val="9D08AED6"/>
    <w:lvl w:ilvl="0" w:tplc="B11AB386">
      <w:numFmt w:val="bullet"/>
      <w:lvlText w:val=""/>
      <w:lvlJc w:val="left"/>
      <w:pPr>
        <w:ind w:left="1410" w:hanging="690"/>
      </w:pPr>
      <w:rPr>
        <w:rFonts w:ascii="Symbol" w:eastAsiaTheme="minorHAnsi"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B19367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1D4422"/>
    <w:multiLevelType w:val="hybridMultilevel"/>
    <w:tmpl w:val="FB7A2F82"/>
    <w:lvl w:ilvl="0" w:tplc="25DEFBBE">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A33F21"/>
    <w:multiLevelType w:val="multilevel"/>
    <w:tmpl w:val="169A6FC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DE0CF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2C4E0F"/>
    <w:multiLevelType w:val="hybridMultilevel"/>
    <w:tmpl w:val="CEDC5B96"/>
    <w:lvl w:ilvl="0" w:tplc="B5423FB6">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847A00"/>
    <w:multiLevelType w:val="hybridMultilevel"/>
    <w:tmpl w:val="3F82C974"/>
    <w:lvl w:ilvl="0" w:tplc="25DEFBBE">
      <w:start w:val="10"/>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D5730BB"/>
    <w:multiLevelType w:val="hybridMultilevel"/>
    <w:tmpl w:val="56C2E944"/>
    <w:lvl w:ilvl="0" w:tplc="8F8EB3E6">
      <w:start w:val="1"/>
      <w:numFmt w:val="bullet"/>
      <w:lvlText w:val="o"/>
      <w:lvlJc w:val="left"/>
      <w:pPr>
        <w:tabs>
          <w:tab w:val="num" w:pos="720"/>
        </w:tabs>
        <w:ind w:left="720" w:hanging="360"/>
      </w:pPr>
      <w:rPr>
        <w:rFonts w:ascii="Courier New" w:hAnsi="Courier New" w:hint="default"/>
      </w:rPr>
    </w:lvl>
    <w:lvl w:ilvl="1" w:tplc="2AE8733C">
      <w:start w:val="1"/>
      <w:numFmt w:val="bullet"/>
      <w:lvlText w:val="o"/>
      <w:lvlJc w:val="left"/>
      <w:pPr>
        <w:tabs>
          <w:tab w:val="num" w:pos="1440"/>
        </w:tabs>
        <w:ind w:left="1440" w:hanging="360"/>
      </w:pPr>
      <w:rPr>
        <w:rFonts w:ascii="Courier New" w:hAnsi="Courier New" w:hint="default"/>
      </w:rPr>
    </w:lvl>
    <w:lvl w:ilvl="2" w:tplc="3B3E4BDA" w:tentative="1">
      <w:start w:val="1"/>
      <w:numFmt w:val="bullet"/>
      <w:lvlText w:val="o"/>
      <w:lvlJc w:val="left"/>
      <w:pPr>
        <w:tabs>
          <w:tab w:val="num" w:pos="2160"/>
        </w:tabs>
        <w:ind w:left="2160" w:hanging="360"/>
      </w:pPr>
      <w:rPr>
        <w:rFonts w:ascii="Courier New" w:hAnsi="Courier New" w:hint="default"/>
      </w:rPr>
    </w:lvl>
    <w:lvl w:ilvl="3" w:tplc="75E2F9E8" w:tentative="1">
      <w:start w:val="1"/>
      <w:numFmt w:val="bullet"/>
      <w:lvlText w:val="o"/>
      <w:lvlJc w:val="left"/>
      <w:pPr>
        <w:tabs>
          <w:tab w:val="num" w:pos="2880"/>
        </w:tabs>
        <w:ind w:left="2880" w:hanging="360"/>
      </w:pPr>
      <w:rPr>
        <w:rFonts w:ascii="Courier New" w:hAnsi="Courier New" w:hint="default"/>
      </w:rPr>
    </w:lvl>
    <w:lvl w:ilvl="4" w:tplc="F1502886" w:tentative="1">
      <w:start w:val="1"/>
      <w:numFmt w:val="bullet"/>
      <w:lvlText w:val="o"/>
      <w:lvlJc w:val="left"/>
      <w:pPr>
        <w:tabs>
          <w:tab w:val="num" w:pos="3600"/>
        </w:tabs>
        <w:ind w:left="3600" w:hanging="360"/>
      </w:pPr>
      <w:rPr>
        <w:rFonts w:ascii="Courier New" w:hAnsi="Courier New" w:hint="default"/>
      </w:rPr>
    </w:lvl>
    <w:lvl w:ilvl="5" w:tplc="01BE1C56" w:tentative="1">
      <w:start w:val="1"/>
      <w:numFmt w:val="bullet"/>
      <w:lvlText w:val="o"/>
      <w:lvlJc w:val="left"/>
      <w:pPr>
        <w:tabs>
          <w:tab w:val="num" w:pos="4320"/>
        </w:tabs>
        <w:ind w:left="4320" w:hanging="360"/>
      </w:pPr>
      <w:rPr>
        <w:rFonts w:ascii="Courier New" w:hAnsi="Courier New" w:hint="default"/>
      </w:rPr>
    </w:lvl>
    <w:lvl w:ilvl="6" w:tplc="5B9C0940" w:tentative="1">
      <w:start w:val="1"/>
      <w:numFmt w:val="bullet"/>
      <w:lvlText w:val="o"/>
      <w:lvlJc w:val="left"/>
      <w:pPr>
        <w:tabs>
          <w:tab w:val="num" w:pos="5040"/>
        </w:tabs>
        <w:ind w:left="5040" w:hanging="360"/>
      </w:pPr>
      <w:rPr>
        <w:rFonts w:ascii="Courier New" w:hAnsi="Courier New" w:hint="default"/>
      </w:rPr>
    </w:lvl>
    <w:lvl w:ilvl="7" w:tplc="18BEB84C" w:tentative="1">
      <w:start w:val="1"/>
      <w:numFmt w:val="bullet"/>
      <w:lvlText w:val="o"/>
      <w:lvlJc w:val="left"/>
      <w:pPr>
        <w:tabs>
          <w:tab w:val="num" w:pos="5760"/>
        </w:tabs>
        <w:ind w:left="5760" w:hanging="360"/>
      </w:pPr>
      <w:rPr>
        <w:rFonts w:ascii="Courier New" w:hAnsi="Courier New" w:hint="default"/>
      </w:rPr>
    </w:lvl>
    <w:lvl w:ilvl="8" w:tplc="E3A4856C" w:tentative="1">
      <w:start w:val="1"/>
      <w:numFmt w:val="bullet"/>
      <w:lvlText w:val="o"/>
      <w:lvlJc w:val="left"/>
      <w:pPr>
        <w:tabs>
          <w:tab w:val="num" w:pos="6480"/>
        </w:tabs>
        <w:ind w:left="6480" w:hanging="360"/>
      </w:pPr>
      <w:rPr>
        <w:rFonts w:ascii="Courier New" w:hAnsi="Courier New" w:hint="default"/>
      </w:rPr>
    </w:lvl>
  </w:abstractNum>
  <w:abstractNum w:abstractNumId="14" w15:restartNumberingAfterBreak="0">
    <w:nsid w:val="3410101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22FF7"/>
    <w:multiLevelType w:val="multilevel"/>
    <w:tmpl w:val="8AB0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597D2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4424E9"/>
    <w:multiLevelType w:val="hybridMultilevel"/>
    <w:tmpl w:val="B0A8B4FE"/>
    <w:lvl w:ilvl="0" w:tplc="B5423FB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EE6601"/>
    <w:multiLevelType w:val="multilevel"/>
    <w:tmpl w:val="07F2423A"/>
    <w:lvl w:ilvl="0">
      <w:start w:val="1"/>
      <w:numFmt w:val="bullet"/>
      <w:lvlText w:val="-"/>
      <w:lvlJc w:val="left"/>
      <w:pPr>
        <w:ind w:left="720" w:hanging="360"/>
      </w:pPr>
      <w:rPr>
        <w:rFonts w:ascii="Calibri" w:hAnsi="Calibr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21B4BC3"/>
    <w:multiLevelType w:val="hybridMultilevel"/>
    <w:tmpl w:val="8738D0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7E56DD9"/>
    <w:multiLevelType w:val="multilevel"/>
    <w:tmpl w:val="B4F4AA4E"/>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A7E0D56"/>
    <w:multiLevelType w:val="hybridMultilevel"/>
    <w:tmpl w:val="5C081ABA"/>
    <w:lvl w:ilvl="0" w:tplc="B7EC79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9B18C3"/>
    <w:multiLevelType w:val="multilevel"/>
    <w:tmpl w:val="757C8C0A"/>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5B53616"/>
    <w:multiLevelType w:val="multilevel"/>
    <w:tmpl w:val="B4F4AA4E"/>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D1C3471"/>
    <w:multiLevelType w:val="multilevel"/>
    <w:tmpl w:val="B4F4AA4E"/>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E4837F8"/>
    <w:multiLevelType w:val="hybridMultilevel"/>
    <w:tmpl w:val="B0AAFA90"/>
    <w:lvl w:ilvl="0" w:tplc="76227DCE">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61A40C3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267340"/>
    <w:multiLevelType w:val="hybridMultilevel"/>
    <w:tmpl w:val="C09E09C2"/>
    <w:lvl w:ilvl="0" w:tplc="4F142E9E">
      <w:start w:val="6"/>
      <w:numFmt w:val="bullet"/>
      <w:lvlText w:val="-"/>
      <w:lvlJc w:val="left"/>
      <w:pPr>
        <w:ind w:left="720" w:hanging="360"/>
      </w:pPr>
      <w:rPr>
        <w:rFonts w:ascii="Calibri" w:eastAsiaTheme="minorHAns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65194AB7"/>
    <w:multiLevelType w:val="hybridMultilevel"/>
    <w:tmpl w:val="363A96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6B80081"/>
    <w:multiLevelType w:val="hybridMultilevel"/>
    <w:tmpl w:val="BA945A2C"/>
    <w:lvl w:ilvl="0" w:tplc="EBB87D1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7C37C9A"/>
    <w:multiLevelType w:val="hybridMultilevel"/>
    <w:tmpl w:val="07F0F656"/>
    <w:lvl w:ilvl="0" w:tplc="630E9204">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9007EF2"/>
    <w:multiLevelType w:val="hybridMultilevel"/>
    <w:tmpl w:val="A9B057B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6CF668AC"/>
    <w:multiLevelType w:val="multilevel"/>
    <w:tmpl w:val="A4FA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410B36"/>
    <w:multiLevelType w:val="multilevel"/>
    <w:tmpl w:val="B4F4AA4E"/>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201714B"/>
    <w:multiLevelType w:val="hybridMultilevel"/>
    <w:tmpl w:val="F07079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3FF4599"/>
    <w:multiLevelType w:val="hybridMultilevel"/>
    <w:tmpl w:val="7C761834"/>
    <w:lvl w:ilvl="0" w:tplc="CE0C388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4DE33A2"/>
    <w:multiLevelType w:val="hybridMultilevel"/>
    <w:tmpl w:val="A5A060B6"/>
    <w:lvl w:ilvl="0" w:tplc="5604570A">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3D1BAE"/>
    <w:multiLevelType w:val="multilevel"/>
    <w:tmpl w:val="B4F4AA4E"/>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8F77C09"/>
    <w:multiLevelType w:val="hybridMultilevel"/>
    <w:tmpl w:val="8CE6F5FE"/>
    <w:lvl w:ilvl="0" w:tplc="B5423FB6">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A486E39"/>
    <w:multiLevelType w:val="hybridMultilevel"/>
    <w:tmpl w:val="9D52CF46"/>
    <w:lvl w:ilvl="0" w:tplc="7C3EC608">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0" w15:restartNumberingAfterBreak="0">
    <w:nsid w:val="7A5F5CCD"/>
    <w:multiLevelType w:val="hybridMultilevel"/>
    <w:tmpl w:val="FB22E106"/>
    <w:lvl w:ilvl="0" w:tplc="E5E2BBF4">
      <w:start w:val="70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F2D486C"/>
    <w:multiLevelType w:val="hybridMultilevel"/>
    <w:tmpl w:val="D5FE22F8"/>
    <w:lvl w:ilvl="0" w:tplc="D33E87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F9B2983"/>
    <w:multiLevelType w:val="hybridMultilevel"/>
    <w:tmpl w:val="F3083E12"/>
    <w:lvl w:ilvl="0" w:tplc="25DEFBBE">
      <w:start w:val="10"/>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2073309524">
    <w:abstractNumId w:val="26"/>
  </w:num>
  <w:num w:numId="2" w16cid:durableId="2082242507">
    <w:abstractNumId w:val="19"/>
  </w:num>
  <w:num w:numId="3" w16cid:durableId="490564696">
    <w:abstractNumId w:val="5"/>
  </w:num>
  <w:num w:numId="4" w16cid:durableId="1052264350">
    <w:abstractNumId w:val="34"/>
  </w:num>
  <w:num w:numId="5" w16cid:durableId="863060113">
    <w:abstractNumId w:val="42"/>
  </w:num>
  <w:num w:numId="6" w16cid:durableId="921062155">
    <w:abstractNumId w:val="12"/>
  </w:num>
  <w:num w:numId="7" w16cid:durableId="1120228485">
    <w:abstractNumId w:val="14"/>
  </w:num>
  <w:num w:numId="8" w16cid:durableId="928847820">
    <w:abstractNumId w:val="15"/>
  </w:num>
  <w:num w:numId="9" w16cid:durableId="673461437">
    <w:abstractNumId w:val="8"/>
  </w:num>
  <w:num w:numId="10" w16cid:durableId="623266513">
    <w:abstractNumId w:val="32"/>
  </w:num>
  <w:num w:numId="11" w16cid:durableId="302736577">
    <w:abstractNumId w:val="4"/>
  </w:num>
  <w:num w:numId="12" w16cid:durableId="1711955032">
    <w:abstractNumId w:val="25"/>
  </w:num>
  <w:num w:numId="13" w16cid:durableId="752437127">
    <w:abstractNumId w:val="27"/>
  </w:num>
  <w:num w:numId="14" w16cid:durableId="1385327245">
    <w:abstractNumId w:val="16"/>
  </w:num>
  <w:num w:numId="15" w16cid:durableId="1004085461">
    <w:abstractNumId w:val="20"/>
  </w:num>
  <w:num w:numId="16" w16cid:durableId="1380592154">
    <w:abstractNumId w:val="29"/>
  </w:num>
  <w:num w:numId="17" w16cid:durableId="1553730708">
    <w:abstractNumId w:val="0"/>
  </w:num>
  <w:num w:numId="18" w16cid:durableId="1373965191">
    <w:abstractNumId w:val="10"/>
  </w:num>
  <w:num w:numId="19" w16cid:durableId="1894344850">
    <w:abstractNumId w:val="21"/>
  </w:num>
  <w:num w:numId="20" w16cid:durableId="825705396">
    <w:abstractNumId w:val="33"/>
  </w:num>
  <w:num w:numId="21" w16cid:durableId="1651861719">
    <w:abstractNumId w:val="7"/>
  </w:num>
  <w:num w:numId="22" w16cid:durableId="261501501">
    <w:abstractNumId w:val="41"/>
  </w:num>
  <w:num w:numId="23" w16cid:durableId="516384937">
    <w:abstractNumId w:val="37"/>
  </w:num>
  <w:num w:numId="24" w16cid:durableId="1364592453">
    <w:abstractNumId w:val="23"/>
  </w:num>
  <w:num w:numId="25" w16cid:durableId="523321542">
    <w:abstractNumId w:val="24"/>
  </w:num>
  <w:num w:numId="26" w16cid:durableId="932324668">
    <w:abstractNumId w:val="1"/>
  </w:num>
  <w:num w:numId="27" w16cid:durableId="1571887325">
    <w:abstractNumId w:val="22"/>
  </w:num>
  <w:num w:numId="28" w16cid:durableId="1673676178">
    <w:abstractNumId w:val="28"/>
  </w:num>
  <w:num w:numId="29" w16cid:durableId="1683583966">
    <w:abstractNumId w:val="18"/>
  </w:num>
  <w:num w:numId="30" w16cid:durableId="701326603">
    <w:abstractNumId w:val="3"/>
  </w:num>
  <w:num w:numId="31" w16cid:durableId="460802017">
    <w:abstractNumId w:val="13"/>
  </w:num>
  <w:num w:numId="32" w16cid:durableId="2141922144">
    <w:abstractNumId w:val="35"/>
  </w:num>
  <w:num w:numId="33" w16cid:durableId="977342497">
    <w:abstractNumId w:val="6"/>
  </w:num>
  <w:num w:numId="34" w16cid:durableId="1107967621">
    <w:abstractNumId w:val="2"/>
  </w:num>
  <w:num w:numId="35" w16cid:durableId="11456613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4155329">
    <w:abstractNumId w:val="30"/>
  </w:num>
  <w:num w:numId="37" w16cid:durableId="665984254">
    <w:abstractNumId w:val="40"/>
  </w:num>
  <w:num w:numId="38" w16cid:durableId="2100327068">
    <w:abstractNumId w:val="39"/>
  </w:num>
  <w:num w:numId="39" w16cid:durableId="1215462637">
    <w:abstractNumId w:val="31"/>
  </w:num>
  <w:num w:numId="40" w16cid:durableId="417408193">
    <w:abstractNumId w:val="17"/>
  </w:num>
  <w:num w:numId="41" w16cid:durableId="1674382715">
    <w:abstractNumId w:val="9"/>
  </w:num>
  <w:num w:numId="42" w16cid:durableId="240989491">
    <w:abstractNumId w:val="11"/>
  </w:num>
  <w:num w:numId="43" w16cid:durableId="42413962">
    <w:abstractNumId w:val="38"/>
  </w:num>
  <w:num w:numId="44" w16cid:durableId="196892646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E4C"/>
    <w:rsid w:val="0000353F"/>
    <w:rsid w:val="00004E88"/>
    <w:rsid w:val="00010062"/>
    <w:rsid w:val="000110ED"/>
    <w:rsid w:val="00011EC3"/>
    <w:rsid w:val="00012CBD"/>
    <w:rsid w:val="000135A0"/>
    <w:rsid w:val="00017F51"/>
    <w:rsid w:val="0002069C"/>
    <w:rsid w:val="0002155D"/>
    <w:rsid w:val="00023284"/>
    <w:rsid w:val="00027C00"/>
    <w:rsid w:val="000303AB"/>
    <w:rsid w:val="00030420"/>
    <w:rsid w:val="0003049A"/>
    <w:rsid w:val="0003344E"/>
    <w:rsid w:val="000343EB"/>
    <w:rsid w:val="000359E0"/>
    <w:rsid w:val="00046080"/>
    <w:rsid w:val="000467BB"/>
    <w:rsid w:val="00051869"/>
    <w:rsid w:val="00054B86"/>
    <w:rsid w:val="00055FA3"/>
    <w:rsid w:val="00057837"/>
    <w:rsid w:val="0006589E"/>
    <w:rsid w:val="000673ED"/>
    <w:rsid w:val="00067FAF"/>
    <w:rsid w:val="00070126"/>
    <w:rsid w:val="00071D47"/>
    <w:rsid w:val="00073592"/>
    <w:rsid w:val="0007561D"/>
    <w:rsid w:val="00080FB4"/>
    <w:rsid w:val="000810AB"/>
    <w:rsid w:val="00081F78"/>
    <w:rsid w:val="000831DC"/>
    <w:rsid w:val="00087968"/>
    <w:rsid w:val="0009081C"/>
    <w:rsid w:val="00092C20"/>
    <w:rsid w:val="00094388"/>
    <w:rsid w:val="0009734A"/>
    <w:rsid w:val="000A1730"/>
    <w:rsid w:val="000A28BD"/>
    <w:rsid w:val="000A3A05"/>
    <w:rsid w:val="000A61CF"/>
    <w:rsid w:val="000B00FC"/>
    <w:rsid w:val="000B367C"/>
    <w:rsid w:val="000B64FE"/>
    <w:rsid w:val="000B7A55"/>
    <w:rsid w:val="000C2B62"/>
    <w:rsid w:val="000C712F"/>
    <w:rsid w:val="000D6607"/>
    <w:rsid w:val="000D69EC"/>
    <w:rsid w:val="000D6A11"/>
    <w:rsid w:val="000D6EAF"/>
    <w:rsid w:val="000D7BE8"/>
    <w:rsid w:val="000F014C"/>
    <w:rsid w:val="000F1A22"/>
    <w:rsid w:val="000F1F96"/>
    <w:rsid w:val="000F2267"/>
    <w:rsid w:val="000F4265"/>
    <w:rsid w:val="000F7642"/>
    <w:rsid w:val="00100956"/>
    <w:rsid w:val="0010311C"/>
    <w:rsid w:val="00105711"/>
    <w:rsid w:val="001061DF"/>
    <w:rsid w:val="00106CE0"/>
    <w:rsid w:val="00107C31"/>
    <w:rsid w:val="00112482"/>
    <w:rsid w:val="00115DA8"/>
    <w:rsid w:val="001226B9"/>
    <w:rsid w:val="00123E22"/>
    <w:rsid w:val="0012604B"/>
    <w:rsid w:val="00126055"/>
    <w:rsid w:val="001265A1"/>
    <w:rsid w:val="00130F98"/>
    <w:rsid w:val="00135E23"/>
    <w:rsid w:val="001417C5"/>
    <w:rsid w:val="001422B5"/>
    <w:rsid w:val="00153071"/>
    <w:rsid w:val="0015345F"/>
    <w:rsid w:val="001573EE"/>
    <w:rsid w:val="001645DC"/>
    <w:rsid w:val="001702B7"/>
    <w:rsid w:val="00171C13"/>
    <w:rsid w:val="00171D49"/>
    <w:rsid w:val="00172075"/>
    <w:rsid w:val="001729F2"/>
    <w:rsid w:val="00172EF9"/>
    <w:rsid w:val="001735E5"/>
    <w:rsid w:val="00176050"/>
    <w:rsid w:val="00182C64"/>
    <w:rsid w:val="00185ECF"/>
    <w:rsid w:val="0018683B"/>
    <w:rsid w:val="00187168"/>
    <w:rsid w:val="00187EDE"/>
    <w:rsid w:val="00190CFF"/>
    <w:rsid w:val="0019303C"/>
    <w:rsid w:val="00193E02"/>
    <w:rsid w:val="00194DD7"/>
    <w:rsid w:val="001A0C3C"/>
    <w:rsid w:val="001A6D70"/>
    <w:rsid w:val="001C27D6"/>
    <w:rsid w:val="001C6597"/>
    <w:rsid w:val="001C6DB3"/>
    <w:rsid w:val="001C791D"/>
    <w:rsid w:val="001C7FD6"/>
    <w:rsid w:val="001D0F3F"/>
    <w:rsid w:val="001D313F"/>
    <w:rsid w:val="001D59A1"/>
    <w:rsid w:val="001D5FC8"/>
    <w:rsid w:val="001D6040"/>
    <w:rsid w:val="001D6910"/>
    <w:rsid w:val="001E658E"/>
    <w:rsid w:val="001F042E"/>
    <w:rsid w:val="001F3A28"/>
    <w:rsid w:val="001F4A66"/>
    <w:rsid w:val="001F53DE"/>
    <w:rsid w:val="002051B7"/>
    <w:rsid w:val="00212445"/>
    <w:rsid w:val="00214D85"/>
    <w:rsid w:val="002201F1"/>
    <w:rsid w:val="002207D9"/>
    <w:rsid w:val="0022462B"/>
    <w:rsid w:val="002317B0"/>
    <w:rsid w:val="00231F3F"/>
    <w:rsid w:val="002335EB"/>
    <w:rsid w:val="002338EA"/>
    <w:rsid w:val="002348B2"/>
    <w:rsid w:val="002357CB"/>
    <w:rsid w:val="0023673E"/>
    <w:rsid w:val="00237060"/>
    <w:rsid w:val="002370B2"/>
    <w:rsid w:val="00241C54"/>
    <w:rsid w:val="00243303"/>
    <w:rsid w:val="00243695"/>
    <w:rsid w:val="0026510F"/>
    <w:rsid w:val="00265CD5"/>
    <w:rsid w:val="00266486"/>
    <w:rsid w:val="00266CC9"/>
    <w:rsid w:val="00271115"/>
    <w:rsid w:val="00271E00"/>
    <w:rsid w:val="00273008"/>
    <w:rsid w:val="0027324B"/>
    <w:rsid w:val="00274325"/>
    <w:rsid w:val="002805BE"/>
    <w:rsid w:val="00281485"/>
    <w:rsid w:val="00281FBF"/>
    <w:rsid w:val="00286B5C"/>
    <w:rsid w:val="00287256"/>
    <w:rsid w:val="00291932"/>
    <w:rsid w:val="00292DC4"/>
    <w:rsid w:val="002931A4"/>
    <w:rsid w:val="00296AE1"/>
    <w:rsid w:val="002A2516"/>
    <w:rsid w:val="002A276B"/>
    <w:rsid w:val="002A292F"/>
    <w:rsid w:val="002A55EC"/>
    <w:rsid w:val="002A5E72"/>
    <w:rsid w:val="002B1B07"/>
    <w:rsid w:val="002B3D5A"/>
    <w:rsid w:val="002B5EF4"/>
    <w:rsid w:val="002B7561"/>
    <w:rsid w:val="002C2A0B"/>
    <w:rsid w:val="002C3885"/>
    <w:rsid w:val="002C632C"/>
    <w:rsid w:val="002C639B"/>
    <w:rsid w:val="002D2742"/>
    <w:rsid w:val="002D3759"/>
    <w:rsid w:val="002D4D72"/>
    <w:rsid w:val="002D64C3"/>
    <w:rsid w:val="002E1286"/>
    <w:rsid w:val="002E270B"/>
    <w:rsid w:val="002E296F"/>
    <w:rsid w:val="002E364E"/>
    <w:rsid w:val="002E72FC"/>
    <w:rsid w:val="002F008E"/>
    <w:rsid w:val="002F17A0"/>
    <w:rsid w:val="002F193E"/>
    <w:rsid w:val="002F24E4"/>
    <w:rsid w:val="00303917"/>
    <w:rsid w:val="00305DFF"/>
    <w:rsid w:val="003061B4"/>
    <w:rsid w:val="00307FF3"/>
    <w:rsid w:val="00310893"/>
    <w:rsid w:val="00311A4C"/>
    <w:rsid w:val="00312242"/>
    <w:rsid w:val="00313EDB"/>
    <w:rsid w:val="0031511F"/>
    <w:rsid w:val="003212BD"/>
    <w:rsid w:val="0032177B"/>
    <w:rsid w:val="0032209D"/>
    <w:rsid w:val="00322871"/>
    <w:rsid w:val="0032301E"/>
    <w:rsid w:val="003258C9"/>
    <w:rsid w:val="00332D99"/>
    <w:rsid w:val="003333C2"/>
    <w:rsid w:val="003336F4"/>
    <w:rsid w:val="00333C54"/>
    <w:rsid w:val="00336629"/>
    <w:rsid w:val="003370CD"/>
    <w:rsid w:val="00341DA7"/>
    <w:rsid w:val="00345AE6"/>
    <w:rsid w:val="003478CA"/>
    <w:rsid w:val="0035064E"/>
    <w:rsid w:val="0035587C"/>
    <w:rsid w:val="00355F14"/>
    <w:rsid w:val="00356555"/>
    <w:rsid w:val="003601D1"/>
    <w:rsid w:val="00360363"/>
    <w:rsid w:val="00360599"/>
    <w:rsid w:val="0036204E"/>
    <w:rsid w:val="0036284F"/>
    <w:rsid w:val="0036499F"/>
    <w:rsid w:val="00365D5C"/>
    <w:rsid w:val="0036708B"/>
    <w:rsid w:val="00371A65"/>
    <w:rsid w:val="00372F28"/>
    <w:rsid w:val="00380190"/>
    <w:rsid w:val="0038059E"/>
    <w:rsid w:val="00383934"/>
    <w:rsid w:val="00384939"/>
    <w:rsid w:val="00384D67"/>
    <w:rsid w:val="00385F06"/>
    <w:rsid w:val="0038649C"/>
    <w:rsid w:val="00390E4C"/>
    <w:rsid w:val="0039188B"/>
    <w:rsid w:val="003A0108"/>
    <w:rsid w:val="003A121D"/>
    <w:rsid w:val="003A1260"/>
    <w:rsid w:val="003A7C47"/>
    <w:rsid w:val="003B36FB"/>
    <w:rsid w:val="003C4587"/>
    <w:rsid w:val="003C63E3"/>
    <w:rsid w:val="003D18B8"/>
    <w:rsid w:val="003E197D"/>
    <w:rsid w:val="003E1B1B"/>
    <w:rsid w:val="003E2906"/>
    <w:rsid w:val="003E3F87"/>
    <w:rsid w:val="003E7C9B"/>
    <w:rsid w:val="003F0197"/>
    <w:rsid w:val="003F3407"/>
    <w:rsid w:val="00403BFC"/>
    <w:rsid w:val="00404122"/>
    <w:rsid w:val="00407881"/>
    <w:rsid w:val="004129E6"/>
    <w:rsid w:val="0041395F"/>
    <w:rsid w:val="00415CA6"/>
    <w:rsid w:val="004203B4"/>
    <w:rsid w:val="004215F6"/>
    <w:rsid w:val="00422BA1"/>
    <w:rsid w:val="00424777"/>
    <w:rsid w:val="00430B3E"/>
    <w:rsid w:val="004310B8"/>
    <w:rsid w:val="00431483"/>
    <w:rsid w:val="004401DC"/>
    <w:rsid w:val="00447CDB"/>
    <w:rsid w:val="00451A2C"/>
    <w:rsid w:val="004521E9"/>
    <w:rsid w:val="00453F05"/>
    <w:rsid w:val="00456495"/>
    <w:rsid w:val="0046039C"/>
    <w:rsid w:val="0046175E"/>
    <w:rsid w:val="00461C9B"/>
    <w:rsid w:val="00461F97"/>
    <w:rsid w:val="00465309"/>
    <w:rsid w:val="004654C2"/>
    <w:rsid w:val="00465D49"/>
    <w:rsid w:val="00467D98"/>
    <w:rsid w:val="00471A4E"/>
    <w:rsid w:val="00472FD8"/>
    <w:rsid w:val="00476A80"/>
    <w:rsid w:val="00491842"/>
    <w:rsid w:val="004936CB"/>
    <w:rsid w:val="00493770"/>
    <w:rsid w:val="004A2707"/>
    <w:rsid w:val="004B4616"/>
    <w:rsid w:val="004B49D6"/>
    <w:rsid w:val="004B6799"/>
    <w:rsid w:val="004C1071"/>
    <w:rsid w:val="004C5975"/>
    <w:rsid w:val="004D45E9"/>
    <w:rsid w:val="004D4691"/>
    <w:rsid w:val="004D5D24"/>
    <w:rsid w:val="004D625D"/>
    <w:rsid w:val="004E0769"/>
    <w:rsid w:val="004E1976"/>
    <w:rsid w:val="004E20AF"/>
    <w:rsid w:val="004E63D9"/>
    <w:rsid w:val="004E696F"/>
    <w:rsid w:val="004F0315"/>
    <w:rsid w:val="004F0727"/>
    <w:rsid w:val="004F1A14"/>
    <w:rsid w:val="004F2E57"/>
    <w:rsid w:val="004F430F"/>
    <w:rsid w:val="004F5B4C"/>
    <w:rsid w:val="004F6F5C"/>
    <w:rsid w:val="00500518"/>
    <w:rsid w:val="005049BE"/>
    <w:rsid w:val="005115B2"/>
    <w:rsid w:val="00511B9D"/>
    <w:rsid w:val="00512779"/>
    <w:rsid w:val="005148B9"/>
    <w:rsid w:val="0051791E"/>
    <w:rsid w:val="00520AB2"/>
    <w:rsid w:val="0054136E"/>
    <w:rsid w:val="00547518"/>
    <w:rsid w:val="005530FB"/>
    <w:rsid w:val="00556AA0"/>
    <w:rsid w:val="00561360"/>
    <w:rsid w:val="00562932"/>
    <w:rsid w:val="00567F5A"/>
    <w:rsid w:val="0057059D"/>
    <w:rsid w:val="0057207E"/>
    <w:rsid w:val="005918A5"/>
    <w:rsid w:val="00593A4F"/>
    <w:rsid w:val="00595331"/>
    <w:rsid w:val="005977B2"/>
    <w:rsid w:val="005A1449"/>
    <w:rsid w:val="005A4DE3"/>
    <w:rsid w:val="005B3556"/>
    <w:rsid w:val="005B7EDE"/>
    <w:rsid w:val="005D21AD"/>
    <w:rsid w:val="005D702C"/>
    <w:rsid w:val="005D74E6"/>
    <w:rsid w:val="005E0A8D"/>
    <w:rsid w:val="005E1C7F"/>
    <w:rsid w:val="005E3355"/>
    <w:rsid w:val="005E592A"/>
    <w:rsid w:val="005F01A9"/>
    <w:rsid w:val="005F5F0B"/>
    <w:rsid w:val="005F622A"/>
    <w:rsid w:val="006021B3"/>
    <w:rsid w:val="00606584"/>
    <w:rsid w:val="00610BC0"/>
    <w:rsid w:val="00610D10"/>
    <w:rsid w:val="0061349C"/>
    <w:rsid w:val="00625C64"/>
    <w:rsid w:val="00625C75"/>
    <w:rsid w:val="00626261"/>
    <w:rsid w:val="00632D4A"/>
    <w:rsid w:val="00636A0B"/>
    <w:rsid w:val="00640DC3"/>
    <w:rsid w:val="00644E80"/>
    <w:rsid w:val="00644EB9"/>
    <w:rsid w:val="00654784"/>
    <w:rsid w:val="006547D8"/>
    <w:rsid w:val="00662747"/>
    <w:rsid w:val="00662F31"/>
    <w:rsid w:val="0066597F"/>
    <w:rsid w:val="0067204C"/>
    <w:rsid w:val="006725F5"/>
    <w:rsid w:val="006730EA"/>
    <w:rsid w:val="00680F09"/>
    <w:rsid w:val="0068710B"/>
    <w:rsid w:val="00690EC2"/>
    <w:rsid w:val="006916BE"/>
    <w:rsid w:val="0069197D"/>
    <w:rsid w:val="00692124"/>
    <w:rsid w:val="00696604"/>
    <w:rsid w:val="006A0E71"/>
    <w:rsid w:val="006A37B8"/>
    <w:rsid w:val="006A4497"/>
    <w:rsid w:val="006A6104"/>
    <w:rsid w:val="006B4C4F"/>
    <w:rsid w:val="006B7145"/>
    <w:rsid w:val="006B7CB5"/>
    <w:rsid w:val="006C05FD"/>
    <w:rsid w:val="006C469E"/>
    <w:rsid w:val="006C4A7F"/>
    <w:rsid w:val="006C558C"/>
    <w:rsid w:val="006D1DF0"/>
    <w:rsid w:val="006D5638"/>
    <w:rsid w:val="006D7623"/>
    <w:rsid w:val="006E2206"/>
    <w:rsid w:val="006E3330"/>
    <w:rsid w:val="006E4C73"/>
    <w:rsid w:val="006F13CD"/>
    <w:rsid w:val="006F17F6"/>
    <w:rsid w:val="006F3348"/>
    <w:rsid w:val="006F4063"/>
    <w:rsid w:val="006F466B"/>
    <w:rsid w:val="006F7273"/>
    <w:rsid w:val="006F7A11"/>
    <w:rsid w:val="007020E7"/>
    <w:rsid w:val="00702DBD"/>
    <w:rsid w:val="007059F0"/>
    <w:rsid w:val="00706206"/>
    <w:rsid w:val="00706286"/>
    <w:rsid w:val="007068EB"/>
    <w:rsid w:val="00711914"/>
    <w:rsid w:val="007123E0"/>
    <w:rsid w:val="00715225"/>
    <w:rsid w:val="0071604F"/>
    <w:rsid w:val="00717124"/>
    <w:rsid w:val="00717516"/>
    <w:rsid w:val="007177B1"/>
    <w:rsid w:val="007212F1"/>
    <w:rsid w:val="00724B9C"/>
    <w:rsid w:val="007251C5"/>
    <w:rsid w:val="00726050"/>
    <w:rsid w:val="00726BA2"/>
    <w:rsid w:val="00727CCF"/>
    <w:rsid w:val="00730054"/>
    <w:rsid w:val="0073033D"/>
    <w:rsid w:val="0073087B"/>
    <w:rsid w:val="0073129C"/>
    <w:rsid w:val="0073227F"/>
    <w:rsid w:val="0073232C"/>
    <w:rsid w:val="00741CC8"/>
    <w:rsid w:val="0074360D"/>
    <w:rsid w:val="00746F1E"/>
    <w:rsid w:val="00751834"/>
    <w:rsid w:val="00752ABF"/>
    <w:rsid w:val="00752C57"/>
    <w:rsid w:val="00753349"/>
    <w:rsid w:val="00762BCB"/>
    <w:rsid w:val="00763351"/>
    <w:rsid w:val="0076718E"/>
    <w:rsid w:val="00767B00"/>
    <w:rsid w:val="007708F0"/>
    <w:rsid w:val="00776925"/>
    <w:rsid w:val="0078312C"/>
    <w:rsid w:val="00783A29"/>
    <w:rsid w:val="00783A32"/>
    <w:rsid w:val="00783AC4"/>
    <w:rsid w:val="00787E2D"/>
    <w:rsid w:val="00791B8D"/>
    <w:rsid w:val="00792A57"/>
    <w:rsid w:val="00792BF7"/>
    <w:rsid w:val="00795922"/>
    <w:rsid w:val="00795AEA"/>
    <w:rsid w:val="007A0478"/>
    <w:rsid w:val="007A161E"/>
    <w:rsid w:val="007A2372"/>
    <w:rsid w:val="007A50DE"/>
    <w:rsid w:val="007B016B"/>
    <w:rsid w:val="007B02CF"/>
    <w:rsid w:val="007B187F"/>
    <w:rsid w:val="007B237B"/>
    <w:rsid w:val="007B2BD4"/>
    <w:rsid w:val="007B2FD8"/>
    <w:rsid w:val="007B3C61"/>
    <w:rsid w:val="007B3EA1"/>
    <w:rsid w:val="007B6704"/>
    <w:rsid w:val="007B7E8C"/>
    <w:rsid w:val="007C0CAF"/>
    <w:rsid w:val="007C5265"/>
    <w:rsid w:val="007D1293"/>
    <w:rsid w:val="007D2D53"/>
    <w:rsid w:val="007D7C05"/>
    <w:rsid w:val="007E0486"/>
    <w:rsid w:val="007E0B0A"/>
    <w:rsid w:val="007E14E3"/>
    <w:rsid w:val="007E1812"/>
    <w:rsid w:val="007E42D3"/>
    <w:rsid w:val="007E6619"/>
    <w:rsid w:val="007F353D"/>
    <w:rsid w:val="007F38CD"/>
    <w:rsid w:val="007F4756"/>
    <w:rsid w:val="007F5F00"/>
    <w:rsid w:val="007F768F"/>
    <w:rsid w:val="008022E4"/>
    <w:rsid w:val="00802F90"/>
    <w:rsid w:val="00806D52"/>
    <w:rsid w:val="00811A20"/>
    <w:rsid w:val="00814512"/>
    <w:rsid w:val="00814FE0"/>
    <w:rsid w:val="00815553"/>
    <w:rsid w:val="008175FF"/>
    <w:rsid w:val="00820B6F"/>
    <w:rsid w:val="0082409E"/>
    <w:rsid w:val="00825AFB"/>
    <w:rsid w:val="00827D13"/>
    <w:rsid w:val="008320E4"/>
    <w:rsid w:val="00834FF4"/>
    <w:rsid w:val="00837568"/>
    <w:rsid w:val="00853F0E"/>
    <w:rsid w:val="008553FB"/>
    <w:rsid w:val="008625AC"/>
    <w:rsid w:val="00865E75"/>
    <w:rsid w:val="00872D0F"/>
    <w:rsid w:val="00876324"/>
    <w:rsid w:val="0087647B"/>
    <w:rsid w:val="00876ADF"/>
    <w:rsid w:val="008777FB"/>
    <w:rsid w:val="00882BD3"/>
    <w:rsid w:val="00884E10"/>
    <w:rsid w:val="00885AC8"/>
    <w:rsid w:val="00893844"/>
    <w:rsid w:val="0089688F"/>
    <w:rsid w:val="008A0B2C"/>
    <w:rsid w:val="008A5EC8"/>
    <w:rsid w:val="008B0690"/>
    <w:rsid w:val="008B0C41"/>
    <w:rsid w:val="008B0FD6"/>
    <w:rsid w:val="008B272A"/>
    <w:rsid w:val="008B2769"/>
    <w:rsid w:val="008B432C"/>
    <w:rsid w:val="008B479B"/>
    <w:rsid w:val="008B56FB"/>
    <w:rsid w:val="008C5E03"/>
    <w:rsid w:val="008C5EEF"/>
    <w:rsid w:val="008D7443"/>
    <w:rsid w:val="008E44CC"/>
    <w:rsid w:val="008E5F10"/>
    <w:rsid w:val="008E6B64"/>
    <w:rsid w:val="008E743F"/>
    <w:rsid w:val="008E7DFD"/>
    <w:rsid w:val="008F4844"/>
    <w:rsid w:val="00901F30"/>
    <w:rsid w:val="009043A0"/>
    <w:rsid w:val="00905857"/>
    <w:rsid w:val="00910F3B"/>
    <w:rsid w:val="00911B3D"/>
    <w:rsid w:val="00911C74"/>
    <w:rsid w:val="009135DB"/>
    <w:rsid w:val="00915A71"/>
    <w:rsid w:val="00915ECF"/>
    <w:rsid w:val="0091677B"/>
    <w:rsid w:val="00916859"/>
    <w:rsid w:val="009226F6"/>
    <w:rsid w:val="00935F0B"/>
    <w:rsid w:val="009400F9"/>
    <w:rsid w:val="009406E1"/>
    <w:rsid w:val="009416D7"/>
    <w:rsid w:val="00941DBC"/>
    <w:rsid w:val="0094413F"/>
    <w:rsid w:val="00944362"/>
    <w:rsid w:val="009464D5"/>
    <w:rsid w:val="009507BA"/>
    <w:rsid w:val="00951242"/>
    <w:rsid w:val="00953D72"/>
    <w:rsid w:val="0096461B"/>
    <w:rsid w:val="00964B16"/>
    <w:rsid w:val="0096512D"/>
    <w:rsid w:val="00965C93"/>
    <w:rsid w:val="009670F1"/>
    <w:rsid w:val="009671DC"/>
    <w:rsid w:val="0096792D"/>
    <w:rsid w:val="00970272"/>
    <w:rsid w:val="009706EE"/>
    <w:rsid w:val="009750E2"/>
    <w:rsid w:val="00975309"/>
    <w:rsid w:val="00976325"/>
    <w:rsid w:val="009777C2"/>
    <w:rsid w:val="00987215"/>
    <w:rsid w:val="009901A3"/>
    <w:rsid w:val="00990AB8"/>
    <w:rsid w:val="00991A98"/>
    <w:rsid w:val="00991AF4"/>
    <w:rsid w:val="009932A5"/>
    <w:rsid w:val="00994283"/>
    <w:rsid w:val="00996936"/>
    <w:rsid w:val="009977AA"/>
    <w:rsid w:val="009A4FC9"/>
    <w:rsid w:val="009A52F3"/>
    <w:rsid w:val="009B1AEE"/>
    <w:rsid w:val="009B20A0"/>
    <w:rsid w:val="009B35D0"/>
    <w:rsid w:val="009B4498"/>
    <w:rsid w:val="009B77BC"/>
    <w:rsid w:val="009B7E8D"/>
    <w:rsid w:val="009C0098"/>
    <w:rsid w:val="009C0F98"/>
    <w:rsid w:val="009C3B47"/>
    <w:rsid w:val="009C662F"/>
    <w:rsid w:val="009D2FC5"/>
    <w:rsid w:val="009D3478"/>
    <w:rsid w:val="009D6B6E"/>
    <w:rsid w:val="009E618D"/>
    <w:rsid w:val="009E65F7"/>
    <w:rsid w:val="009E6B61"/>
    <w:rsid w:val="009E747E"/>
    <w:rsid w:val="009E76F3"/>
    <w:rsid w:val="009F026E"/>
    <w:rsid w:val="009F0334"/>
    <w:rsid w:val="009F3F9A"/>
    <w:rsid w:val="009F4655"/>
    <w:rsid w:val="009F4CED"/>
    <w:rsid w:val="009F6033"/>
    <w:rsid w:val="009F61F4"/>
    <w:rsid w:val="009F7005"/>
    <w:rsid w:val="00A01A45"/>
    <w:rsid w:val="00A0215E"/>
    <w:rsid w:val="00A05181"/>
    <w:rsid w:val="00A07E73"/>
    <w:rsid w:val="00A109A4"/>
    <w:rsid w:val="00A11D93"/>
    <w:rsid w:val="00A14E2E"/>
    <w:rsid w:val="00A14F15"/>
    <w:rsid w:val="00A20BAF"/>
    <w:rsid w:val="00A21D08"/>
    <w:rsid w:val="00A22A64"/>
    <w:rsid w:val="00A2412C"/>
    <w:rsid w:val="00A25DC8"/>
    <w:rsid w:val="00A25F75"/>
    <w:rsid w:val="00A27338"/>
    <w:rsid w:val="00A27C3A"/>
    <w:rsid w:val="00A30C01"/>
    <w:rsid w:val="00A30D02"/>
    <w:rsid w:val="00A31A14"/>
    <w:rsid w:val="00A4088E"/>
    <w:rsid w:val="00A43F1A"/>
    <w:rsid w:val="00A4726A"/>
    <w:rsid w:val="00A52040"/>
    <w:rsid w:val="00A52624"/>
    <w:rsid w:val="00A6085E"/>
    <w:rsid w:val="00A610E9"/>
    <w:rsid w:val="00A64F02"/>
    <w:rsid w:val="00A76FE1"/>
    <w:rsid w:val="00A817DF"/>
    <w:rsid w:val="00A907BA"/>
    <w:rsid w:val="00A90B70"/>
    <w:rsid w:val="00A90BA4"/>
    <w:rsid w:val="00A91A0B"/>
    <w:rsid w:val="00A9207B"/>
    <w:rsid w:val="00A95E60"/>
    <w:rsid w:val="00A96026"/>
    <w:rsid w:val="00A96174"/>
    <w:rsid w:val="00AB35DD"/>
    <w:rsid w:val="00AB36A6"/>
    <w:rsid w:val="00AB4C25"/>
    <w:rsid w:val="00AB74F1"/>
    <w:rsid w:val="00AC033B"/>
    <w:rsid w:val="00AC143D"/>
    <w:rsid w:val="00AC4551"/>
    <w:rsid w:val="00AC6756"/>
    <w:rsid w:val="00AC77F9"/>
    <w:rsid w:val="00AD0C86"/>
    <w:rsid w:val="00AD30AD"/>
    <w:rsid w:val="00AD37EB"/>
    <w:rsid w:val="00AD6DEE"/>
    <w:rsid w:val="00AE06D4"/>
    <w:rsid w:val="00AE1DEF"/>
    <w:rsid w:val="00AE2844"/>
    <w:rsid w:val="00AE2F59"/>
    <w:rsid w:val="00AE32D6"/>
    <w:rsid w:val="00AE4FA1"/>
    <w:rsid w:val="00AE57F6"/>
    <w:rsid w:val="00AE5E4C"/>
    <w:rsid w:val="00AE7101"/>
    <w:rsid w:val="00AF1790"/>
    <w:rsid w:val="00AF2C3E"/>
    <w:rsid w:val="00AF5263"/>
    <w:rsid w:val="00AF56C5"/>
    <w:rsid w:val="00B0207F"/>
    <w:rsid w:val="00B02A07"/>
    <w:rsid w:val="00B02C8B"/>
    <w:rsid w:val="00B02EEC"/>
    <w:rsid w:val="00B069AE"/>
    <w:rsid w:val="00B071EB"/>
    <w:rsid w:val="00B10FE4"/>
    <w:rsid w:val="00B11EA4"/>
    <w:rsid w:val="00B13C54"/>
    <w:rsid w:val="00B14FC9"/>
    <w:rsid w:val="00B16625"/>
    <w:rsid w:val="00B27659"/>
    <w:rsid w:val="00B3290D"/>
    <w:rsid w:val="00B32CBB"/>
    <w:rsid w:val="00B35FD3"/>
    <w:rsid w:val="00B36505"/>
    <w:rsid w:val="00B40E1E"/>
    <w:rsid w:val="00B42EFF"/>
    <w:rsid w:val="00B47A44"/>
    <w:rsid w:val="00B50137"/>
    <w:rsid w:val="00B503CB"/>
    <w:rsid w:val="00B52BF0"/>
    <w:rsid w:val="00B5468D"/>
    <w:rsid w:val="00B55534"/>
    <w:rsid w:val="00B55B2A"/>
    <w:rsid w:val="00B60495"/>
    <w:rsid w:val="00B62704"/>
    <w:rsid w:val="00B62CA3"/>
    <w:rsid w:val="00B63C44"/>
    <w:rsid w:val="00B665AD"/>
    <w:rsid w:val="00B702FF"/>
    <w:rsid w:val="00B74CBB"/>
    <w:rsid w:val="00B83CEA"/>
    <w:rsid w:val="00B84837"/>
    <w:rsid w:val="00B856F5"/>
    <w:rsid w:val="00B87C21"/>
    <w:rsid w:val="00B936EF"/>
    <w:rsid w:val="00B979EA"/>
    <w:rsid w:val="00BA0829"/>
    <w:rsid w:val="00BA4E22"/>
    <w:rsid w:val="00BA5A29"/>
    <w:rsid w:val="00BB0EC6"/>
    <w:rsid w:val="00BB3F10"/>
    <w:rsid w:val="00BC004B"/>
    <w:rsid w:val="00BC186F"/>
    <w:rsid w:val="00BC1D6A"/>
    <w:rsid w:val="00BC3D7C"/>
    <w:rsid w:val="00BC4055"/>
    <w:rsid w:val="00BC42DE"/>
    <w:rsid w:val="00BC73DD"/>
    <w:rsid w:val="00BD01AF"/>
    <w:rsid w:val="00BD572B"/>
    <w:rsid w:val="00BE22ED"/>
    <w:rsid w:val="00BE5460"/>
    <w:rsid w:val="00BE6363"/>
    <w:rsid w:val="00BF160A"/>
    <w:rsid w:val="00BF389D"/>
    <w:rsid w:val="00C005C8"/>
    <w:rsid w:val="00C014F3"/>
    <w:rsid w:val="00C01739"/>
    <w:rsid w:val="00C01F73"/>
    <w:rsid w:val="00C02276"/>
    <w:rsid w:val="00C0295C"/>
    <w:rsid w:val="00C10DFD"/>
    <w:rsid w:val="00C1158C"/>
    <w:rsid w:val="00C12224"/>
    <w:rsid w:val="00C12ED7"/>
    <w:rsid w:val="00C150F6"/>
    <w:rsid w:val="00C15CA6"/>
    <w:rsid w:val="00C179EA"/>
    <w:rsid w:val="00C234B0"/>
    <w:rsid w:val="00C23BC0"/>
    <w:rsid w:val="00C301AF"/>
    <w:rsid w:val="00C31942"/>
    <w:rsid w:val="00C337A7"/>
    <w:rsid w:val="00C341E9"/>
    <w:rsid w:val="00C41475"/>
    <w:rsid w:val="00C453ED"/>
    <w:rsid w:val="00C46383"/>
    <w:rsid w:val="00C4795E"/>
    <w:rsid w:val="00C51CFE"/>
    <w:rsid w:val="00C52161"/>
    <w:rsid w:val="00C53FEE"/>
    <w:rsid w:val="00C573D2"/>
    <w:rsid w:val="00C65179"/>
    <w:rsid w:val="00C652D6"/>
    <w:rsid w:val="00C6644E"/>
    <w:rsid w:val="00C70F0C"/>
    <w:rsid w:val="00C72FC5"/>
    <w:rsid w:val="00C745B7"/>
    <w:rsid w:val="00C74D95"/>
    <w:rsid w:val="00C824B4"/>
    <w:rsid w:val="00C82835"/>
    <w:rsid w:val="00C82BDA"/>
    <w:rsid w:val="00C93CE7"/>
    <w:rsid w:val="00C96D96"/>
    <w:rsid w:val="00CA0E24"/>
    <w:rsid w:val="00CA2122"/>
    <w:rsid w:val="00CA3DA7"/>
    <w:rsid w:val="00CA4DBC"/>
    <w:rsid w:val="00CA7FDE"/>
    <w:rsid w:val="00CB4F73"/>
    <w:rsid w:val="00CC4590"/>
    <w:rsid w:val="00CC6E87"/>
    <w:rsid w:val="00CD04F4"/>
    <w:rsid w:val="00CD0840"/>
    <w:rsid w:val="00CD26F6"/>
    <w:rsid w:val="00CD2704"/>
    <w:rsid w:val="00CD35BF"/>
    <w:rsid w:val="00CD6037"/>
    <w:rsid w:val="00CD7C9C"/>
    <w:rsid w:val="00CE389A"/>
    <w:rsid w:val="00CE401D"/>
    <w:rsid w:val="00CE4198"/>
    <w:rsid w:val="00CE4DCA"/>
    <w:rsid w:val="00CF31BF"/>
    <w:rsid w:val="00CF6612"/>
    <w:rsid w:val="00D01D64"/>
    <w:rsid w:val="00D03C47"/>
    <w:rsid w:val="00D053BB"/>
    <w:rsid w:val="00D120AC"/>
    <w:rsid w:val="00D174E1"/>
    <w:rsid w:val="00D2199D"/>
    <w:rsid w:val="00D3025E"/>
    <w:rsid w:val="00D333BA"/>
    <w:rsid w:val="00D33763"/>
    <w:rsid w:val="00D3726C"/>
    <w:rsid w:val="00D422F2"/>
    <w:rsid w:val="00D4374E"/>
    <w:rsid w:val="00D4482B"/>
    <w:rsid w:val="00D5081F"/>
    <w:rsid w:val="00D50A78"/>
    <w:rsid w:val="00D55875"/>
    <w:rsid w:val="00D56A94"/>
    <w:rsid w:val="00D63CBF"/>
    <w:rsid w:val="00D645F0"/>
    <w:rsid w:val="00D65F4A"/>
    <w:rsid w:val="00D7091A"/>
    <w:rsid w:val="00D7116C"/>
    <w:rsid w:val="00D720C3"/>
    <w:rsid w:val="00D84295"/>
    <w:rsid w:val="00D95042"/>
    <w:rsid w:val="00D96100"/>
    <w:rsid w:val="00D97F7F"/>
    <w:rsid w:val="00DA4D59"/>
    <w:rsid w:val="00DA4FC7"/>
    <w:rsid w:val="00DA7BE0"/>
    <w:rsid w:val="00DB2B24"/>
    <w:rsid w:val="00DB410E"/>
    <w:rsid w:val="00DB452D"/>
    <w:rsid w:val="00DB53BA"/>
    <w:rsid w:val="00DC2EB2"/>
    <w:rsid w:val="00DC5CD7"/>
    <w:rsid w:val="00DC6836"/>
    <w:rsid w:val="00DC6D4B"/>
    <w:rsid w:val="00DD4912"/>
    <w:rsid w:val="00DD5810"/>
    <w:rsid w:val="00DE122F"/>
    <w:rsid w:val="00DE2564"/>
    <w:rsid w:val="00DE5254"/>
    <w:rsid w:val="00DE7B8E"/>
    <w:rsid w:val="00DF343D"/>
    <w:rsid w:val="00DF7822"/>
    <w:rsid w:val="00E021ED"/>
    <w:rsid w:val="00E05425"/>
    <w:rsid w:val="00E059D9"/>
    <w:rsid w:val="00E12387"/>
    <w:rsid w:val="00E1353E"/>
    <w:rsid w:val="00E13D1B"/>
    <w:rsid w:val="00E1492E"/>
    <w:rsid w:val="00E14F67"/>
    <w:rsid w:val="00E15532"/>
    <w:rsid w:val="00E21AB6"/>
    <w:rsid w:val="00E22BDE"/>
    <w:rsid w:val="00E259DB"/>
    <w:rsid w:val="00E33A9F"/>
    <w:rsid w:val="00E33CD1"/>
    <w:rsid w:val="00E35DBD"/>
    <w:rsid w:val="00E40A98"/>
    <w:rsid w:val="00E44DA4"/>
    <w:rsid w:val="00E45588"/>
    <w:rsid w:val="00E45AB7"/>
    <w:rsid w:val="00E46E6E"/>
    <w:rsid w:val="00E50740"/>
    <w:rsid w:val="00E50D07"/>
    <w:rsid w:val="00E517CA"/>
    <w:rsid w:val="00E51B2B"/>
    <w:rsid w:val="00E55412"/>
    <w:rsid w:val="00E57263"/>
    <w:rsid w:val="00E63E79"/>
    <w:rsid w:val="00E67AE4"/>
    <w:rsid w:val="00E67D5D"/>
    <w:rsid w:val="00E75B9F"/>
    <w:rsid w:val="00E8220E"/>
    <w:rsid w:val="00E841F9"/>
    <w:rsid w:val="00E86827"/>
    <w:rsid w:val="00E87379"/>
    <w:rsid w:val="00E923F0"/>
    <w:rsid w:val="00E948C0"/>
    <w:rsid w:val="00EA1641"/>
    <w:rsid w:val="00EB28B8"/>
    <w:rsid w:val="00EB4647"/>
    <w:rsid w:val="00EB56B4"/>
    <w:rsid w:val="00EB6640"/>
    <w:rsid w:val="00EB774B"/>
    <w:rsid w:val="00EB78B9"/>
    <w:rsid w:val="00EB790C"/>
    <w:rsid w:val="00EC18DC"/>
    <w:rsid w:val="00EC190A"/>
    <w:rsid w:val="00EC293C"/>
    <w:rsid w:val="00EC35DF"/>
    <w:rsid w:val="00EC4383"/>
    <w:rsid w:val="00EC4FAD"/>
    <w:rsid w:val="00EC5708"/>
    <w:rsid w:val="00ED0807"/>
    <w:rsid w:val="00ED0FCB"/>
    <w:rsid w:val="00EE0743"/>
    <w:rsid w:val="00EF16C2"/>
    <w:rsid w:val="00F009A7"/>
    <w:rsid w:val="00F065DD"/>
    <w:rsid w:val="00F145DA"/>
    <w:rsid w:val="00F14C2F"/>
    <w:rsid w:val="00F15A7C"/>
    <w:rsid w:val="00F24177"/>
    <w:rsid w:val="00F32A9C"/>
    <w:rsid w:val="00F33C10"/>
    <w:rsid w:val="00F35B4A"/>
    <w:rsid w:val="00F36BC2"/>
    <w:rsid w:val="00F36E01"/>
    <w:rsid w:val="00F44B73"/>
    <w:rsid w:val="00F515EB"/>
    <w:rsid w:val="00F531E2"/>
    <w:rsid w:val="00F55173"/>
    <w:rsid w:val="00F559B2"/>
    <w:rsid w:val="00F6390F"/>
    <w:rsid w:val="00F639CC"/>
    <w:rsid w:val="00F63C39"/>
    <w:rsid w:val="00F6618D"/>
    <w:rsid w:val="00F67E59"/>
    <w:rsid w:val="00F73942"/>
    <w:rsid w:val="00F7460B"/>
    <w:rsid w:val="00F7649B"/>
    <w:rsid w:val="00F85183"/>
    <w:rsid w:val="00F85A8A"/>
    <w:rsid w:val="00F92D4D"/>
    <w:rsid w:val="00F92ECA"/>
    <w:rsid w:val="00F940F6"/>
    <w:rsid w:val="00FA6B70"/>
    <w:rsid w:val="00FB3013"/>
    <w:rsid w:val="00FB5FC8"/>
    <w:rsid w:val="00FD24DC"/>
    <w:rsid w:val="00FD5038"/>
    <w:rsid w:val="00FE00C0"/>
    <w:rsid w:val="00FF5ED2"/>
    <w:rsid w:val="00FF60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DE85"/>
  <w15:chartTrackingRefBased/>
  <w15:docId w15:val="{FB562FCE-9D42-459C-9937-69D25B8D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CFF"/>
  </w:style>
  <w:style w:type="paragraph" w:styleId="Titre2">
    <w:name w:val="heading 2"/>
    <w:basedOn w:val="Normal"/>
    <w:link w:val="Titre2Car"/>
    <w:uiPriority w:val="9"/>
    <w:qFormat/>
    <w:rsid w:val="00C70F0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DC6D4B"/>
    <w:pPr>
      <w:ind w:left="720"/>
      <w:contextualSpacing/>
    </w:pPr>
  </w:style>
  <w:style w:type="character" w:styleId="Marquedecommentaire">
    <w:name w:val="annotation reference"/>
    <w:basedOn w:val="Policepardfaut"/>
    <w:uiPriority w:val="99"/>
    <w:unhideWhenUsed/>
    <w:rsid w:val="00E8220E"/>
    <w:rPr>
      <w:sz w:val="16"/>
      <w:szCs w:val="16"/>
    </w:rPr>
  </w:style>
  <w:style w:type="paragraph" w:styleId="Commentaire">
    <w:name w:val="annotation text"/>
    <w:basedOn w:val="Normal"/>
    <w:link w:val="CommentaireCar"/>
    <w:uiPriority w:val="99"/>
    <w:unhideWhenUsed/>
    <w:rsid w:val="00E8220E"/>
    <w:pPr>
      <w:spacing w:line="240" w:lineRule="auto"/>
    </w:pPr>
    <w:rPr>
      <w:sz w:val="20"/>
      <w:szCs w:val="20"/>
    </w:rPr>
  </w:style>
  <w:style w:type="character" w:customStyle="1" w:styleId="CommentaireCar">
    <w:name w:val="Commentaire Car"/>
    <w:basedOn w:val="Policepardfaut"/>
    <w:link w:val="Commentaire"/>
    <w:uiPriority w:val="99"/>
    <w:rsid w:val="00E8220E"/>
    <w:rPr>
      <w:sz w:val="20"/>
      <w:szCs w:val="20"/>
    </w:rPr>
  </w:style>
  <w:style w:type="paragraph" w:styleId="Objetducommentaire">
    <w:name w:val="annotation subject"/>
    <w:basedOn w:val="Commentaire"/>
    <w:next w:val="Commentaire"/>
    <w:link w:val="ObjetducommentaireCar"/>
    <w:uiPriority w:val="99"/>
    <w:semiHidden/>
    <w:unhideWhenUsed/>
    <w:rsid w:val="00E8220E"/>
    <w:rPr>
      <w:b/>
      <w:bCs/>
    </w:rPr>
  </w:style>
  <w:style w:type="character" w:customStyle="1" w:styleId="ObjetducommentaireCar">
    <w:name w:val="Objet du commentaire Car"/>
    <w:basedOn w:val="CommentaireCar"/>
    <w:link w:val="Objetducommentaire"/>
    <w:uiPriority w:val="99"/>
    <w:semiHidden/>
    <w:rsid w:val="00E8220E"/>
    <w:rPr>
      <w:b/>
      <w:bCs/>
      <w:sz w:val="20"/>
      <w:szCs w:val="20"/>
    </w:rPr>
  </w:style>
  <w:style w:type="paragraph" w:styleId="Textedebulles">
    <w:name w:val="Balloon Text"/>
    <w:basedOn w:val="Normal"/>
    <w:link w:val="TextedebullesCar"/>
    <w:uiPriority w:val="99"/>
    <w:semiHidden/>
    <w:unhideWhenUsed/>
    <w:rsid w:val="00E8220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220E"/>
    <w:rPr>
      <w:rFonts w:ascii="Segoe UI" w:hAnsi="Segoe UI" w:cs="Segoe UI"/>
      <w:sz w:val="18"/>
      <w:szCs w:val="18"/>
    </w:rPr>
  </w:style>
  <w:style w:type="character" w:styleId="Lienhypertexte">
    <w:name w:val="Hyperlink"/>
    <w:basedOn w:val="Policepardfaut"/>
    <w:uiPriority w:val="99"/>
    <w:unhideWhenUsed/>
    <w:rsid w:val="00094388"/>
    <w:rPr>
      <w:color w:val="0563C1" w:themeColor="hyperlink"/>
      <w:u w:val="single"/>
    </w:rPr>
  </w:style>
  <w:style w:type="character" w:customStyle="1" w:styleId="Mentionnonrsolue1">
    <w:name w:val="Mention non résolue1"/>
    <w:basedOn w:val="Policepardfaut"/>
    <w:uiPriority w:val="99"/>
    <w:semiHidden/>
    <w:unhideWhenUsed/>
    <w:rsid w:val="00094388"/>
    <w:rPr>
      <w:color w:val="605E5C"/>
      <w:shd w:val="clear" w:color="auto" w:fill="E1DFDD"/>
    </w:rPr>
  </w:style>
  <w:style w:type="paragraph" w:styleId="Rvision">
    <w:name w:val="Revision"/>
    <w:hidden/>
    <w:uiPriority w:val="99"/>
    <w:semiHidden/>
    <w:rsid w:val="00DA4D59"/>
    <w:pPr>
      <w:spacing w:after="0" w:line="240" w:lineRule="auto"/>
    </w:pPr>
  </w:style>
  <w:style w:type="character" w:customStyle="1" w:styleId="Titre2Car">
    <w:name w:val="Titre 2 Car"/>
    <w:basedOn w:val="Policepardfaut"/>
    <w:link w:val="Titre2"/>
    <w:uiPriority w:val="9"/>
    <w:rsid w:val="00C70F0C"/>
    <w:rPr>
      <w:rFonts w:ascii="Times New Roman" w:eastAsia="Times New Roman" w:hAnsi="Times New Roman" w:cs="Times New Roman"/>
      <w:b/>
      <w:bCs/>
      <w:sz w:val="36"/>
      <w:szCs w:val="36"/>
      <w:lang w:eastAsia="fr-FR"/>
    </w:rPr>
  </w:style>
  <w:style w:type="table" w:styleId="Grilledutableau">
    <w:name w:val="Table Grid"/>
    <w:basedOn w:val="TableauNormal"/>
    <w:uiPriority w:val="39"/>
    <w:rsid w:val="000B6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BA5A2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rmalFondTexteAdeme">
    <w:name w:val="Normal Fond Texte Ademe"/>
    <w:basedOn w:val="Normal"/>
    <w:autoRedefine/>
    <w:qFormat/>
    <w:rsid w:val="00153071"/>
    <w:pPr>
      <w:spacing w:after="0" w:line="240" w:lineRule="auto"/>
      <w:jc w:val="both"/>
    </w:pPr>
    <w:rPr>
      <w:rFonts w:ascii="Arial" w:eastAsia="Times New Roman" w:hAnsi="Arial" w:cs="Arial"/>
      <w:b/>
      <w:noProof/>
      <w:szCs w:val="24"/>
      <w:lang w:eastAsia="fr-FR"/>
    </w:rPr>
  </w:style>
  <w:style w:type="character" w:customStyle="1" w:styleId="lrzxr">
    <w:name w:val="lrzxr"/>
    <w:basedOn w:val="Policepardfaut"/>
    <w:rsid w:val="00CE401D"/>
  </w:style>
  <w:style w:type="paragraph" w:styleId="En-tte">
    <w:name w:val="header"/>
    <w:basedOn w:val="Normal"/>
    <w:link w:val="En-tteCar"/>
    <w:uiPriority w:val="99"/>
    <w:unhideWhenUsed/>
    <w:rsid w:val="00106CE0"/>
    <w:pPr>
      <w:tabs>
        <w:tab w:val="center" w:pos="4536"/>
        <w:tab w:val="right" w:pos="9072"/>
      </w:tabs>
      <w:spacing w:after="0" w:line="240" w:lineRule="auto"/>
    </w:pPr>
  </w:style>
  <w:style w:type="character" w:customStyle="1" w:styleId="En-tteCar">
    <w:name w:val="En-tête Car"/>
    <w:basedOn w:val="Policepardfaut"/>
    <w:link w:val="En-tte"/>
    <w:uiPriority w:val="99"/>
    <w:rsid w:val="00106CE0"/>
  </w:style>
  <w:style w:type="paragraph" w:styleId="Pieddepage">
    <w:name w:val="footer"/>
    <w:basedOn w:val="Normal"/>
    <w:link w:val="PieddepageCar"/>
    <w:unhideWhenUsed/>
    <w:rsid w:val="00106C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6CE0"/>
  </w:style>
  <w:style w:type="character" w:customStyle="1" w:styleId="ParagraphedelisteCar">
    <w:name w:val="Paragraphe de liste Car"/>
    <w:basedOn w:val="Policepardfaut"/>
    <w:link w:val="Paragraphedeliste"/>
    <w:uiPriority w:val="34"/>
    <w:rsid w:val="00E67AE4"/>
  </w:style>
  <w:style w:type="character" w:styleId="Mentionnonrsolue">
    <w:name w:val="Unresolved Mention"/>
    <w:basedOn w:val="Policepardfaut"/>
    <w:uiPriority w:val="99"/>
    <w:semiHidden/>
    <w:unhideWhenUsed/>
    <w:rsid w:val="00237060"/>
    <w:rPr>
      <w:color w:val="605E5C"/>
      <w:shd w:val="clear" w:color="auto" w:fill="E1DFDD"/>
    </w:rPr>
  </w:style>
  <w:style w:type="table" w:styleId="Tableausimple2">
    <w:name w:val="Plain Table 2"/>
    <w:basedOn w:val="TableauNormal"/>
    <w:uiPriority w:val="42"/>
    <w:rsid w:val="000232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uiPriority w:val="41"/>
    <w:rsid w:val="000215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tedebasdepage">
    <w:name w:val="footnote text"/>
    <w:basedOn w:val="Normal"/>
    <w:link w:val="NotedebasdepageCar"/>
    <w:uiPriority w:val="99"/>
    <w:semiHidden/>
    <w:unhideWhenUsed/>
    <w:rsid w:val="009406E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406E1"/>
    <w:rPr>
      <w:sz w:val="20"/>
      <w:szCs w:val="20"/>
    </w:rPr>
  </w:style>
  <w:style w:type="character" w:styleId="Appelnotedebasdep">
    <w:name w:val="footnote reference"/>
    <w:basedOn w:val="Policepardfaut"/>
    <w:uiPriority w:val="99"/>
    <w:semiHidden/>
    <w:unhideWhenUsed/>
    <w:rsid w:val="009406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658405">
      <w:bodyDiv w:val="1"/>
      <w:marLeft w:val="0"/>
      <w:marRight w:val="0"/>
      <w:marTop w:val="0"/>
      <w:marBottom w:val="0"/>
      <w:divBdr>
        <w:top w:val="none" w:sz="0" w:space="0" w:color="auto"/>
        <w:left w:val="none" w:sz="0" w:space="0" w:color="auto"/>
        <w:bottom w:val="none" w:sz="0" w:space="0" w:color="auto"/>
        <w:right w:val="none" w:sz="0" w:space="0" w:color="auto"/>
      </w:divBdr>
    </w:div>
    <w:div w:id="476655020">
      <w:bodyDiv w:val="1"/>
      <w:marLeft w:val="0"/>
      <w:marRight w:val="0"/>
      <w:marTop w:val="0"/>
      <w:marBottom w:val="0"/>
      <w:divBdr>
        <w:top w:val="none" w:sz="0" w:space="0" w:color="auto"/>
        <w:left w:val="none" w:sz="0" w:space="0" w:color="auto"/>
        <w:bottom w:val="none" w:sz="0" w:space="0" w:color="auto"/>
        <w:right w:val="none" w:sz="0" w:space="0" w:color="auto"/>
      </w:divBdr>
    </w:div>
    <w:div w:id="958268130">
      <w:bodyDiv w:val="1"/>
      <w:marLeft w:val="0"/>
      <w:marRight w:val="0"/>
      <w:marTop w:val="0"/>
      <w:marBottom w:val="0"/>
      <w:divBdr>
        <w:top w:val="none" w:sz="0" w:space="0" w:color="auto"/>
        <w:left w:val="none" w:sz="0" w:space="0" w:color="auto"/>
        <w:bottom w:val="none" w:sz="0" w:space="0" w:color="auto"/>
        <w:right w:val="none" w:sz="0" w:space="0" w:color="auto"/>
      </w:divBdr>
    </w:div>
    <w:div w:id="993804075">
      <w:bodyDiv w:val="1"/>
      <w:marLeft w:val="0"/>
      <w:marRight w:val="0"/>
      <w:marTop w:val="0"/>
      <w:marBottom w:val="0"/>
      <w:divBdr>
        <w:top w:val="none" w:sz="0" w:space="0" w:color="auto"/>
        <w:left w:val="none" w:sz="0" w:space="0" w:color="auto"/>
        <w:bottom w:val="none" w:sz="0" w:space="0" w:color="auto"/>
        <w:right w:val="none" w:sz="0" w:space="0" w:color="auto"/>
      </w:divBdr>
      <w:divsChild>
        <w:div w:id="510797528">
          <w:marLeft w:val="1008"/>
          <w:marRight w:val="0"/>
          <w:marTop w:val="0"/>
          <w:marBottom w:val="240"/>
          <w:divBdr>
            <w:top w:val="none" w:sz="0" w:space="0" w:color="auto"/>
            <w:left w:val="none" w:sz="0" w:space="0" w:color="auto"/>
            <w:bottom w:val="none" w:sz="0" w:space="0" w:color="auto"/>
            <w:right w:val="none" w:sz="0" w:space="0" w:color="auto"/>
          </w:divBdr>
        </w:div>
      </w:divsChild>
    </w:div>
    <w:div w:id="1144349654">
      <w:bodyDiv w:val="1"/>
      <w:marLeft w:val="0"/>
      <w:marRight w:val="0"/>
      <w:marTop w:val="0"/>
      <w:marBottom w:val="0"/>
      <w:divBdr>
        <w:top w:val="none" w:sz="0" w:space="0" w:color="auto"/>
        <w:left w:val="none" w:sz="0" w:space="0" w:color="auto"/>
        <w:bottom w:val="none" w:sz="0" w:space="0" w:color="auto"/>
        <w:right w:val="none" w:sz="0" w:space="0" w:color="auto"/>
      </w:divBdr>
    </w:div>
    <w:div w:id="1214778481">
      <w:bodyDiv w:val="1"/>
      <w:marLeft w:val="0"/>
      <w:marRight w:val="0"/>
      <w:marTop w:val="0"/>
      <w:marBottom w:val="0"/>
      <w:divBdr>
        <w:top w:val="none" w:sz="0" w:space="0" w:color="auto"/>
        <w:left w:val="none" w:sz="0" w:space="0" w:color="auto"/>
        <w:bottom w:val="none" w:sz="0" w:space="0" w:color="auto"/>
        <w:right w:val="none" w:sz="0" w:space="0" w:color="auto"/>
      </w:divBdr>
      <w:divsChild>
        <w:div w:id="1345521646">
          <w:marLeft w:val="1267"/>
          <w:marRight w:val="0"/>
          <w:marTop w:val="0"/>
          <w:marBottom w:val="240"/>
          <w:divBdr>
            <w:top w:val="none" w:sz="0" w:space="0" w:color="auto"/>
            <w:left w:val="none" w:sz="0" w:space="0" w:color="auto"/>
            <w:bottom w:val="none" w:sz="0" w:space="0" w:color="auto"/>
            <w:right w:val="none" w:sz="0" w:space="0" w:color="auto"/>
          </w:divBdr>
        </w:div>
        <w:div w:id="987437491">
          <w:marLeft w:val="1267"/>
          <w:marRight w:val="0"/>
          <w:marTop w:val="0"/>
          <w:marBottom w:val="240"/>
          <w:divBdr>
            <w:top w:val="none" w:sz="0" w:space="0" w:color="auto"/>
            <w:left w:val="none" w:sz="0" w:space="0" w:color="auto"/>
            <w:bottom w:val="none" w:sz="0" w:space="0" w:color="auto"/>
            <w:right w:val="none" w:sz="0" w:space="0" w:color="auto"/>
          </w:divBdr>
        </w:div>
        <w:div w:id="1495029313">
          <w:marLeft w:val="1267"/>
          <w:marRight w:val="0"/>
          <w:marTop w:val="0"/>
          <w:marBottom w:val="240"/>
          <w:divBdr>
            <w:top w:val="none" w:sz="0" w:space="0" w:color="auto"/>
            <w:left w:val="none" w:sz="0" w:space="0" w:color="auto"/>
            <w:bottom w:val="none" w:sz="0" w:space="0" w:color="auto"/>
            <w:right w:val="none" w:sz="0" w:space="0" w:color="auto"/>
          </w:divBdr>
        </w:div>
        <w:div w:id="265769788">
          <w:marLeft w:val="1267"/>
          <w:marRight w:val="0"/>
          <w:marTop w:val="0"/>
          <w:marBottom w:val="240"/>
          <w:divBdr>
            <w:top w:val="none" w:sz="0" w:space="0" w:color="auto"/>
            <w:left w:val="none" w:sz="0" w:space="0" w:color="auto"/>
            <w:bottom w:val="none" w:sz="0" w:space="0" w:color="auto"/>
            <w:right w:val="none" w:sz="0" w:space="0" w:color="auto"/>
          </w:divBdr>
        </w:div>
      </w:divsChild>
    </w:div>
    <w:div w:id="1291859266">
      <w:bodyDiv w:val="1"/>
      <w:marLeft w:val="0"/>
      <w:marRight w:val="0"/>
      <w:marTop w:val="0"/>
      <w:marBottom w:val="0"/>
      <w:divBdr>
        <w:top w:val="none" w:sz="0" w:space="0" w:color="auto"/>
        <w:left w:val="none" w:sz="0" w:space="0" w:color="auto"/>
        <w:bottom w:val="none" w:sz="0" w:space="0" w:color="auto"/>
        <w:right w:val="none" w:sz="0" w:space="0" w:color="auto"/>
      </w:divBdr>
    </w:div>
    <w:div w:id="1626496847">
      <w:bodyDiv w:val="1"/>
      <w:marLeft w:val="0"/>
      <w:marRight w:val="0"/>
      <w:marTop w:val="0"/>
      <w:marBottom w:val="0"/>
      <w:divBdr>
        <w:top w:val="none" w:sz="0" w:space="0" w:color="auto"/>
        <w:left w:val="none" w:sz="0" w:space="0" w:color="auto"/>
        <w:bottom w:val="none" w:sz="0" w:space="0" w:color="auto"/>
        <w:right w:val="none" w:sz="0" w:space="0" w:color="auto"/>
      </w:divBdr>
    </w:div>
    <w:div w:id="1656032328">
      <w:bodyDiv w:val="1"/>
      <w:marLeft w:val="0"/>
      <w:marRight w:val="0"/>
      <w:marTop w:val="0"/>
      <w:marBottom w:val="0"/>
      <w:divBdr>
        <w:top w:val="none" w:sz="0" w:space="0" w:color="auto"/>
        <w:left w:val="none" w:sz="0" w:space="0" w:color="auto"/>
        <w:bottom w:val="none" w:sz="0" w:space="0" w:color="auto"/>
        <w:right w:val="none" w:sz="0" w:space="0" w:color="auto"/>
      </w:divBdr>
    </w:div>
    <w:div w:id="1754668533">
      <w:bodyDiv w:val="1"/>
      <w:marLeft w:val="0"/>
      <w:marRight w:val="0"/>
      <w:marTop w:val="0"/>
      <w:marBottom w:val="0"/>
      <w:divBdr>
        <w:top w:val="none" w:sz="0" w:space="0" w:color="auto"/>
        <w:left w:val="none" w:sz="0" w:space="0" w:color="auto"/>
        <w:bottom w:val="none" w:sz="0" w:space="0" w:color="auto"/>
        <w:right w:val="none" w:sz="0" w:space="0" w:color="auto"/>
      </w:divBdr>
    </w:div>
    <w:div w:id="1928229194">
      <w:bodyDiv w:val="1"/>
      <w:marLeft w:val="0"/>
      <w:marRight w:val="0"/>
      <w:marTop w:val="0"/>
      <w:marBottom w:val="0"/>
      <w:divBdr>
        <w:top w:val="none" w:sz="0" w:space="0" w:color="auto"/>
        <w:left w:val="none" w:sz="0" w:space="0" w:color="auto"/>
        <w:bottom w:val="none" w:sz="0" w:space="0" w:color="auto"/>
        <w:right w:val="none" w:sz="0" w:space="0" w:color="auto"/>
      </w:divBdr>
    </w:div>
    <w:div w:id="206163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girpourlatransition.ademe.fr/entreprises/aides-financieres/2022/aide-amo-renovation-energetique-globale-contrat-performance-energetiqu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irpourlatransition.ademe.fr/entreprises/aides-financieres/2022/financement-dune-mission-commissionnement-renovations-energetiques-globale-0" TargetMode="External"/><Relationship Id="rId17" Type="http://schemas.openxmlformats.org/officeDocument/2006/relationships/hyperlink" Target="mailto:hakim.hamadou@ademe.fr" TargetMode="External"/><Relationship Id="rId2" Type="http://schemas.openxmlformats.org/officeDocument/2006/relationships/numbering" Target="numbering.xml"/><Relationship Id="rId16" Type="http://schemas.openxmlformats.org/officeDocument/2006/relationships/hyperlink" Target="mailto:frederic.rosenstein@ademe.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hyperlink" Target="mailto:hakim.hamadou@ademe.fr"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ederic.rosenstein@adem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DB5D0-F416-445B-AB38-0C1A0FA23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2833</Words>
  <Characters>15583</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CCINCA</Company>
  <LinksUpToDate>false</LinksUpToDate>
  <CharactersWithSpaces>18380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CARLIOZ Xavier</dc:creator>
  <cp:keywords/>
  <dc:description/>
  <cp:lastModifiedBy>BETTWY Fabrice</cp:lastModifiedBy>
  <cp:revision>4</cp:revision>
  <cp:lastPrinted>2022-05-24T08:23:00Z</cp:lastPrinted>
  <dcterms:created xsi:type="dcterms:W3CDTF">2022-07-19T13:05:00Z</dcterms:created>
  <dcterms:modified xsi:type="dcterms:W3CDTF">2022-07-27T15:12:00Z</dcterms:modified>
</cp:coreProperties>
</file>