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08AC2" w14:textId="48ED164E" w:rsidR="001B596F" w:rsidRDefault="005401E4" w:rsidP="00F75D7A">
      <w:pPr>
        <w:spacing w:after="0"/>
        <w:rPr>
          <w:rFonts w:ascii="Marianne" w:hAnsi="Marianne"/>
          <w:color w:val="538135" w:themeColor="accent6" w:themeShade="BF"/>
        </w:rPr>
      </w:pPr>
      <w:r w:rsidRPr="005401E4">
        <w:rPr>
          <w:rFonts w:ascii="Marianne" w:hAnsi="Marianne"/>
          <w:noProof/>
          <w:color w:val="538135" w:themeColor="accent6" w:themeShade="BF"/>
          <w:lang w:eastAsia="fr-FR"/>
        </w:rPr>
        <w:drawing>
          <wp:anchor distT="0" distB="0" distL="114300" distR="114300" simplePos="0" relativeHeight="251658239" behindDoc="1" locked="0" layoutInCell="1" allowOverlap="1" wp14:anchorId="38625D83" wp14:editId="4A518303">
            <wp:simplePos x="0" y="0"/>
            <wp:positionH relativeFrom="page">
              <wp:posOffset>-4445</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01E4">
        <w:rPr>
          <w:rFonts w:ascii="Marianne" w:hAnsi="Marianne"/>
          <w:noProof/>
          <w:color w:val="538135" w:themeColor="accent6" w:themeShade="BF"/>
          <w:lang w:eastAsia="fr-FR"/>
        </w:rPr>
        <mc:AlternateContent>
          <mc:Choice Requires="wps">
            <w:drawing>
              <wp:anchor distT="0" distB="0" distL="114300" distR="114300" simplePos="0" relativeHeight="251657215" behindDoc="1" locked="0" layoutInCell="1" allowOverlap="1" wp14:anchorId="1117049C" wp14:editId="60059F39">
                <wp:simplePos x="0" y="0"/>
                <wp:positionH relativeFrom="page">
                  <wp:posOffset>583565</wp:posOffset>
                </wp:positionH>
                <wp:positionV relativeFrom="paragraph">
                  <wp:posOffset>593090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6E6F6" id="Rectangle 2" o:spid="_x0000_s1026" style="position:absolute;margin-left:45.95pt;margin-top:46.7pt;width:549pt;height:67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" filled="f" strokecolor="black [3213]" strokeweight="1.5pt">
                <w10:wrap anchorx="page"/>
              </v:rect>
            </w:pict>
          </mc:Fallback>
        </mc:AlternateContent>
      </w:r>
    </w:p>
    <w:p w14:paraId="01E2EB07" w14:textId="709C82AA" w:rsidR="001B596F" w:rsidRDefault="001B596F" w:rsidP="00F75D7A">
      <w:pPr>
        <w:spacing w:after="0"/>
        <w:rPr>
          <w:rFonts w:ascii="Marianne" w:hAnsi="Marianne"/>
          <w:color w:val="538135" w:themeColor="accent6" w:themeShade="BF"/>
        </w:rPr>
      </w:pPr>
    </w:p>
    <w:p w14:paraId="0738DC01" w14:textId="13E9A5AB" w:rsidR="00F75D7A" w:rsidRPr="005518D6" w:rsidRDefault="00F75D7A" w:rsidP="00F75D7A">
      <w:pPr>
        <w:spacing w:after="0"/>
        <w:rPr>
          <w:rFonts w:ascii="Marianne" w:hAnsi="Marianne"/>
          <w:color w:val="538135" w:themeColor="accent6" w:themeShade="BF"/>
        </w:rPr>
      </w:pPr>
    </w:p>
    <w:p w14:paraId="5124224A" w14:textId="5540C23E" w:rsidR="00D158E9" w:rsidRDefault="004F13E2">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17D2A262">
                <wp:simplePos x="0" y="0"/>
                <wp:positionH relativeFrom="margin">
                  <wp:posOffset>204093</wp:posOffset>
                </wp:positionH>
                <wp:positionV relativeFrom="paragraph">
                  <wp:posOffset>2006814</wp:posOffset>
                </wp:positionV>
                <wp:extent cx="5870575" cy="6437014"/>
                <wp:effectExtent l="0" t="0" r="0" b="1905"/>
                <wp:wrapNone/>
                <wp:docPr id="19" name="Zone de texte 19"/>
                <wp:cNvGraphicFramePr/>
                <a:graphic xmlns:a="http://schemas.openxmlformats.org/drawingml/2006/main">
                  <a:graphicData uri="http://schemas.microsoft.com/office/word/2010/wordprocessingShape">
                    <wps:wsp>
                      <wps:cNvSpPr txBox="1"/>
                      <wps:spPr>
                        <a:xfrm>
                          <a:off x="0" y="0"/>
                          <a:ext cx="5870575" cy="6437014"/>
                        </a:xfrm>
                        <a:prstGeom prst="rect">
                          <a:avLst/>
                        </a:prstGeom>
                        <a:solidFill>
                          <a:schemeClr val="lt1"/>
                        </a:solidFill>
                        <a:ln w="6350">
                          <a:noFill/>
                        </a:ln>
                      </wps:spPr>
                      <wps:txb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7177CBD0" w14:textId="77777777" w:rsidR="009F49CE" w:rsidRPr="00B50804" w:rsidRDefault="009F49CE" w:rsidP="009F49CE">
                            <w:pPr>
                              <w:spacing w:line="240" w:lineRule="auto"/>
                              <w:jc w:val="both"/>
                              <w:rPr>
                                <w:rFonts w:ascii="Marianne Light" w:hAnsi="Marianne Light" w:cs="Arial"/>
                                <w:b/>
                                <w:sz w:val="18"/>
                                <w:szCs w:val="18"/>
                              </w:rPr>
                            </w:pPr>
                            <w:r w:rsidRPr="00B50804">
                              <w:rPr>
                                <w:rFonts w:ascii="Marianne Light" w:hAnsi="Marianne Light" w:cs="Arial"/>
                                <w:b/>
                                <w:sz w:val="18"/>
                                <w:szCs w:val="18"/>
                              </w:rPr>
                              <w:t xml:space="preserve">Opérations éligibles : </w:t>
                            </w:r>
                          </w:p>
                          <w:p w14:paraId="3352A225" w14:textId="481C7D09"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Opération collective d’accompagnement</w:t>
                            </w:r>
                            <w:r w:rsidR="005A3099">
                              <w:rPr>
                                <w:rFonts w:ascii="Marianne Light" w:hAnsi="Marianne Light" w:cs="Arial"/>
                                <w:sz w:val="18"/>
                                <w:szCs w:val="18"/>
                              </w:rPr>
                              <w:t xml:space="preserve"> </w:t>
                            </w:r>
                            <w:r w:rsidRPr="00B50804">
                              <w:rPr>
                                <w:rFonts w:ascii="Marianne Light" w:hAnsi="Marianne Light" w:cs="Arial"/>
                                <w:sz w:val="18"/>
                                <w:szCs w:val="18"/>
                              </w:rPr>
                              <w:t xml:space="preserve">d’entreprises et des équipes projets au changement de modèle </w:t>
                            </w:r>
                          </w:p>
                          <w:p w14:paraId="04233BEA"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individuel d’entreprise</w:t>
                            </w:r>
                            <w:r w:rsidRPr="00B50804">
                              <w:rPr>
                                <w:rFonts w:ascii="Calibri" w:hAnsi="Calibri" w:cs="Calibri"/>
                                <w:sz w:val="18"/>
                                <w:szCs w:val="18"/>
                              </w:rPr>
                              <w:t> </w:t>
                            </w:r>
                            <w:r w:rsidRPr="00B50804">
                              <w:rPr>
                                <w:rFonts w:ascii="Marianne Light" w:hAnsi="Marianne Light" w:cs="Arial"/>
                                <w:sz w:val="18"/>
                                <w:szCs w:val="18"/>
                              </w:rPr>
                              <w:t>: diagnostic, émergence, expérimentation, commercialisation de la nouvelle offre (si le potentiel environnemental est avéré), investissements (hors projets de recherche)</w:t>
                            </w:r>
                          </w:p>
                          <w:p w14:paraId="56BE24A6"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Investissement matériel</w:t>
                            </w:r>
                          </w:p>
                          <w:p w14:paraId="5790C753" w14:textId="7D9D6083" w:rsidR="007E4363" w:rsidRPr="00B50804" w:rsidRDefault="00F3570E" w:rsidP="00B50804">
                            <w:pPr>
                              <w:pStyle w:val="Paragraphedeliste"/>
                              <w:numPr>
                                <w:ilvl w:val="0"/>
                                <w:numId w:val="5"/>
                              </w:numPr>
                              <w:spacing w:after="120"/>
                              <w:jc w:val="both"/>
                              <w:rPr>
                                <w:rFonts w:ascii="Marianne Light" w:hAnsi="Marianne Light" w:cs="Arial"/>
                                <w:sz w:val="18"/>
                                <w:szCs w:val="18"/>
                              </w:rPr>
                            </w:pPr>
                            <w:r>
                              <w:rPr>
                                <w:rFonts w:ascii="Marianne Light" w:hAnsi="Marianne Light" w:cs="Arial"/>
                                <w:sz w:val="18"/>
                                <w:szCs w:val="18"/>
                              </w:rPr>
                              <w:t>Accompagner les collectivités</w:t>
                            </w:r>
                          </w:p>
                          <w:p w14:paraId="524B14E0"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de collectifs d’acteurs à l’échelle territoriale (écosystèmes coopératifs)</w:t>
                            </w:r>
                          </w:p>
                          <w:p w14:paraId="11D86136" w14:textId="0519CFE6"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Organisation chargée de sensibiliser, d’animer les communautés d’acteurs nationales et territoriales</w:t>
                            </w:r>
                          </w:p>
                          <w:p w14:paraId="788A5D72" w14:textId="77777777" w:rsidR="009F49CE" w:rsidRPr="00B50804" w:rsidRDefault="009F49CE" w:rsidP="009F49CE">
                            <w:pPr>
                              <w:spacing w:line="240" w:lineRule="auto"/>
                              <w:jc w:val="both"/>
                              <w:rPr>
                                <w:rFonts w:ascii="Marianne Light" w:hAnsi="Marianne Light" w:cs="Arial"/>
                                <w:sz w:val="18"/>
                                <w:szCs w:val="18"/>
                                <w:highlight w:val="yellow"/>
                              </w:rPr>
                            </w:pPr>
                          </w:p>
                          <w:p w14:paraId="6F2FD6D2"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Opérations non éligibles</w:t>
                            </w:r>
                            <w:r w:rsidRPr="00B50804">
                              <w:rPr>
                                <w:rFonts w:ascii="Marianne Light" w:hAnsi="Marianne Light" w:cs="Arial"/>
                                <w:b/>
                                <w:sz w:val="18"/>
                                <w:szCs w:val="18"/>
                              </w:rPr>
                              <w:t xml:space="preserve"> </w:t>
                            </w:r>
                            <w:r w:rsidRPr="00B50804">
                              <w:rPr>
                                <w:rFonts w:ascii="Marianne Light" w:eastAsia="Arial" w:hAnsi="Marianne Light" w:cs="Arial"/>
                                <w:b/>
                                <w:bCs/>
                                <w:sz w:val="18"/>
                                <w:szCs w:val="18"/>
                              </w:rPr>
                              <w:t>:</w:t>
                            </w:r>
                            <w:r w:rsidRPr="00B50804">
                              <w:rPr>
                                <w:rFonts w:ascii="Marianne Light" w:eastAsia="Arial" w:hAnsi="Marianne Light" w:cs="Arial"/>
                                <w:sz w:val="18"/>
                                <w:szCs w:val="18"/>
                              </w:rPr>
                              <w:t xml:space="preserve"> </w:t>
                            </w:r>
                          </w:p>
                          <w:p w14:paraId="78167877"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se limitant à de la location ou de l’abonnement classiques intégrant une démarche d’éco-conception (se référer à la notice éco-conception)</w:t>
                            </w:r>
                          </w:p>
                          <w:p w14:paraId="638AB95C" w14:textId="77777777" w:rsidR="009F49CE" w:rsidRPr="00B50804" w:rsidRDefault="009F49CE" w:rsidP="009F49CE">
                            <w:pPr>
                              <w:jc w:val="both"/>
                              <w:rPr>
                                <w:rFonts w:ascii="Marianne Light" w:hAnsi="Marianne Light" w:cs="Arial"/>
                                <w:sz w:val="18"/>
                                <w:szCs w:val="18"/>
                              </w:rPr>
                            </w:pPr>
                          </w:p>
                          <w:p w14:paraId="5BF5DB68"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Calcul de l’aide :</w:t>
                            </w:r>
                            <w:r w:rsidRPr="00B50804">
                              <w:rPr>
                                <w:rFonts w:ascii="Marianne Light" w:eastAsia="Arial" w:hAnsi="Marianne Light" w:cs="Arial"/>
                                <w:sz w:val="18"/>
                                <w:szCs w:val="18"/>
                              </w:rPr>
                              <w:t xml:space="preserve"> </w:t>
                            </w:r>
                          </w:p>
                          <w:p w14:paraId="0B0EE0BF" w14:textId="002D513A" w:rsidR="00D158E9" w:rsidRPr="00681AE6" w:rsidRDefault="009F49CE" w:rsidP="009F49CE">
                            <w:pPr>
                              <w:pStyle w:val="TexteCourant"/>
                              <w:spacing w:before="240"/>
                              <w:rPr>
                                <w:szCs w:val="18"/>
                              </w:rPr>
                            </w:pPr>
                            <w:r w:rsidRPr="00B50804">
                              <w:rPr>
                                <w:rFonts w:eastAsia="Arial"/>
                                <w:szCs w:val="18"/>
                              </w:rPr>
                              <w:t>Taux d’aide</w:t>
                            </w:r>
                            <w:r w:rsidRPr="00B50804">
                              <w:rPr>
                                <w:rFonts w:ascii="Calibri" w:eastAsia="Arial" w:hAnsi="Calibri" w:cs="Calibri"/>
                                <w:szCs w:val="18"/>
                              </w:rPr>
                              <w:t> </w:t>
                            </w:r>
                            <w:r w:rsidRPr="00B50804">
                              <w:rPr>
                                <w:rFonts w:eastAsia="Arial"/>
                                <w:szCs w:val="18"/>
                              </w:rPr>
                              <w:t xml:space="preserve">maximum de </w:t>
                            </w:r>
                            <w:r w:rsidR="00961183" w:rsidRPr="00B50804">
                              <w:rPr>
                                <w:rFonts w:eastAsia="Arial"/>
                                <w:szCs w:val="18"/>
                              </w:rPr>
                              <w:t>8</w:t>
                            </w:r>
                            <w:r w:rsidRPr="00B50804">
                              <w:rPr>
                                <w:rFonts w:eastAsia="Arial"/>
                                <w:szCs w:val="18"/>
                              </w:rPr>
                              <w:t>0 % des dépenses éligibles selon le type d’acteur éventuellement plafonnées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6.05pt;margin-top:158pt;width:462.25pt;height:506.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" fillcolor="white [3201]" stroked="f" strokeweight=".5pt">
                <v:textbo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7177CBD0" w14:textId="77777777" w:rsidR="009F49CE" w:rsidRPr="00B50804" w:rsidRDefault="009F49CE" w:rsidP="009F49CE">
                      <w:pPr>
                        <w:spacing w:line="240" w:lineRule="auto"/>
                        <w:jc w:val="both"/>
                        <w:rPr>
                          <w:rFonts w:ascii="Marianne Light" w:hAnsi="Marianne Light" w:cs="Arial"/>
                          <w:b/>
                          <w:sz w:val="18"/>
                          <w:szCs w:val="18"/>
                        </w:rPr>
                      </w:pPr>
                      <w:r w:rsidRPr="00B50804">
                        <w:rPr>
                          <w:rFonts w:ascii="Marianne Light" w:hAnsi="Marianne Light" w:cs="Arial"/>
                          <w:b/>
                          <w:sz w:val="18"/>
                          <w:szCs w:val="18"/>
                        </w:rPr>
                        <w:t xml:space="preserve">Opérations éligibles : </w:t>
                      </w:r>
                    </w:p>
                    <w:p w14:paraId="3352A225" w14:textId="481C7D09"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Opération collective d’accompagnement</w:t>
                      </w:r>
                      <w:r w:rsidR="005A3099">
                        <w:rPr>
                          <w:rFonts w:ascii="Marianne Light" w:hAnsi="Marianne Light" w:cs="Arial"/>
                          <w:sz w:val="18"/>
                          <w:szCs w:val="18"/>
                        </w:rPr>
                        <w:t xml:space="preserve"> </w:t>
                      </w:r>
                      <w:r w:rsidRPr="00B50804">
                        <w:rPr>
                          <w:rFonts w:ascii="Marianne Light" w:hAnsi="Marianne Light" w:cs="Arial"/>
                          <w:sz w:val="18"/>
                          <w:szCs w:val="18"/>
                        </w:rPr>
                        <w:t xml:space="preserve">d’entreprises et des équipes projets au changement de modèle </w:t>
                      </w:r>
                    </w:p>
                    <w:p w14:paraId="04233BEA"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individuel d’entreprise</w:t>
                      </w:r>
                      <w:r w:rsidRPr="00B50804">
                        <w:rPr>
                          <w:rFonts w:ascii="Calibri" w:hAnsi="Calibri" w:cs="Calibri"/>
                          <w:sz w:val="18"/>
                          <w:szCs w:val="18"/>
                        </w:rPr>
                        <w:t> </w:t>
                      </w:r>
                      <w:r w:rsidRPr="00B50804">
                        <w:rPr>
                          <w:rFonts w:ascii="Marianne Light" w:hAnsi="Marianne Light" w:cs="Arial"/>
                          <w:sz w:val="18"/>
                          <w:szCs w:val="18"/>
                        </w:rPr>
                        <w:t>: diagnostic, émergence, expérimentation, commercialisation de la nouvelle offre (si le potentiel environnemental est avéré), investissements (hors projets de recherche)</w:t>
                      </w:r>
                    </w:p>
                    <w:p w14:paraId="56BE24A6"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Investissement matériel</w:t>
                      </w:r>
                    </w:p>
                    <w:p w14:paraId="5790C753" w14:textId="7D9D6083" w:rsidR="007E4363" w:rsidRPr="00B50804" w:rsidRDefault="00F3570E" w:rsidP="00B50804">
                      <w:pPr>
                        <w:pStyle w:val="Paragraphedeliste"/>
                        <w:numPr>
                          <w:ilvl w:val="0"/>
                          <w:numId w:val="5"/>
                        </w:numPr>
                        <w:spacing w:after="120"/>
                        <w:jc w:val="both"/>
                        <w:rPr>
                          <w:rFonts w:ascii="Marianne Light" w:hAnsi="Marianne Light" w:cs="Arial"/>
                          <w:sz w:val="18"/>
                          <w:szCs w:val="18"/>
                        </w:rPr>
                      </w:pPr>
                      <w:r>
                        <w:rPr>
                          <w:rFonts w:ascii="Marianne Light" w:hAnsi="Marianne Light" w:cs="Arial"/>
                          <w:sz w:val="18"/>
                          <w:szCs w:val="18"/>
                        </w:rPr>
                        <w:t>Accompagner les collectivités</w:t>
                      </w:r>
                    </w:p>
                    <w:p w14:paraId="524B14E0"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de collectifs d’acteurs à l’échelle territoriale (écosystèmes coopératifs)</w:t>
                      </w:r>
                    </w:p>
                    <w:p w14:paraId="11D86136" w14:textId="0519CFE6"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Organisation chargée de sensibiliser, d’animer les communautés d’acteurs nationales et territoriales</w:t>
                      </w:r>
                    </w:p>
                    <w:p w14:paraId="788A5D72" w14:textId="77777777" w:rsidR="009F49CE" w:rsidRPr="00B50804" w:rsidRDefault="009F49CE" w:rsidP="009F49CE">
                      <w:pPr>
                        <w:spacing w:line="240" w:lineRule="auto"/>
                        <w:jc w:val="both"/>
                        <w:rPr>
                          <w:rFonts w:ascii="Marianne Light" w:hAnsi="Marianne Light" w:cs="Arial"/>
                          <w:sz w:val="18"/>
                          <w:szCs w:val="18"/>
                          <w:highlight w:val="yellow"/>
                        </w:rPr>
                      </w:pPr>
                    </w:p>
                    <w:p w14:paraId="6F2FD6D2"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Opérations non éligibles</w:t>
                      </w:r>
                      <w:r w:rsidRPr="00B50804">
                        <w:rPr>
                          <w:rFonts w:ascii="Marianne Light" w:hAnsi="Marianne Light" w:cs="Arial"/>
                          <w:b/>
                          <w:sz w:val="18"/>
                          <w:szCs w:val="18"/>
                        </w:rPr>
                        <w:t xml:space="preserve"> </w:t>
                      </w:r>
                      <w:r w:rsidRPr="00B50804">
                        <w:rPr>
                          <w:rFonts w:ascii="Marianne Light" w:eastAsia="Arial" w:hAnsi="Marianne Light" w:cs="Arial"/>
                          <w:b/>
                          <w:bCs/>
                          <w:sz w:val="18"/>
                          <w:szCs w:val="18"/>
                        </w:rPr>
                        <w:t>:</w:t>
                      </w:r>
                      <w:r w:rsidRPr="00B50804">
                        <w:rPr>
                          <w:rFonts w:ascii="Marianne Light" w:eastAsia="Arial" w:hAnsi="Marianne Light" w:cs="Arial"/>
                          <w:sz w:val="18"/>
                          <w:szCs w:val="18"/>
                        </w:rPr>
                        <w:t xml:space="preserve"> </w:t>
                      </w:r>
                    </w:p>
                    <w:p w14:paraId="78167877" w14:textId="77777777" w:rsidR="007E4363" w:rsidRPr="00B50804" w:rsidRDefault="007E4363" w:rsidP="00B50804">
                      <w:pPr>
                        <w:pStyle w:val="Paragraphedeliste"/>
                        <w:numPr>
                          <w:ilvl w:val="0"/>
                          <w:numId w:val="5"/>
                        </w:numPr>
                        <w:spacing w:after="120"/>
                        <w:jc w:val="both"/>
                        <w:rPr>
                          <w:rFonts w:ascii="Marianne Light" w:hAnsi="Marianne Light" w:cs="Arial"/>
                          <w:sz w:val="18"/>
                          <w:szCs w:val="18"/>
                        </w:rPr>
                      </w:pPr>
                      <w:r w:rsidRPr="00B50804">
                        <w:rPr>
                          <w:rFonts w:ascii="Marianne Light" w:hAnsi="Marianne Light" w:cs="Arial"/>
                          <w:sz w:val="18"/>
                          <w:szCs w:val="18"/>
                        </w:rPr>
                        <w:t>Projet se limitant à de la location ou de l’abonnement classiques intégrant une démarche d’éco-conception (se référer à la notice éco-conception)</w:t>
                      </w:r>
                    </w:p>
                    <w:p w14:paraId="638AB95C" w14:textId="77777777" w:rsidR="009F49CE" w:rsidRPr="00B50804" w:rsidRDefault="009F49CE" w:rsidP="009F49CE">
                      <w:pPr>
                        <w:jc w:val="both"/>
                        <w:rPr>
                          <w:rFonts w:ascii="Marianne Light" w:hAnsi="Marianne Light" w:cs="Arial"/>
                          <w:sz w:val="18"/>
                          <w:szCs w:val="18"/>
                        </w:rPr>
                      </w:pPr>
                    </w:p>
                    <w:p w14:paraId="5BF5DB68" w14:textId="77777777" w:rsidR="009F49CE" w:rsidRPr="00B50804" w:rsidRDefault="009F49CE" w:rsidP="009F49CE">
                      <w:pPr>
                        <w:spacing w:line="240" w:lineRule="auto"/>
                        <w:jc w:val="both"/>
                        <w:rPr>
                          <w:rFonts w:ascii="Marianne Light" w:eastAsia="Arial" w:hAnsi="Marianne Light" w:cs="Arial"/>
                          <w:sz w:val="18"/>
                          <w:szCs w:val="18"/>
                        </w:rPr>
                      </w:pPr>
                      <w:r w:rsidRPr="00B50804">
                        <w:rPr>
                          <w:rFonts w:ascii="Marianne Light" w:eastAsia="Arial" w:hAnsi="Marianne Light" w:cs="Arial"/>
                          <w:b/>
                          <w:bCs/>
                          <w:sz w:val="18"/>
                          <w:szCs w:val="18"/>
                        </w:rPr>
                        <w:t>Calcul de l’aide :</w:t>
                      </w:r>
                      <w:r w:rsidRPr="00B50804">
                        <w:rPr>
                          <w:rFonts w:ascii="Marianne Light" w:eastAsia="Arial" w:hAnsi="Marianne Light" w:cs="Arial"/>
                          <w:sz w:val="18"/>
                          <w:szCs w:val="18"/>
                        </w:rPr>
                        <w:t xml:space="preserve"> </w:t>
                      </w:r>
                    </w:p>
                    <w:p w14:paraId="0B0EE0BF" w14:textId="002D513A" w:rsidR="00D158E9" w:rsidRPr="00681AE6" w:rsidRDefault="009F49CE" w:rsidP="009F49CE">
                      <w:pPr>
                        <w:pStyle w:val="TexteCourant"/>
                        <w:spacing w:before="240"/>
                        <w:rPr>
                          <w:szCs w:val="18"/>
                        </w:rPr>
                      </w:pPr>
                      <w:r w:rsidRPr="00B50804">
                        <w:rPr>
                          <w:rFonts w:eastAsia="Arial"/>
                          <w:szCs w:val="18"/>
                        </w:rPr>
                        <w:t>Taux d’aide</w:t>
                      </w:r>
                      <w:r w:rsidRPr="00B50804">
                        <w:rPr>
                          <w:rFonts w:ascii="Calibri" w:eastAsia="Arial" w:hAnsi="Calibri" w:cs="Calibri"/>
                          <w:szCs w:val="18"/>
                        </w:rPr>
                        <w:t> </w:t>
                      </w:r>
                      <w:r w:rsidRPr="00B50804">
                        <w:rPr>
                          <w:rFonts w:eastAsia="Arial"/>
                          <w:szCs w:val="18"/>
                        </w:rPr>
                        <w:t xml:space="preserve">maximum de </w:t>
                      </w:r>
                      <w:r w:rsidR="00961183" w:rsidRPr="00B50804">
                        <w:rPr>
                          <w:rFonts w:eastAsia="Arial"/>
                          <w:szCs w:val="18"/>
                        </w:rPr>
                        <w:t>8</w:t>
                      </w:r>
                      <w:r w:rsidRPr="00B50804">
                        <w:rPr>
                          <w:rFonts w:eastAsia="Arial"/>
                          <w:szCs w:val="18"/>
                        </w:rPr>
                        <w:t>0 % des dépenses éligibles selon le type d’acteur éventuellement plafonnées</w:t>
                      </w:r>
                    </w:p>
                  </w:txbxContent>
                </v:textbox>
                <w10:wrap anchorx="margin"/>
              </v:shape>
            </w:pict>
          </mc:Fallback>
        </mc:AlternateContent>
      </w:r>
      <w:r w:rsidR="009F49CE" w:rsidRPr="005518D6">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6B57498F">
                <wp:simplePos x="0" y="0"/>
                <wp:positionH relativeFrom="margin">
                  <wp:posOffset>217170</wp:posOffset>
                </wp:positionH>
                <wp:positionV relativeFrom="paragraph">
                  <wp:posOffset>516890</wp:posOffset>
                </wp:positionV>
                <wp:extent cx="5784850" cy="1212850"/>
                <wp:effectExtent l="0" t="0" r="635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128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60C9A4A7" w:rsidR="005518D6" w:rsidRPr="002C1672" w:rsidRDefault="00320EF2" w:rsidP="005518D6">
                            <w:pPr>
                              <w:pStyle w:val="SOUS-TITREPRINCIPAL1repage"/>
                            </w:pPr>
                            <w:r>
                              <w:rPr>
                                <w:bCs/>
                              </w:rPr>
                              <w:t>Soutien à l’Economie de la Fonctionnalité et de la Coopération</w:t>
                            </w:r>
                          </w:p>
                          <w:p w14:paraId="3ACEE8FE" w14:textId="41CB6F6A" w:rsidR="00930297" w:rsidRPr="002C1672" w:rsidRDefault="00930297" w:rsidP="005518D6">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7.1pt;margin-top:40.7pt;width:455.5pt;height:9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" adj="-11796480,,5400" path="m,l3136900,,2838450,786765,,786765,,xe" fillcolor="white [3212]" stroked="f">
                <v:stroke joinstyle="miter"/>
                <v:formulas/>
                <v:path arrowok="t" o:connecttype="custom" o:connectlocs="0,0;5784850,0;5234470,1212850;0,1212850;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60C9A4A7" w:rsidR="005518D6" w:rsidRPr="002C1672" w:rsidRDefault="00320EF2" w:rsidP="005518D6">
                      <w:pPr>
                        <w:pStyle w:val="SOUS-TITREPRINCIPAL1repage"/>
                      </w:pPr>
                      <w:r>
                        <w:rPr>
                          <w:bCs/>
                        </w:rPr>
                        <w:t>Soutien à l’Economie de la Fonctionnalité et de la Coopération</w:t>
                      </w:r>
                    </w:p>
                    <w:p w14:paraId="3ACEE8FE" w14:textId="41CB6F6A" w:rsidR="00930297" w:rsidRPr="002C1672" w:rsidRDefault="00930297" w:rsidP="005518D6">
                      <w:pPr>
                        <w:pStyle w:val="SOUS-TITREPRINCIPAL1repage"/>
                      </w:pP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Pr="005401E4" w:rsidRDefault="00D158E9" w:rsidP="00085688">
      <w:pPr>
        <w:pStyle w:val="Titre1"/>
        <w:numPr>
          <w:ilvl w:val="0"/>
          <w:numId w:val="4"/>
        </w:numPr>
      </w:pPr>
      <w:r w:rsidRPr="005401E4">
        <w:lastRenderedPageBreak/>
        <w:t>Contexte</w:t>
      </w:r>
    </w:p>
    <w:p w14:paraId="3AEB774C" w14:textId="031204B7" w:rsidR="009F49CE" w:rsidRPr="00B50804" w:rsidRDefault="007E4363" w:rsidP="009F49CE">
      <w:pPr>
        <w:jc w:val="both"/>
        <w:rPr>
          <w:rFonts w:ascii="Marianne Light" w:hAnsi="Marianne Light" w:cs="Arial"/>
          <w:color w:val="000000" w:themeColor="text1"/>
          <w:sz w:val="18"/>
          <w:szCs w:val="18"/>
        </w:rPr>
      </w:pPr>
      <w:r>
        <w:rPr>
          <w:rFonts w:ascii="Marianne Light" w:hAnsi="Marianne Light" w:cs="Arial"/>
          <w:sz w:val="18"/>
          <w:szCs w:val="18"/>
        </w:rPr>
        <w:t>Le</w:t>
      </w:r>
      <w:r w:rsidR="009F49CE" w:rsidRPr="00B50804">
        <w:rPr>
          <w:rFonts w:ascii="Marianne Light" w:hAnsi="Marianne Light" w:cs="Arial"/>
          <w:sz w:val="18"/>
          <w:szCs w:val="18"/>
        </w:rPr>
        <w:t xml:space="preserve"> contexte </w:t>
      </w:r>
      <w:r>
        <w:rPr>
          <w:rFonts w:ascii="Marianne Light" w:hAnsi="Marianne Light" w:cs="Arial"/>
          <w:sz w:val="18"/>
          <w:szCs w:val="18"/>
        </w:rPr>
        <w:t xml:space="preserve">environnemental et social </w:t>
      </w:r>
      <w:r w:rsidR="009F49CE" w:rsidRPr="00B50804">
        <w:rPr>
          <w:rFonts w:ascii="Marianne Light" w:hAnsi="Marianne Light" w:cs="Arial"/>
          <w:sz w:val="18"/>
          <w:szCs w:val="18"/>
        </w:rPr>
        <w:t>favorise l’émergence de nouveaux modèles</w:t>
      </w:r>
      <w:r>
        <w:rPr>
          <w:rFonts w:ascii="Marianne Light" w:hAnsi="Marianne Light" w:cs="Arial"/>
          <w:sz w:val="18"/>
          <w:szCs w:val="18"/>
        </w:rPr>
        <w:t xml:space="preserve"> de développement</w:t>
      </w:r>
      <w:r w:rsidR="009F49CE" w:rsidRPr="00B50804">
        <w:rPr>
          <w:rFonts w:ascii="Marianne Light" w:hAnsi="Marianne Light" w:cs="Arial"/>
          <w:sz w:val="18"/>
          <w:szCs w:val="18"/>
        </w:rPr>
        <w:t xml:space="preserve"> parmi lesquels l’économie de la fonctionnalité et de la coopération</w:t>
      </w:r>
      <w:r>
        <w:rPr>
          <w:rFonts w:ascii="Marianne Light" w:hAnsi="Marianne Light" w:cs="Arial"/>
          <w:sz w:val="18"/>
          <w:szCs w:val="18"/>
        </w:rPr>
        <w:t>.</w:t>
      </w:r>
      <w:r w:rsidR="009F49CE" w:rsidRPr="00B50804">
        <w:rPr>
          <w:rFonts w:ascii="Marianne Light" w:hAnsi="Marianne Light" w:cs="Arial"/>
          <w:sz w:val="18"/>
          <w:szCs w:val="18"/>
        </w:rPr>
        <w:t xml:space="preserve"> </w:t>
      </w:r>
      <w:r>
        <w:rPr>
          <w:rFonts w:ascii="Marianne Light" w:hAnsi="Marianne Light" w:cs="Arial"/>
          <w:sz w:val="18"/>
          <w:szCs w:val="18"/>
        </w:rPr>
        <w:t>Elle</w:t>
      </w:r>
      <w:r w:rsidRPr="00B50804">
        <w:rPr>
          <w:rFonts w:ascii="Marianne Light" w:hAnsi="Marianne Light" w:cs="Arial"/>
          <w:sz w:val="18"/>
          <w:szCs w:val="18"/>
        </w:rPr>
        <w:t xml:space="preserve"> </w:t>
      </w:r>
      <w:r w:rsidR="009F49CE" w:rsidRPr="00B50804">
        <w:rPr>
          <w:rFonts w:ascii="Marianne Light" w:hAnsi="Marianne Light" w:cs="Arial"/>
          <w:color w:val="000000" w:themeColor="text1"/>
          <w:sz w:val="18"/>
          <w:szCs w:val="18"/>
        </w:rPr>
        <w:t xml:space="preserve">établit une nouvelle relation entre l’offre et la demande. Elle ne se fonde plus sur la simple vente de biens ou de services mais sur la fourniture d'effets utiles (bénéfices) pour les usagers répondant à des besoins réels des personnes, des entreprises et des collectivités ainsi qu’aux enjeux de durabilité. </w:t>
      </w:r>
    </w:p>
    <w:p w14:paraId="06510727" w14:textId="77777777" w:rsidR="007E4363" w:rsidRPr="00B50804" w:rsidRDefault="007E4363" w:rsidP="007E4363">
      <w:pPr>
        <w:jc w:val="both"/>
        <w:rPr>
          <w:rFonts w:ascii="Marianne Light" w:hAnsi="Marianne Light" w:cs="Arial"/>
          <w:sz w:val="18"/>
          <w:szCs w:val="18"/>
        </w:rPr>
      </w:pPr>
      <w:r w:rsidRPr="00B50804">
        <w:rPr>
          <w:rFonts w:ascii="Marianne Light" w:hAnsi="Marianne Light" w:cs="Arial"/>
          <w:sz w:val="18"/>
          <w:szCs w:val="18"/>
        </w:rPr>
        <w:t>Les bénéfices de cette démarche sont :</w:t>
      </w:r>
    </w:p>
    <w:p w14:paraId="6D8C0ABA" w14:textId="60270142"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Économiques : avoir une approche centrée usagers plutôt que la vente d’un simple produit pour pérenniser son activité, se différencier et fidéliser ses clients.</w:t>
      </w:r>
    </w:p>
    <w:p w14:paraId="30847E2D" w14:textId="3143093E"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Ecologiques : sortir de la logique de volume (produire et vendre toujours plus), mutualiser et allonger la durée de vie de ses produits pour réduire significativement la consommation de ressources naturelles et créer des</w:t>
      </w:r>
      <w:r w:rsidRPr="00B50804">
        <w:rPr>
          <w:rFonts w:ascii="Calibri" w:hAnsi="Calibri" w:cs="Calibri"/>
          <w:sz w:val="18"/>
          <w:szCs w:val="18"/>
        </w:rPr>
        <w:t> </w:t>
      </w:r>
      <w:r w:rsidRPr="00B50804">
        <w:rPr>
          <w:rFonts w:ascii="Marianne Light" w:hAnsi="Marianne Light" w:cs="Arial"/>
          <w:sz w:val="18"/>
          <w:szCs w:val="18"/>
        </w:rPr>
        <w:t xml:space="preserve">impacts bénéfiques sur l’Environnement. </w:t>
      </w:r>
    </w:p>
    <w:p w14:paraId="65E960E2" w14:textId="39F8C26B"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Sociaux : Développer des effets positifs sur la société, valoriser les compétences de ses collaborateurs reposant sur l’expérience réelle du travail.</w:t>
      </w:r>
    </w:p>
    <w:p w14:paraId="4536A474" w14:textId="47C24309" w:rsidR="007E4363" w:rsidRPr="00B50804" w:rsidRDefault="007E4363" w:rsidP="00B50804">
      <w:pPr>
        <w:pStyle w:val="Paragraphedeliste"/>
        <w:numPr>
          <w:ilvl w:val="0"/>
          <w:numId w:val="23"/>
        </w:numPr>
        <w:jc w:val="both"/>
        <w:rPr>
          <w:rFonts w:ascii="Marianne Light" w:hAnsi="Marianne Light" w:cs="Arial"/>
          <w:sz w:val="18"/>
          <w:szCs w:val="18"/>
        </w:rPr>
      </w:pPr>
      <w:r w:rsidRPr="00B50804">
        <w:rPr>
          <w:rFonts w:ascii="Marianne Light" w:hAnsi="Marianne Light" w:cs="Arial"/>
          <w:sz w:val="18"/>
          <w:szCs w:val="18"/>
        </w:rPr>
        <w:t>Territoriaux : développer des dynamiques coopératives en lien avec les enjeux du territoire.</w:t>
      </w:r>
    </w:p>
    <w:p w14:paraId="76FBC575" w14:textId="320CDF47" w:rsidR="00930297" w:rsidRPr="005401E4" w:rsidRDefault="00930297" w:rsidP="00085688">
      <w:pPr>
        <w:pStyle w:val="Titre1"/>
        <w:numPr>
          <w:ilvl w:val="0"/>
          <w:numId w:val="4"/>
        </w:numPr>
      </w:pPr>
      <w:r w:rsidRPr="005401E4">
        <w:rPr>
          <w:rStyle w:val="Titre1Car"/>
          <w:b/>
          <w:caps/>
        </w:rPr>
        <w:t>DESCRIPTION</w:t>
      </w:r>
      <w:r w:rsidRPr="005401E4">
        <w:t xml:space="preserve"> DES PROJETS ELIGIBLES </w:t>
      </w:r>
    </w:p>
    <w:p w14:paraId="68282EE4" w14:textId="0EB15335" w:rsidR="007E4363" w:rsidRPr="00BE5FC5" w:rsidRDefault="007E4363" w:rsidP="007E4363">
      <w:pPr>
        <w:pStyle w:val="Paragraphedeliste"/>
        <w:numPr>
          <w:ilvl w:val="0"/>
          <w:numId w:val="5"/>
        </w:numPr>
        <w:spacing w:after="120"/>
        <w:jc w:val="both"/>
        <w:rPr>
          <w:rFonts w:ascii="Marianne Light" w:hAnsi="Marianne Light" w:cs="Arial"/>
          <w:sz w:val="18"/>
          <w:szCs w:val="18"/>
        </w:rPr>
      </w:pPr>
      <w:r w:rsidRPr="00BE5FC5">
        <w:rPr>
          <w:rFonts w:ascii="Marianne Light" w:hAnsi="Marianne Light" w:cs="Arial"/>
          <w:sz w:val="18"/>
          <w:szCs w:val="18"/>
        </w:rPr>
        <w:t>Opération collective d’accompagnement</w:t>
      </w:r>
      <w:r w:rsidR="005A3099">
        <w:rPr>
          <w:rFonts w:ascii="Marianne Light" w:hAnsi="Marianne Light" w:cs="Arial"/>
          <w:sz w:val="18"/>
          <w:szCs w:val="18"/>
        </w:rPr>
        <w:t xml:space="preserve"> </w:t>
      </w:r>
      <w:r w:rsidRPr="00BE5FC5">
        <w:rPr>
          <w:rFonts w:ascii="Marianne Light" w:hAnsi="Marianne Light" w:cs="Arial"/>
          <w:sz w:val="18"/>
          <w:szCs w:val="18"/>
        </w:rPr>
        <w:t xml:space="preserve">d’entreprises et des équipes projets au changement de modèle </w:t>
      </w:r>
    </w:p>
    <w:p w14:paraId="689BBCC2" w14:textId="77777777" w:rsidR="007E4363" w:rsidRPr="00BE5FC5" w:rsidRDefault="007E4363" w:rsidP="007E4363">
      <w:pPr>
        <w:pStyle w:val="Paragraphedeliste"/>
        <w:numPr>
          <w:ilvl w:val="0"/>
          <w:numId w:val="5"/>
        </w:numPr>
        <w:spacing w:after="120"/>
        <w:jc w:val="both"/>
        <w:rPr>
          <w:rFonts w:ascii="Marianne Light" w:hAnsi="Marianne Light" w:cs="Arial"/>
          <w:sz w:val="18"/>
          <w:szCs w:val="18"/>
        </w:rPr>
      </w:pPr>
      <w:r w:rsidRPr="00BE5FC5">
        <w:rPr>
          <w:rFonts w:ascii="Marianne Light" w:hAnsi="Marianne Light" w:cs="Arial"/>
          <w:sz w:val="18"/>
          <w:szCs w:val="18"/>
        </w:rPr>
        <w:t>Projet individuel d’entreprise</w:t>
      </w:r>
      <w:r w:rsidRPr="00BE5FC5">
        <w:rPr>
          <w:rFonts w:ascii="Calibri" w:hAnsi="Calibri" w:cs="Calibri"/>
          <w:sz w:val="18"/>
          <w:szCs w:val="18"/>
        </w:rPr>
        <w:t> </w:t>
      </w:r>
      <w:r w:rsidRPr="00BE5FC5">
        <w:rPr>
          <w:rFonts w:ascii="Marianne Light" w:hAnsi="Marianne Light" w:cs="Arial"/>
          <w:sz w:val="18"/>
          <w:szCs w:val="18"/>
        </w:rPr>
        <w:t>: diagnostic, émergence, expérimentation, commercialisation de la nouvelle offre (si le potentiel environnemental est avéré), investissements (hors projets de recherche)</w:t>
      </w:r>
    </w:p>
    <w:p w14:paraId="39A546B4" w14:textId="77777777" w:rsidR="007E4363" w:rsidRPr="00BE5FC5" w:rsidRDefault="007E4363" w:rsidP="007E4363">
      <w:pPr>
        <w:pStyle w:val="Paragraphedeliste"/>
        <w:numPr>
          <w:ilvl w:val="0"/>
          <w:numId w:val="5"/>
        </w:numPr>
        <w:spacing w:after="120"/>
        <w:jc w:val="both"/>
        <w:rPr>
          <w:rFonts w:ascii="Marianne Light" w:hAnsi="Marianne Light" w:cs="Arial"/>
          <w:sz w:val="18"/>
          <w:szCs w:val="18"/>
        </w:rPr>
      </w:pPr>
      <w:r w:rsidRPr="00BE5FC5">
        <w:rPr>
          <w:rFonts w:ascii="Marianne Light" w:hAnsi="Marianne Light" w:cs="Arial"/>
          <w:sz w:val="18"/>
          <w:szCs w:val="18"/>
        </w:rPr>
        <w:t>Investissement matériel</w:t>
      </w:r>
    </w:p>
    <w:p w14:paraId="5E3CB342" w14:textId="77777777" w:rsidR="00F3570E" w:rsidRPr="00BE5FC5" w:rsidRDefault="00F3570E" w:rsidP="00F3570E">
      <w:pPr>
        <w:pStyle w:val="Paragraphedeliste"/>
        <w:numPr>
          <w:ilvl w:val="0"/>
          <w:numId w:val="5"/>
        </w:numPr>
        <w:spacing w:after="120"/>
        <w:jc w:val="both"/>
        <w:rPr>
          <w:rFonts w:ascii="Marianne Light" w:hAnsi="Marianne Light" w:cs="Arial"/>
          <w:sz w:val="18"/>
          <w:szCs w:val="18"/>
        </w:rPr>
      </w:pPr>
      <w:r>
        <w:rPr>
          <w:rFonts w:ascii="Marianne Light" w:hAnsi="Marianne Light" w:cs="Arial"/>
          <w:sz w:val="18"/>
          <w:szCs w:val="18"/>
        </w:rPr>
        <w:t>Accompagner les collectivités</w:t>
      </w:r>
    </w:p>
    <w:p w14:paraId="3A65C41D" w14:textId="77777777" w:rsidR="007E4363" w:rsidRPr="00BE5FC5" w:rsidRDefault="007E4363" w:rsidP="007E4363">
      <w:pPr>
        <w:pStyle w:val="Paragraphedeliste"/>
        <w:numPr>
          <w:ilvl w:val="0"/>
          <w:numId w:val="5"/>
        </w:numPr>
        <w:spacing w:after="120"/>
        <w:jc w:val="both"/>
        <w:rPr>
          <w:rFonts w:ascii="Marianne Light" w:hAnsi="Marianne Light" w:cs="Arial"/>
          <w:sz w:val="18"/>
          <w:szCs w:val="18"/>
        </w:rPr>
      </w:pPr>
      <w:r w:rsidRPr="00BE5FC5">
        <w:rPr>
          <w:rFonts w:ascii="Marianne Light" w:hAnsi="Marianne Light" w:cs="Arial"/>
          <w:sz w:val="18"/>
          <w:szCs w:val="18"/>
        </w:rPr>
        <w:t>Projet de collectifs d’acteurs à l’échelle territoriale (écosystèmes coopératifs)</w:t>
      </w:r>
    </w:p>
    <w:p w14:paraId="79B90995" w14:textId="542B8AB8" w:rsidR="009F49CE" w:rsidRPr="00B50804" w:rsidRDefault="007E4363" w:rsidP="00B50804">
      <w:pPr>
        <w:pStyle w:val="Paragraphedeliste"/>
        <w:numPr>
          <w:ilvl w:val="0"/>
          <w:numId w:val="5"/>
        </w:numPr>
        <w:rPr>
          <w:rFonts w:ascii="Marianne Light" w:hAnsi="Marianne Light" w:cs="Arial"/>
          <w:sz w:val="18"/>
          <w:szCs w:val="18"/>
        </w:rPr>
      </w:pPr>
      <w:r w:rsidRPr="005A3099">
        <w:rPr>
          <w:rFonts w:ascii="Marianne Light" w:hAnsi="Marianne Light" w:cs="Arial"/>
          <w:sz w:val="18"/>
          <w:szCs w:val="18"/>
        </w:rPr>
        <w:t>Organisation chargée de sensibiliser, d’animer les communautés d’acteurs nationales et territoriales</w:t>
      </w:r>
      <w:r w:rsidR="005A3099">
        <w:rPr>
          <w:rFonts w:ascii="Marianne Light" w:hAnsi="Marianne Light" w:cs="Arial"/>
          <w:sz w:val="18"/>
          <w:szCs w:val="18"/>
        </w:rPr>
        <w:t>.</w:t>
      </w:r>
    </w:p>
    <w:p w14:paraId="4198D78F" w14:textId="53AD7383" w:rsidR="00614B9F" w:rsidRPr="0062475C" w:rsidRDefault="009F49CE" w:rsidP="009F49CE">
      <w:pPr>
        <w:pStyle w:val="Titre1"/>
        <w:rPr>
          <w:rFonts w:eastAsia="Times New Roman"/>
        </w:rPr>
      </w:pPr>
      <w:r w:rsidRPr="00B50804">
        <w:rPr>
          <w:rFonts w:ascii="Marianne Light" w:hAnsi="Marianne Light"/>
          <w:sz w:val="18"/>
          <w:szCs w:val="18"/>
        </w:rPr>
        <w:t>…</w:t>
      </w:r>
      <w:r>
        <w:rPr>
          <w:rFonts w:eastAsia="Times New Roman"/>
        </w:rPr>
        <w:t xml:space="preserve">2. </w:t>
      </w:r>
      <w:r w:rsidR="00614B9F" w:rsidRPr="0062475C">
        <w:rPr>
          <w:rFonts w:eastAsia="Times New Roman"/>
        </w:rPr>
        <w:t>Conditions d’éligibilité</w:t>
      </w:r>
    </w:p>
    <w:p w14:paraId="32F01232" w14:textId="77777777" w:rsidR="009F49CE" w:rsidRDefault="009F49CE" w:rsidP="009F49CE">
      <w:pPr>
        <w:spacing w:before="100" w:beforeAutospacing="1"/>
        <w:rPr>
          <w:rFonts w:ascii="Marianne Light" w:hAnsi="Marianne Light" w:cs="Arial"/>
          <w:sz w:val="18"/>
          <w:szCs w:val="18"/>
        </w:rPr>
      </w:pPr>
      <w:r w:rsidRPr="00B50804">
        <w:rPr>
          <w:rFonts w:ascii="Marianne Light" w:hAnsi="Marianne Light" w:cs="Arial"/>
          <w:sz w:val="18"/>
          <w:szCs w:val="18"/>
        </w:rPr>
        <w:t>Tous les secteurs d’activités sont concernés.</w:t>
      </w:r>
    </w:p>
    <w:p w14:paraId="2EEDB067" w14:textId="77777777" w:rsidR="00A96058" w:rsidRPr="00B50804" w:rsidRDefault="00A96058" w:rsidP="00A96058">
      <w:pPr>
        <w:tabs>
          <w:tab w:val="left" w:pos="6700"/>
        </w:tabs>
        <w:rPr>
          <w:rFonts w:ascii="Marianne Light" w:hAnsi="Marianne Light" w:cs="Arial"/>
          <w:b/>
          <w:bCs/>
          <w:sz w:val="18"/>
          <w:szCs w:val="16"/>
        </w:rPr>
      </w:pPr>
      <w:r w:rsidRPr="00B50804">
        <w:rPr>
          <w:rFonts w:ascii="Marianne Light" w:hAnsi="Marianne Light" w:cs="Arial"/>
          <w:b/>
          <w:bCs/>
          <w:sz w:val="18"/>
          <w:szCs w:val="16"/>
        </w:rPr>
        <w:t>Prérequis des aides à l’investissement</w:t>
      </w:r>
      <w:r w:rsidRPr="00B50804">
        <w:rPr>
          <w:rFonts w:ascii="Calibri" w:hAnsi="Calibri" w:cs="Calibri"/>
          <w:b/>
          <w:bCs/>
          <w:sz w:val="18"/>
          <w:szCs w:val="16"/>
        </w:rPr>
        <w:t> </w:t>
      </w:r>
      <w:r w:rsidRPr="00B50804">
        <w:rPr>
          <w:rFonts w:ascii="Marianne Light" w:hAnsi="Marianne Light" w:cs="Arial"/>
          <w:b/>
          <w:bCs/>
          <w:sz w:val="18"/>
          <w:szCs w:val="16"/>
        </w:rPr>
        <w:t xml:space="preserve">: </w:t>
      </w:r>
    </w:p>
    <w:p w14:paraId="6F951C2F" w14:textId="77777777" w:rsidR="00A96058" w:rsidRPr="00B50804" w:rsidRDefault="00A96058" w:rsidP="00A96058">
      <w:pPr>
        <w:pStyle w:val="Paragraphedeliste"/>
        <w:numPr>
          <w:ilvl w:val="0"/>
          <w:numId w:val="6"/>
        </w:numPr>
        <w:tabs>
          <w:tab w:val="left" w:pos="6700"/>
        </w:tabs>
        <w:suppressAutoHyphens/>
        <w:spacing w:before="100" w:after="100" w:line="240" w:lineRule="auto"/>
        <w:ind w:left="714" w:hanging="357"/>
        <w:contextualSpacing w:val="0"/>
        <w:jc w:val="both"/>
        <w:rPr>
          <w:rFonts w:ascii="Marianne Light" w:hAnsi="Marianne Light" w:cs="Arial"/>
          <w:bCs/>
          <w:sz w:val="18"/>
          <w:szCs w:val="16"/>
        </w:rPr>
      </w:pPr>
      <w:r w:rsidRPr="00B50804">
        <w:rPr>
          <w:rFonts w:ascii="Marianne Light" w:hAnsi="Marianne Light" w:cs="Arial"/>
          <w:bCs/>
          <w:sz w:val="18"/>
          <w:szCs w:val="16"/>
        </w:rPr>
        <w:t>Entreprise accompagnée au préalable dans son projet d’économie de la fonctionnalité et de la coopération</w:t>
      </w:r>
      <w:r w:rsidRPr="00B50804">
        <w:rPr>
          <w:rFonts w:ascii="Calibri" w:hAnsi="Calibri" w:cs="Calibri"/>
          <w:bCs/>
          <w:sz w:val="18"/>
          <w:szCs w:val="16"/>
        </w:rPr>
        <w:t> </w:t>
      </w:r>
      <w:r w:rsidRPr="00B50804">
        <w:rPr>
          <w:rFonts w:ascii="Marianne Light" w:hAnsi="Marianne Light" w:cs="Arial"/>
          <w:bCs/>
          <w:sz w:val="18"/>
          <w:szCs w:val="16"/>
        </w:rPr>
        <w:t>ou dont le projet répond aux critères de l’économie de la fonctionnalité,</w:t>
      </w:r>
    </w:p>
    <w:p w14:paraId="494B44C0" w14:textId="260A4A64" w:rsidR="00A96058" w:rsidRPr="00B50804" w:rsidRDefault="00A96058" w:rsidP="00B50804">
      <w:pPr>
        <w:pStyle w:val="Paragraphedeliste"/>
        <w:numPr>
          <w:ilvl w:val="0"/>
          <w:numId w:val="6"/>
        </w:numPr>
        <w:tabs>
          <w:tab w:val="left" w:pos="6700"/>
        </w:tabs>
        <w:suppressAutoHyphens/>
        <w:spacing w:before="100" w:after="100" w:line="240" w:lineRule="auto"/>
        <w:ind w:left="714" w:hanging="357"/>
        <w:contextualSpacing w:val="0"/>
        <w:jc w:val="both"/>
        <w:rPr>
          <w:rFonts w:ascii="Marianne Light" w:hAnsi="Marianne Light" w:cs="Arial"/>
          <w:bCs/>
          <w:sz w:val="18"/>
          <w:szCs w:val="16"/>
        </w:rPr>
      </w:pPr>
      <w:r w:rsidRPr="00B50804">
        <w:rPr>
          <w:rFonts w:ascii="Marianne Light" w:hAnsi="Marianne Light" w:cs="Arial"/>
          <w:bCs/>
          <w:sz w:val="18"/>
          <w:szCs w:val="16"/>
        </w:rPr>
        <w:t xml:space="preserve">Évaluation environnementale du projet  </w:t>
      </w:r>
    </w:p>
    <w:p w14:paraId="69F1BC83" w14:textId="2CD5E1E7" w:rsidR="00124B96" w:rsidRPr="005401E4" w:rsidRDefault="009F49CE" w:rsidP="009F49CE">
      <w:pPr>
        <w:pStyle w:val="Titre1"/>
      </w:pPr>
      <w:r>
        <w:t xml:space="preserve">3. </w:t>
      </w:r>
      <w:r w:rsidR="00C74260" w:rsidRPr="005401E4">
        <w:t xml:space="preserve">FORME ET </w:t>
      </w:r>
      <w:r w:rsidR="00124B96" w:rsidRPr="005401E4">
        <w:t>Modalités DE CALCUL DE L’aide</w:t>
      </w:r>
    </w:p>
    <w:p w14:paraId="2A05C9D0" w14:textId="659EA07C" w:rsidR="00A96058" w:rsidRPr="00B50804" w:rsidRDefault="009F49CE" w:rsidP="009F49CE">
      <w:pPr>
        <w:rPr>
          <w:rFonts w:ascii="Marianne Light" w:hAnsi="Marianne Light" w:cs="Arial"/>
          <w:b/>
          <w:sz w:val="18"/>
          <w:szCs w:val="18"/>
          <w:u w:val="single"/>
        </w:rPr>
      </w:pPr>
      <w:r w:rsidRPr="00B50804">
        <w:rPr>
          <w:rFonts w:ascii="Marianne Light" w:hAnsi="Marianne Light" w:cs="Arial"/>
          <w:b/>
          <w:sz w:val="18"/>
          <w:szCs w:val="18"/>
          <w:u w:val="single"/>
        </w:rPr>
        <w:t>Aider les entreprises tout au long de leur parcours</w:t>
      </w:r>
      <w:r w:rsidR="00A96058">
        <w:rPr>
          <w:rFonts w:ascii="Marianne Light" w:hAnsi="Marianne Light" w:cs="Arial"/>
          <w:b/>
          <w:sz w:val="18"/>
          <w:szCs w:val="18"/>
          <w:u w:val="single"/>
        </w:rPr>
        <w:t xml:space="preserve">. </w:t>
      </w:r>
    </w:p>
    <w:p w14:paraId="4398403E" w14:textId="77777777" w:rsidR="009F49CE" w:rsidRPr="00B50804" w:rsidRDefault="009F49CE"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rPr>
      </w:pPr>
      <w:r w:rsidRPr="00B50804">
        <w:rPr>
          <w:rFonts w:ascii="Marianne Light" w:hAnsi="Marianne Light" w:cs="Arial"/>
          <w:b/>
          <w:sz w:val="18"/>
          <w:szCs w:val="18"/>
        </w:rPr>
        <w:t xml:space="preserve">Opération collective d’accompagnement de dirigeants d’entreprises et des équipes projets au changement de modèle </w:t>
      </w:r>
    </w:p>
    <w:p w14:paraId="42E55AD9" w14:textId="77777777" w:rsidR="009F49CE" w:rsidRPr="00B50804" w:rsidRDefault="009F49CE" w:rsidP="009F49CE">
      <w:pPr>
        <w:pStyle w:val="Paragraphedeliste"/>
        <w:tabs>
          <w:tab w:val="left" w:pos="6700"/>
        </w:tabs>
        <w:spacing w:before="100" w:after="100"/>
        <w:ind w:left="1428"/>
        <w:contextualSpacing w:val="0"/>
        <w:rPr>
          <w:rFonts w:ascii="Marianne Light" w:hAnsi="Marianne Light" w:cs="Arial"/>
          <w:bCs/>
          <w:sz w:val="18"/>
          <w:szCs w:val="18"/>
        </w:rPr>
      </w:pPr>
    </w:p>
    <w:p w14:paraId="347D7AC8" w14:textId="117FB0AF" w:rsidR="009F49CE" w:rsidRPr="00B50804" w:rsidRDefault="009F49CE" w:rsidP="00B50804">
      <w:pPr>
        <w:tabs>
          <w:tab w:val="left" w:pos="6700"/>
        </w:tabs>
        <w:spacing w:before="100" w:after="100"/>
        <w:rPr>
          <w:rFonts w:ascii="Marianne Light" w:hAnsi="Marianne Light" w:cs="Arial"/>
          <w:bCs/>
          <w:sz w:val="18"/>
          <w:szCs w:val="18"/>
        </w:rPr>
      </w:pPr>
      <w:r w:rsidRPr="00B50804">
        <w:rPr>
          <w:rFonts w:ascii="Marianne Light" w:hAnsi="Marianne Light" w:cs="Arial"/>
          <w:bCs/>
          <w:sz w:val="18"/>
          <w:szCs w:val="18"/>
        </w:rPr>
        <w:t xml:space="preserve">L’opération correspond à un accompagnement de plusieurs entreprises. </w:t>
      </w:r>
    </w:p>
    <w:p w14:paraId="4CDC0FD1"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Le dirigeant sera acculturé aux différentes dimensions du modèle économique, ses salariés seront sensibilisés, des premières actions seront engagées en interne à l’entreprise, voire avec des partenaires de l’entreprise. </w:t>
      </w:r>
    </w:p>
    <w:p w14:paraId="31579181"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Il est nécessaire d’intégrer à l’opération collective une dimension territoriale (place de l’entreprise sur son territoire, coopération avec les autres acteurs économiques et publics du territoire...). </w:t>
      </w:r>
    </w:p>
    <w:p w14:paraId="2F08E067" w14:textId="7F30B670" w:rsidR="009F49CE" w:rsidRPr="00B50804" w:rsidRDefault="009F49CE" w:rsidP="00B50804">
      <w:r w:rsidRPr="00B50804">
        <w:rPr>
          <w:rFonts w:ascii="Marianne Light" w:hAnsi="Marianne Light" w:cs="Arial"/>
          <w:sz w:val="18"/>
          <w:szCs w:val="18"/>
        </w:rPr>
        <w:lastRenderedPageBreak/>
        <w:t xml:space="preserve">A la fin de cette phase, l’entreprise doit avoir la capacité de mettre en œuvre un plan d’action. </w:t>
      </w:r>
    </w:p>
    <w:p w14:paraId="371F7D89" w14:textId="6A261B6C" w:rsidR="009F49CE" w:rsidRPr="00B50804" w:rsidRDefault="009F49CE" w:rsidP="009F49CE">
      <w:pPr>
        <w:rPr>
          <w:rFonts w:ascii="Marianne Light" w:hAnsi="Marianne Light" w:cs="Arial"/>
          <w:color w:val="2E74B5" w:themeColor="accent1" w:themeShade="BF"/>
          <w:sz w:val="18"/>
          <w:szCs w:val="18"/>
        </w:rPr>
      </w:pPr>
      <w:r w:rsidRPr="00B50804">
        <w:rPr>
          <w:rFonts w:ascii="Marianne Light" w:hAnsi="Marianne Light" w:cs="Arial"/>
          <w:color w:val="2E74B5" w:themeColor="accent1" w:themeShade="BF"/>
          <w:sz w:val="18"/>
          <w:szCs w:val="18"/>
        </w:rPr>
        <w:t>Taux d’aide</w:t>
      </w:r>
      <w:r w:rsidR="001B12B0">
        <w:rPr>
          <w:rFonts w:ascii="Marianne Light" w:hAnsi="Marianne Light" w:cs="Arial"/>
          <w:color w:val="2E74B5" w:themeColor="accent1" w:themeShade="BF"/>
          <w:sz w:val="18"/>
          <w:szCs w:val="18"/>
        </w:rPr>
        <w:t xml:space="preserve"> </w:t>
      </w:r>
      <w:proofErr w:type="gramStart"/>
      <w:r w:rsidR="001B12B0">
        <w:rPr>
          <w:rFonts w:ascii="Marianne Light" w:hAnsi="Marianne Light" w:cs="Arial"/>
          <w:color w:val="2E74B5" w:themeColor="accent1" w:themeShade="BF"/>
          <w:sz w:val="18"/>
          <w:szCs w:val="18"/>
        </w:rPr>
        <w:t xml:space="preserve">maximum </w:t>
      </w:r>
      <w:r w:rsidRPr="00B50804">
        <w:rPr>
          <w:rFonts w:ascii="Calibri" w:hAnsi="Calibri" w:cs="Calibri"/>
          <w:color w:val="2E74B5" w:themeColor="accent1" w:themeShade="BF"/>
          <w:sz w:val="18"/>
          <w:szCs w:val="18"/>
        </w:rPr>
        <w:t> </w:t>
      </w:r>
      <w:r w:rsidRPr="00B50804">
        <w:rPr>
          <w:rFonts w:ascii="Marianne Light" w:hAnsi="Marianne Light" w:cs="Arial"/>
          <w:color w:val="2E74B5" w:themeColor="accent1" w:themeShade="BF"/>
          <w:sz w:val="18"/>
          <w:szCs w:val="18"/>
        </w:rPr>
        <w:t>:</w:t>
      </w:r>
      <w:proofErr w:type="gramEnd"/>
      <w:r w:rsidRPr="00B50804">
        <w:rPr>
          <w:rFonts w:ascii="Marianne Light" w:hAnsi="Marianne Light" w:cs="Arial"/>
          <w:color w:val="2E74B5" w:themeColor="accent1" w:themeShade="BF"/>
          <w:sz w:val="18"/>
          <w:szCs w:val="18"/>
        </w:rPr>
        <w:t xml:space="preserve"> </w:t>
      </w:r>
      <w:r w:rsidR="00C571D3" w:rsidRPr="00B50804">
        <w:rPr>
          <w:rFonts w:ascii="Marianne Light" w:hAnsi="Marianne Light" w:cs="Arial"/>
          <w:color w:val="2E74B5" w:themeColor="accent1" w:themeShade="BF"/>
          <w:sz w:val="18"/>
          <w:szCs w:val="18"/>
        </w:rPr>
        <w:t>80</w:t>
      </w:r>
      <w:r w:rsidRPr="00B50804">
        <w:rPr>
          <w:rFonts w:ascii="Marianne Light" w:hAnsi="Marianne Light" w:cs="Arial"/>
          <w:color w:val="2E74B5" w:themeColor="accent1" w:themeShade="BF"/>
          <w:sz w:val="18"/>
          <w:szCs w:val="18"/>
        </w:rPr>
        <w:t xml:space="preserve">% (petite entreprise), </w:t>
      </w:r>
      <w:r w:rsidR="00C571D3" w:rsidRPr="00B50804">
        <w:rPr>
          <w:rFonts w:ascii="Marianne Light" w:hAnsi="Marianne Light" w:cs="Arial"/>
          <w:color w:val="2E74B5" w:themeColor="accent1" w:themeShade="BF"/>
          <w:sz w:val="18"/>
          <w:szCs w:val="18"/>
        </w:rPr>
        <w:t>70</w:t>
      </w:r>
      <w:r w:rsidRPr="00B50804">
        <w:rPr>
          <w:rFonts w:ascii="Marianne Light" w:hAnsi="Marianne Light" w:cs="Arial"/>
          <w:color w:val="2E74B5" w:themeColor="accent1" w:themeShade="BF"/>
          <w:sz w:val="18"/>
          <w:szCs w:val="18"/>
        </w:rPr>
        <w:t xml:space="preserve">% (moyenne entreprise), </w:t>
      </w:r>
      <w:r w:rsidR="00C571D3" w:rsidRPr="00B50804">
        <w:rPr>
          <w:rFonts w:ascii="Marianne Light" w:hAnsi="Marianne Light" w:cs="Arial"/>
          <w:color w:val="2E74B5" w:themeColor="accent1" w:themeShade="BF"/>
          <w:sz w:val="18"/>
          <w:szCs w:val="18"/>
        </w:rPr>
        <w:t>60</w:t>
      </w:r>
      <w:r w:rsidRPr="00B50804">
        <w:rPr>
          <w:rFonts w:ascii="Marianne Light" w:hAnsi="Marianne Light" w:cs="Arial"/>
          <w:color w:val="2E74B5" w:themeColor="accent1" w:themeShade="BF"/>
          <w:sz w:val="18"/>
          <w:szCs w:val="18"/>
        </w:rPr>
        <w:t xml:space="preserve">% (grande entreprise). </w:t>
      </w:r>
    </w:p>
    <w:p w14:paraId="3F46C11B" w14:textId="77777777" w:rsidR="009F49CE" w:rsidRPr="00B50804" w:rsidRDefault="009F49CE"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u w:val="single"/>
        </w:rPr>
      </w:pPr>
      <w:r w:rsidRPr="00B50804">
        <w:rPr>
          <w:rFonts w:ascii="Marianne Light" w:hAnsi="Marianne Light" w:cs="Arial"/>
          <w:b/>
          <w:sz w:val="18"/>
          <w:szCs w:val="18"/>
          <w:u w:val="single"/>
        </w:rPr>
        <w:t>Projet individuel d’entreprise</w:t>
      </w:r>
      <w:r w:rsidRPr="00B50804">
        <w:rPr>
          <w:rFonts w:ascii="Calibri" w:hAnsi="Calibri" w:cs="Calibri"/>
          <w:b/>
          <w:sz w:val="18"/>
          <w:szCs w:val="18"/>
          <w:u w:val="single"/>
        </w:rPr>
        <w:t> </w:t>
      </w:r>
    </w:p>
    <w:p w14:paraId="039488D2" w14:textId="77777777" w:rsidR="009F49CE" w:rsidRPr="00B50804" w:rsidRDefault="009F49CE" w:rsidP="009F49CE">
      <w:pPr>
        <w:tabs>
          <w:tab w:val="left" w:pos="6700"/>
        </w:tabs>
        <w:spacing w:before="100" w:after="100"/>
        <w:rPr>
          <w:rFonts w:ascii="Marianne Light" w:hAnsi="Marianne Light" w:cs="Arial"/>
          <w:bCs/>
          <w:sz w:val="18"/>
          <w:szCs w:val="18"/>
        </w:rPr>
      </w:pPr>
    </w:p>
    <w:p w14:paraId="7AC67F0B" w14:textId="78140771"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Dans le cas où l</w:t>
      </w:r>
      <w:r w:rsidR="00A96058">
        <w:rPr>
          <w:rFonts w:ascii="Marianne Light" w:hAnsi="Marianne Light" w:cs="Arial"/>
          <w:sz w:val="18"/>
          <w:szCs w:val="18"/>
        </w:rPr>
        <w:t xml:space="preserve">’entreprise </w:t>
      </w:r>
      <w:r w:rsidRPr="00B50804">
        <w:rPr>
          <w:rFonts w:ascii="Marianne Light" w:hAnsi="Marianne Light" w:cs="Arial"/>
          <w:sz w:val="18"/>
          <w:szCs w:val="18"/>
        </w:rPr>
        <w:t xml:space="preserve">n’aurait pas participé à une opération collective, </w:t>
      </w:r>
      <w:r w:rsidR="00A96058">
        <w:rPr>
          <w:rFonts w:ascii="Marianne Light" w:hAnsi="Marianne Light" w:cs="Arial"/>
          <w:sz w:val="18"/>
          <w:szCs w:val="18"/>
        </w:rPr>
        <w:t>elle</w:t>
      </w:r>
      <w:r w:rsidR="00A96058" w:rsidRPr="00B50804">
        <w:rPr>
          <w:rFonts w:ascii="Marianne Light" w:hAnsi="Marianne Light" w:cs="Arial"/>
          <w:sz w:val="18"/>
          <w:szCs w:val="18"/>
        </w:rPr>
        <w:t xml:space="preserve"> </w:t>
      </w:r>
      <w:r w:rsidRPr="00B50804">
        <w:rPr>
          <w:rFonts w:ascii="Marianne Light" w:hAnsi="Marianne Light" w:cs="Arial"/>
          <w:sz w:val="18"/>
          <w:szCs w:val="18"/>
        </w:rPr>
        <w:t>devra s’acculturer aux différentes dimensions du modèle économique</w:t>
      </w:r>
      <w:r w:rsidR="00A96058">
        <w:rPr>
          <w:rFonts w:ascii="Marianne Light" w:hAnsi="Marianne Light" w:cs="Arial"/>
          <w:sz w:val="18"/>
          <w:szCs w:val="18"/>
        </w:rPr>
        <w:t>. Elle</w:t>
      </w:r>
      <w:r w:rsidR="00A96058" w:rsidRPr="00B50804">
        <w:rPr>
          <w:rFonts w:ascii="Marianne Light" w:hAnsi="Marianne Light" w:cs="Arial"/>
          <w:sz w:val="18"/>
          <w:szCs w:val="18"/>
        </w:rPr>
        <w:t xml:space="preserve"> </w:t>
      </w:r>
      <w:r w:rsidRPr="00B50804">
        <w:rPr>
          <w:rFonts w:ascii="Marianne Light" w:hAnsi="Marianne Light" w:cs="Arial"/>
          <w:sz w:val="18"/>
          <w:szCs w:val="18"/>
        </w:rPr>
        <w:t>testera avec des clients et ses partenaires de nouvelles offres d’économie de la fonctionnalité et de la coopération. Elle fera évoluer le travail, l’organisation de l’entreprise, ses relations partenariales, son modèle de revenus, son mode d’évaluation...</w:t>
      </w:r>
    </w:p>
    <w:p w14:paraId="2C04B0EC"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Une phase de changement d’échelle correspondant à un déploiement plus large de l’offre est également finançable.</w:t>
      </w:r>
    </w:p>
    <w:p w14:paraId="3375A0DD" w14:textId="17E846BB" w:rsidR="009F49CE" w:rsidRPr="00B50804" w:rsidRDefault="009F49CE" w:rsidP="009F49CE">
      <w:pPr>
        <w:rPr>
          <w:rFonts w:ascii="Marianne Light" w:hAnsi="Marianne Light" w:cs="Arial"/>
          <w:color w:val="2E74B5" w:themeColor="accent1" w:themeShade="BF"/>
          <w:sz w:val="18"/>
          <w:szCs w:val="18"/>
          <w:u w:val="single"/>
        </w:rPr>
      </w:pPr>
      <w:r w:rsidRPr="00B50804">
        <w:rPr>
          <w:rFonts w:ascii="Marianne Light" w:hAnsi="Marianne Light" w:cs="Arial"/>
          <w:color w:val="2E74B5" w:themeColor="accent1" w:themeShade="BF"/>
          <w:sz w:val="18"/>
          <w:szCs w:val="18"/>
        </w:rPr>
        <w:t>Taux d’aide</w:t>
      </w:r>
      <w:r w:rsidRPr="00B50804">
        <w:rPr>
          <w:rFonts w:ascii="Calibri" w:hAnsi="Calibri" w:cs="Calibri"/>
          <w:color w:val="2E74B5" w:themeColor="accent1" w:themeShade="BF"/>
          <w:sz w:val="18"/>
          <w:szCs w:val="18"/>
        </w:rPr>
        <w:t> </w:t>
      </w:r>
      <w:r w:rsidRPr="00B50804">
        <w:rPr>
          <w:rFonts w:ascii="Marianne Light" w:hAnsi="Marianne Light" w:cs="Arial"/>
          <w:color w:val="2E74B5" w:themeColor="accent1" w:themeShade="BF"/>
          <w:sz w:val="18"/>
          <w:szCs w:val="18"/>
        </w:rPr>
        <w:t xml:space="preserve">: </w:t>
      </w:r>
      <w:r w:rsidR="00C571D3" w:rsidRPr="00B50804">
        <w:rPr>
          <w:rFonts w:ascii="Marianne Light" w:hAnsi="Marianne Light" w:cs="Arial"/>
          <w:color w:val="2E74B5" w:themeColor="accent1" w:themeShade="BF"/>
          <w:sz w:val="18"/>
          <w:szCs w:val="18"/>
        </w:rPr>
        <w:t>80</w:t>
      </w:r>
      <w:r w:rsidRPr="00B50804">
        <w:rPr>
          <w:rFonts w:ascii="Marianne Light" w:hAnsi="Marianne Light" w:cs="Arial"/>
          <w:color w:val="2E74B5" w:themeColor="accent1" w:themeShade="BF"/>
          <w:sz w:val="18"/>
          <w:szCs w:val="18"/>
        </w:rPr>
        <w:t xml:space="preserve">% maximum (petite entreprise), </w:t>
      </w:r>
      <w:r w:rsidR="00C571D3" w:rsidRPr="00B50804">
        <w:rPr>
          <w:rFonts w:ascii="Marianne Light" w:hAnsi="Marianne Light" w:cs="Arial"/>
          <w:color w:val="2E74B5" w:themeColor="accent1" w:themeShade="BF"/>
          <w:sz w:val="18"/>
          <w:szCs w:val="18"/>
        </w:rPr>
        <w:t>70</w:t>
      </w:r>
      <w:r w:rsidRPr="00B50804">
        <w:rPr>
          <w:rFonts w:ascii="Marianne Light" w:hAnsi="Marianne Light" w:cs="Arial"/>
          <w:color w:val="2E74B5" w:themeColor="accent1" w:themeShade="BF"/>
          <w:sz w:val="18"/>
          <w:szCs w:val="18"/>
        </w:rPr>
        <w:t xml:space="preserve">% maximum (moyenne entreprise), </w:t>
      </w:r>
      <w:r w:rsidR="00C571D3" w:rsidRPr="00B50804">
        <w:rPr>
          <w:rFonts w:ascii="Marianne Light" w:hAnsi="Marianne Light" w:cs="Arial"/>
          <w:color w:val="2E74B5" w:themeColor="accent1" w:themeShade="BF"/>
          <w:sz w:val="18"/>
          <w:szCs w:val="18"/>
        </w:rPr>
        <w:t>60</w:t>
      </w:r>
      <w:r w:rsidRPr="00B50804">
        <w:rPr>
          <w:rFonts w:ascii="Marianne Light" w:hAnsi="Marianne Light" w:cs="Arial"/>
          <w:color w:val="2E74B5" w:themeColor="accent1" w:themeShade="BF"/>
          <w:sz w:val="18"/>
          <w:szCs w:val="18"/>
        </w:rPr>
        <w:t xml:space="preserve">% maximum (grande entreprise). </w:t>
      </w:r>
    </w:p>
    <w:p w14:paraId="42A90372" w14:textId="44EE2E3A" w:rsidR="009F49CE" w:rsidRPr="00B50804" w:rsidRDefault="00A96058"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u w:val="single"/>
        </w:rPr>
      </w:pPr>
      <w:r>
        <w:rPr>
          <w:rFonts w:ascii="Marianne Light" w:hAnsi="Marianne Light" w:cs="Arial"/>
          <w:b/>
          <w:sz w:val="18"/>
          <w:szCs w:val="18"/>
          <w:u w:val="single"/>
        </w:rPr>
        <w:t>I</w:t>
      </w:r>
      <w:r w:rsidR="009F49CE" w:rsidRPr="00B50804">
        <w:rPr>
          <w:rFonts w:ascii="Marianne Light" w:hAnsi="Marianne Light" w:cs="Arial"/>
          <w:b/>
          <w:sz w:val="18"/>
          <w:szCs w:val="18"/>
          <w:u w:val="single"/>
        </w:rPr>
        <w:t xml:space="preserve">nvestissement matériel  </w:t>
      </w:r>
    </w:p>
    <w:p w14:paraId="68F5F8FD" w14:textId="77777777" w:rsidR="009F49CE" w:rsidRPr="00B50804" w:rsidRDefault="009F49CE" w:rsidP="009F49CE">
      <w:pPr>
        <w:rPr>
          <w:rFonts w:ascii="Marianne Light" w:hAnsi="Marianne Light" w:cs="Arial"/>
          <w:color w:val="2E74B5" w:themeColor="accent1" w:themeShade="BF"/>
          <w:sz w:val="18"/>
          <w:szCs w:val="18"/>
        </w:rPr>
      </w:pPr>
    </w:p>
    <w:p w14:paraId="126D3C44" w14:textId="11A99C9C" w:rsidR="009F49CE" w:rsidRPr="00B50804" w:rsidRDefault="009F49CE" w:rsidP="009F49CE">
      <w:pPr>
        <w:rPr>
          <w:rFonts w:ascii="Marianne Light" w:hAnsi="Marianne Light" w:cs="Arial"/>
          <w:color w:val="2E74B5" w:themeColor="accent1" w:themeShade="BF"/>
          <w:sz w:val="18"/>
          <w:szCs w:val="18"/>
        </w:rPr>
      </w:pPr>
      <w:r w:rsidRPr="00B50804">
        <w:rPr>
          <w:rFonts w:ascii="Marianne Light" w:hAnsi="Marianne Light" w:cs="Arial"/>
          <w:sz w:val="18"/>
          <w:szCs w:val="18"/>
        </w:rPr>
        <w:t xml:space="preserve">Il est possible d’aider des investissements matériels (biens </w:t>
      </w:r>
      <w:r w:rsidR="00A96058">
        <w:rPr>
          <w:rFonts w:ascii="Marianne Light" w:hAnsi="Marianne Light" w:cs="Arial"/>
          <w:sz w:val="18"/>
          <w:szCs w:val="18"/>
        </w:rPr>
        <w:t>mis à disposition des clients</w:t>
      </w:r>
      <w:r w:rsidR="00A96058" w:rsidRPr="00B50804">
        <w:rPr>
          <w:rFonts w:ascii="Marianne Light" w:hAnsi="Marianne Light" w:cs="Arial"/>
          <w:sz w:val="18"/>
          <w:szCs w:val="18"/>
        </w:rPr>
        <w:t xml:space="preserve"> </w:t>
      </w:r>
      <w:r w:rsidR="00A96058">
        <w:rPr>
          <w:rFonts w:ascii="Marianne Light" w:hAnsi="Marianne Light" w:cs="Arial"/>
          <w:sz w:val="18"/>
          <w:szCs w:val="18"/>
        </w:rPr>
        <w:t>de</w:t>
      </w:r>
      <w:r w:rsidR="00A96058" w:rsidRPr="00B50804">
        <w:rPr>
          <w:rFonts w:ascii="Marianne Light" w:hAnsi="Marianne Light" w:cs="Arial"/>
          <w:sz w:val="18"/>
          <w:szCs w:val="18"/>
        </w:rPr>
        <w:t xml:space="preserve"> </w:t>
      </w:r>
      <w:r w:rsidRPr="00B50804">
        <w:rPr>
          <w:rFonts w:ascii="Marianne Light" w:hAnsi="Marianne Light" w:cs="Arial"/>
          <w:sz w:val="18"/>
          <w:szCs w:val="18"/>
        </w:rPr>
        <w:t>l’entreprise par exemple). Par «</w:t>
      </w:r>
      <w:r w:rsidRPr="00B50804">
        <w:rPr>
          <w:rFonts w:ascii="Calibri" w:hAnsi="Calibri" w:cs="Calibri"/>
          <w:sz w:val="18"/>
          <w:szCs w:val="18"/>
        </w:rPr>
        <w:t> </w:t>
      </w:r>
      <w:r w:rsidRPr="00B50804">
        <w:rPr>
          <w:rFonts w:ascii="Marianne Light" w:hAnsi="Marianne Light" w:cs="Arial"/>
          <w:sz w:val="18"/>
          <w:szCs w:val="18"/>
        </w:rPr>
        <w:t>biens conserv</w:t>
      </w:r>
      <w:r w:rsidRPr="00B50804">
        <w:rPr>
          <w:rFonts w:ascii="Marianne Light" w:hAnsi="Marianne Light" w:cs="Marianne Light"/>
          <w:sz w:val="18"/>
          <w:szCs w:val="18"/>
        </w:rPr>
        <w:t>é</w:t>
      </w:r>
      <w:r w:rsidRPr="00B50804">
        <w:rPr>
          <w:rFonts w:ascii="Marianne Light" w:hAnsi="Marianne Light" w:cs="Arial"/>
          <w:sz w:val="18"/>
          <w:szCs w:val="18"/>
        </w:rPr>
        <w:t xml:space="preserve">s </w:t>
      </w:r>
      <w:r w:rsidR="00A96058">
        <w:rPr>
          <w:rFonts w:ascii="Marianne Light" w:hAnsi="Marianne Light" w:cs="Arial"/>
          <w:sz w:val="18"/>
          <w:szCs w:val="18"/>
        </w:rPr>
        <w:t>mis à disposition</w:t>
      </w:r>
      <w:r w:rsidRPr="00B50804">
        <w:rPr>
          <w:rFonts w:ascii="Calibri" w:hAnsi="Calibri" w:cs="Calibri"/>
          <w:sz w:val="18"/>
          <w:szCs w:val="18"/>
        </w:rPr>
        <w:t> </w:t>
      </w:r>
      <w:r w:rsidRPr="00B50804">
        <w:rPr>
          <w:rFonts w:ascii="Marianne Light" w:hAnsi="Marianne Light" w:cs="Marianne Light"/>
          <w:sz w:val="18"/>
          <w:szCs w:val="18"/>
        </w:rPr>
        <w:t>»</w:t>
      </w:r>
      <w:r w:rsidRPr="00B50804">
        <w:rPr>
          <w:rFonts w:ascii="Marianne Light" w:hAnsi="Marianne Light" w:cs="Arial"/>
          <w:sz w:val="18"/>
          <w:szCs w:val="18"/>
        </w:rPr>
        <w:t xml:space="preserve">, on entend </w:t>
      </w:r>
      <w:r w:rsidRPr="00B50804">
        <w:rPr>
          <w:rFonts w:ascii="Marianne Light" w:hAnsi="Marianne Light" w:cs="Marianne Light"/>
          <w:sz w:val="18"/>
          <w:szCs w:val="18"/>
        </w:rPr>
        <w:t>«</w:t>
      </w:r>
      <w:r w:rsidRPr="00B50804">
        <w:rPr>
          <w:rFonts w:ascii="Calibri" w:hAnsi="Calibri" w:cs="Calibri"/>
          <w:sz w:val="18"/>
          <w:szCs w:val="18"/>
        </w:rPr>
        <w:t> </w:t>
      </w:r>
      <w:r w:rsidRPr="00B50804">
        <w:rPr>
          <w:rFonts w:ascii="Marianne Light" w:hAnsi="Marianne Light" w:cs="Arial"/>
          <w:sz w:val="18"/>
          <w:szCs w:val="18"/>
        </w:rPr>
        <w:t>les biens n</w:t>
      </w:r>
      <w:r w:rsidRPr="00B50804">
        <w:rPr>
          <w:rFonts w:ascii="Marianne Light" w:hAnsi="Marianne Light" w:cs="Marianne Light"/>
          <w:sz w:val="18"/>
          <w:szCs w:val="18"/>
        </w:rPr>
        <w:t>é</w:t>
      </w:r>
      <w:r w:rsidRPr="00B50804">
        <w:rPr>
          <w:rFonts w:ascii="Marianne Light" w:hAnsi="Marianne Light" w:cs="Arial"/>
          <w:sz w:val="18"/>
          <w:szCs w:val="18"/>
        </w:rPr>
        <w:t xml:space="preserve">cessaires </w:t>
      </w:r>
      <w:r w:rsidRPr="00B50804">
        <w:rPr>
          <w:rFonts w:ascii="Marianne Light" w:hAnsi="Marianne Light" w:cs="Marianne Light"/>
          <w:sz w:val="18"/>
          <w:szCs w:val="18"/>
        </w:rPr>
        <w:t>à</w:t>
      </w:r>
      <w:r w:rsidRPr="00B50804">
        <w:rPr>
          <w:rFonts w:ascii="Marianne Light" w:hAnsi="Marianne Light" w:cs="Arial"/>
          <w:sz w:val="18"/>
          <w:szCs w:val="18"/>
        </w:rPr>
        <w:t xml:space="preserve"> l</w:t>
      </w:r>
      <w:r w:rsidRPr="00B50804">
        <w:rPr>
          <w:rFonts w:ascii="Marianne Light" w:hAnsi="Marianne Light" w:cs="Marianne Light"/>
          <w:sz w:val="18"/>
          <w:szCs w:val="18"/>
        </w:rPr>
        <w:t>’</w:t>
      </w:r>
      <w:r w:rsidRPr="00B50804">
        <w:rPr>
          <w:rFonts w:ascii="Marianne Light" w:hAnsi="Marianne Light" w:cs="Arial"/>
          <w:sz w:val="18"/>
          <w:szCs w:val="18"/>
        </w:rPr>
        <w:t>offre de service de l</w:t>
      </w:r>
      <w:r w:rsidRPr="00B50804">
        <w:rPr>
          <w:rFonts w:ascii="Marianne Light" w:hAnsi="Marianne Light" w:cs="Marianne Light"/>
          <w:sz w:val="18"/>
          <w:szCs w:val="18"/>
        </w:rPr>
        <w:t>’</w:t>
      </w:r>
      <w:r w:rsidRPr="00B50804">
        <w:rPr>
          <w:rFonts w:ascii="Marianne Light" w:hAnsi="Marianne Light" w:cs="Arial"/>
          <w:sz w:val="18"/>
          <w:szCs w:val="18"/>
        </w:rPr>
        <w:t>entreprise, auparavant vendus, et qui restent-raient d</w:t>
      </w:r>
      <w:r w:rsidRPr="00B50804">
        <w:rPr>
          <w:rFonts w:ascii="Marianne Light" w:hAnsi="Marianne Light" w:cs="Marianne Light"/>
          <w:sz w:val="18"/>
          <w:szCs w:val="18"/>
        </w:rPr>
        <w:t>é</w:t>
      </w:r>
      <w:r w:rsidRPr="00B50804">
        <w:rPr>
          <w:rFonts w:ascii="Marianne Light" w:hAnsi="Marianne Light" w:cs="Arial"/>
          <w:sz w:val="18"/>
          <w:szCs w:val="18"/>
        </w:rPr>
        <w:t>sormais sa propri</w:t>
      </w:r>
      <w:r w:rsidRPr="00B50804">
        <w:rPr>
          <w:rFonts w:ascii="Marianne Light" w:hAnsi="Marianne Light" w:cs="Marianne Light"/>
          <w:sz w:val="18"/>
          <w:szCs w:val="18"/>
        </w:rPr>
        <w:t>é</w:t>
      </w:r>
      <w:r w:rsidRPr="00B50804">
        <w:rPr>
          <w:rFonts w:ascii="Marianne Light" w:hAnsi="Marianne Light" w:cs="Arial"/>
          <w:sz w:val="18"/>
          <w:szCs w:val="18"/>
        </w:rPr>
        <w:t>t</w:t>
      </w:r>
      <w:r w:rsidRPr="00B50804">
        <w:rPr>
          <w:rFonts w:ascii="Marianne Light" w:hAnsi="Marianne Light" w:cs="Marianne Light"/>
          <w:sz w:val="18"/>
          <w:szCs w:val="18"/>
        </w:rPr>
        <w:t>é</w:t>
      </w:r>
      <w:r w:rsidRPr="00B50804">
        <w:rPr>
          <w:rFonts w:ascii="Marianne Light" w:hAnsi="Marianne Light" w:cs="Arial"/>
          <w:sz w:val="18"/>
          <w:szCs w:val="18"/>
        </w:rPr>
        <w:t xml:space="preserve"> </w:t>
      </w:r>
      <w:r w:rsidRPr="00B50804">
        <w:rPr>
          <w:rFonts w:ascii="Marianne Light" w:hAnsi="Marianne Light" w:cs="Marianne Light"/>
          <w:sz w:val="18"/>
          <w:szCs w:val="18"/>
        </w:rPr>
        <w:t>»</w:t>
      </w:r>
      <w:r w:rsidRPr="00B50804">
        <w:rPr>
          <w:rFonts w:ascii="Marianne Light" w:hAnsi="Marianne Light" w:cs="Arial"/>
          <w:sz w:val="18"/>
          <w:szCs w:val="18"/>
        </w:rPr>
        <w:t xml:space="preserve">. </w:t>
      </w:r>
    </w:p>
    <w:p w14:paraId="70346E45" w14:textId="4FFB3B41" w:rsidR="00A96058" w:rsidRPr="00BE5FC5" w:rsidRDefault="00A96058" w:rsidP="00A96058">
      <w:pPr>
        <w:rPr>
          <w:rFonts w:ascii="Marianne Light" w:hAnsi="Marianne Light" w:cs="Arial"/>
          <w:color w:val="2E74B5" w:themeColor="accent1" w:themeShade="BF"/>
          <w:sz w:val="18"/>
          <w:szCs w:val="18"/>
          <w:u w:val="single"/>
        </w:rPr>
      </w:pPr>
      <w:r>
        <w:rPr>
          <w:rFonts w:ascii="Marianne Light" w:hAnsi="Marianne Light" w:cs="Arial"/>
          <w:color w:val="2E74B5" w:themeColor="accent1" w:themeShade="BF"/>
          <w:sz w:val="18"/>
          <w:szCs w:val="18"/>
        </w:rPr>
        <w:t>Taux d’aide</w:t>
      </w:r>
      <w:r>
        <w:rPr>
          <w:rFonts w:ascii="Calibri" w:hAnsi="Calibri" w:cs="Calibri"/>
          <w:color w:val="2E74B5" w:themeColor="accent1" w:themeShade="BF"/>
          <w:sz w:val="18"/>
          <w:szCs w:val="18"/>
        </w:rPr>
        <w:t> </w:t>
      </w:r>
      <w:r>
        <w:rPr>
          <w:rFonts w:ascii="Marianne Light" w:hAnsi="Marianne Light" w:cs="Arial"/>
          <w:color w:val="2E74B5" w:themeColor="accent1" w:themeShade="BF"/>
          <w:sz w:val="18"/>
          <w:szCs w:val="18"/>
        </w:rPr>
        <w:t>: 60</w:t>
      </w:r>
      <w:r w:rsidRPr="00BE5FC5">
        <w:rPr>
          <w:rFonts w:ascii="Marianne Light" w:hAnsi="Marianne Light" w:cs="Arial"/>
          <w:color w:val="2E74B5" w:themeColor="accent1" w:themeShade="BF"/>
          <w:sz w:val="18"/>
          <w:szCs w:val="18"/>
        </w:rPr>
        <w:t xml:space="preserve">% maximum (petite entreprise), </w:t>
      </w:r>
      <w:r>
        <w:rPr>
          <w:rFonts w:ascii="Marianne Light" w:hAnsi="Marianne Light" w:cs="Arial"/>
          <w:color w:val="2E74B5" w:themeColor="accent1" w:themeShade="BF"/>
          <w:sz w:val="18"/>
          <w:szCs w:val="18"/>
        </w:rPr>
        <w:t>5</w:t>
      </w:r>
      <w:r w:rsidRPr="00BE5FC5">
        <w:rPr>
          <w:rFonts w:ascii="Marianne Light" w:hAnsi="Marianne Light" w:cs="Arial"/>
          <w:color w:val="2E74B5" w:themeColor="accent1" w:themeShade="BF"/>
          <w:sz w:val="18"/>
          <w:szCs w:val="18"/>
        </w:rPr>
        <w:t xml:space="preserve">0% maximum (moyenne entreprise), </w:t>
      </w:r>
      <w:r>
        <w:rPr>
          <w:rFonts w:ascii="Marianne Light" w:hAnsi="Marianne Light" w:cs="Arial"/>
          <w:color w:val="2E74B5" w:themeColor="accent1" w:themeShade="BF"/>
          <w:sz w:val="18"/>
          <w:szCs w:val="18"/>
        </w:rPr>
        <w:t>4</w:t>
      </w:r>
      <w:r w:rsidRPr="00BE5FC5">
        <w:rPr>
          <w:rFonts w:ascii="Marianne Light" w:hAnsi="Marianne Light" w:cs="Arial"/>
          <w:color w:val="2E74B5" w:themeColor="accent1" w:themeShade="BF"/>
          <w:sz w:val="18"/>
          <w:szCs w:val="18"/>
        </w:rPr>
        <w:t xml:space="preserve">0% maximum (grande entreprise). </w:t>
      </w:r>
    </w:p>
    <w:p w14:paraId="03ADAEFC" w14:textId="077E0266" w:rsidR="009F49CE" w:rsidRPr="00B50804" w:rsidRDefault="009F49CE" w:rsidP="009F49CE">
      <w:pPr>
        <w:rPr>
          <w:rFonts w:ascii="Marianne Light" w:hAnsi="Marianne Light" w:cs="Arial"/>
          <w:color w:val="2E74B5" w:themeColor="accent1" w:themeShade="BF"/>
          <w:sz w:val="18"/>
          <w:szCs w:val="18"/>
        </w:rPr>
      </w:pPr>
    </w:p>
    <w:p w14:paraId="391EA874" w14:textId="77777777" w:rsidR="009F49CE" w:rsidRPr="00B50804" w:rsidRDefault="009F49CE"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bCs/>
          <w:sz w:val="18"/>
          <w:szCs w:val="18"/>
          <w:u w:val="single"/>
        </w:rPr>
      </w:pPr>
      <w:r w:rsidRPr="00B50804">
        <w:rPr>
          <w:rFonts w:ascii="Marianne Light" w:hAnsi="Marianne Light" w:cs="Arial"/>
          <w:b/>
          <w:sz w:val="18"/>
          <w:szCs w:val="18"/>
          <w:u w:val="single"/>
        </w:rPr>
        <w:t>Conduire des évaluations environnementales, sociales et économiques</w:t>
      </w:r>
    </w:p>
    <w:p w14:paraId="683138BD" w14:textId="082EBC3B"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L’évaluation environnementale, sociale et économique peut être intégrée directement à l’accompagnement dans une opération collective ou dans un projet individuel de l’entreprise </w:t>
      </w:r>
    </w:p>
    <w:p w14:paraId="05B6305A" w14:textId="77777777"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L’évaluation environnementale prendra appui sur les documents ADEME suivants</w:t>
      </w:r>
      <w:r w:rsidRPr="00B50804">
        <w:rPr>
          <w:rFonts w:ascii="Calibri" w:hAnsi="Calibri" w:cs="Calibri"/>
          <w:sz w:val="18"/>
          <w:szCs w:val="18"/>
        </w:rPr>
        <w:t> </w:t>
      </w:r>
      <w:r w:rsidRPr="00B50804">
        <w:rPr>
          <w:rFonts w:ascii="Marianne Light" w:hAnsi="Marianne Light" w:cs="Arial"/>
          <w:sz w:val="18"/>
          <w:szCs w:val="18"/>
        </w:rPr>
        <w:t>:</w:t>
      </w:r>
    </w:p>
    <w:bookmarkStart w:id="0" w:name="_Hlk161676469"/>
    <w:p w14:paraId="3969A917" w14:textId="3B9919CE" w:rsidR="009F49CE" w:rsidRDefault="005772FB" w:rsidP="00085688">
      <w:pPr>
        <w:pStyle w:val="Paragraphedeliste"/>
        <w:numPr>
          <w:ilvl w:val="0"/>
          <w:numId w:val="13"/>
        </w:numPr>
        <w:tabs>
          <w:tab w:val="left" w:pos="6700"/>
        </w:tabs>
        <w:suppressAutoHyphens/>
        <w:spacing w:before="100" w:after="100" w:line="240" w:lineRule="auto"/>
        <w:contextualSpacing w:val="0"/>
        <w:rPr>
          <w:rFonts w:ascii="Marianne Light" w:hAnsi="Marianne Light" w:cs="Arial"/>
          <w:b/>
          <w:sz w:val="18"/>
          <w:szCs w:val="18"/>
          <w:u w:val="single"/>
        </w:rPr>
      </w:pPr>
      <w:r w:rsidRPr="00B50804">
        <w:rPr>
          <w:rFonts w:ascii="Marianne Light" w:hAnsi="Marianne Light" w:cs="Arial"/>
          <w:b/>
          <w:sz w:val="18"/>
          <w:szCs w:val="18"/>
          <w:u w:val="single"/>
        </w:rPr>
        <w:fldChar w:fldCharType="begin"/>
      </w:r>
      <w:r w:rsidRPr="00B50804">
        <w:rPr>
          <w:rFonts w:ascii="Marianne Light" w:hAnsi="Marianne Light" w:cs="Arial"/>
          <w:b/>
          <w:sz w:val="18"/>
          <w:szCs w:val="18"/>
          <w:u w:val="single"/>
        </w:rPr>
        <w:instrText>HYPERLINK "https://librairie.ademe.fr/produire-autrement/5040-empreinte-projet-evaluer-l-empreinte-environnementale-d-un-projet.html"</w:instrText>
      </w:r>
      <w:r w:rsidRPr="00B50804">
        <w:rPr>
          <w:rFonts w:ascii="Marianne Light" w:hAnsi="Marianne Light" w:cs="Arial"/>
          <w:b/>
          <w:sz w:val="18"/>
          <w:szCs w:val="18"/>
          <w:u w:val="single"/>
        </w:rPr>
      </w:r>
      <w:r w:rsidRPr="00B50804">
        <w:rPr>
          <w:rFonts w:ascii="Marianne Light" w:hAnsi="Marianne Light" w:cs="Arial"/>
          <w:b/>
          <w:sz w:val="18"/>
          <w:szCs w:val="18"/>
          <w:u w:val="single"/>
        </w:rPr>
        <w:fldChar w:fldCharType="separate"/>
      </w:r>
      <w:r w:rsidR="009F49CE" w:rsidRPr="00B50804">
        <w:rPr>
          <w:rStyle w:val="Lienhypertexte"/>
          <w:rFonts w:ascii="Marianne Light" w:hAnsi="Marianne Light" w:cs="Arial"/>
          <w:b/>
          <w:sz w:val="18"/>
          <w:szCs w:val="18"/>
        </w:rPr>
        <w:t>Empreinte projet : évaluer l'empreinte environnementale et sociale d'un projet, en fonction des besoins et des données, du niveau 1 au niveau 5</w:t>
      </w:r>
      <w:r w:rsidRPr="00B50804">
        <w:rPr>
          <w:rFonts w:ascii="Marianne Light" w:hAnsi="Marianne Light" w:cs="Arial"/>
          <w:b/>
          <w:sz w:val="18"/>
          <w:szCs w:val="18"/>
          <w:u w:val="single"/>
        </w:rPr>
        <w:fldChar w:fldCharType="end"/>
      </w:r>
    </w:p>
    <w:p w14:paraId="3AFF7B79" w14:textId="77777777" w:rsidR="00CE7C51" w:rsidRDefault="00CE7C51" w:rsidP="00CE7C51">
      <w:pPr>
        <w:tabs>
          <w:tab w:val="left" w:pos="6700"/>
        </w:tabs>
        <w:suppressAutoHyphens/>
        <w:spacing w:before="100" w:after="100" w:line="240" w:lineRule="auto"/>
        <w:rPr>
          <w:rFonts w:ascii="Marianne Light" w:hAnsi="Marianne Light" w:cs="Arial"/>
          <w:b/>
          <w:sz w:val="18"/>
          <w:szCs w:val="18"/>
          <w:u w:val="single"/>
        </w:rPr>
      </w:pPr>
    </w:p>
    <w:p w14:paraId="729256D6" w14:textId="264A8898" w:rsidR="00CE7C51" w:rsidRPr="00B50804" w:rsidRDefault="00CE7C51" w:rsidP="00B50804">
      <w:pPr>
        <w:tabs>
          <w:tab w:val="left" w:pos="6700"/>
        </w:tabs>
        <w:suppressAutoHyphens/>
        <w:spacing w:before="100" w:after="100" w:line="240" w:lineRule="auto"/>
        <w:rPr>
          <w:rFonts w:ascii="Marianne Light" w:hAnsi="Marianne Light" w:cs="Arial"/>
          <w:b/>
          <w:sz w:val="18"/>
          <w:szCs w:val="18"/>
          <w:u w:val="single"/>
        </w:rPr>
      </w:pPr>
      <w:r w:rsidRPr="00663DCF">
        <w:rPr>
          <w:rFonts w:ascii="Marianne Light" w:hAnsi="Marianne Light" w:cs="Arial"/>
          <w:color w:val="2E74B5" w:themeColor="accent1" w:themeShade="BF"/>
          <w:sz w:val="18"/>
          <w:szCs w:val="18"/>
        </w:rPr>
        <w:t>Taux d’aide</w:t>
      </w:r>
      <w:r w:rsidRPr="00663DCF">
        <w:rPr>
          <w:rFonts w:ascii="Calibri" w:hAnsi="Calibri" w:cs="Calibri"/>
          <w:color w:val="2E74B5" w:themeColor="accent1" w:themeShade="BF"/>
          <w:sz w:val="18"/>
          <w:szCs w:val="18"/>
        </w:rPr>
        <w:t> </w:t>
      </w:r>
      <w:r w:rsidRPr="00663DCF">
        <w:rPr>
          <w:rFonts w:ascii="Marianne Light" w:hAnsi="Marianne Light" w:cs="Arial"/>
          <w:color w:val="2E74B5" w:themeColor="accent1" w:themeShade="BF"/>
          <w:sz w:val="18"/>
          <w:szCs w:val="18"/>
        </w:rPr>
        <w:t xml:space="preserve">: 80% maximum (petite entreprise), 70% maximum (moyenne entreprise), 60% maximum (grande entreprise). </w:t>
      </w:r>
    </w:p>
    <w:bookmarkEnd w:id="0"/>
    <w:p w14:paraId="32DD9027" w14:textId="77777777" w:rsidR="00F3570E" w:rsidRDefault="00F3570E" w:rsidP="00B50804">
      <w:pPr>
        <w:tabs>
          <w:tab w:val="left" w:pos="6700"/>
        </w:tabs>
        <w:suppressAutoHyphens/>
        <w:spacing w:before="100" w:after="100" w:line="240" w:lineRule="auto"/>
        <w:rPr>
          <w:rFonts w:ascii="Marianne Light" w:hAnsi="Marianne Light" w:cs="Arial"/>
          <w:b/>
          <w:sz w:val="18"/>
          <w:szCs w:val="18"/>
          <w:u w:val="single"/>
        </w:rPr>
      </w:pPr>
    </w:p>
    <w:p w14:paraId="49059649" w14:textId="77777777" w:rsidR="00F3570E" w:rsidRPr="00BE5FC5" w:rsidRDefault="00F3570E" w:rsidP="00F3570E">
      <w:pPr>
        <w:rPr>
          <w:rFonts w:ascii="Marianne Light" w:hAnsi="Marianne Light" w:cs="Arial"/>
          <w:sz w:val="18"/>
          <w:szCs w:val="18"/>
        </w:rPr>
      </w:pPr>
      <w:r w:rsidRPr="00BE5FC5">
        <w:rPr>
          <w:rFonts w:ascii="Marianne Light" w:hAnsi="Marianne Light" w:cs="Arial"/>
          <w:b/>
          <w:bCs/>
          <w:sz w:val="18"/>
          <w:szCs w:val="18"/>
          <w:u w:val="single"/>
        </w:rPr>
        <w:t xml:space="preserve">Accompagner les collectivités </w:t>
      </w:r>
    </w:p>
    <w:p w14:paraId="7663480E" w14:textId="77777777" w:rsidR="00F3570E" w:rsidRPr="00BE5FC5" w:rsidRDefault="00F3570E" w:rsidP="00F3570E">
      <w:pPr>
        <w:rPr>
          <w:rFonts w:ascii="Marianne Light" w:hAnsi="Marianne Light" w:cs="Arial"/>
          <w:sz w:val="18"/>
          <w:szCs w:val="18"/>
        </w:rPr>
      </w:pPr>
      <w:r w:rsidRPr="00BE5FC5">
        <w:rPr>
          <w:rFonts w:ascii="Marianne Light" w:hAnsi="Marianne Light" w:cs="Arial"/>
          <w:sz w:val="18"/>
          <w:szCs w:val="18"/>
        </w:rPr>
        <w:t xml:space="preserve">Des aides peuvent être délivrées pour aider les collectivités à sensibiliser et à former les acteurs, intégrer l’économie de la fonctionnalité dans les marchés publics, animer ou participer à des projets territoriaux multi-acteurs. Dans le cadre d'un contrat d'objectif </w:t>
      </w:r>
      <w:r w:rsidRPr="00F3570E">
        <w:rPr>
          <w:rFonts w:ascii="Marianne Light" w:hAnsi="Marianne Light" w:cs="Arial"/>
          <w:sz w:val="18"/>
          <w:szCs w:val="18"/>
        </w:rPr>
        <w:t>territorial (</w:t>
      </w:r>
      <w:r w:rsidRPr="00BE5FC5">
        <w:rPr>
          <w:rFonts w:ascii="Marianne Light" w:hAnsi="Marianne Light" w:cs="Arial"/>
          <w:sz w:val="18"/>
          <w:szCs w:val="18"/>
        </w:rPr>
        <w:t xml:space="preserve">COT), le dispositif EFC ne fait pas exception à la règle, il peut être intégré au COT. </w:t>
      </w:r>
    </w:p>
    <w:p w14:paraId="59D0439C" w14:textId="77777777" w:rsidR="00F3570E" w:rsidRPr="00BE5FC5" w:rsidRDefault="00F3570E" w:rsidP="00F3570E">
      <w:pPr>
        <w:spacing w:before="20" w:after="20"/>
        <w:rPr>
          <w:rFonts w:ascii="Marianne Light" w:hAnsi="Marianne Light" w:cs="Arial"/>
          <w:color w:val="2E74B5" w:themeColor="accent1" w:themeShade="BF"/>
          <w:sz w:val="18"/>
          <w:szCs w:val="18"/>
        </w:rPr>
      </w:pPr>
      <w:r w:rsidRPr="00BE5FC5">
        <w:rPr>
          <w:rFonts w:ascii="Marianne Light" w:hAnsi="Marianne Light" w:cs="Arial"/>
          <w:color w:val="2E74B5" w:themeColor="accent1" w:themeShade="BF"/>
          <w:sz w:val="18"/>
          <w:szCs w:val="18"/>
        </w:rPr>
        <w:t>Taux d’aide</w:t>
      </w:r>
      <w:r w:rsidRPr="00BE5FC5">
        <w:rPr>
          <w:rFonts w:ascii="Calibri" w:hAnsi="Calibri" w:cs="Calibri"/>
          <w:color w:val="2E74B5" w:themeColor="accent1" w:themeShade="BF"/>
          <w:sz w:val="18"/>
          <w:szCs w:val="18"/>
        </w:rPr>
        <w:t> </w:t>
      </w:r>
      <w:r w:rsidRPr="00BE5FC5">
        <w:rPr>
          <w:rFonts w:ascii="Marianne Light" w:hAnsi="Marianne Light" w:cs="Arial"/>
          <w:color w:val="2E74B5" w:themeColor="accent1" w:themeShade="BF"/>
          <w:sz w:val="18"/>
          <w:szCs w:val="18"/>
        </w:rPr>
        <w:t>: 70% maximum (animation, formation), 50 % maximum (communication)</w:t>
      </w:r>
    </w:p>
    <w:p w14:paraId="71397D3E" w14:textId="77777777" w:rsidR="00F3570E" w:rsidRDefault="00F3570E">
      <w:pPr>
        <w:rPr>
          <w:rFonts w:ascii="Marianne Light" w:hAnsi="Marianne Light" w:cs="Arial"/>
          <w:b/>
          <w:sz w:val="18"/>
          <w:szCs w:val="18"/>
          <w:u w:val="single"/>
        </w:rPr>
      </w:pPr>
    </w:p>
    <w:p w14:paraId="200503BA" w14:textId="77777777" w:rsidR="00F3570E" w:rsidRPr="00B50804" w:rsidRDefault="00F3570E" w:rsidP="00B50804">
      <w:pPr>
        <w:rPr>
          <w:rFonts w:ascii="Marianne Light" w:hAnsi="Marianne Light" w:cs="Arial"/>
          <w:b/>
          <w:bCs/>
          <w:sz w:val="18"/>
          <w:szCs w:val="18"/>
          <w:u w:val="single"/>
        </w:rPr>
      </w:pPr>
      <w:r w:rsidRPr="00B50804">
        <w:rPr>
          <w:rFonts w:ascii="Marianne Light" w:hAnsi="Marianne Light" w:cs="Arial"/>
          <w:b/>
          <w:bCs/>
          <w:sz w:val="18"/>
          <w:szCs w:val="18"/>
          <w:u w:val="single"/>
        </w:rPr>
        <w:t>Projet de collectifs d’acteurs à l’échelle territoriale (écosystèmes coopératifs)</w:t>
      </w:r>
    </w:p>
    <w:p w14:paraId="659717C9" w14:textId="77777777" w:rsidR="009F49CE" w:rsidRPr="00B50804" w:rsidRDefault="009F49CE" w:rsidP="00B50804">
      <w:pPr>
        <w:suppressAutoHyphens/>
        <w:spacing w:before="60" w:after="60" w:line="240" w:lineRule="auto"/>
        <w:jc w:val="both"/>
        <w:rPr>
          <w:rFonts w:ascii="Marianne Light" w:hAnsi="Marianne Light" w:cs="Arial"/>
          <w:sz w:val="18"/>
          <w:szCs w:val="18"/>
        </w:rPr>
      </w:pPr>
    </w:p>
    <w:p w14:paraId="70785880" w14:textId="67560050"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Les projets territoriaux correspondent à des dynamiques portées par une organisation (une collectivité, une entreprise, une association de citoyens) qui mobilise un ensemble d’acteurs du territoire pour partager les enjeux territoriaux liés à une ou plusieurs grandes fonctionnalités de la vie (alimentation, habitat, mobilité, culture, tourisme...) dans une perspective d’une transition économique responsable. Les acteurs s’appuient sur l’économie de la fonctionnalité et de la coopération pour engager des actions sur le territoire en vue de former un écosystème coopératif territorialisé. </w:t>
      </w:r>
    </w:p>
    <w:p w14:paraId="1C08824F" w14:textId="77777777" w:rsidR="009F49CE" w:rsidRPr="00B50804" w:rsidRDefault="009F49CE" w:rsidP="009F49CE">
      <w:pPr>
        <w:spacing w:before="20" w:after="20"/>
        <w:rPr>
          <w:rFonts w:ascii="Marianne Light" w:hAnsi="Marianne Light" w:cs="Arial"/>
          <w:color w:val="2E74B5" w:themeColor="accent1" w:themeShade="BF"/>
          <w:sz w:val="18"/>
          <w:szCs w:val="18"/>
        </w:rPr>
      </w:pPr>
      <w:bookmarkStart w:id="1" w:name="_Hlk158884524"/>
      <w:bookmarkStart w:id="2" w:name="_Hlk116638127"/>
      <w:r w:rsidRPr="00B50804">
        <w:rPr>
          <w:rFonts w:ascii="Marianne Light" w:hAnsi="Marianne Light" w:cs="Arial"/>
          <w:color w:val="2E74B5" w:themeColor="accent1" w:themeShade="BF"/>
          <w:sz w:val="18"/>
          <w:szCs w:val="18"/>
        </w:rPr>
        <w:t>Taux d’aide</w:t>
      </w:r>
      <w:r w:rsidRPr="00B50804">
        <w:rPr>
          <w:rFonts w:ascii="Calibri" w:hAnsi="Calibri" w:cs="Calibri"/>
          <w:color w:val="2E74B5" w:themeColor="accent1" w:themeShade="BF"/>
          <w:sz w:val="18"/>
          <w:szCs w:val="18"/>
        </w:rPr>
        <w:t> </w:t>
      </w:r>
      <w:r w:rsidRPr="00B50804">
        <w:rPr>
          <w:rFonts w:ascii="Marianne Light" w:hAnsi="Marianne Light" w:cs="Arial"/>
          <w:color w:val="2E74B5" w:themeColor="accent1" w:themeShade="BF"/>
          <w:sz w:val="18"/>
          <w:szCs w:val="18"/>
        </w:rPr>
        <w:t>: 70% maximum (animation, formation), 50 % maximum (communication)</w:t>
      </w:r>
    </w:p>
    <w:bookmarkEnd w:id="1"/>
    <w:bookmarkEnd w:id="2"/>
    <w:p w14:paraId="642C9576" w14:textId="77777777" w:rsidR="009F49CE" w:rsidRPr="00B50804" w:rsidRDefault="009F49CE" w:rsidP="009F49CE">
      <w:pPr>
        <w:rPr>
          <w:rFonts w:ascii="Marianne Light" w:hAnsi="Marianne Light" w:cs="Arial"/>
          <w:sz w:val="18"/>
          <w:szCs w:val="18"/>
        </w:rPr>
      </w:pPr>
    </w:p>
    <w:p w14:paraId="149C6F47" w14:textId="2AABC5CA" w:rsidR="009F49CE" w:rsidRPr="00B50804" w:rsidRDefault="009F49CE" w:rsidP="00B50804">
      <w:pPr>
        <w:jc w:val="both"/>
        <w:rPr>
          <w:rFonts w:ascii="Marianne Light" w:hAnsi="Marianne Light" w:cs="Arial"/>
          <w:sz w:val="18"/>
          <w:szCs w:val="18"/>
        </w:rPr>
      </w:pPr>
      <w:r w:rsidRPr="00B50804">
        <w:rPr>
          <w:rFonts w:ascii="Marianne Light" w:hAnsi="Marianne Light" w:cs="Arial"/>
          <w:sz w:val="18"/>
          <w:szCs w:val="18"/>
        </w:rPr>
        <w:t xml:space="preserve">Dans le cadre du programme </w:t>
      </w:r>
      <w:r w:rsidR="00F3570E">
        <w:rPr>
          <w:rFonts w:ascii="Marianne Light" w:hAnsi="Marianne Light" w:cs="Arial"/>
          <w:sz w:val="18"/>
          <w:szCs w:val="18"/>
        </w:rPr>
        <w:t>ADEME</w:t>
      </w:r>
      <w:r w:rsidR="00F3570E" w:rsidRPr="00B50804">
        <w:rPr>
          <w:rFonts w:ascii="Marianne Light" w:hAnsi="Marianne Light" w:cs="Arial"/>
          <w:sz w:val="18"/>
          <w:szCs w:val="18"/>
        </w:rPr>
        <w:t xml:space="preserve"> </w:t>
      </w:r>
      <w:proofErr w:type="spellStart"/>
      <w:r w:rsidRPr="00B50804">
        <w:rPr>
          <w:rFonts w:ascii="Marianne Light" w:hAnsi="Marianne Light" w:cs="Arial"/>
          <w:sz w:val="18"/>
          <w:szCs w:val="18"/>
        </w:rPr>
        <w:t>Coop’Ter</w:t>
      </w:r>
      <w:proofErr w:type="spellEnd"/>
      <w:r w:rsidR="00F3570E">
        <w:rPr>
          <w:rFonts w:ascii="Marianne Light" w:hAnsi="Marianne Light" w:cs="Arial"/>
          <w:sz w:val="18"/>
          <w:szCs w:val="18"/>
        </w:rPr>
        <w:t xml:space="preserve"> (</w:t>
      </w:r>
      <w:hyperlink r:id="rId9">
        <w:r w:rsidR="00F3570E" w:rsidRPr="00BE5FC5">
          <w:rPr>
            <w:rStyle w:val="Lienhypertexte"/>
            <w:rFonts w:ascii="Marianne Light" w:eastAsiaTheme="majorEastAsia" w:hAnsi="Marianne Light" w:cs="Arial"/>
            <w:sz w:val="18"/>
            <w:szCs w:val="18"/>
          </w:rPr>
          <w:t>Plaquette du programme</w:t>
        </w:r>
      </w:hyperlink>
      <w:r w:rsidR="00F3570E">
        <w:rPr>
          <w:rStyle w:val="Lienhypertexte"/>
          <w:rFonts w:ascii="Marianne Light" w:eastAsiaTheme="majorEastAsia" w:hAnsi="Marianne Light" w:cs="Arial"/>
          <w:sz w:val="18"/>
          <w:szCs w:val="18"/>
        </w:rPr>
        <w:t>)</w:t>
      </w:r>
      <w:r w:rsidRPr="00B50804">
        <w:rPr>
          <w:rFonts w:ascii="Marianne Light" w:hAnsi="Marianne Light" w:cs="Arial"/>
          <w:sz w:val="18"/>
          <w:szCs w:val="18"/>
        </w:rPr>
        <w:t>, l’aide au porteur de projet est conditionné</w:t>
      </w:r>
      <w:r w:rsidR="00F3570E">
        <w:rPr>
          <w:rFonts w:ascii="Marianne Light" w:hAnsi="Marianne Light" w:cs="Arial"/>
          <w:sz w:val="18"/>
          <w:szCs w:val="18"/>
        </w:rPr>
        <w:t>e</w:t>
      </w:r>
      <w:r w:rsidRPr="00B50804">
        <w:rPr>
          <w:rFonts w:ascii="Marianne Light" w:hAnsi="Marianne Light" w:cs="Arial"/>
          <w:sz w:val="18"/>
          <w:szCs w:val="18"/>
        </w:rPr>
        <w:t xml:space="preserve"> au fait que celui-ci soit accompagné par un ou des consultant(s) de la communauté d’accompagnateurs du programme (les accompagnateurs intègrent un dispositif de professionnalisation). </w:t>
      </w:r>
    </w:p>
    <w:p w14:paraId="5065B4FC" w14:textId="77777777" w:rsidR="009F49CE" w:rsidRPr="00B50804" w:rsidRDefault="009F49CE" w:rsidP="00085688">
      <w:pPr>
        <w:pStyle w:val="Paragraphedeliste"/>
        <w:numPr>
          <w:ilvl w:val="0"/>
          <w:numId w:val="18"/>
        </w:numPr>
        <w:suppressAutoHyphens/>
        <w:spacing w:before="60" w:after="60" w:line="240" w:lineRule="auto"/>
        <w:jc w:val="both"/>
        <w:rPr>
          <w:rFonts w:ascii="Marianne Light" w:hAnsi="Marianne Light" w:cs="Arial"/>
          <w:sz w:val="18"/>
          <w:szCs w:val="18"/>
        </w:rPr>
      </w:pPr>
      <w:r w:rsidRPr="00B50804">
        <w:rPr>
          <w:rFonts w:ascii="Marianne Light" w:hAnsi="Marianne Light" w:cs="Arial"/>
          <w:sz w:val="18"/>
          <w:szCs w:val="18"/>
        </w:rPr>
        <w:t>Recherche-intervention</w:t>
      </w:r>
    </w:p>
    <w:p w14:paraId="68DCF83E" w14:textId="77777777" w:rsidR="009F49CE" w:rsidRPr="00B50804" w:rsidRDefault="009F49CE" w:rsidP="009F49CE">
      <w:pPr>
        <w:rPr>
          <w:rFonts w:ascii="Marianne Light" w:hAnsi="Marianne Light" w:cs="Arial"/>
          <w:sz w:val="18"/>
          <w:szCs w:val="18"/>
        </w:rPr>
      </w:pPr>
    </w:p>
    <w:p w14:paraId="002C546B" w14:textId="60145F50"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Parallèlement au soutien opérationnel des projets territoriaux, des recherches </w:t>
      </w:r>
      <w:r w:rsidR="005A3099">
        <w:rPr>
          <w:rFonts w:ascii="Marianne Light" w:hAnsi="Marianne Light" w:cs="Arial"/>
          <w:sz w:val="18"/>
          <w:szCs w:val="18"/>
        </w:rPr>
        <w:t>peuvent être</w:t>
      </w:r>
      <w:r w:rsidR="005A3099" w:rsidRPr="00B50804">
        <w:rPr>
          <w:rFonts w:ascii="Marianne Light" w:hAnsi="Marianne Light" w:cs="Arial"/>
          <w:sz w:val="18"/>
          <w:szCs w:val="18"/>
        </w:rPr>
        <w:t xml:space="preserve"> </w:t>
      </w:r>
      <w:r w:rsidRPr="00B50804">
        <w:rPr>
          <w:rFonts w:ascii="Marianne Light" w:hAnsi="Marianne Light" w:cs="Arial"/>
          <w:sz w:val="18"/>
          <w:szCs w:val="18"/>
        </w:rPr>
        <w:t>conduites</w:t>
      </w:r>
      <w:r w:rsidR="005A3099">
        <w:rPr>
          <w:rFonts w:ascii="Marianne Light" w:hAnsi="Marianne Light" w:cs="Arial"/>
          <w:sz w:val="18"/>
          <w:szCs w:val="18"/>
        </w:rPr>
        <w:t>.</w:t>
      </w:r>
      <w:r w:rsidRPr="00B50804">
        <w:rPr>
          <w:rFonts w:ascii="Marianne Light" w:hAnsi="Marianne Light" w:cs="Arial"/>
          <w:sz w:val="18"/>
          <w:szCs w:val="18"/>
        </w:rPr>
        <w:t xml:space="preserve"> </w:t>
      </w:r>
    </w:p>
    <w:p w14:paraId="3FAF43F2" w14:textId="08996E23"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Des projets de recherche en </w:t>
      </w:r>
      <w:r w:rsidRPr="00B50804">
        <w:rPr>
          <w:rFonts w:ascii="Marianne Light" w:hAnsi="Marianne Light" w:cs="Arial"/>
          <w:sz w:val="18"/>
          <w:szCs w:val="18"/>
          <w:u w:val="single"/>
        </w:rPr>
        <w:t>émergence</w:t>
      </w:r>
      <w:r w:rsidRPr="00B50804">
        <w:rPr>
          <w:rFonts w:ascii="Marianne Light" w:hAnsi="Marianne Light" w:cs="Arial"/>
          <w:sz w:val="18"/>
          <w:szCs w:val="18"/>
        </w:rPr>
        <w:t xml:space="preserve"> </w:t>
      </w:r>
      <w:r w:rsidR="005A3099">
        <w:rPr>
          <w:rFonts w:ascii="Marianne Light" w:hAnsi="Marianne Light" w:cs="Arial"/>
          <w:sz w:val="18"/>
          <w:szCs w:val="18"/>
        </w:rPr>
        <w:t xml:space="preserve">pourront être </w:t>
      </w:r>
      <w:r w:rsidRPr="00B50804">
        <w:rPr>
          <w:rFonts w:ascii="Marianne Light" w:hAnsi="Marianne Light" w:cs="Arial"/>
          <w:sz w:val="18"/>
          <w:szCs w:val="18"/>
        </w:rPr>
        <w:t xml:space="preserve">financés </w:t>
      </w:r>
      <w:r w:rsidR="005A3099">
        <w:rPr>
          <w:rFonts w:ascii="Marianne Light" w:hAnsi="Marianne Light" w:cs="Arial"/>
          <w:sz w:val="18"/>
          <w:szCs w:val="18"/>
        </w:rPr>
        <w:t xml:space="preserve">en amont des projets plus mature </w:t>
      </w:r>
      <w:r w:rsidRPr="00B50804">
        <w:rPr>
          <w:rFonts w:ascii="Marianne Light" w:hAnsi="Marianne Light" w:cs="Arial"/>
          <w:sz w:val="18"/>
          <w:szCs w:val="18"/>
        </w:rPr>
        <w:t xml:space="preserve">pour que les chercheurs préparent avec les acteurs des territoires les futurs travaux de recherche, en prenant appui sur les projets territoriaux existants. </w:t>
      </w:r>
    </w:p>
    <w:p w14:paraId="54B0F63D" w14:textId="5BABDB7E" w:rsidR="009F49CE" w:rsidRDefault="009F49CE" w:rsidP="009F49CE">
      <w:pPr>
        <w:rPr>
          <w:rFonts w:ascii="Marianne Light" w:hAnsi="Marianne Light" w:cs="Arial"/>
          <w:color w:val="2E74B5" w:themeColor="accent1" w:themeShade="BF"/>
          <w:sz w:val="18"/>
          <w:szCs w:val="18"/>
        </w:rPr>
      </w:pPr>
      <w:r w:rsidRPr="00B50804">
        <w:rPr>
          <w:rFonts w:ascii="Marianne Light" w:hAnsi="Marianne Light" w:cs="Arial"/>
          <w:color w:val="2E74B5" w:themeColor="accent1" w:themeShade="BF"/>
          <w:sz w:val="18"/>
          <w:szCs w:val="18"/>
        </w:rPr>
        <w:t>Pour les projets</w:t>
      </w:r>
      <w:r w:rsidR="005A3099">
        <w:rPr>
          <w:rFonts w:ascii="Marianne Light" w:hAnsi="Marianne Light" w:cs="Arial"/>
          <w:color w:val="2E74B5" w:themeColor="accent1" w:themeShade="BF"/>
          <w:sz w:val="18"/>
          <w:szCs w:val="18"/>
        </w:rPr>
        <w:t xml:space="preserve"> recherche</w:t>
      </w:r>
      <w:r w:rsidRPr="00B50804">
        <w:rPr>
          <w:rFonts w:ascii="Marianne Light" w:hAnsi="Marianne Light" w:cs="Arial"/>
          <w:color w:val="2E74B5" w:themeColor="accent1" w:themeShade="BF"/>
          <w:sz w:val="18"/>
          <w:szCs w:val="18"/>
        </w:rPr>
        <w:t xml:space="preserve"> émergents</w:t>
      </w:r>
      <w:r w:rsidRPr="00B50804">
        <w:rPr>
          <w:rFonts w:ascii="Calibri" w:hAnsi="Calibri" w:cs="Calibri"/>
          <w:color w:val="2E74B5" w:themeColor="accent1" w:themeShade="BF"/>
          <w:sz w:val="18"/>
          <w:szCs w:val="18"/>
        </w:rPr>
        <w:t> </w:t>
      </w:r>
      <w:r w:rsidRPr="00B50804">
        <w:rPr>
          <w:rFonts w:ascii="Marianne Light" w:hAnsi="Marianne Light" w:cs="Arial"/>
          <w:color w:val="2E74B5" w:themeColor="accent1" w:themeShade="BF"/>
          <w:sz w:val="18"/>
          <w:szCs w:val="18"/>
        </w:rPr>
        <w:t xml:space="preserve">: </w:t>
      </w:r>
      <w:r w:rsidR="001B12B0">
        <w:rPr>
          <w:rFonts w:ascii="Marianne Light" w:hAnsi="Marianne Light" w:cs="Arial"/>
          <w:color w:val="2E74B5" w:themeColor="accent1" w:themeShade="BF"/>
          <w:sz w:val="18"/>
          <w:szCs w:val="18"/>
        </w:rPr>
        <w:t>forfait (Taux d’aide ADEME à 100%)</w:t>
      </w:r>
      <w:r w:rsidR="001B12B0">
        <w:rPr>
          <w:rFonts w:ascii="Calibri" w:hAnsi="Calibri" w:cs="Calibri"/>
          <w:color w:val="2E74B5" w:themeColor="accent1" w:themeShade="BF"/>
          <w:sz w:val="18"/>
          <w:szCs w:val="18"/>
        </w:rPr>
        <w:t> </w:t>
      </w:r>
      <w:r w:rsidR="001B12B0">
        <w:rPr>
          <w:rFonts w:ascii="Marianne Light" w:hAnsi="Marianne Light" w:cs="Arial"/>
          <w:color w:val="2E74B5" w:themeColor="accent1" w:themeShade="BF"/>
          <w:sz w:val="18"/>
          <w:szCs w:val="18"/>
        </w:rPr>
        <w:t xml:space="preserve">: </w:t>
      </w:r>
      <w:r w:rsidRPr="00B50804">
        <w:rPr>
          <w:rFonts w:ascii="Marianne Light" w:hAnsi="Marianne Light" w:cs="Arial"/>
          <w:color w:val="2E74B5" w:themeColor="accent1" w:themeShade="BF"/>
          <w:sz w:val="18"/>
          <w:szCs w:val="18"/>
        </w:rPr>
        <w:t>50</w:t>
      </w:r>
      <w:r w:rsidRPr="00B50804">
        <w:rPr>
          <w:rFonts w:ascii="Calibri" w:hAnsi="Calibri" w:cs="Calibri"/>
          <w:color w:val="2E74B5" w:themeColor="accent1" w:themeShade="BF"/>
          <w:sz w:val="18"/>
          <w:szCs w:val="18"/>
        </w:rPr>
        <w:t> </w:t>
      </w:r>
      <w:r w:rsidRPr="00B50804">
        <w:rPr>
          <w:rFonts w:ascii="Marianne Light" w:hAnsi="Marianne Light" w:cs="Arial"/>
          <w:color w:val="2E74B5" w:themeColor="accent1" w:themeShade="BF"/>
          <w:sz w:val="18"/>
          <w:szCs w:val="18"/>
        </w:rPr>
        <w:t>000 euros d</w:t>
      </w:r>
      <w:r w:rsidRPr="00B50804">
        <w:rPr>
          <w:rFonts w:ascii="Marianne Light" w:hAnsi="Marianne Light" w:cs="Marianne Light"/>
          <w:color w:val="2E74B5" w:themeColor="accent1" w:themeShade="BF"/>
          <w:sz w:val="18"/>
          <w:szCs w:val="18"/>
        </w:rPr>
        <w:t>’</w:t>
      </w:r>
      <w:r w:rsidRPr="00B50804">
        <w:rPr>
          <w:rFonts w:ascii="Marianne Light" w:hAnsi="Marianne Light" w:cs="Arial"/>
          <w:color w:val="2E74B5" w:themeColor="accent1" w:themeShade="BF"/>
          <w:sz w:val="18"/>
          <w:szCs w:val="18"/>
        </w:rPr>
        <w:t>aide max</w:t>
      </w:r>
      <w:r w:rsidR="001B12B0">
        <w:rPr>
          <w:rFonts w:ascii="Marianne Light" w:hAnsi="Marianne Light" w:cs="Arial"/>
          <w:color w:val="2E74B5" w:themeColor="accent1" w:themeShade="BF"/>
          <w:sz w:val="18"/>
          <w:szCs w:val="18"/>
        </w:rPr>
        <w:t>imum.</w:t>
      </w:r>
    </w:p>
    <w:p w14:paraId="7FCEDF75" w14:textId="4881052F" w:rsidR="005A3099" w:rsidRPr="00BE5FC5" w:rsidRDefault="005A3099" w:rsidP="005A3099">
      <w:pPr>
        <w:spacing w:before="20" w:after="20"/>
        <w:rPr>
          <w:rFonts w:ascii="Marianne Light" w:hAnsi="Marianne Light" w:cs="Arial"/>
          <w:color w:val="2E74B5" w:themeColor="accent1" w:themeShade="BF"/>
          <w:sz w:val="18"/>
          <w:szCs w:val="18"/>
        </w:rPr>
      </w:pPr>
      <w:r>
        <w:rPr>
          <w:rFonts w:ascii="Marianne Light" w:hAnsi="Marianne Light" w:cs="Arial"/>
          <w:color w:val="2E74B5" w:themeColor="accent1" w:themeShade="BF"/>
          <w:sz w:val="18"/>
          <w:szCs w:val="18"/>
        </w:rPr>
        <w:t>Pour les projets de recherche plus mature</w:t>
      </w:r>
      <w:r>
        <w:rPr>
          <w:rFonts w:ascii="Calibri" w:hAnsi="Calibri" w:cs="Calibri"/>
          <w:color w:val="2E74B5" w:themeColor="accent1" w:themeShade="BF"/>
          <w:sz w:val="18"/>
          <w:szCs w:val="18"/>
        </w:rPr>
        <w:t> </w:t>
      </w:r>
      <w:r>
        <w:rPr>
          <w:rFonts w:ascii="Marianne Light" w:hAnsi="Marianne Light" w:cs="Arial"/>
          <w:color w:val="2E74B5" w:themeColor="accent1" w:themeShade="BF"/>
          <w:sz w:val="18"/>
          <w:szCs w:val="18"/>
        </w:rPr>
        <w:t xml:space="preserve">: </w:t>
      </w:r>
      <w:r w:rsidRPr="00BE5FC5">
        <w:rPr>
          <w:rFonts w:ascii="Marianne Light" w:hAnsi="Marianne Light" w:cs="Arial"/>
          <w:color w:val="2E74B5" w:themeColor="accent1" w:themeShade="BF"/>
          <w:sz w:val="18"/>
          <w:szCs w:val="18"/>
        </w:rPr>
        <w:t>Taux d’aide</w:t>
      </w:r>
      <w:r w:rsidR="00CE7C51">
        <w:rPr>
          <w:rFonts w:ascii="Marianne Light" w:hAnsi="Marianne Light" w:cs="Arial"/>
          <w:color w:val="2E74B5" w:themeColor="accent1" w:themeShade="BF"/>
          <w:sz w:val="18"/>
          <w:szCs w:val="18"/>
        </w:rPr>
        <w:t xml:space="preserve"> maximum</w:t>
      </w:r>
      <w:r w:rsidRPr="00BE5FC5">
        <w:rPr>
          <w:rFonts w:ascii="Calibri" w:hAnsi="Calibri" w:cs="Calibri"/>
          <w:color w:val="2E74B5" w:themeColor="accent1" w:themeShade="BF"/>
          <w:sz w:val="18"/>
          <w:szCs w:val="18"/>
        </w:rPr>
        <w:t> </w:t>
      </w:r>
      <w:r w:rsidRPr="00BE5FC5">
        <w:rPr>
          <w:rFonts w:ascii="Marianne Light" w:hAnsi="Marianne Light" w:cs="Arial"/>
          <w:color w:val="2E74B5" w:themeColor="accent1" w:themeShade="BF"/>
          <w:sz w:val="18"/>
          <w:szCs w:val="18"/>
        </w:rPr>
        <w:t xml:space="preserve">: </w:t>
      </w:r>
      <w:r w:rsidR="00CE7C51">
        <w:rPr>
          <w:rFonts w:ascii="Marianne Light" w:hAnsi="Marianne Light" w:cs="Arial"/>
          <w:color w:val="2E74B5" w:themeColor="accent1" w:themeShade="BF"/>
          <w:sz w:val="18"/>
          <w:szCs w:val="18"/>
        </w:rPr>
        <w:t>100% ADEME</w:t>
      </w:r>
      <w:r w:rsidRPr="00BE5FC5">
        <w:rPr>
          <w:rFonts w:ascii="Marianne Light" w:hAnsi="Marianne Light" w:cs="Arial"/>
          <w:color w:val="2E74B5" w:themeColor="accent1" w:themeShade="BF"/>
          <w:sz w:val="18"/>
          <w:szCs w:val="18"/>
        </w:rPr>
        <w:t xml:space="preserve"> </w:t>
      </w:r>
    </w:p>
    <w:p w14:paraId="23E37314" w14:textId="77777777" w:rsidR="009F49CE" w:rsidRPr="00B50804" w:rsidRDefault="009F49CE" w:rsidP="009F49CE">
      <w:pPr>
        <w:rPr>
          <w:rFonts w:ascii="Marianne Light" w:hAnsi="Marianne Light" w:cs="Arial"/>
          <w:sz w:val="18"/>
          <w:szCs w:val="18"/>
        </w:rPr>
      </w:pPr>
    </w:p>
    <w:p w14:paraId="460052C0" w14:textId="00AC028D" w:rsidR="009F49CE" w:rsidRPr="00B50804" w:rsidRDefault="005A3099" w:rsidP="009F49CE">
      <w:pPr>
        <w:rPr>
          <w:rFonts w:ascii="Marianne Light" w:hAnsi="Marianne Light" w:cs="Arial"/>
          <w:sz w:val="18"/>
          <w:szCs w:val="18"/>
          <w:u w:val="single"/>
        </w:rPr>
      </w:pPr>
      <w:r>
        <w:rPr>
          <w:rFonts w:ascii="Marianne Light" w:hAnsi="Marianne Light" w:cs="Arial"/>
          <w:b/>
          <w:bCs/>
          <w:sz w:val="18"/>
          <w:szCs w:val="18"/>
          <w:u w:val="single"/>
        </w:rPr>
        <w:t>A</w:t>
      </w:r>
      <w:r w:rsidR="009F49CE" w:rsidRPr="00B50804">
        <w:rPr>
          <w:rFonts w:ascii="Marianne Light" w:hAnsi="Marianne Light" w:cs="Arial"/>
          <w:b/>
          <w:bCs/>
          <w:sz w:val="18"/>
          <w:szCs w:val="18"/>
          <w:u w:val="single"/>
        </w:rPr>
        <w:t xml:space="preserve">nimation territoriale et nationale </w:t>
      </w:r>
    </w:p>
    <w:p w14:paraId="551B0EA3" w14:textId="640202FD" w:rsidR="009F49CE" w:rsidRPr="00B50804" w:rsidRDefault="009F49CE" w:rsidP="009F49CE">
      <w:pPr>
        <w:rPr>
          <w:rFonts w:ascii="Marianne Light" w:hAnsi="Marianne Light" w:cs="Arial"/>
          <w:sz w:val="18"/>
          <w:szCs w:val="18"/>
        </w:rPr>
      </w:pPr>
      <w:r w:rsidRPr="00B50804">
        <w:rPr>
          <w:rFonts w:ascii="Marianne Light" w:hAnsi="Marianne Light" w:cs="Arial"/>
          <w:sz w:val="18"/>
          <w:szCs w:val="18"/>
        </w:rPr>
        <w:t xml:space="preserve">Le programme des structures d’animation territoriale peut comprendre des actions de sensibilisation des entreprises, de la prospection, de la formation, des ateliers thématiques, etc.   </w:t>
      </w:r>
    </w:p>
    <w:p w14:paraId="5A422E68" w14:textId="6EB166CE" w:rsidR="009F49CE" w:rsidRPr="00B50804" w:rsidRDefault="00E37F2A" w:rsidP="009F49CE">
      <w:pPr>
        <w:rPr>
          <w:rFonts w:ascii="Marianne Light" w:hAnsi="Marianne Light" w:cs="Arial"/>
          <w:color w:val="2E74B5" w:themeColor="accent1" w:themeShade="BF"/>
          <w:sz w:val="18"/>
          <w:szCs w:val="18"/>
        </w:rPr>
      </w:pPr>
      <w:r w:rsidRPr="00BE5FC5">
        <w:rPr>
          <w:rFonts w:ascii="Marianne Light" w:hAnsi="Marianne Light" w:cs="Arial"/>
          <w:color w:val="2E74B5" w:themeColor="accent1" w:themeShade="BF"/>
          <w:sz w:val="18"/>
          <w:szCs w:val="18"/>
        </w:rPr>
        <w:t>Taux d’aide</w:t>
      </w:r>
      <w:r w:rsidRPr="00BE5FC5">
        <w:rPr>
          <w:rFonts w:ascii="Calibri" w:hAnsi="Calibri" w:cs="Calibri"/>
          <w:color w:val="2E74B5" w:themeColor="accent1" w:themeShade="BF"/>
          <w:sz w:val="18"/>
          <w:szCs w:val="18"/>
        </w:rPr>
        <w:t> </w:t>
      </w:r>
      <w:r w:rsidRPr="00BE5FC5">
        <w:rPr>
          <w:rFonts w:ascii="Marianne Light" w:hAnsi="Marianne Light" w:cs="Arial"/>
          <w:color w:val="2E74B5" w:themeColor="accent1" w:themeShade="BF"/>
          <w:sz w:val="18"/>
          <w:szCs w:val="18"/>
        </w:rPr>
        <w:t xml:space="preserve">: 70% maximum </w:t>
      </w:r>
    </w:p>
    <w:p w14:paraId="209660B3" w14:textId="06BA60F7" w:rsidR="009002F6" w:rsidRPr="005401E4" w:rsidRDefault="009F49CE" w:rsidP="009F49CE">
      <w:pPr>
        <w:pStyle w:val="Titre1"/>
      </w:pPr>
      <w:r>
        <w:t xml:space="preserve">4. </w:t>
      </w:r>
      <w:r w:rsidR="009002F6" w:rsidRPr="005401E4">
        <w:t>Conditions de versement</w:t>
      </w:r>
    </w:p>
    <w:p w14:paraId="4408872C" w14:textId="77777777" w:rsidR="009002F6" w:rsidRPr="00B50804" w:rsidRDefault="009002F6" w:rsidP="00B50804">
      <w:pPr>
        <w:rPr>
          <w:rFonts w:ascii="Marianne Light" w:hAnsi="Marianne Light"/>
          <w:sz w:val="18"/>
          <w:szCs w:val="18"/>
        </w:rPr>
      </w:pPr>
      <w:r w:rsidRPr="00B50804">
        <w:rPr>
          <w:rFonts w:ascii="Marianne Light" w:hAnsi="Marianne Light" w:cs="Arial"/>
          <w:sz w:val="18"/>
          <w:szCs w:val="18"/>
        </w:rPr>
        <w:t>Le versement est réalisé, en fonction de l’avancement de l’opération, en un ou plusieurs versements, comme indiqué dans le contrat de financement</w:t>
      </w:r>
      <w:r w:rsidRPr="00B50804">
        <w:rPr>
          <w:rFonts w:ascii="Calibri" w:hAnsi="Calibri" w:cs="Calibri"/>
          <w:sz w:val="18"/>
          <w:szCs w:val="18"/>
        </w:rPr>
        <w:t> </w:t>
      </w:r>
      <w:r w:rsidRPr="00B50804">
        <w:rPr>
          <w:rFonts w:ascii="Marianne Light" w:hAnsi="Marianne Light" w:cs="Arial"/>
          <w:sz w:val="18"/>
          <w:szCs w:val="18"/>
        </w:rPr>
        <w:t>sur pr</w:t>
      </w:r>
      <w:r w:rsidRPr="00B50804">
        <w:rPr>
          <w:rFonts w:ascii="Marianne Light" w:hAnsi="Marianne Light" w:cs="Marianne Light"/>
          <w:sz w:val="18"/>
          <w:szCs w:val="18"/>
        </w:rPr>
        <w:t>é</w:t>
      </w:r>
      <w:r w:rsidRPr="00B50804">
        <w:rPr>
          <w:rFonts w:ascii="Marianne Light" w:hAnsi="Marianne Light" w:cs="Arial"/>
          <w:sz w:val="18"/>
          <w:szCs w:val="18"/>
        </w:rPr>
        <w:t xml:space="preserve">sentation des </w:t>
      </w:r>
      <w:r w:rsidRPr="00B50804">
        <w:rPr>
          <w:rFonts w:ascii="Marianne Light" w:hAnsi="Marianne Light" w:cs="Marianne Light"/>
          <w:sz w:val="18"/>
          <w:szCs w:val="18"/>
        </w:rPr>
        <w:t>é</w:t>
      </w:r>
      <w:r w:rsidRPr="00B50804">
        <w:rPr>
          <w:rFonts w:ascii="Marianne Light" w:hAnsi="Marianne Light" w:cs="Arial"/>
          <w:sz w:val="18"/>
          <w:szCs w:val="18"/>
        </w:rPr>
        <w:t>l</w:t>
      </w:r>
      <w:r w:rsidRPr="00B50804">
        <w:rPr>
          <w:rFonts w:ascii="Marianne Light" w:hAnsi="Marianne Light" w:cs="Marianne Light"/>
          <w:sz w:val="18"/>
          <w:szCs w:val="18"/>
        </w:rPr>
        <w:t>é</w:t>
      </w:r>
      <w:r w:rsidRPr="00B50804">
        <w:rPr>
          <w:rFonts w:ascii="Marianne Light" w:hAnsi="Marianne Light" w:cs="Arial"/>
          <w:sz w:val="18"/>
          <w:szCs w:val="18"/>
        </w:rPr>
        <w:t>ments techniques et financiers notamment de l</w:t>
      </w:r>
      <w:r w:rsidRPr="00B50804">
        <w:rPr>
          <w:rFonts w:ascii="Marianne Light" w:hAnsi="Marianne Light" w:cs="Marianne Light"/>
          <w:sz w:val="18"/>
          <w:szCs w:val="18"/>
        </w:rPr>
        <w:t>’é</w:t>
      </w:r>
      <w:r w:rsidRPr="00B50804">
        <w:rPr>
          <w:rFonts w:ascii="Marianne Light" w:hAnsi="Marianne Light" w:cs="Arial"/>
          <w:sz w:val="18"/>
          <w:szCs w:val="18"/>
        </w:rPr>
        <w:t>tat r</w:t>
      </w:r>
      <w:r w:rsidRPr="00B50804">
        <w:rPr>
          <w:rFonts w:ascii="Marianne Light" w:hAnsi="Marianne Light" w:cs="Marianne Light"/>
          <w:sz w:val="18"/>
          <w:szCs w:val="18"/>
        </w:rPr>
        <w:t>é</w:t>
      </w:r>
      <w:r w:rsidRPr="00B50804">
        <w:rPr>
          <w:rFonts w:ascii="Marianne Light" w:hAnsi="Marianne Light" w:cs="Arial"/>
          <w:sz w:val="18"/>
          <w:szCs w:val="18"/>
        </w:rPr>
        <w:t>capitulatif global des d</w:t>
      </w:r>
      <w:r w:rsidRPr="00B50804">
        <w:rPr>
          <w:rFonts w:ascii="Marianne Light" w:hAnsi="Marianne Light" w:cs="Marianne Light"/>
          <w:sz w:val="18"/>
          <w:szCs w:val="18"/>
        </w:rPr>
        <w:t>é</w:t>
      </w:r>
      <w:r w:rsidRPr="00B50804">
        <w:rPr>
          <w:rFonts w:ascii="Marianne Light" w:hAnsi="Marianne Light" w:cs="Arial"/>
          <w:sz w:val="18"/>
          <w:szCs w:val="18"/>
        </w:rPr>
        <w:t>penses (ERGD).</w:t>
      </w:r>
    </w:p>
    <w:p w14:paraId="2839C14B" w14:textId="22714590" w:rsidR="004F1FE4" w:rsidRPr="00780B64" w:rsidRDefault="009002F6" w:rsidP="009F49CE">
      <w:r w:rsidRPr="00B50804">
        <w:rPr>
          <w:rFonts w:ascii="Marianne Light" w:hAnsi="Marianne Light" w:cs="Arial"/>
          <w:sz w:val="18"/>
          <w:szCs w:val="18"/>
        </w:rPr>
        <w:t>En cas de non-respect des conditions contractuelles, la restitution des aides pourra être demandée au bénéficiaire.</w:t>
      </w:r>
    </w:p>
    <w:p w14:paraId="2DFEDB8A" w14:textId="16317FA2" w:rsidR="00930297" w:rsidRPr="0062475C" w:rsidRDefault="00241C60" w:rsidP="00241C60">
      <w:pPr>
        <w:pStyle w:val="Titre1"/>
        <w:rPr>
          <w:rFonts w:eastAsia="Times New Roman"/>
        </w:rPr>
      </w:pPr>
      <w:r>
        <w:rPr>
          <w:rFonts w:eastAsia="Times New Roman"/>
        </w:rPr>
        <w:t xml:space="preserve">5. </w:t>
      </w:r>
      <w:r w:rsidR="00930297" w:rsidRPr="0062475C">
        <w:rPr>
          <w:rFonts w:eastAsia="Times New Roman"/>
        </w:rPr>
        <w:t>Engagements du bénéficiaire</w:t>
      </w:r>
    </w:p>
    <w:p w14:paraId="25390E6F" w14:textId="77777777" w:rsidR="00930297" w:rsidRPr="00B50804" w:rsidRDefault="00930297" w:rsidP="00780B64">
      <w:pPr>
        <w:pStyle w:val="TexteCourant"/>
        <w:rPr>
          <w:szCs w:val="18"/>
        </w:rPr>
      </w:pPr>
      <w:r w:rsidRPr="00B50804">
        <w:rPr>
          <w:szCs w:val="18"/>
        </w:rPr>
        <w:t>L’attribution d’une aide ADEME engage le porteur de projet à respecter certains engagements</w:t>
      </w:r>
      <w:r w:rsidRPr="00B50804">
        <w:rPr>
          <w:rFonts w:ascii="Calibri" w:hAnsi="Calibri" w:cs="Calibri"/>
          <w:szCs w:val="18"/>
        </w:rPr>
        <w:t> </w:t>
      </w:r>
      <w:r w:rsidRPr="00B50804">
        <w:rPr>
          <w:szCs w:val="18"/>
        </w:rPr>
        <w:t>:</w:t>
      </w:r>
    </w:p>
    <w:p w14:paraId="18EB6EE0" w14:textId="77777777" w:rsidR="00930297" w:rsidRPr="00B50804" w:rsidRDefault="00930297" w:rsidP="00780B64">
      <w:pPr>
        <w:pStyle w:val="Pucenoir"/>
        <w:spacing w:after="60"/>
        <w:rPr>
          <w:rFonts w:cs="Arial"/>
        </w:rPr>
      </w:pPr>
      <w:proofErr w:type="gramStart"/>
      <w:r w:rsidRPr="00B50804">
        <w:rPr>
          <w:rFonts w:cs="Arial"/>
        </w:rPr>
        <w:t>en</w:t>
      </w:r>
      <w:proofErr w:type="gramEnd"/>
      <w:r w:rsidRPr="00B50804">
        <w:rPr>
          <w:rFonts w:cs="Arial"/>
        </w:rPr>
        <w:t xml:space="preserve"> matière de communication</w:t>
      </w:r>
      <w:r w:rsidRPr="00B50804">
        <w:rPr>
          <w:rFonts w:ascii="Calibri" w:hAnsi="Calibri" w:cs="Calibri"/>
        </w:rPr>
        <w:t> </w:t>
      </w:r>
      <w:r w:rsidRPr="00B50804">
        <w:rPr>
          <w:rFonts w:cs="Arial"/>
        </w:rPr>
        <w:t>:</w:t>
      </w:r>
    </w:p>
    <w:p w14:paraId="1B0943D8" w14:textId="6E865976" w:rsidR="00930297" w:rsidRPr="00B50804" w:rsidRDefault="00930297" w:rsidP="00780B64">
      <w:pPr>
        <w:pStyle w:val="Pucerond"/>
        <w:rPr>
          <w:rFonts w:cs="Arial"/>
        </w:rPr>
      </w:pPr>
      <w:proofErr w:type="gramStart"/>
      <w:r w:rsidRPr="00B50804">
        <w:rPr>
          <w:rFonts w:cs="Arial"/>
        </w:rPr>
        <w:t>selon</w:t>
      </w:r>
      <w:proofErr w:type="gramEnd"/>
      <w:r w:rsidRPr="00B50804">
        <w:rPr>
          <w:rFonts w:cs="Arial"/>
        </w:rPr>
        <w:t xml:space="preserve"> les spécifications des </w:t>
      </w:r>
      <w:r w:rsidR="00085688" w:rsidRPr="00B50804">
        <w:rPr>
          <w:rFonts w:cs="Arial"/>
        </w:rPr>
        <w:t>R</w:t>
      </w:r>
      <w:r w:rsidRPr="00B50804">
        <w:rPr>
          <w:rFonts w:cs="Arial"/>
        </w:rPr>
        <w:t>ègles générales de l’ADEME, en vigueur au moment de la notification du contrat de financement</w:t>
      </w:r>
    </w:p>
    <w:p w14:paraId="4D7C7F59" w14:textId="77777777" w:rsidR="00930297" w:rsidRPr="00B50804" w:rsidRDefault="00930297" w:rsidP="00780B64">
      <w:pPr>
        <w:pStyle w:val="Pucenoir"/>
        <w:spacing w:after="60"/>
        <w:rPr>
          <w:rFonts w:cs="Arial"/>
        </w:rPr>
      </w:pPr>
      <w:proofErr w:type="gramStart"/>
      <w:r w:rsidRPr="00B50804">
        <w:rPr>
          <w:rFonts w:cs="Arial"/>
        </w:rPr>
        <w:t>en</w:t>
      </w:r>
      <w:proofErr w:type="gramEnd"/>
      <w:r w:rsidRPr="00B50804">
        <w:rPr>
          <w:rFonts w:cs="Arial"/>
        </w:rPr>
        <w:t xml:space="preserve"> matière de remise de rapports</w:t>
      </w:r>
      <w:r w:rsidRPr="00B50804">
        <w:rPr>
          <w:rFonts w:ascii="Calibri" w:hAnsi="Calibri" w:cs="Calibri"/>
        </w:rPr>
        <w:t> </w:t>
      </w:r>
      <w:r w:rsidRPr="00B50804">
        <w:rPr>
          <w:rFonts w:cs="Arial"/>
        </w:rPr>
        <w:t>:</w:t>
      </w:r>
    </w:p>
    <w:p w14:paraId="3C2E56EB" w14:textId="77777777" w:rsidR="00930297" w:rsidRPr="00B50804" w:rsidRDefault="00930297" w:rsidP="00780B64">
      <w:pPr>
        <w:pStyle w:val="Pucerond"/>
        <w:rPr>
          <w:rFonts w:cs="Arial"/>
        </w:rPr>
      </w:pPr>
      <w:proofErr w:type="gramStart"/>
      <w:r w:rsidRPr="00B50804">
        <w:rPr>
          <w:rFonts w:cs="Arial"/>
        </w:rPr>
        <w:t>d’avancement</w:t>
      </w:r>
      <w:proofErr w:type="gramEnd"/>
      <w:r w:rsidRPr="00B50804">
        <w:rPr>
          <w:rFonts w:cs="Arial"/>
        </w:rPr>
        <w:t xml:space="preserve">, le cas échéant, pendant la réalisation de l’opération, </w:t>
      </w:r>
    </w:p>
    <w:p w14:paraId="58C94A30" w14:textId="77777777" w:rsidR="00930297" w:rsidRPr="00B50804" w:rsidRDefault="00930297" w:rsidP="00780B64">
      <w:pPr>
        <w:pStyle w:val="Pucerond"/>
        <w:spacing w:after="240"/>
        <w:rPr>
          <w:rFonts w:cs="Arial"/>
        </w:rPr>
      </w:pPr>
      <w:proofErr w:type="gramStart"/>
      <w:r w:rsidRPr="00B50804">
        <w:rPr>
          <w:rFonts w:cs="Arial"/>
        </w:rPr>
        <w:t>final</w:t>
      </w:r>
      <w:proofErr w:type="gramEnd"/>
      <w:r w:rsidRPr="00B50804">
        <w:rPr>
          <w:rFonts w:cs="Arial"/>
        </w:rPr>
        <w:t xml:space="preserve">, en fin d’opération, </w:t>
      </w:r>
    </w:p>
    <w:p w14:paraId="3D3004F4" w14:textId="77777777" w:rsidR="00930297" w:rsidRPr="00B50804" w:rsidRDefault="00930297" w:rsidP="00780B64">
      <w:pPr>
        <w:pStyle w:val="TexteCourant"/>
        <w:rPr>
          <w:szCs w:val="18"/>
        </w:rPr>
      </w:pPr>
      <w:r w:rsidRPr="00B50804">
        <w:rPr>
          <w:szCs w:val="18"/>
        </w:rPr>
        <w:t xml:space="preserve">Des précisions sur le contenu et la forme des fiches de valorisation et des rapports seront précisées dans le contrat.    </w:t>
      </w:r>
    </w:p>
    <w:p w14:paraId="023E96DB" w14:textId="3322EDE4" w:rsidR="00FD5463" w:rsidRPr="005401E4" w:rsidRDefault="00930297" w:rsidP="00780B64">
      <w:pPr>
        <w:pStyle w:val="TexteCourant"/>
      </w:pPr>
      <w:r w:rsidRPr="00B50804">
        <w:rPr>
          <w:szCs w:val="18"/>
        </w:rPr>
        <w:t xml:space="preserve">Des engagements spécifiques </w:t>
      </w:r>
      <w:r w:rsidR="00190523" w:rsidRPr="00B50804">
        <w:rPr>
          <w:szCs w:val="18"/>
        </w:rPr>
        <w:t xml:space="preserve">pourront </w:t>
      </w:r>
      <w:r w:rsidRPr="00B50804">
        <w:rPr>
          <w:szCs w:val="18"/>
        </w:rPr>
        <w:t>également</w:t>
      </w:r>
      <w:r w:rsidR="00190523" w:rsidRPr="00B50804">
        <w:rPr>
          <w:szCs w:val="18"/>
        </w:rPr>
        <w:t xml:space="preserve"> être</w:t>
      </w:r>
      <w:r w:rsidRPr="00B50804">
        <w:rPr>
          <w:szCs w:val="18"/>
        </w:rPr>
        <w:t xml:space="preserve"> demandés selon les dispositifs d’aide et les types d’opération</w:t>
      </w:r>
      <w:r w:rsidRPr="00B50804">
        <w:rPr>
          <w:rFonts w:ascii="Calibri" w:hAnsi="Calibri" w:cs="Calibri"/>
          <w:szCs w:val="18"/>
        </w:rPr>
        <w:t> </w:t>
      </w:r>
      <w:r w:rsidRPr="00B50804">
        <w:rPr>
          <w:szCs w:val="18"/>
        </w:rPr>
        <w:t>; ceux-ci sont indiqu</w:t>
      </w:r>
      <w:r w:rsidRPr="00B50804">
        <w:rPr>
          <w:rFonts w:cs="Marianne Light"/>
          <w:szCs w:val="18"/>
        </w:rPr>
        <w:t>é</w:t>
      </w:r>
      <w:r w:rsidRPr="00B50804">
        <w:rPr>
          <w:szCs w:val="18"/>
        </w:rPr>
        <w:t xml:space="preserve">s </w:t>
      </w:r>
      <w:r w:rsidR="00190523" w:rsidRPr="00B50804">
        <w:rPr>
          <w:szCs w:val="18"/>
        </w:rPr>
        <w:t xml:space="preserve">dans le </w:t>
      </w:r>
      <w:r w:rsidRPr="00B50804">
        <w:rPr>
          <w:szCs w:val="18"/>
        </w:rPr>
        <w:t>contrat</w:t>
      </w:r>
      <w:r w:rsidR="00190523" w:rsidRPr="00B50804">
        <w:rPr>
          <w:szCs w:val="18"/>
        </w:rPr>
        <w:t xml:space="preserve"> de financement</w:t>
      </w:r>
      <w:r w:rsidRPr="00B50804">
        <w:rPr>
          <w:szCs w:val="18"/>
        </w:rPr>
        <w:t xml:space="preserve">. </w:t>
      </w:r>
    </w:p>
    <w:p w14:paraId="71345622" w14:textId="6A470C7F" w:rsidR="00930297" w:rsidRPr="0062475C" w:rsidRDefault="00241C60" w:rsidP="00241C60">
      <w:pPr>
        <w:pStyle w:val="Titre1"/>
        <w:rPr>
          <w:rFonts w:eastAsia="Times New Roman"/>
        </w:rPr>
      </w:pPr>
      <w:r>
        <w:rPr>
          <w:rFonts w:eastAsia="Times New Roman"/>
        </w:rPr>
        <w:t xml:space="preserve">6. </w:t>
      </w:r>
      <w:r w:rsidR="00930297" w:rsidRPr="0062475C">
        <w:rPr>
          <w:rFonts w:eastAsia="Times New Roman"/>
        </w:rPr>
        <w:t>Conditions de dépôt sur AGIR</w:t>
      </w:r>
    </w:p>
    <w:p w14:paraId="7D3ACA6F" w14:textId="77777777" w:rsidR="00241C60" w:rsidRPr="0038673F" w:rsidRDefault="00241C60" w:rsidP="00241C60">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37505F3" w14:textId="77777777" w:rsidR="00241C60" w:rsidRDefault="00241C60" w:rsidP="00241C60">
      <w:pPr>
        <w:pStyle w:val="Titre2"/>
      </w:pPr>
      <w:r w:rsidRPr="009D523A">
        <w:t xml:space="preserve">Les éléments administratifs vous concernant  </w:t>
      </w:r>
    </w:p>
    <w:p w14:paraId="4B721E68" w14:textId="77777777" w:rsidR="00241C60" w:rsidRPr="0038673F" w:rsidRDefault="00241C60" w:rsidP="00241C60">
      <w:pPr>
        <w:pStyle w:val="TexteCourant"/>
      </w:pPr>
      <w:r>
        <w:t>Il conviendra de saisir en ligne les informations suivantes</w:t>
      </w:r>
      <w:r>
        <w:rPr>
          <w:rFonts w:ascii="Calibri" w:hAnsi="Calibri" w:cs="Calibri"/>
        </w:rPr>
        <w:t> </w:t>
      </w:r>
      <w:r>
        <w:t xml:space="preserve">: </w:t>
      </w:r>
      <w:r w:rsidRPr="0038673F">
        <w:t xml:space="preserve">SIRET, définition PME (si concerné), noms et coordonnées (mail, téléphone) du représentant légal, du responsable technique, du responsable administratif …  </w:t>
      </w:r>
    </w:p>
    <w:p w14:paraId="74056188" w14:textId="77777777" w:rsidR="00241C60" w:rsidRPr="006A7EFA" w:rsidRDefault="00241C60" w:rsidP="00241C60">
      <w:pPr>
        <w:pStyle w:val="Titre2"/>
      </w:pPr>
      <w:r w:rsidRPr="00573A0D">
        <w:t>La description du projet (1300 caractères espaces compris)</w:t>
      </w:r>
    </w:p>
    <w:p w14:paraId="0D7B91E0" w14:textId="77777777" w:rsidR="00241C60" w:rsidRPr="0038673F" w:rsidRDefault="00241C60" w:rsidP="00241C60">
      <w:pPr>
        <w:pStyle w:val="Texteexerguesurligngris"/>
      </w:pPr>
      <w:r w:rsidRPr="0038673F">
        <w:rPr>
          <w:highlight w:val="lightGray"/>
        </w:rPr>
        <w:t>Présenter le porteur de projet</w:t>
      </w:r>
      <w:r>
        <w:rPr>
          <w:highlight w:val="lightGray"/>
        </w:rPr>
        <w:t xml:space="preserve"> et les acteurs impliqués</w:t>
      </w:r>
      <w:r w:rsidRPr="0038673F">
        <w:rPr>
          <w:highlight w:val="lightGray"/>
        </w:rPr>
        <w:t>,</w:t>
      </w:r>
      <w:r>
        <w:rPr>
          <w:highlight w:val="lightGray"/>
        </w:rPr>
        <w:t xml:space="preserve"> présenter le projet de manière synthétique </w:t>
      </w:r>
    </w:p>
    <w:p w14:paraId="5897EE67" w14:textId="77777777" w:rsidR="00241C60" w:rsidRPr="001553AF" w:rsidRDefault="00241C60" w:rsidP="00241C60">
      <w:pPr>
        <w:pStyle w:val="Texteencadr"/>
      </w:pPr>
    </w:p>
    <w:p w14:paraId="57A1CFD1" w14:textId="77777777" w:rsidR="00241C60" w:rsidRPr="00573A0D" w:rsidRDefault="00241C60" w:rsidP="00241C60">
      <w:pPr>
        <w:pStyle w:val="Titre2"/>
      </w:pPr>
      <w:r w:rsidRPr="00573A0D">
        <w:t>Le contexte du projet (1300 caractères espaces compris)</w:t>
      </w:r>
    </w:p>
    <w:p w14:paraId="75AE5C10" w14:textId="77777777" w:rsidR="00241C60" w:rsidRPr="00E01E36" w:rsidRDefault="00241C60" w:rsidP="00241C60">
      <w:pPr>
        <w:pStyle w:val="Texteexerguesurligngris"/>
      </w:pPr>
      <w:r>
        <w:rPr>
          <w:rStyle w:val="TexteCourantCar"/>
          <w:rFonts w:eastAsia="Calibri"/>
          <w:highlight w:val="lightGray"/>
        </w:rPr>
        <w:t>Décrire</w:t>
      </w:r>
      <w:r w:rsidRPr="00E01E36">
        <w:rPr>
          <w:rStyle w:val="TexteCourantCar"/>
          <w:rFonts w:eastAsia="Calibri"/>
          <w:highlight w:val="lightGray"/>
        </w:rPr>
        <w:t xml:space="preserve"> le contexte,</w:t>
      </w:r>
      <w:r>
        <w:rPr>
          <w:rStyle w:val="TexteCourantCar"/>
          <w:rFonts w:eastAsia="Calibri"/>
          <w:highlight w:val="lightGray"/>
        </w:rPr>
        <w:t xml:space="preserve"> comment le projet s’intègre au territoire et son historique,</w:t>
      </w:r>
      <w:r w:rsidRPr="00E01E36">
        <w:rPr>
          <w:rStyle w:val="TexteCourantCar"/>
          <w:rFonts w:eastAsia="Calibri"/>
          <w:highlight w:val="lightGray"/>
        </w:rPr>
        <w:t xml:space="preserve"> citer les projets antérieurs, </w:t>
      </w:r>
      <w:r>
        <w:rPr>
          <w:rStyle w:val="TexteCourantCar"/>
          <w:rFonts w:eastAsia="Calibri"/>
          <w:highlight w:val="lightGray"/>
        </w:rPr>
        <w:t xml:space="preserve">les enseignements des études préalables, l’état d’avancement </w:t>
      </w:r>
      <w:r>
        <w:rPr>
          <w:rStyle w:val="TexteCourantCar"/>
          <w:rFonts w:eastAsia="Calibri"/>
        </w:rPr>
        <w:t>du projet</w:t>
      </w:r>
    </w:p>
    <w:p w14:paraId="3D0EDB88" w14:textId="77777777" w:rsidR="00241C60" w:rsidRPr="001553AF" w:rsidRDefault="00241C60" w:rsidP="00241C60">
      <w:pPr>
        <w:pStyle w:val="Texteencadr"/>
      </w:pPr>
    </w:p>
    <w:p w14:paraId="7E08C4D9" w14:textId="77777777" w:rsidR="00241C60" w:rsidRPr="00573A0D" w:rsidRDefault="00241C60" w:rsidP="00241C60">
      <w:pPr>
        <w:pStyle w:val="Titre2"/>
      </w:pPr>
      <w:r w:rsidRPr="00573A0D">
        <w:t>Les objectifs et résultats attendus (1300 caractères maximum)</w:t>
      </w:r>
    </w:p>
    <w:p w14:paraId="3174ADDF" w14:textId="77777777" w:rsidR="00241C60" w:rsidRPr="00E01E36" w:rsidRDefault="00241C60" w:rsidP="00241C60">
      <w:pPr>
        <w:pStyle w:val="Texteexerguesurligngris"/>
      </w:pPr>
      <w:r>
        <w:rPr>
          <w:highlight w:val="lightGray"/>
        </w:rPr>
        <w:t>D</w:t>
      </w:r>
      <w:r w:rsidRPr="00E01E36">
        <w:rPr>
          <w:highlight w:val="lightGray"/>
        </w:rPr>
        <w:t xml:space="preserve">écrire succinctement </w:t>
      </w:r>
      <w:r>
        <w:rPr>
          <w:highlight w:val="lightGray"/>
        </w:rPr>
        <w:t xml:space="preserve">la vision stratégique, </w:t>
      </w:r>
      <w:r w:rsidRPr="00E01E36">
        <w:rPr>
          <w:highlight w:val="lightGray"/>
        </w:rPr>
        <w:t>les objectifs du projet</w:t>
      </w:r>
      <w:r>
        <w:rPr>
          <w:highlight w:val="lightGray"/>
        </w:rPr>
        <w:t xml:space="preserve">, la démarche et les actions prévues. </w:t>
      </w:r>
    </w:p>
    <w:p w14:paraId="643F135C" w14:textId="77777777" w:rsidR="00241C60" w:rsidRPr="006A7EFA" w:rsidRDefault="00241C60" w:rsidP="00241C60">
      <w:pPr>
        <w:pStyle w:val="Titre2"/>
      </w:pPr>
      <w:r w:rsidRPr="006A7EFA">
        <w:t>Le co</w:t>
      </w:r>
      <w:r w:rsidRPr="001553AF">
        <w:t>û</w:t>
      </w:r>
      <w:r w:rsidRPr="006A7EFA">
        <w:t>t total puis le détail des d</w:t>
      </w:r>
      <w:r w:rsidRPr="00602CB1">
        <w:t>épenses</w:t>
      </w:r>
      <w:r w:rsidRPr="006A7EFA">
        <w:t xml:space="preserve"> </w:t>
      </w:r>
    </w:p>
    <w:p w14:paraId="62D697F9" w14:textId="77777777" w:rsidR="00241C60" w:rsidRPr="0033281D" w:rsidRDefault="00241C60" w:rsidP="00241C60">
      <w:pPr>
        <w:pStyle w:val="TexteCourant"/>
      </w:pPr>
      <w:r w:rsidRPr="0033281D">
        <w:t xml:space="preserve">Afin d’avoir un niveau de détail financier suffisant pour instruire votre projet, </w:t>
      </w:r>
      <w:r>
        <w:t xml:space="preserve">il convient de </w:t>
      </w:r>
      <w:r w:rsidRPr="0033281D">
        <w:t>compl</w:t>
      </w:r>
      <w:r>
        <w:t>éter</w:t>
      </w:r>
      <w:r w:rsidRPr="0033281D">
        <w:t xml:space="preserve"> le volet financier</w:t>
      </w:r>
      <w:r>
        <w:t xml:space="preserve"> présentant l’intégralité des coûts liés à votre projet</w:t>
      </w:r>
      <w:r w:rsidRPr="0033281D">
        <w:t xml:space="preserve">. Les sous-totaux qui sont indiqués dans ce volet financier seront à saisir dans le formulaire de demande d’aide dématérialisé selon les 4 </w:t>
      </w:r>
      <w:r>
        <w:t>postes</w:t>
      </w:r>
      <w:r w:rsidRPr="0033281D">
        <w:t xml:space="preserve"> </w:t>
      </w:r>
      <w:r>
        <w:t xml:space="preserve">principaux </w:t>
      </w:r>
      <w:r w:rsidRPr="0033281D">
        <w:t>de dépenses (investissements, dépenses de personnel, dépenses de fonctionnement, charges connexes) et selon le</w:t>
      </w:r>
      <w:r>
        <w:t xml:space="preserve">s catégories de dépenses associées à </w:t>
      </w:r>
      <w:r w:rsidRPr="0033281D">
        <w:t xml:space="preserve">chacun de ces </w:t>
      </w:r>
      <w:r>
        <w:t>postes (</w:t>
      </w:r>
      <w:r w:rsidRPr="0033281D">
        <w:t>menu déroulant</w:t>
      </w:r>
      <w:r>
        <w:t>)</w:t>
      </w:r>
      <w:r w:rsidRPr="0033281D">
        <w:t xml:space="preserve">. </w:t>
      </w:r>
    </w:p>
    <w:p w14:paraId="5D910658" w14:textId="77777777" w:rsidR="00241C60" w:rsidRDefault="00241C60" w:rsidP="00241C60">
      <w:pPr>
        <w:pStyle w:val="TexteCourant"/>
      </w:pPr>
      <w: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Pr>
          <w:rFonts w:ascii="Calibri" w:hAnsi="Calibri" w:cs="Calibri"/>
        </w:rPr>
        <w:t> </w:t>
      </w:r>
      <w:r>
        <w:t>: 1 ETPT ou 10 jours ingénieur à 300€ par jour).</w:t>
      </w:r>
    </w:p>
    <w:p w14:paraId="1FAD4479" w14:textId="77777777" w:rsidR="00241C60" w:rsidRDefault="00241C60" w:rsidP="00241C60">
      <w:pPr>
        <w:pStyle w:val="TexteCourant"/>
      </w:pPr>
      <w:r w:rsidRPr="0033281D">
        <w:t>Seuls les champs qui vous concernent sont à saisir. Le volet financier devra également être déposé dans les pièces jointes à votre demande.</w:t>
      </w:r>
    </w:p>
    <w:p w14:paraId="55289C04" w14:textId="77777777" w:rsidR="00241C60" w:rsidRPr="0033281D" w:rsidRDefault="00241C60" w:rsidP="00241C60">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t xml:space="preserve">au travers </w:t>
      </w:r>
      <w:r w:rsidRPr="0033281D">
        <w:t>du volet financier.</w:t>
      </w:r>
    </w:p>
    <w:p w14:paraId="11F618ED" w14:textId="77777777" w:rsidR="00241C60" w:rsidRPr="00F45613" w:rsidRDefault="00241C60" w:rsidP="00241C60">
      <w:pPr>
        <w:pStyle w:val="Titre2"/>
      </w:pPr>
      <w:r w:rsidRPr="00F45613">
        <w:rPr>
          <w:rStyle w:val="Titre2Car"/>
          <w:b/>
        </w:rPr>
        <w:t xml:space="preserve">Les documents que vous devez fournir pour l’instruction </w:t>
      </w:r>
    </w:p>
    <w:p w14:paraId="2926FCEA" w14:textId="77777777" w:rsidR="00241C60" w:rsidRDefault="00241C60" w:rsidP="00241C60">
      <w:pPr>
        <w:pStyle w:val="TexteCourant"/>
      </w:pPr>
      <w:r>
        <w:t>Vous devez fournir sur AGIR les documents suivants (le nom de fichier ne doit pas comporter plus de 100 caractères, espaces compris)</w:t>
      </w:r>
      <w:r>
        <w:rPr>
          <w:rFonts w:ascii="Calibri" w:hAnsi="Calibri" w:cs="Calibri"/>
        </w:rPr>
        <w:t> </w:t>
      </w:r>
      <w:r>
        <w:t>:</w:t>
      </w:r>
    </w:p>
    <w:p w14:paraId="57C1550E" w14:textId="274A0315" w:rsidR="00241C60" w:rsidRPr="0038673F" w:rsidRDefault="00241C60" w:rsidP="00241C60">
      <w:pPr>
        <w:pStyle w:val="Pucenoir"/>
      </w:pPr>
      <w:r w:rsidRPr="0038673F">
        <w:t xml:space="preserve">Volet technique </w:t>
      </w:r>
      <w:r>
        <w:t xml:space="preserve">individuel entreprises ou volet technique projets territoriaux </w:t>
      </w:r>
      <w:r w:rsidR="00B10CDC">
        <w:t>(documents</w:t>
      </w:r>
      <w:r w:rsidR="00B10CDC">
        <w:rPr>
          <w:rFonts w:ascii="Calibri" w:hAnsi="Calibri" w:cs="Calibri"/>
        </w:rPr>
        <w:t> </w:t>
      </w:r>
      <w:r w:rsidR="00B10CDC">
        <w:t>: pré candidature / phase émergence / phase de développement)</w:t>
      </w:r>
    </w:p>
    <w:p w14:paraId="2EE8CED5" w14:textId="6B41DAD5" w:rsidR="00241C60" w:rsidRPr="0038673F" w:rsidRDefault="00241C60" w:rsidP="00241C60">
      <w:pPr>
        <w:pStyle w:val="Pucenoir"/>
      </w:pPr>
      <w:r w:rsidRPr="0038673F">
        <w:t>Volet financier</w:t>
      </w:r>
      <w:r w:rsidR="00A70DF0">
        <w:t xml:space="preserve"> générique au système d’aide au comportement et de l’aide à la décision</w:t>
      </w:r>
    </w:p>
    <w:p w14:paraId="34538591" w14:textId="77777777" w:rsidR="00241C60" w:rsidRPr="0038673F" w:rsidRDefault="00241C60" w:rsidP="00241C60">
      <w:pPr>
        <w:pStyle w:val="Pucenoir"/>
      </w:pPr>
      <w:r w:rsidRPr="0038673F">
        <w:t xml:space="preserve">Les documents, à la convenance du porteur de projet, illustrant et argumentant les résultats de l’étude préalable </w:t>
      </w:r>
    </w:p>
    <w:p w14:paraId="0337CA65" w14:textId="77777777" w:rsidR="00241C60" w:rsidRDefault="00241C60" w:rsidP="00241C60">
      <w:pPr>
        <w:pStyle w:val="Pucenoir"/>
      </w:pPr>
      <w:r w:rsidRPr="0038673F">
        <w:t xml:space="preserve">Les documents </w:t>
      </w:r>
      <w:r>
        <w:t>demandés dans la liste des pièces à joindre du dispositif d’aide de la plateforme AGIR.</w:t>
      </w:r>
      <w:r w:rsidRPr="0038673F">
        <w:t xml:space="preserve"> </w:t>
      </w:r>
    </w:p>
    <w:p w14:paraId="0E5C3972" w14:textId="77777777" w:rsidR="00241C60" w:rsidRDefault="00241C60" w:rsidP="00241C60">
      <w:pPr>
        <w:pStyle w:val="Pucenoir"/>
        <w:numPr>
          <w:ilvl w:val="0"/>
          <w:numId w:val="0"/>
        </w:numPr>
        <w:ind w:left="720" w:hanging="360"/>
      </w:pPr>
    </w:p>
    <w:p w14:paraId="0314791A" w14:textId="77777777" w:rsidR="00241C60" w:rsidRPr="0038673F" w:rsidRDefault="00241C60" w:rsidP="00241C60">
      <w:pPr>
        <w:pStyle w:val="Pucenoir"/>
        <w:numPr>
          <w:ilvl w:val="0"/>
          <w:numId w:val="0"/>
        </w:numPr>
      </w:pPr>
      <w:r>
        <w:t>Il est conseillé de compresser les fichiers, d’une taille importante, avant leur intégration dans votre demande d’aide dématérialisée et de donner un nom de fichier court.</w:t>
      </w:r>
    </w:p>
    <w:p w14:paraId="0E7A4969" w14:textId="77777777" w:rsidR="00930297" w:rsidRPr="0062475C" w:rsidRDefault="00930297" w:rsidP="00085688">
      <w:pPr>
        <w:pStyle w:val="Titre1"/>
        <w:numPr>
          <w:ilvl w:val="0"/>
          <w:numId w:val="3"/>
        </w:numPr>
        <w:rPr>
          <w:rFonts w:eastAsia="Times New Roman"/>
          <w:u w:val="single"/>
        </w:rPr>
      </w:pPr>
      <w:r w:rsidRPr="0062475C">
        <w:rPr>
          <w:rFonts w:eastAsia="Times New Roman"/>
        </w:rPr>
        <w:t>En savoir plus</w:t>
      </w:r>
    </w:p>
    <w:p w14:paraId="779F674F" w14:textId="77777777" w:rsidR="00241C60" w:rsidRPr="00B50804" w:rsidRDefault="00241C60" w:rsidP="00241C60">
      <w:pPr>
        <w:spacing w:line="240" w:lineRule="auto"/>
        <w:jc w:val="both"/>
        <w:rPr>
          <w:rFonts w:ascii="Marianne Light" w:hAnsi="Marianne Light" w:cs="Arial"/>
          <w:sz w:val="18"/>
          <w:szCs w:val="18"/>
        </w:rPr>
      </w:pPr>
      <w:r w:rsidRPr="00B50804">
        <w:rPr>
          <w:rFonts w:ascii="Marianne Light" w:hAnsi="Marianne Light" w:cs="Arial"/>
          <w:sz w:val="18"/>
          <w:szCs w:val="18"/>
        </w:rPr>
        <w:t>Sites internet</w:t>
      </w:r>
    </w:p>
    <w:p w14:paraId="394B39CF" w14:textId="1A469794" w:rsidR="00241C60" w:rsidRPr="00B50804" w:rsidRDefault="00202457" w:rsidP="00085688">
      <w:pPr>
        <w:pStyle w:val="Paragraphedeliste"/>
        <w:numPr>
          <w:ilvl w:val="0"/>
          <w:numId w:val="19"/>
        </w:numPr>
        <w:spacing w:after="120" w:line="240" w:lineRule="auto"/>
        <w:jc w:val="both"/>
        <w:rPr>
          <w:rStyle w:val="Lienhypertexte"/>
          <w:rFonts w:ascii="Marianne Light" w:hAnsi="Marianne Light" w:cs="Arial"/>
          <w:sz w:val="18"/>
          <w:szCs w:val="18"/>
        </w:rPr>
      </w:pPr>
      <w:hyperlink r:id="rId10">
        <w:r w:rsidR="00241C60" w:rsidRPr="00B50804">
          <w:rPr>
            <w:rStyle w:val="Lienhypertexte"/>
            <w:rFonts w:ascii="Marianne Light" w:hAnsi="Marianne Light" w:cs="Arial"/>
            <w:sz w:val="18"/>
            <w:szCs w:val="18"/>
          </w:rPr>
          <w:t>L’économie de la fonctionnalité</w:t>
        </w:r>
      </w:hyperlink>
      <w:r w:rsidR="00241C60" w:rsidRPr="00B50804">
        <w:rPr>
          <w:rStyle w:val="Lienhypertexte"/>
          <w:rFonts w:ascii="Marianne Light" w:hAnsi="Marianne Light" w:cs="Arial"/>
          <w:sz w:val="18"/>
          <w:szCs w:val="18"/>
        </w:rPr>
        <w:t>, sur le site de l’ADEME</w:t>
      </w:r>
    </w:p>
    <w:p w14:paraId="15F59AA3" w14:textId="77777777" w:rsidR="00241C60" w:rsidRPr="00B50804" w:rsidRDefault="00202457" w:rsidP="00085688">
      <w:pPr>
        <w:pStyle w:val="Paragraphedeliste"/>
        <w:numPr>
          <w:ilvl w:val="0"/>
          <w:numId w:val="19"/>
        </w:numPr>
        <w:spacing w:after="120" w:line="240" w:lineRule="auto"/>
        <w:jc w:val="both"/>
        <w:rPr>
          <w:rFonts w:ascii="Marianne Light" w:hAnsi="Marianne Light" w:cs="Arial"/>
          <w:sz w:val="18"/>
          <w:szCs w:val="18"/>
        </w:rPr>
      </w:pPr>
      <w:hyperlink r:id="rId11" w:history="1">
        <w:r w:rsidR="00241C60" w:rsidRPr="00B50804">
          <w:rPr>
            <w:rStyle w:val="Lienhypertexte"/>
            <w:rFonts w:ascii="Marianne Light" w:hAnsi="Marianne Light" w:cs="Arial"/>
            <w:sz w:val="18"/>
            <w:szCs w:val="18"/>
          </w:rPr>
          <w:t>Longue vie aux objets</w:t>
        </w:r>
      </w:hyperlink>
    </w:p>
    <w:p w14:paraId="0A3A09ED" w14:textId="77777777" w:rsidR="00241C60" w:rsidRPr="00B50804" w:rsidRDefault="00241C60" w:rsidP="00241C60">
      <w:pPr>
        <w:spacing w:line="240" w:lineRule="auto"/>
        <w:jc w:val="both"/>
        <w:rPr>
          <w:rFonts w:ascii="Marianne Light" w:hAnsi="Marianne Light" w:cs="Arial"/>
          <w:sz w:val="18"/>
          <w:szCs w:val="18"/>
        </w:rPr>
      </w:pPr>
    </w:p>
    <w:p w14:paraId="6F9B911A" w14:textId="77777777" w:rsidR="00241C60" w:rsidRPr="00B50804" w:rsidRDefault="00241C60" w:rsidP="00241C60">
      <w:pPr>
        <w:spacing w:line="240" w:lineRule="auto"/>
        <w:jc w:val="both"/>
        <w:rPr>
          <w:rFonts w:ascii="Marianne Light" w:hAnsi="Marianne Light" w:cs="Arial"/>
          <w:sz w:val="18"/>
          <w:szCs w:val="18"/>
        </w:rPr>
      </w:pPr>
      <w:r w:rsidRPr="00B50804">
        <w:rPr>
          <w:rFonts w:ascii="Marianne Light" w:hAnsi="Marianne Light" w:cs="Arial"/>
          <w:sz w:val="18"/>
          <w:szCs w:val="18"/>
        </w:rPr>
        <w:t>Publications</w:t>
      </w:r>
    </w:p>
    <w:p w14:paraId="3E1A81A4" w14:textId="77777777" w:rsidR="00241C60" w:rsidRPr="00B50804" w:rsidRDefault="00202457" w:rsidP="00085688">
      <w:pPr>
        <w:pStyle w:val="Paragraphedeliste"/>
        <w:numPr>
          <w:ilvl w:val="0"/>
          <w:numId w:val="19"/>
        </w:numPr>
        <w:spacing w:after="120" w:line="240" w:lineRule="auto"/>
        <w:jc w:val="both"/>
        <w:rPr>
          <w:rFonts w:ascii="Marianne Light" w:hAnsi="Marianne Light" w:cs="Arial"/>
          <w:sz w:val="18"/>
          <w:szCs w:val="18"/>
        </w:rPr>
      </w:pPr>
      <w:hyperlink r:id="rId12">
        <w:r w:rsidR="00241C60" w:rsidRPr="00B50804">
          <w:rPr>
            <w:rStyle w:val="Lienhypertexte"/>
            <w:rFonts w:ascii="Marianne Light" w:hAnsi="Marianne Light" w:cs="Arial"/>
            <w:sz w:val="18"/>
            <w:szCs w:val="18"/>
          </w:rPr>
          <w:t>Avis de l’ADEME sur l’économie de la fonctionnalité</w:t>
        </w:r>
      </w:hyperlink>
    </w:p>
    <w:p w14:paraId="19EC3956" w14:textId="77777777" w:rsidR="00241C60" w:rsidRPr="00B50804" w:rsidRDefault="00202457" w:rsidP="00085688">
      <w:pPr>
        <w:pStyle w:val="Paragraphedeliste"/>
        <w:numPr>
          <w:ilvl w:val="0"/>
          <w:numId w:val="19"/>
        </w:numPr>
        <w:spacing w:after="120" w:line="240" w:lineRule="auto"/>
        <w:jc w:val="both"/>
        <w:rPr>
          <w:rStyle w:val="Lienhypertexte"/>
          <w:rFonts w:ascii="Marianne Light" w:hAnsi="Marianne Light" w:cs="Arial"/>
          <w:sz w:val="18"/>
          <w:szCs w:val="18"/>
        </w:rPr>
      </w:pPr>
      <w:hyperlink r:id="rId13">
        <w:r w:rsidR="00241C60" w:rsidRPr="00B50804">
          <w:rPr>
            <w:rStyle w:val="Lienhypertexte"/>
            <w:rFonts w:ascii="Marianne Light" w:hAnsi="Marianne Light" w:cs="Arial"/>
            <w:sz w:val="18"/>
            <w:szCs w:val="18"/>
          </w:rPr>
          <w:t>Panorama national et pistes d'action sur l'économie de la fonctionnalité</w:t>
        </w:r>
      </w:hyperlink>
    </w:p>
    <w:p w14:paraId="16605A08" w14:textId="77777777" w:rsidR="00241C60" w:rsidRPr="00B50804" w:rsidRDefault="00202457" w:rsidP="00085688">
      <w:pPr>
        <w:pStyle w:val="Paragraphedeliste"/>
        <w:numPr>
          <w:ilvl w:val="0"/>
          <w:numId w:val="19"/>
        </w:numPr>
        <w:spacing w:after="120" w:line="240" w:lineRule="auto"/>
        <w:jc w:val="both"/>
        <w:rPr>
          <w:rFonts w:ascii="Marianne Light" w:hAnsi="Marianne Light" w:cs="Arial"/>
          <w:sz w:val="18"/>
          <w:szCs w:val="18"/>
        </w:rPr>
      </w:pPr>
      <w:hyperlink r:id="rId14" w:history="1">
        <w:r w:rsidR="00241C60" w:rsidRPr="00B50804">
          <w:rPr>
            <w:rStyle w:val="Lienhypertexte"/>
            <w:rFonts w:ascii="Marianne Light" w:hAnsi="Marianne Light" w:cs="Arial"/>
            <w:sz w:val="18"/>
            <w:szCs w:val="18"/>
          </w:rPr>
          <w:t xml:space="preserve">Programme </w:t>
        </w:r>
        <w:proofErr w:type="spellStart"/>
        <w:r w:rsidR="00241C60" w:rsidRPr="00B50804">
          <w:rPr>
            <w:rStyle w:val="Lienhypertexte"/>
            <w:rFonts w:ascii="Marianne Light" w:hAnsi="Marianne Light" w:cs="Arial"/>
            <w:sz w:val="18"/>
            <w:szCs w:val="18"/>
          </w:rPr>
          <w:t>Coop'ter</w:t>
        </w:r>
        <w:proofErr w:type="spellEnd"/>
        <w:r w:rsidR="00241C60" w:rsidRPr="00B50804">
          <w:rPr>
            <w:rStyle w:val="Lienhypertexte"/>
            <w:rFonts w:ascii="Marianne Light" w:hAnsi="Marianne Light" w:cs="Arial"/>
            <w:sz w:val="18"/>
            <w:szCs w:val="18"/>
          </w:rPr>
          <w:t xml:space="preserve"> "territoires de services et de coopérations"</w:t>
        </w:r>
      </w:hyperlink>
    </w:p>
    <w:p w14:paraId="096AAAD1" w14:textId="77777777" w:rsidR="00241C60" w:rsidRPr="00B50804" w:rsidRDefault="00202457" w:rsidP="00085688">
      <w:pPr>
        <w:pStyle w:val="Paragraphedeliste"/>
        <w:numPr>
          <w:ilvl w:val="0"/>
          <w:numId w:val="19"/>
        </w:numPr>
        <w:spacing w:after="120" w:line="240" w:lineRule="auto"/>
        <w:jc w:val="both"/>
        <w:rPr>
          <w:rFonts w:ascii="Marianne Light" w:hAnsi="Marianne Light" w:cs="Arial"/>
          <w:sz w:val="18"/>
          <w:szCs w:val="18"/>
        </w:rPr>
      </w:pPr>
      <w:hyperlink r:id="rId15">
        <w:r w:rsidR="00241C60" w:rsidRPr="00B50804">
          <w:rPr>
            <w:rStyle w:val="Lienhypertexte"/>
            <w:rFonts w:ascii="Marianne Light" w:hAnsi="Marianne Light" w:cs="Arial"/>
            <w:sz w:val="18"/>
            <w:szCs w:val="18"/>
          </w:rPr>
          <w:t>Étude ADEME Vers une économie de la fonctionnalité à haute valeur environnementale et sociale en 2050</w:t>
        </w:r>
      </w:hyperlink>
    </w:p>
    <w:p w14:paraId="5C27D975" w14:textId="77777777" w:rsidR="00241C60" w:rsidRPr="00B50804" w:rsidRDefault="00202457" w:rsidP="00085688">
      <w:pPr>
        <w:pStyle w:val="Paragraphedeliste"/>
        <w:numPr>
          <w:ilvl w:val="0"/>
          <w:numId w:val="19"/>
        </w:numPr>
        <w:spacing w:after="120" w:line="240" w:lineRule="auto"/>
        <w:jc w:val="both"/>
        <w:rPr>
          <w:rFonts w:ascii="Marianne Light" w:hAnsi="Marianne Light" w:cs="Arial"/>
          <w:sz w:val="18"/>
          <w:szCs w:val="18"/>
        </w:rPr>
      </w:pPr>
      <w:hyperlink r:id="rId16" w:history="1">
        <w:r w:rsidR="00241C60" w:rsidRPr="00B50804">
          <w:rPr>
            <w:rStyle w:val="Lienhypertexte"/>
            <w:rFonts w:ascii="Marianne Light" w:hAnsi="Marianne Light" w:cs="Arial"/>
            <w:sz w:val="18"/>
            <w:szCs w:val="18"/>
          </w:rPr>
          <w:t>Site web de l’Institut européen de l’économie de la fonctionnalité et de la coopération</w:t>
        </w:r>
      </w:hyperlink>
    </w:p>
    <w:p w14:paraId="5845DCC5" w14:textId="77777777" w:rsidR="00930297" w:rsidRPr="005518D6"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5518D6">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0097D56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08568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2BE8E49"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085688">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7"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0097D56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085688">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32BE8E49"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085688">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8"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5518D6" w:rsidRDefault="00076A4E" w:rsidP="00076A4E">
      <w:pPr>
        <w:spacing w:after="0"/>
        <w:jc w:val="both"/>
        <w:rPr>
          <w:rFonts w:ascii="Marianne" w:hAnsi="Marianne"/>
          <w:color w:val="538135" w:themeColor="accent6" w:themeShade="BF"/>
        </w:rPr>
      </w:pPr>
    </w:p>
    <w:sectPr w:rsidR="00076A4E" w:rsidRPr="005518D6" w:rsidSect="005401E4">
      <w:footerReference w:type="default" r:id="rId19"/>
      <w:pgSz w:w="11906" w:h="16838"/>
      <w:pgMar w:top="1418" w:right="1418" w:bottom="85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F42C" w14:textId="77777777" w:rsidR="00846D71" w:rsidRDefault="00846D71" w:rsidP="005401E4">
      <w:pPr>
        <w:spacing w:after="0" w:line="240" w:lineRule="auto"/>
      </w:pPr>
      <w:r>
        <w:separator/>
      </w:r>
    </w:p>
  </w:endnote>
  <w:endnote w:type="continuationSeparator" w:id="0">
    <w:p w14:paraId="77004D54" w14:textId="77777777" w:rsidR="00846D71" w:rsidRDefault="00846D71" w:rsidP="0054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9AF1" w14:textId="76523BA3" w:rsidR="005401E4" w:rsidRDefault="005401E4" w:rsidP="005401E4">
    <w:pPr>
      <w:pStyle w:val="Pieddepage"/>
      <w:jc w:val="right"/>
      <w:rPr>
        <w:rFonts w:ascii="Marianne" w:hAnsi="Marianne"/>
        <w:sz w:val="16"/>
        <w:szCs w:val="16"/>
      </w:rPr>
    </w:pPr>
    <w:r>
      <w:rPr>
        <w:rFonts w:ascii="Marianne Light" w:hAnsi="Marianne Light"/>
        <w:sz w:val="16"/>
        <w:szCs w:val="16"/>
      </w:rPr>
      <w:t xml:space="preserve">Etudes préalables aux investissements pour </w:t>
    </w:r>
    <w:r w:rsidR="00241C60">
      <w:rPr>
        <w:rFonts w:ascii="Marianne Light" w:hAnsi="Marianne Light"/>
        <w:sz w:val="16"/>
        <w:szCs w:val="16"/>
      </w:rPr>
      <w:t>une transition économique responsable par l’EFC</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6517BA">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737697CF" w14:textId="2C68F0EC" w:rsidR="005401E4" w:rsidRPr="005401E4" w:rsidRDefault="005401E4" w:rsidP="005401E4">
    <w:pPr>
      <w:pStyle w:val="Pieddepage"/>
      <w:jc w:val="right"/>
    </w:pPr>
    <w:r w:rsidRPr="0038673F">
      <w:rPr>
        <w:noProof/>
        <w:sz w:val="16"/>
        <w:szCs w:val="16"/>
        <w:lang w:eastAsia="fr-FR"/>
      </w:rPr>
      <w:drawing>
        <wp:anchor distT="0" distB="0" distL="114300" distR="114300" simplePos="0" relativeHeight="251659264" behindDoc="1" locked="1" layoutInCell="1" allowOverlap="1" wp14:anchorId="64893197" wp14:editId="7E406D74">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4F1FE4">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4A66A" w14:textId="77777777" w:rsidR="00846D71" w:rsidRDefault="00846D71" w:rsidP="005401E4">
      <w:pPr>
        <w:spacing w:after="0" w:line="240" w:lineRule="auto"/>
      </w:pPr>
      <w:r>
        <w:separator/>
      </w:r>
    </w:p>
  </w:footnote>
  <w:footnote w:type="continuationSeparator" w:id="0">
    <w:p w14:paraId="16152336" w14:textId="77777777" w:rsidR="00846D71" w:rsidRDefault="00846D71" w:rsidP="00540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B824D4"/>
    <w:multiLevelType w:val="hybridMultilevel"/>
    <w:tmpl w:val="37ECB9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8831C75"/>
    <w:multiLevelType w:val="hybridMultilevel"/>
    <w:tmpl w:val="B85ACB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0771B60"/>
    <w:multiLevelType w:val="hybridMultilevel"/>
    <w:tmpl w:val="B8F06240"/>
    <w:lvl w:ilvl="0" w:tplc="E89ADD82">
      <w:numFmt w:val="bullet"/>
      <w:lvlText w:val="-"/>
      <w:lvlJc w:val="left"/>
      <w:pPr>
        <w:ind w:left="1422" w:hanging="360"/>
      </w:pPr>
      <w:rPr>
        <w:rFonts w:ascii="Arial" w:eastAsia="Times New Roman" w:hAnsi="Arial" w:cs="Arial" w:hint="default"/>
      </w:rPr>
    </w:lvl>
    <w:lvl w:ilvl="1" w:tplc="040C0003" w:tentative="1">
      <w:start w:val="1"/>
      <w:numFmt w:val="bullet"/>
      <w:lvlText w:val="o"/>
      <w:lvlJc w:val="left"/>
      <w:pPr>
        <w:ind w:left="2142" w:hanging="360"/>
      </w:pPr>
      <w:rPr>
        <w:rFonts w:ascii="Courier New" w:hAnsi="Courier New" w:cs="Courier New" w:hint="default"/>
      </w:rPr>
    </w:lvl>
    <w:lvl w:ilvl="2" w:tplc="040C0005" w:tentative="1">
      <w:start w:val="1"/>
      <w:numFmt w:val="bullet"/>
      <w:lvlText w:val=""/>
      <w:lvlJc w:val="left"/>
      <w:pPr>
        <w:ind w:left="2862" w:hanging="360"/>
      </w:pPr>
      <w:rPr>
        <w:rFonts w:ascii="Wingdings" w:hAnsi="Wingdings" w:hint="default"/>
      </w:rPr>
    </w:lvl>
    <w:lvl w:ilvl="3" w:tplc="040C0001" w:tentative="1">
      <w:start w:val="1"/>
      <w:numFmt w:val="bullet"/>
      <w:lvlText w:val=""/>
      <w:lvlJc w:val="left"/>
      <w:pPr>
        <w:ind w:left="3582" w:hanging="360"/>
      </w:pPr>
      <w:rPr>
        <w:rFonts w:ascii="Symbol" w:hAnsi="Symbol" w:hint="default"/>
      </w:rPr>
    </w:lvl>
    <w:lvl w:ilvl="4" w:tplc="040C0003" w:tentative="1">
      <w:start w:val="1"/>
      <w:numFmt w:val="bullet"/>
      <w:lvlText w:val="o"/>
      <w:lvlJc w:val="left"/>
      <w:pPr>
        <w:ind w:left="4302" w:hanging="360"/>
      </w:pPr>
      <w:rPr>
        <w:rFonts w:ascii="Courier New" w:hAnsi="Courier New" w:cs="Courier New" w:hint="default"/>
      </w:rPr>
    </w:lvl>
    <w:lvl w:ilvl="5" w:tplc="040C0005" w:tentative="1">
      <w:start w:val="1"/>
      <w:numFmt w:val="bullet"/>
      <w:lvlText w:val=""/>
      <w:lvlJc w:val="left"/>
      <w:pPr>
        <w:ind w:left="5022" w:hanging="360"/>
      </w:pPr>
      <w:rPr>
        <w:rFonts w:ascii="Wingdings" w:hAnsi="Wingdings" w:hint="default"/>
      </w:rPr>
    </w:lvl>
    <w:lvl w:ilvl="6" w:tplc="040C0001" w:tentative="1">
      <w:start w:val="1"/>
      <w:numFmt w:val="bullet"/>
      <w:lvlText w:val=""/>
      <w:lvlJc w:val="left"/>
      <w:pPr>
        <w:ind w:left="5742" w:hanging="360"/>
      </w:pPr>
      <w:rPr>
        <w:rFonts w:ascii="Symbol" w:hAnsi="Symbol" w:hint="default"/>
      </w:rPr>
    </w:lvl>
    <w:lvl w:ilvl="7" w:tplc="040C0003" w:tentative="1">
      <w:start w:val="1"/>
      <w:numFmt w:val="bullet"/>
      <w:lvlText w:val="o"/>
      <w:lvlJc w:val="left"/>
      <w:pPr>
        <w:ind w:left="6462" w:hanging="360"/>
      </w:pPr>
      <w:rPr>
        <w:rFonts w:ascii="Courier New" w:hAnsi="Courier New" w:cs="Courier New" w:hint="default"/>
      </w:rPr>
    </w:lvl>
    <w:lvl w:ilvl="8" w:tplc="040C0005" w:tentative="1">
      <w:start w:val="1"/>
      <w:numFmt w:val="bullet"/>
      <w:lvlText w:val=""/>
      <w:lvlJc w:val="left"/>
      <w:pPr>
        <w:ind w:left="7182" w:hanging="360"/>
      </w:pPr>
      <w:rPr>
        <w:rFonts w:ascii="Wingdings" w:hAnsi="Wingdings" w:hint="default"/>
      </w:rPr>
    </w:lvl>
  </w:abstractNum>
  <w:abstractNum w:abstractNumId="5" w15:restartNumberingAfterBreak="0">
    <w:nsid w:val="25D47878"/>
    <w:multiLevelType w:val="hybridMultilevel"/>
    <w:tmpl w:val="A5E25A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4C5135"/>
    <w:multiLevelType w:val="hybridMultilevel"/>
    <w:tmpl w:val="A3CAFC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9B3FA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E31BD"/>
    <w:multiLevelType w:val="hybridMultilevel"/>
    <w:tmpl w:val="722EE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517FDF"/>
    <w:multiLevelType w:val="multilevel"/>
    <w:tmpl w:val="ED3A5A64"/>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7640DF"/>
    <w:multiLevelType w:val="multilevel"/>
    <w:tmpl w:val="DB0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9F5DEC"/>
    <w:multiLevelType w:val="hybridMultilevel"/>
    <w:tmpl w:val="DA0C8C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E7DCA"/>
    <w:multiLevelType w:val="hybridMultilevel"/>
    <w:tmpl w:val="ECA8A0C4"/>
    <w:lvl w:ilvl="0" w:tplc="FFFFFFFF">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42615FD"/>
    <w:multiLevelType w:val="hybridMultilevel"/>
    <w:tmpl w:val="83A01208"/>
    <w:lvl w:ilvl="0" w:tplc="2CCE3D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F359AC"/>
    <w:multiLevelType w:val="hybridMultilevel"/>
    <w:tmpl w:val="35FA1030"/>
    <w:lvl w:ilvl="0" w:tplc="2CCE3D3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16301A"/>
    <w:multiLevelType w:val="hybridMultilevel"/>
    <w:tmpl w:val="25EC3B04"/>
    <w:lvl w:ilvl="0" w:tplc="69B236EE">
      <w:start w:val="1"/>
      <w:numFmt w:val="bullet"/>
      <w:lvlText w:val="−"/>
      <w:lvlJc w:val="left"/>
      <w:pPr>
        <w:tabs>
          <w:tab w:val="num" w:pos="720"/>
        </w:tabs>
        <w:ind w:left="720" w:hanging="360"/>
      </w:pPr>
      <w:rPr>
        <w:rFonts w:ascii="Times New Roman" w:hAnsi="Times New Roman" w:hint="default"/>
      </w:rPr>
    </w:lvl>
    <w:lvl w:ilvl="1" w:tplc="C9CAFA36" w:tentative="1">
      <w:start w:val="1"/>
      <w:numFmt w:val="bullet"/>
      <w:lvlText w:val="−"/>
      <w:lvlJc w:val="left"/>
      <w:pPr>
        <w:tabs>
          <w:tab w:val="num" w:pos="1440"/>
        </w:tabs>
        <w:ind w:left="1440" w:hanging="360"/>
      </w:pPr>
      <w:rPr>
        <w:rFonts w:ascii="Times New Roman" w:hAnsi="Times New Roman" w:hint="default"/>
      </w:rPr>
    </w:lvl>
    <w:lvl w:ilvl="2" w:tplc="8A66D926" w:tentative="1">
      <w:start w:val="1"/>
      <w:numFmt w:val="bullet"/>
      <w:lvlText w:val="−"/>
      <w:lvlJc w:val="left"/>
      <w:pPr>
        <w:tabs>
          <w:tab w:val="num" w:pos="2160"/>
        </w:tabs>
        <w:ind w:left="2160" w:hanging="360"/>
      </w:pPr>
      <w:rPr>
        <w:rFonts w:ascii="Times New Roman" w:hAnsi="Times New Roman" w:hint="default"/>
      </w:rPr>
    </w:lvl>
    <w:lvl w:ilvl="3" w:tplc="44189EB0" w:tentative="1">
      <w:start w:val="1"/>
      <w:numFmt w:val="bullet"/>
      <w:lvlText w:val="−"/>
      <w:lvlJc w:val="left"/>
      <w:pPr>
        <w:tabs>
          <w:tab w:val="num" w:pos="2880"/>
        </w:tabs>
        <w:ind w:left="2880" w:hanging="360"/>
      </w:pPr>
      <w:rPr>
        <w:rFonts w:ascii="Times New Roman" w:hAnsi="Times New Roman" w:hint="default"/>
      </w:rPr>
    </w:lvl>
    <w:lvl w:ilvl="4" w:tplc="47E0CE6E" w:tentative="1">
      <w:start w:val="1"/>
      <w:numFmt w:val="bullet"/>
      <w:lvlText w:val="−"/>
      <w:lvlJc w:val="left"/>
      <w:pPr>
        <w:tabs>
          <w:tab w:val="num" w:pos="3600"/>
        </w:tabs>
        <w:ind w:left="3600" w:hanging="360"/>
      </w:pPr>
      <w:rPr>
        <w:rFonts w:ascii="Times New Roman" w:hAnsi="Times New Roman" w:hint="default"/>
      </w:rPr>
    </w:lvl>
    <w:lvl w:ilvl="5" w:tplc="E07A5814" w:tentative="1">
      <w:start w:val="1"/>
      <w:numFmt w:val="bullet"/>
      <w:lvlText w:val="−"/>
      <w:lvlJc w:val="left"/>
      <w:pPr>
        <w:tabs>
          <w:tab w:val="num" w:pos="4320"/>
        </w:tabs>
        <w:ind w:left="4320" w:hanging="360"/>
      </w:pPr>
      <w:rPr>
        <w:rFonts w:ascii="Times New Roman" w:hAnsi="Times New Roman" w:hint="default"/>
      </w:rPr>
    </w:lvl>
    <w:lvl w:ilvl="6" w:tplc="6028762C" w:tentative="1">
      <w:start w:val="1"/>
      <w:numFmt w:val="bullet"/>
      <w:lvlText w:val="−"/>
      <w:lvlJc w:val="left"/>
      <w:pPr>
        <w:tabs>
          <w:tab w:val="num" w:pos="5040"/>
        </w:tabs>
        <w:ind w:left="5040" w:hanging="360"/>
      </w:pPr>
      <w:rPr>
        <w:rFonts w:ascii="Times New Roman" w:hAnsi="Times New Roman" w:hint="default"/>
      </w:rPr>
    </w:lvl>
    <w:lvl w:ilvl="7" w:tplc="09EAB842" w:tentative="1">
      <w:start w:val="1"/>
      <w:numFmt w:val="bullet"/>
      <w:lvlText w:val="−"/>
      <w:lvlJc w:val="left"/>
      <w:pPr>
        <w:tabs>
          <w:tab w:val="num" w:pos="5760"/>
        </w:tabs>
        <w:ind w:left="5760" w:hanging="360"/>
      </w:pPr>
      <w:rPr>
        <w:rFonts w:ascii="Times New Roman" w:hAnsi="Times New Roman" w:hint="default"/>
      </w:rPr>
    </w:lvl>
    <w:lvl w:ilvl="8" w:tplc="71E0223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F8B4F3D"/>
    <w:multiLevelType w:val="hybridMultilevel"/>
    <w:tmpl w:val="46DE38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EF1FB3"/>
    <w:multiLevelType w:val="hybridMultilevel"/>
    <w:tmpl w:val="870C7968"/>
    <w:lvl w:ilvl="0" w:tplc="6722012E">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64CA6909"/>
    <w:multiLevelType w:val="hybridMultilevel"/>
    <w:tmpl w:val="B1FA5388"/>
    <w:lvl w:ilvl="0" w:tplc="A328AE7E">
      <w:start w:val="3"/>
      <w:numFmt w:val="bullet"/>
      <w:lvlText w:val="-"/>
      <w:lvlJc w:val="left"/>
      <w:pPr>
        <w:ind w:left="720" w:hanging="360"/>
      </w:pPr>
      <w:rPr>
        <w:rFonts w:ascii="Marianne Light" w:eastAsiaTheme="minorHAnsi"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F10DC7"/>
    <w:multiLevelType w:val="hybridMultilevel"/>
    <w:tmpl w:val="CC1E4EB0"/>
    <w:lvl w:ilvl="0" w:tplc="8580EBE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7419FD"/>
    <w:multiLevelType w:val="hybridMultilevel"/>
    <w:tmpl w:val="50948E8E"/>
    <w:lvl w:ilvl="0" w:tplc="3EC6A2FE">
      <w:start w:val="1"/>
      <w:numFmt w:val="decimal"/>
      <w:lvlText w:val="%1."/>
      <w:lvlJc w:val="left"/>
      <w:pPr>
        <w:ind w:left="1020" w:hanging="360"/>
      </w:pPr>
    </w:lvl>
    <w:lvl w:ilvl="1" w:tplc="53F2003A">
      <w:start w:val="1"/>
      <w:numFmt w:val="decimal"/>
      <w:lvlText w:val="%2."/>
      <w:lvlJc w:val="left"/>
      <w:pPr>
        <w:ind w:left="1020" w:hanging="360"/>
      </w:pPr>
    </w:lvl>
    <w:lvl w:ilvl="2" w:tplc="F4AAB22A">
      <w:start w:val="1"/>
      <w:numFmt w:val="decimal"/>
      <w:lvlText w:val="%3."/>
      <w:lvlJc w:val="left"/>
      <w:pPr>
        <w:ind w:left="1020" w:hanging="360"/>
      </w:pPr>
    </w:lvl>
    <w:lvl w:ilvl="3" w:tplc="9A66C236">
      <w:start w:val="1"/>
      <w:numFmt w:val="decimal"/>
      <w:lvlText w:val="%4."/>
      <w:lvlJc w:val="left"/>
      <w:pPr>
        <w:ind w:left="1020" w:hanging="360"/>
      </w:pPr>
    </w:lvl>
    <w:lvl w:ilvl="4" w:tplc="4B8468E6">
      <w:start w:val="1"/>
      <w:numFmt w:val="decimal"/>
      <w:lvlText w:val="%5."/>
      <w:lvlJc w:val="left"/>
      <w:pPr>
        <w:ind w:left="1020" w:hanging="360"/>
      </w:pPr>
    </w:lvl>
    <w:lvl w:ilvl="5" w:tplc="DC1C991C">
      <w:start w:val="1"/>
      <w:numFmt w:val="decimal"/>
      <w:lvlText w:val="%6."/>
      <w:lvlJc w:val="left"/>
      <w:pPr>
        <w:ind w:left="1020" w:hanging="360"/>
      </w:pPr>
    </w:lvl>
    <w:lvl w:ilvl="6" w:tplc="65BC6B24">
      <w:start w:val="1"/>
      <w:numFmt w:val="decimal"/>
      <w:lvlText w:val="%7."/>
      <w:lvlJc w:val="left"/>
      <w:pPr>
        <w:ind w:left="1020" w:hanging="360"/>
      </w:pPr>
    </w:lvl>
    <w:lvl w:ilvl="7" w:tplc="BBD0CC04">
      <w:start w:val="1"/>
      <w:numFmt w:val="decimal"/>
      <w:lvlText w:val="%8."/>
      <w:lvlJc w:val="left"/>
      <w:pPr>
        <w:ind w:left="1020" w:hanging="360"/>
      </w:pPr>
    </w:lvl>
    <w:lvl w:ilvl="8" w:tplc="385EF27A">
      <w:start w:val="1"/>
      <w:numFmt w:val="decimal"/>
      <w:lvlText w:val="%9."/>
      <w:lvlJc w:val="left"/>
      <w:pPr>
        <w:ind w:left="1020" w:hanging="360"/>
      </w:pPr>
    </w:lvl>
  </w:abstractNum>
  <w:abstractNum w:abstractNumId="21" w15:restartNumberingAfterBreak="0">
    <w:nsid w:val="6DF93A7F"/>
    <w:multiLevelType w:val="multilevel"/>
    <w:tmpl w:val="27983606"/>
    <w:lvl w:ilvl="0">
      <w:numFmt w:val="bullet"/>
      <w:lvlText w:val="-"/>
      <w:lvlJc w:val="left"/>
      <w:pPr>
        <w:ind w:left="360" w:hanging="360"/>
      </w:pPr>
      <w:rPr>
        <w:rFonts w:ascii="Calibri" w:eastAsiaTheme="minorHAnsi" w:hAnsi="Calibr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4C1A47"/>
    <w:multiLevelType w:val="hybridMultilevel"/>
    <w:tmpl w:val="8424E072"/>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5201798">
    <w:abstractNumId w:val="0"/>
  </w:num>
  <w:num w:numId="2" w16cid:durableId="1807816859">
    <w:abstractNumId w:val="1"/>
  </w:num>
  <w:num w:numId="3" w16cid:durableId="1577088409">
    <w:abstractNumId w:val="7"/>
  </w:num>
  <w:num w:numId="4" w16cid:durableId="1277253740">
    <w:abstractNumId w:val="9"/>
  </w:num>
  <w:num w:numId="5" w16cid:durableId="1768497851">
    <w:abstractNumId w:val="12"/>
  </w:num>
  <w:num w:numId="6" w16cid:durableId="2066951002">
    <w:abstractNumId w:val="4"/>
  </w:num>
  <w:num w:numId="7" w16cid:durableId="1859460529">
    <w:abstractNumId w:val="11"/>
  </w:num>
  <w:num w:numId="8" w16cid:durableId="576210011">
    <w:abstractNumId w:val="16"/>
  </w:num>
  <w:num w:numId="9" w16cid:durableId="337466277">
    <w:abstractNumId w:val="5"/>
  </w:num>
  <w:num w:numId="10" w16cid:durableId="1174997298">
    <w:abstractNumId w:val="6"/>
  </w:num>
  <w:num w:numId="11" w16cid:durableId="1509639646">
    <w:abstractNumId w:val="21"/>
  </w:num>
  <w:num w:numId="12" w16cid:durableId="850266506">
    <w:abstractNumId w:val="10"/>
  </w:num>
  <w:num w:numId="13" w16cid:durableId="614362940">
    <w:abstractNumId w:val="2"/>
  </w:num>
  <w:num w:numId="14" w16cid:durableId="877161377">
    <w:abstractNumId w:val="19"/>
  </w:num>
  <w:num w:numId="15" w16cid:durableId="872376415">
    <w:abstractNumId w:val="14"/>
  </w:num>
  <w:num w:numId="16" w16cid:durableId="493029729">
    <w:abstractNumId w:val="17"/>
  </w:num>
  <w:num w:numId="17" w16cid:durableId="790518742">
    <w:abstractNumId w:val="13"/>
  </w:num>
  <w:num w:numId="18" w16cid:durableId="1467308925">
    <w:abstractNumId w:val="3"/>
  </w:num>
  <w:num w:numId="19" w16cid:durableId="316612951">
    <w:abstractNumId w:val="22"/>
  </w:num>
  <w:num w:numId="20" w16cid:durableId="2077435654">
    <w:abstractNumId w:val="20"/>
  </w:num>
  <w:num w:numId="21" w16cid:durableId="626471932">
    <w:abstractNumId w:val="8"/>
  </w:num>
  <w:num w:numId="22" w16cid:durableId="567543388">
    <w:abstractNumId w:val="15"/>
  </w:num>
  <w:num w:numId="23" w16cid:durableId="72352435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64685"/>
    <w:rsid w:val="00076A4E"/>
    <w:rsid w:val="00085688"/>
    <w:rsid w:val="000B0E44"/>
    <w:rsid w:val="000B6868"/>
    <w:rsid w:val="00102FE9"/>
    <w:rsid w:val="0011634F"/>
    <w:rsid w:val="00124B96"/>
    <w:rsid w:val="00190523"/>
    <w:rsid w:val="001B12B0"/>
    <w:rsid w:val="001B596F"/>
    <w:rsid w:val="001E2CAC"/>
    <w:rsid w:val="001F2FD9"/>
    <w:rsid w:val="001F4AA4"/>
    <w:rsid w:val="001F593F"/>
    <w:rsid w:val="00202457"/>
    <w:rsid w:val="00211682"/>
    <w:rsid w:val="00241C60"/>
    <w:rsid w:val="002721D1"/>
    <w:rsid w:val="00282168"/>
    <w:rsid w:val="00290D17"/>
    <w:rsid w:val="002A2CAF"/>
    <w:rsid w:val="002A3DD6"/>
    <w:rsid w:val="002D31FD"/>
    <w:rsid w:val="00304780"/>
    <w:rsid w:val="00320EF2"/>
    <w:rsid w:val="00361E13"/>
    <w:rsid w:val="003741DD"/>
    <w:rsid w:val="003A2898"/>
    <w:rsid w:val="003A79EC"/>
    <w:rsid w:val="003C43CA"/>
    <w:rsid w:val="003D75DF"/>
    <w:rsid w:val="0040650E"/>
    <w:rsid w:val="0041207D"/>
    <w:rsid w:val="004247BA"/>
    <w:rsid w:val="004266A9"/>
    <w:rsid w:val="00446F7C"/>
    <w:rsid w:val="00447FAD"/>
    <w:rsid w:val="00457448"/>
    <w:rsid w:val="00466049"/>
    <w:rsid w:val="004827B1"/>
    <w:rsid w:val="004B1F15"/>
    <w:rsid w:val="004D30DE"/>
    <w:rsid w:val="004F13E2"/>
    <w:rsid w:val="004F1FE4"/>
    <w:rsid w:val="00521A02"/>
    <w:rsid w:val="005401E4"/>
    <w:rsid w:val="005518D6"/>
    <w:rsid w:val="0057470A"/>
    <w:rsid w:val="00576286"/>
    <w:rsid w:val="005772FB"/>
    <w:rsid w:val="005A3099"/>
    <w:rsid w:val="005B4A19"/>
    <w:rsid w:val="005E51C3"/>
    <w:rsid w:val="005F33DC"/>
    <w:rsid w:val="00614B9F"/>
    <w:rsid w:val="00616CBF"/>
    <w:rsid w:val="0062475C"/>
    <w:rsid w:val="00626022"/>
    <w:rsid w:val="00644642"/>
    <w:rsid w:val="006517BA"/>
    <w:rsid w:val="0065520F"/>
    <w:rsid w:val="0066144D"/>
    <w:rsid w:val="00673BA1"/>
    <w:rsid w:val="00681AE6"/>
    <w:rsid w:val="00695C0A"/>
    <w:rsid w:val="006A48D4"/>
    <w:rsid w:val="006B46E3"/>
    <w:rsid w:val="006C2149"/>
    <w:rsid w:val="006E0C5E"/>
    <w:rsid w:val="006F4166"/>
    <w:rsid w:val="0072137B"/>
    <w:rsid w:val="00737EB8"/>
    <w:rsid w:val="00741DCB"/>
    <w:rsid w:val="00762DCD"/>
    <w:rsid w:val="00770F45"/>
    <w:rsid w:val="00780B64"/>
    <w:rsid w:val="007A7025"/>
    <w:rsid w:val="007B3EAB"/>
    <w:rsid w:val="007C7DD8"/>
    <w:rsid w:val="007D00C5"/>
    <w:rsid w:val="007E4363"/>
    <w:rsid w:val="007F45BA"/>
    <w:rsid w:val="008057E4"/>
    <w:rsid w:val="0084360F"/>
    <w:rsid w:val="008460A4"/>
    <w:rsid w:val="00846D71"/>
    <w:rsid w:val="00891FC8"/>
    <w:rsid w:val="00896CE9"/>
    <w:rsid w:val="008B1ADC"/>
    <w:rsid w:val="008C171D"/>
    <w:rsid w:val="008E0495"/>
    <w:rsid w:val="009002F6"/>
    <w:rsid w:val="00907AEA"/>
    <w:rsid w:val="00930297"/>
    <w:rsid w:val="00943ED0"/>
    <w:rsid w:val="00961183"/>
    <w:rsid w:val="00986DA3"/>
    <w:rsid w:val="009A0A0D"/>
    <w:rsid w:val="009F49CE"/>
    <w:rsid w:val="00A124AA"/>
    <w:rsid w:val="00A24A7B"/>
    <w:rsid w:val="00A3738B"/>
    <w:rsid w:val="00A60FE9"/>
    <w:rsid w:val="00A70DF0"/>
    <w:rsid w:val="00A939F7"/>
    <w:rsid w:val="00A96058"/>
    <w:rsid w:val="00AA1829"/>
    <w:rsid w:val="00AC7CD0"/>
    <w:rsid w:val="00AE64FC"/>
    <w:rsid w:val="00B10CDC"/>
    <w:rsid w:val="00B26B83"/>
    <w:rsid w:val="00B411BE"/>
    <w:rsid w:val="00B5036D"/>
    <w:rsid w:val="00B50804"/>
    <w:rsid w:val="00B53FEA"/>
    <w:rsid w:val="00B73FD1"/>
    <w:rsid w:val="00C37DAF"/>
    <w:rsid w:val="00C571D3"/>
    <w:rsid w:val="00C74260"/>
    <w:rsid w:val="00CE7C51"/>
    <w:rsid w:val="00D13660"/>
    <w:rsid w:val="00D14E17"/>
    <w:rsid w:val="00D158E9"/>
    <w:rsid w:val="00D910E4"/>
    <w:rsid w:val="00E35938"/>
    <w:rsid w:val="00E37F2A"/>
    <w:rsid w:val="00E446A9"/>
    <w:rsid w:val="00E719B7"/>
    <w:rsid w:val="00E73977"/>
    <w:rsid w:val="00E74157"/>
    <w:rsid w:val="00E83A57"/>
    <w:rsid w:val="00E93B2F"/>
    <w:rsid w:val="00F239C7"/>
    <w:rsid w:val="00F3570E"/>
    <w:rsid w:val="00F4797A"/>
    <w:rsid w:val="00F5100E"/>
    <w:rsid w:val="00F643B5"/>
    <w:rsid w:val="00F75D7A"/>
    <w:rsid w:val="00F96685"/>
    <w:rsid w:val="00FA4886"/>
    <w:rsid w:val="00FD5463"/>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01E4"/>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5401E4"/>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qFormat/>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5401E4"/>
    <w:pPr>
      <w:tabs>
        <w:tab w:val="center" w:pos="4536"/>
        <w:tab w:val="right" w:pos="9072"/>
      </w:tabs>
      <w:spacing w:after="0" w:line="240" w:lineRule="auto"/>
    </w:pPr>
  </w:style>
  <w:style w:type="character" w:customStyle="1" w:styleId="En-tteCar">
    <w:name w:val="En-tête Car"/>
    <w:basedOn w:val="Policepardfaut"/>
    <w:link w:val="En-tte"/>
    <w:uiPriority w:val="99"/>
    <w:rsid w:val="005401E4"/>
  </w:style>
  <w:style w:type="paragraph" w:styleId="Pieddepage">
    <w:name w:val="footer"/>
    <w:basedOn w:val="Normal"/>
    <w:link w:val="PieddepageCar"/>
    <w:uiPriority w:val="99"/>
    <w:unhideWhenUsed/>
    <w:rsid w:val="00540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1E4"/>
  </w:style>
  <w:style w:type="paragraph" w:customStyle="1" w:styleId="Pucerond">
    <w:name w:val="Puce rond"/>
    <w:basedOn w:val="Paragraphedeliste"/>
    <w:link w:val="PucerondCar"/>
    <w:qFormat/>
    <w:rsid w:val="005401E4"/>
    <w:pPr>
      <w:numPr>
        <w:ilvl w:val="1"/>
        <w:numId w:val="2"/>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5401E4"/>
    <w:rPr>
      <w:rFonts w:ascii="Marianne Light" w:hAnsi="Marianne Light"/>
      <w:sz w:val="18"/>
      <w:szCs w:val="18"/>
      <w:lang w:eastAsia="fr-FR"/>
    </w:rPr>
  </w:style>
  <w:style w:type="paragraph" w:styleId="NormalWeb">
    <w:name w:val="Normal (Web)"/>
    <w:basedOn w:val="Normal"/>
    <w:uiPriority w:val="99"/>
    <w:unhideWhenUsed/>
    <w:rsid w:val="009F49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Texteencadr">
    <w:name w:val="Texte encadré"/>
    <w:basedOn w:val="Normal"/>
    <w:link w:val="TexteencadrCar"/>
    <w:qFormat/>
    <w:rsid w:val="00241C60"/>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ncadrCar">
    <w:name w:val="Texte encadré Car"/>
    <w:basedOn w:val="Policepardfaut"/>
    <w:link w:val="Texteencadr"/>
    <w:rsid w:val="00241C60"/>
    <w:rPr>
      <w:rFonts w:ascii="Marianne Light" w:eastAsia="Times New Roman" w:hAnsi="Marianne Light" w:cs="Arial"/>
      <w:i/>
      <w:color w:val="000000"/>
      <w:kern w:val="28"/>
      <w:sz w:val="18"/>
      <w:szCs w:val="20"/>
      <w:lang w:eastAsia="fr-FR"/>
      <w14:ligatures w14:val="standard"/>
      <w14:cntxtAlts/>
    </w:rPr>
  </w:style>
  <w:style w:type="character" w:styleId="Mentionnonrsolue">
    <w:name w:val="Unresolved Mention"/>
    <w:basedOn w:val="Policepardfaut"/>
    <w:uiPriority w:val="99"/>
    <w:semiHidden/>
    <w:unhideWhenUsed/>
    <w:rsid w:val="005772FB"/>
    <w:rPr>
      <w:color w:val="605E5C"/>
      <w:shd w:val="clear" w:color="auto" w:fill="E1DFDD"/>
    </w:rPr>
  </w:style>
  <w:style w:type="character" w:customStyle="1" w:styleId="WW8Num1z0">
    <w:name w:val="WW8Num1z0"/>
    <w:rsid w:val="007E4363"/>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18680">
      <w:bodyDiv w:val="1"/>
      <w:marLeft w:val="0"/>
      <w:marRight w:val="0"/>
      <w:marTop w:val="0"/>
      <w:marBottom w:val="0"/>
      <w:divBdr>
        <w:top w:val="none" w:sz="0" w:space="0" w:color="auto"/>
        <w:left w:val="none" w:sz="0" w:space="0" w:color="auto"/>
        <w:bottom w:val="none" w:sz="0" w:space="0" w:color="auto"/>
        <w:right w:val="none" w:sz="0" w:space="0" w:color="auto"/>
      </w:divBdr>
      <w:divsChild>
        <w:div w:id="2067995284">
          <w:marLeft w:val="547"/>
          <w:marRight w:val="0"/>
          <w:marTop w:val="0"/>
          <w:marBottom w:val="120"/>
          <w:divBdr>
            <w:top w:val="none" w:sz="0" w:space="0" w:color="auto"/>
            <w:left w:val="none" w:sz="0" w:space="0" w:color="auto"/>
            <w:bottom w:val="none" w:sz="0" w:space="0" w:color="auto"/>
            <w:right w:val="none" w:sz="0" w:space="0" w:color="auto"/>
          </w:divBdr>
        </w:div>
        <w:div w:id="892233899">
          <w:marLeft w:val="547"/>
          <w:marRight w:val="0"/>
          <w:marTop w:val="0"/>
          <w:marBottom w:val="120"/>
          <w:divBdr>
            <w:top w:val="none" w:sz="0" w:space="0" w:color="auto"/>
            <w:left w:val="none" w:sz="0" w:space="0" w:color="auto"/>
            <w:bottom w:val="none" w:sz="0" w:space="0" w:color="auto"/>
            <w:right w:val="none" w:sz="0" w:space="0" w:color="auto"/>
          </w:divBdr>
        </w:div>
        <w:div w:id="1586262792">
          <w:marLeft w:val="547"/>
          <w:marRight w:val="0"/>
          <w:marTop w:val="0"/>
          <w:marBottom w:val="120"/>
          <w:divBdr>
            <w:top w:val="none" w:sz="0" w:space="0" w:color="auto"/>
            <w:left w:val="none" w:sz="0" w:space="0" w:color="auto"/>
            <w:bottom w:val="none" w:sz="0" w:space="0" w:color="auto"/>
            <w:right w:val="none" w:sz="0" w:space="0" w:color="auto"/>
          </w:divBdr>
        </w:div>
        <w:div w:id="1781801469">
          <w:marLeft w:val="547"/>
          <w:marRight w:val="0"/>
          <w:marTop w:val="0"/>
          <w:marBottom w:val="120"/>
          <w:divBdr>
            <w:top w:val="none" w:sz="0" w:space="0" w:color="auto"/>
            <w:left w:val="none" w:sz="0" w:space="0" w:color="auto"/>
            <w:bottom w:val="none" w:sz="0" w:space="0" w:color="auto"/>
            <w:right w:val="none" w:sz="0" w:space="0" w:color="auto"/>
          </w:divBdr>
        </w:div>
      </w:divsChild>
    </w:div>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me.fr/panorama-national-pistes-daction-leconomie-fonctionnalite" TargetMode="External"/><Relationship Id="rId18" Type="http://schemas.openxmlformats.org/officeDocument/2006/relationships/hyperlink" Target="https://www.ademe.fr/dossier/aides-lademe/aides-financieres-lade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deme.fr/avis-lademe-leconomie-fonctionnalite" TargetMode="External"/><Relationship Id="rId17"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6" Type="http://schemas.openxmlformats.org/officeDocument/2006/relationships/hyperlink" Target="https://www.ieefc.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nguevieauxobjets.gouv.fr/entreprise/vous-engager-dans-leconomie-de-la-fonctionnalite" TargetMode="External"/><Relationship Id="rId5" Type="http://schemas.openxmlformats.org/officeDocument/2006/relationships/webSettings" Target="webSettings.xml"/><Relationship Id="rId15" Type="http://schemas.openxmlformats.org/officeDocument/2006/relationships/hyperlink" Target="https://www.ademe.fr/vers-economie-fonctionnalite-a-haute-valeur-environnementale-sociale-2050" TargetMode="External"/><Relationship Id="rId10" Type="http://schemas.openxmlformats.org/officeDocument/2006/relationships/hyperlink" Target="https://agirpourlatransition.ademe.fr/entreprises/economie-fonctionnalit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rairie.ademe.fr/dechets-economie-circulaire/6695-programme-coop-ter.html" TargetMode="External"/><Relationship Id="rId14" Type="http://schemas.openxmlformats.org/officeDocument/2006/relationships/hyperlink" Target="https://librairie.ademe.fr/dechets-economie-circulaire/6695-programme-coop-ter.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16B8-888A-431F-A7FC-2E75F54E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6</Pages>
  <Words>1976</Words>
  <Characters>10870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DARGENNE Vincent</cp:lastModifiedBy>
  <cp:revision>7</cp:revision>
  <cp:lastPrinted>2023-03-13T08:32:00Z</cp:lastPrinted>
  <dcterms:created xsi:type="dcterms:W3CDTF">2024-02-15T09:19:00Z</dcterms:created>
  <dcterms:modified xsi:type="dcterms:W3CDTF">2024-03-22T15:06:00Z</dcterms:modified>
</cp:coreProperties>
</file>