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2F0F0" w14:textId="73825E36" w:rsidR="001D39B0" w:rsidRDefault="008F32C9" w:rsidP="001D39B0">
      <w:pPr>
        <w:rPr>
          <w:rFonts w:asciiTheme="minorHAnsi" w:hAnsiTheme="minorHAnsi" w:cstheme="minorHAnsi"/>
        </w:rPr>
      </w:pPr>
      <w:r>
        <w:rPr>
          <w:rFonts w:asciiTheme="minorHAnsi" w:hAnsiTheme="minorHAnsi" w:cstheme="minorHAnsi"/>
          <w:noProof/>
          <w:lang w:eastAsia="fr-FR"/>
        </w:rPr>
        <mc:AlternateContent>
          <mc:Choice Requires="wps">
            <w:drawing>
              <wp:anchor distT="4294967294" distB="4294967294" distL="114300" distR="114300" simplePos="0" relativeHeight="251655680" behindDoc="0" locked="0" layoutInCell="1" allowOverlap="1" wp14:anchorId="390CDECD" wp14:editId="212D803E">
                <wp:simplePos x="0" y="0"/>
                <wp:positionH relativeFrom="column">
                  <wp:posOffset>1600200</wp:posOffset>
                </wp:positionH>
                <wp:positionV relativeFrom="paragraph">
                  <wp:posOffset>1585594</wp:posOffset>
                </wp:positionV>
                <wp:extent cx="4686300" cy="0"/>
                <wp:effectExtent l="0" t="0" r="19050" b="190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19050">
                          <a:solidFill>
                            <a:srgbClr val="E3211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0EB11" id="Line 11"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pt,124.85pt" to="495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4WtQEAAEkDAAAOAAAAZHJzL2Uyb0RvYy54bWysU01v2zAMvQ/ofxB0b2ynXdAZcQos/bh0&#10;W4C2P4CRZFuYLAqiEjv/fpKapMV2G3ohRJF8enyklrfTYNheedJoG17NSs6UFSi17Rr++vJwecMZ&#10;BbASDFrV8IMifru6+LIcXa3m2KORyrMIYqkeXcP7EFxdFCR6NQDN0Ckbgy36AUJ0fVdID2NEH0wx&#10;L8tFMaKXzqNQRPH27i3IVxm/bZUIv9qWVGCm4ZFbyNZnu022WC2h7jy4XosjDfgPFgNoGx89Q91B&#10;ALbz+h+oQQuPhG2YCRwKbFstVO4hdlOVf3Xz3INTuZcoDrmzTPR5sOLnfm03PlEXk312Tyh+E7O4&#10;7sF2KhN4Obg4uCpJVYyO6nNJcshtPNuOP1DGHNgFzCpMrR8SZOyPTVnsw1lsNQUm4uX14mZxVcaZ&#10;iFOsgPpU6DyFR4UDS4eGG22TDlDD/olCIgL1KSVdW3zQxuRZGsvGyPZb+bXMFYRGyxRNeeS77dp4&#10;toe4DvdX86r6ntuKkY9pHndWZrRegbw/ngNo83aOrxt7VCMJkLaN6i3Kw8afVIrzyjSPu5UW4qOf&#10;q99/wOoPAAAA//8DAFBLAwQUAAYACAAAACEAxsbn3dwAAAALAQAADwAAAGRycy9kb3ducmV2Lnht&#10;bEyPQU/DMAyF70j8h8hI3FhKBaMpTSdAAnFlcOGWNV7TrXGqJNvKv8dISHCzn5+ev9esZj+KI8Y0&#10;BNJwvShAIHXBDtRr+Hh/vqpApGzImjEQavjCBKv2/KwxtQ0nesPjOveCQyjVRoPLeaqlTJ1Db9Ii&#10;TEh824boTeY19tJGc+JwP8qyKJbSm4H4gzMTPjns9uuD17DbP1afVdo59friu6V0autj1vryYn64&#10;B5Fxzn9m+MFndGiZaRMOZJMYNZS3JXfJPNyoOxDsUKpgZfOryLaR/zu03wAAAP//AwBQSwECLQAU&#10;AAYACAAAACEAtoM4kv4AAADhAQAAEwAAAAAAAAAAAAAAAAAAAAAAW0NvbnRlbnRfVHlwZXNdLnht&#10;bFBLAQItABQABgAIAAAAIQA4/SH/1gAAAJQBAAALAAAAAAAAAAAAAAAAAC8BAABfcmVscy8ucmVs&#10;c1BLAQItABQABgAIAAAAIQCKAr4WtQEAAEkDAAAOAAAAAAAAAAAAAAAAAC4CAABkcnMvZTJvRG9j&#10;LnhtbFBLAQItABQABgAIAAAAIQDGxufd3AAAAAsBAAAPAAAAAAAAAAAAAAAAAA8EAABkcnMvZG93&#10;bnJldi54bWxQSwUGAAAAAAQABADzAAAAGAUAAAAA&#10;" strokecolor="#e3211b" strokeweight="1.5pt"/>
            </w:pict>
          </mc:Fallback>
        </mc:AlternateContent>
      </w:r>
      <w:r>
        <w:rPr>
          <w:rFonts w:asciiTheme="minorHAnsi" w:hAnsiTheme="minorHAnsi" w:cstheme="minorHAnsi"/>
          <w:noProof/>
          <w:lang w:eastAsia="fr-FR"/>
        </w:rPr>
        <mc:AlternateContent>
          <mc:Choice Requires="wps">
            <w:drawing>
              <wp:anchor distT="0" distB="0" distL="114300" distR="114300" simplePos="0" relativeHeight="251656704" behindDoc="0" locked="0" layoutInCell="1" allowOverlap="1" wp14:anchorId="5C462181" wp14:editId="311E4134">
                <wp:simplePos x="0" y="0"/>
                <wp:positionH relativeFrom="column">
                  <wp:posOffset>1400810</wp:posOffset>
                </wp:positionH>
                <wp:positionV relativeFrom="paragraph">
                  <wp:posOffset>1393825</wp:posOffset>
                </wp:positionV>
                <wp:extent cx="4914900" cy="1371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58FAF" w14:textId="77777777" w:rsidR="00DA5B49" w:rsidRPr="00010C3F" w:rsidRDefault="00DA5B49" w:rsidP="00BD7E91">
                            <w:pPr>
                              <w:jc w:val="right"/>
                              <w:rPr>
                                <w:b/>
                                <w:bCs/>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62181" id="_x0000_t202" coordsize="21600,21600" o:spt="202" path="m,l,21600r21600,l21600,xe">
                <v:stroke joinstyle="miter"/>
                <v:path gradientshapeok="t" o:connecttype="rect"/>
              </v:shapetype>
              <v:shape id="Text Box 14" o:spid="_x0000_s1026" type="#_x0000_t202" style="position:absolute;margin-left:110.3pt;margin-top:109.75pt;width:387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2D8QEAAMsDAAAOAAAAZHJzL2Uyb0RvYy54bWysU9uO0zAQfUfiHyy/0zSl7LJR09XSVRHS&#10;cpEWPsBxnMTC8Zix26R8PWMn2y3whvCD5fGMz8w5M97cjr1hR4Vegy15vlhypqyEWtu25N++7l+9&#10;5cwHYWthwKqSn5Tnt9uXLzaDK9QKOjC1QkYg1heDK3kXgiuyzMtO9cIvwClLzgawF4FMbLMaxUDo&#10;vclWy+VVNgDWDkEq7+n2fnLybcJvGiXD56bxKjBTcqotpB3TXsU9225E0aJwnZZzGeIfquiFtpT0&#10;DHUvgmAH1H9B9VoieGjCQkKfQdNoqRIHYpMv/2Dz2AmnEhcSx7uzTP7/wcpPx0f3BVkY38FIDUwk&#10;vHsA+d0zC7tO2FbdIcLQKVFT4jxKlg3OF/PTKLUvfASpho9QU5PFIUACGhvsoyrEkxE6NeB0Fl2N&#10;gUm6XN/k65sluST58tfX+RUZMYconp479OG9gp7FQ8mRuprgxfHBhyn0KSRm82B0vdfGJAPbameQ&#10;HQVNwD6tGf23MGNjsIX4bEKMN4lnpDaRDGM1kjPyraA+EWOEaaLoB9ChA/zJ2UDTVHL/4yBQcWY+&#10;WFKNOK7j+CVj/eZ6RQZeeqpLj7CSoEoeOJuOuzCN7MGhbjvKNPXJwh0p3eikwXNVc900MUnFebrj&#10;SF7aKer5D25/AQAA//8DAFBLAwQUAAYACAAAACEA4Djjnt8AAAALAQAADwAAAGRycy9kb3ducmV2&#10;LnhtbEyPz06DQBCH7ya+w2ZMvBi7FIEKsjRqovHa2gcY2C0Q2VnCbgt9e8eTvc2fL7/5ptwudhBn&#10;M/nekYL1KgJhqHG6p1bB4fvj8RmED0gaB0dGwcV42Fa3NyUW2s20M+d9aAWHkC9QQRfCWEjpm85Y&#10;9Cs3GuLd0U0WA7dTK/WEM4fbQcZRlEmLPfGFDkfz3pnmZ3+yCo5f80Oaz/VnOGx2SfaG/aZ2F6Xu&#10;75bXFxDBLOEfhj99VoeKnWp3Iu3FoCCOo4xRLtZ5CoKJPE94UitIntIUZFXK6x+qXwAAAP//AwBQ&#10;SwECLQAUAAYACAAAACEAtoM4kv4AAADhAQAAEwAAAAAAAAAAAAAAAAAAAAAAW0NvbnRlbnRfVHlw&#10;ZXNdLnhtbFBLAQItABQABgAIAAAAIQA4/SH/1gAAAJQBAAALAAAAAAAAAAAAAAAAAC8BAABfcmVs&#10;cy8ucmVsc1BLAQItABQABgAIAAAAIQBhoI2D8QEAAMsDAAAOAAAAAAAAAAAAAAAAAC4CAABkcnMv&#10;ZTJvRG9jLnhtbFBLAQItABQABgAIAAAAIQDgOOOe3wAAAAsBAAAPAAAAAAAAAAAAAAAAAEsEAABk&#10;cnMvZG93bnJldi54bWxQSwUGAAAAAAQABADzAAAAVwUAAAAA&#10;" stroked="f">
                <v:textbox>
                  <w:txbxContent>
                    <w:p w14:paraId="4BB58FAF" w14:textId="77777777" w:rsidR="00DA5B49" w:rsidRPr="00010C3F" w:rsidRDefault="00DA5B49" w:rsidP="00BD7E91">
                      <w:pPr>
                        <w:jc w:val="right"/>
                        <w:rPr>
                          <w:b/>
                          <w:bCs/>
                          <w:sz w:val="40"/>
                          <w:szCs w:val="40"/>
                        </w:rPr>
                      </w:pPr>
                    </w:p>
                  </w:txbxContent>
                </v:textbox>
              </v:shape>
            </w:pict>
          </mc:Fallback>
        </mc:AlternateContent>
      </w:r>
    </w:p>
    <w:p w14:paraId="13D2A6EE" w14:textId="7F8D6658" w:rsidR="001D39B0" w:rsidRDefault="001D39B0" w:rsidP="001D39B0">
      <w:pPr>
        <w:jc w:val="both"/>
        <w:rPr>
          <w:rFonts w:asciiTheme="minorHAnsi" w:hAnsiTheme="minorHAnsi" w:cstheme="minorHAnsi"/>
        </w:rPr>
      </w:pPr>
    </w:p>
    <w:p w14:paraId="1A37D434" w14:textId="66EDAE77" w:rsidR="001D39B0" w:rsidRDefault="008F6467" w:rsidP="001D39B0">
      <w:pPr>
        <w:jc w:val="both"/>
        <w:rPr>
          <w:rFonts w:asciiTheme="minorHAnsi" w:hAnsiTheme="minorHAnsi" w:cstheme="minorHAnsi"/>
        </w:rPr>
      </w:pPr>
      <w:r>
        <w:rPr>
          <w:noProof/>
        </w:rPr>
        <w:drawing>
          <wp:anchor distT="0" distB="0" distL="114300" distR="114300" simplePos="0" relativeHeight="251663872" behindDoc="0" locked="1" layoutInCell="1" allowOverlap="1" wp14:anchorId="474AEC1D" wp14:editId="4794B924">
            <wp:simplePos x="0" y="0"/>
            <wp:positionH relativeFrom="page">
              <wp:posOffset>473075</wp:posOffset>
            </wp:positionH>
            <wp:positionV relativeFrom="paragraph">
              <wp:posOffset>-854075</wp:posOffset>
            </wp:positionV>
            <wp:extent cx="7003415" cy="1228090"/>
            <wp:effectExtent l="0" t="0" r="6985" b="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rotWithShape="1">
                    <a:blip r:embed="rId8" cstate="print">
                      <a:extLst>
                        <a:ext uri="{28A0092B-C50C-407E-A947-70E740481C1C}">
                          <a14:useLocalDpi xmlns:a14="http://schemas.microsoft.com/office/drawing/2010/main" val="0"/>
                        </a:ext>
                      </a:extLst>
                    </a:blip>
                    <a:srcRect l="7311" b="88508"/>
                    <a:stretch/>
                  </pic:blipFill>
                  <pic:spPr bwMode="auto">
                    <a:xfrm>
                      <a:off x="0" y="0"/>
                      <a:ext cx="7003415" cy="1228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65B61B" w14:textId="70D4424B" w:rsidR="001D39B0" w:rsidRDefault="001D39B0" w:rsidP="001D39B0">
      <w:pPr>
        <w:jc w:val="both"/>
        <w:rPr>
          <w:rFonts w:asciiTheme="minorHAnsi" w:hAnsiTheme="minorHAnsi" w:cstheme="minorHAnsi"/>
        </w:rPr>
      </w:pPr>
    </w:p>
    <w:p w14:paraId="28691C0C" w14:textId="6B6544B6" w:rsidR="001D39B0" w:rsidRDefault="00F226E4" w:rsidP="001D39B0">
      <w:pPr>
        <w:jc w:val="both"/>
        <w:rPr>
          <w:rFonts w:asciiTheme="minorHAnsi" w:hAnsiTheme="minorHAnsi" w:cstheme="minorHAnsi"/>
        </w:rPr>
      </w:pPr>
      <w:r>
        <w:rPr>
          <w:rFonts w:asciiTheme="minorHAnsi" w:hAnsiTheme="minorHAnsi" w:cstheme="minorHAnsi"/>
          <w:noProof/>
          <w:lang w:eastAsia="fr-FR"/>
        </w:rPr>
        <mc:AlternateContent>
          <mc:Choice Requires="wps">
            <w:drawing>
              <wp:anchor distT="0" distB="0" distL="114300" distR="114300" simplePos="0" relativeHeight="251657728" behindDoc="0" locked="0" layoutInCell="1" allowOverlap="1" wp14:anchorId="69FE7900" wp14:editId="159311E2">
                <wp:simplePos x="0" y="0"/>
                <wp:positionH relativeFrom="column">
                  <wp:posOffset>-137795</wp:posOffset>
                </wp:positionH>
                <wp:positionV relativeFrom="paragraph">
                  <wp:posOffset>108585</wp:posOffset>
                </wp:positionV>
                <wp:extent cx="5932805" cy="5196840"/>
                <wp:effectExtent l="0" t="0" r="0" b="381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519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DAF77" w14:textId="77777777" w:rsidR="00DA5B49" w:rsidRDefault="00DA5B49"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36"/>
                                <w:szCs w:val="36"/>
                              </w:rPr>
                            </w:pPr>
                            <w:r w:rsidRPr="008F4577">
                              <w:rPr>
                                <w:rFonts w:ascii="Gill Sans MT" w:hAnsi="Gill Sans MT"/>
                                <w:color w:val="000000" w:themeColor="text1"/>
                                <w:sz w:val="36"/>
                                <w:szCs w:val="36"/>
                              </w:rPr>
                              <w:t>Appel à projets de recherche et développement</w:t>
                            </w:r>
                            <w:r>
                              <w:rPr>
                                <w:rFonts w:ascii="Gill Sans MT" w:hAnsi="Gill Sans MT"/>
                                <w:color w:val="000000" w:themeColor="text1"/>
                                <w:sz w:val="36"/>
                                <w:szCs w:val="36"/>
                              </w:rPr>
                              <w:t xml:space="preserve"> (APR)</w:t>
                            </w:r>
                          </w:p>
                          <w:p w14:paraId="44D13E06" w14:textId="77777777" w:rsidR="00DA5B49" w:rsidRPr="008F4577" w:rsidRDefault="00DA5B49"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36"/>
                                <w:szCs w:val="36"/>
                              </w:rPr>
                            </w:pPr>
                          </w:p>
                          <w:p w14:paraId="2A454532" w14:textId="77777777" w:rsidR="00DA5B49" w:rsidRPr="008F4577" w:rsidRDefault="00DA5B49"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72"/>
                                <w:szCs w:val="72"/>
                              </w:rPr>
                            </w:pPr>
                            <w:r w:rsidRPr="008F4577">
                              <w:rPr>
                                <w:rFonts w:ascii="Gill Sans MT" w:hAnsi="Gill Sans MT"/>
                                <w:color w:val="000000" w:themeColor="text1"/>
                                <w:sz w:val="72"/>
                                <w:szCs w:val="72"/>
                              </w:rPr>
                              <w:t>« GESIPOL »</w:t>
                            </w:r>
                          </w:p>
                          <w:p w14:paraId="3E7C60E9" w14:textId="77777777" w:rsidR="00DA5B49" w:rsidRPr="008F4577" w:rsidRDefault="00DA5B49"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10"/>
                                <w:szCs w:val="10"/>
                              </w:rPr>
                            </w:pPr>
                          </w:p>
                          <w:p w14:paraId="449EAB01" w14:textId="77777777" w:rsidR="00DA5B49" w:rsidRPr="00086315" w:rsidRDefault="00DA5B49"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56"/>
                                <w:szCs w:val="56"/>
                              </w:rPr>
                            </w:pPr>
                            <w:r w:rsidRPr="008F4577">
                              <w:rPr>
                                <w:rFonts w:ascii="Gill Sans MT" w:hAnsi="Gill Sans MT"/>
                                <w:color w:val="000000" w:themeColor="text1"/>
                                <w:sz w:val="56"/>
                                <w:szCs w:val="56"/>
                              </w:rPr>
                              <w:t xml:space="preserve">RECHERCHE POUR LA </w:t>
                            </w:r>
                            <w:r w:rsidRPr="008F4577">
                              <w:rPr>
                                <w:rFonts w:ascii="Gill Sans MT" w:hAnsi="Gill Sans MT"/>
                                <w:color w:val="000000" w:themeColor="text1"/>
                                <w:sz w:val="72"/>
                                <w:szCs w:val="56"/>
                              </w:rPr>
                              <w:t>GES</w:t>
                            </w:r>
                            <w:r w:rsidRPr="008F4577">
                              <w:rPr>
                                <w:rFonts w:ascii="Gill Sans MT" w:hAnsi="Gill Sans MT"/>
                                <w:color w:val="000000" w:themeColor="text1"/>
                                <w:sz w:val="56"/>
                                <w:szCs w:val="56"/>
                              </w:rPr>
                              <w:t xml:space="preserve">TION </w:t>
                            </w:r>
                            <w:r w:rsidRPr="00086315">
                              <w:rPr>
                                <w:rFonts w:ascii="Gill Sans MT" w:hAnsi="Gill Sans MT"/>
                                <w:color w:val="000000" w:themeColor="text1"/>
                                <w:sz w:val="72"/>
                                <w:szCs w:val="56"/>
                              </w:rPr>
                              <w:t>I</w:t>
                            </w:r>
                            <w:r w:rsidRPr="00086315">
                              <w:rPr>
                                <w:rFonts w:ascii="Gill Sans MT" w:hAnsi="Gill Sans MT"/>
                                <w:color w:val="000000" w:themeColor="text1"/>
                                <w:sz w:val="56"/>
                                <w:szCs w:val="56"/>
                              </w:rPr>
                              <w:t xml:space="preserve">NTEGREE DES SITES </w:t>
                            </w:r>
                            <w:r w:rsidRPr="00086315">
                              <w:rPr>
                                <w:rFonts w:ascii="Gill Sans MT" w:hAnsi="Gill Sans MT"/>
                                <w:color w:val="000000" w:themeColor="text1"/>
                                <w:sz w:val="72"/>
                                <w:szCs w:val="56"/>
                              </w:rPr>
                              <w:t>POL</w:t>
                            </w:r>
                            <w:r w:rsidRPr="00086315">
                              <w:rPr>
                                <w:rFonts w:ascii="Gill Sans MT" w:hAnsi="Gill Sans MT"/>
                                <w:color w:val="000000" w:themeColor="text1"/>
                                <w:sz w:val="56"/>
                                <w:szCs w:val="56"/>
                              </w:rPr>
                              <w:t>LUES</w:t>
                            </w:r>
                          </w:p>
                          <w:p w14:paraId="49B14EF3" w14:textId="1AE2720D" w:rsidR="00B24378" w:rsidRDefault="00B24378"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48"/>
                                <w:szCs w:val="48"/>
                              </w:rPr>
                            </w:pPr>
                          </w:p>
                          <w:p w14:paraId="5FE9BDA3" w14:textId="251D0243" w:rsidR="008F4ED8" w:rsidRDefault="008F4ED8"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48"/>
                                <w:szCs w:val="48"/>
                              </w:rPr>
                            </w:pPr>
                            <w:r>
                              <w:rPr>
                                <w:noProof/>
                              </w:rPr>
                              <w:drawing>
                                <wp:inline distT="0" distB="0" distL="0" distR="0" wp14:anchorId="64EC9B54" wp14:editId="640FE14C">
                                  <wp:extent cx="3932533" cy="103231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96584" cy="1075381"/>
                                          </a:xfrm>
                                          <a:prstGeom prst="rect">
                                            <a:avLst/>
                                          </a:prstGeom>
                                        </pic:spPr>
                                      </pic:pic>
                                    </a:graphicData>
                                  </a:graphic>
                                </wp:inline>
                              </w:drawing>
                            </w:r>
                          </w:p>
                          <w:p w14:paraId="482FF34B" w14:textId="77777777" w:rsidR="00B24378" w:rsidRDefault="00B24378"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48"/>
                                <w:szCs w:val="48"/>
                              </w:rPr>
                            </w:pPr>
                          </w:p>
                          <w:p w14:paraId="74453AB8" w14:textId="65996B2B" w:rsidR="00DA5B49" w:rsidRPr="00B24378" w:rsidRDefault="00DA5B49"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48"/>
                                <w:szCs w:val="48"/>
                              </w:rPr>
                            </w:pPr>
                            <w:r w:rsidRPr="00B24378">
                              <w:rPr>
                                <w:rFonts w:ascii="Gill Sans MT" w:hAnsi="Gill Sans MT"/>
                                <w:color w:val="000000" w:themeColor="text1"/>
                                <w:sz w:val="48"/>
                                <w:szCs w:val="48"/>
                              </w:rPr>
                              <w:t xml:space="preserve">Traitement des sols et des eaux souterraines </w:t>
                            </w:r>
                          </w:p>
                          <w:p w14:paraId="72C770F8" w14:textId="40F8A0D7" w:rsidR="00D43A9E" w:rsidRPr="00B24378" w:rsidRDefault="00D43A9E"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48"/>
                                <w:szCs w:val="48"/>
                              </w:rPr>
                            </w:pPr>
                            <w:r w:rsidRPr="00B24378">
                              <w:rPr>
                                <w:rFonts w:ascii="Gill Sans MT" w:hAnsi="Gill Sans MT"/>
                                <w:color w:val="000000" w:themeColor="text1"/>
                                <w:sz w:val="48"/>
                                <w:szCs w:val="48"/>
                              </w:rPr>
                              <w:t>Réhabilitation de friches polluées</w:t>
                            </w:r>
                          </w:p>
                          <w:p w14:paraId="1EEA93AA" w14:textId="77777777" w:rsidR="00DA5B49" w:rsidRPr="00086315" w:rsidRDefault="00DA5B49"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52"/>
                                <w:szCs w:val="52"/>
                              </w:rPr>
                            </w:pPr>
                          </w:p>
                          <w:p w14:paraId="282FAD1D" w14:textId="3FC8A298" w:rsidR="00DA5B49" w:rsidRPr="008F4577" w:rsidRDefault="00600E99" w:rsidP="00664E0C">
                            <w:pPr>
                              <w:pBdr>
                                <w:top w:val="single" w:sz="4" w:space="1" w:color="auto"/>
                                <w:left w:val="single" w:sz="4" w:space="4" w:color="auto"/>
                                <w:bottom w:val="single" w:sz="4" w:space="1" w:color="auto"/>
                                <w:right w:val="single" w:sz="4" w:space="4" w:color="auto"/>
                              </w:pBdr>
                              <w:jc w:val="center"/>
                              <w:rPr>
                                <w:rFonts w:ascii="Gill Sans MT" w:hAnsi="Gill Sans MT"/>
                                <w:sz w:val="52"/>
                                <w:szCs w:val="52"/>
                              </w:rPr>
                            </w:pPr>
                            <w:r>
                              <w:rPr>
                                <w:rFonts w:ascii="Gill Sans MT" w:hAnsi="Gill Sans MT"/>
                                <w:color w:val="000000" w:themeColor="text1"/>
                                <w:sz w:val="52"/>
                                <w:szCs w:val="52"/>
                              </w:rPr>
                              <w:t>7</w:t>
                            </w:r>
                            <w:r w:rsidRPr="00600E99">
                              <w:rPr>
                                <w:rFonts w:ascii="Gill Sans MT" w:hAnsi="Gill Sans MT"/>
                                <w:color w:val="000000" w:themeColor="text1"/>
                                <w:sz w:val="52"/>
                                <w:szCs w:val="52"/>
                                <w:vertAlign w:val="superscript"/>
                              </w:rPr>
                              <w:t>e</w:t>
                            </w:r>
                            <w:r>
                              <w:rPr>
                                <w:rFonts w:ascii="Gill Sans MT" w:hAnsi="Gill Sans MT"/>
                                <w:color w:val="000000" w:themeColor="text1"/>
                                <w:sz w:val="52"/>
                                <w:szCs w:val="52"/>
                              </w:rPr>
                              <w:t xml:space="preserve"> </w:t>
                            </w:r>
                            <w:r w:rsidR="00DA5B49" w:rsidRPr="00086315">
                              <w:rPr>
                                <w:rFonts w:ascii="Gill Sans MT" w:hAnsi="Gill Sans MT"/>
                                <w:color w:val="000000" w:themeColor="text1"/>
                                <w:sz w:val="52"/>
                                <w:szCs w:val="52"/>
                              </w:rPr>
                              <w:t xml:space="preserve">édition </w:t>
                            </w:r>
                            <w:r w:rsidR="00DA5B49">
                              <w:rPr>
                                <w:rFonts w:ascii="Gill Sans MT" w:hAnsi="Gill Sans MT"/>
                                <w:color w:val="000000" w:themeColor="text1"/>
                                <w:sz w:val="52"/>
                                <w:szCs w:val="52"/>
                              </w:rPr>
                              <w:t>– 20</w:t>
                            </w:r>
                            <w:r w:rsidR="004A2133">
                              <w:rPr>
                                <w:rFonts w:ascii="Gill Sans MT" w:hAnsi="Gill Sans MT"/>
                                <w:color w:val="000000" w:themeColor="text1"/>
                                <w:sz w:val="52"/>
                                <w:szCs w:val="52"/>
                              </w:rPr>
                              <w:t>2</w:t>
                            </w:r>
                            <w:r w:rsidR="0017789B">
                              <w:rPr>
                                <w:rFonts w:ascii="Gill Sans MT" w:hAnsi="Gill Sans MT"/>
                                <w:color w:val="000000" w:themeColor="text1"/>
                                <w:sz w:val="52"/>
                                <w:szCs w:val="52"/>
                              </w:rPr>
                              <w:t>3</w:t>
                            </w:r>
                            <w:r w:rsidR="00DA5B49" w:rsidRPr="008F4577">
                              <w:rPr>
                                <w:rFonts w:ascii="Gill Sans MT" w:hAnsi="Gill Sans MT"/>
                                <w:sz w:val="52"/>
                                <w:szCs w:val="5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E7900" id="Text Box 28" o:spid="_x0000_s1027" type="#_x0000_t202" style="position:absolute;left:0;text-align:left;margin-left:-10.85pt;margin-top:8.55pt;width:467.15pt;height:40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8eG5AEAAKkDAAAOAAAAZHJzL2Uyb0RvYy54bWysU8GO0zAQvSPxD5bvNElplzZqulp2tQhp&#10;WZAWPsBxnMQi8Zix26R8PWMn2y1wQ1wsz4zz5r03k9312HfsqNBpMAXPFilnykiotGkK/u3r/ZsN&#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98uN+maM0m1dba92qziWBKRP39u0fkPCnoWLgVHmmqEF8cH5wMdkT8/Cd0M3Ouui5PtzG8J&#10;ehgykX5gPHH3YzkyXc3agpoSqhPpQZj2hfabLi3gT84G2pWCux8HgYqz7qMhT7bZijgzH4PV+t2S&#10;AryslJcVYSRBFdxzNl1v/bSQB4u6aanTNAUDN+RjraPCF1YzfdqHKHze3bBwl3F89fKH7X8BAAD/&#10;/wMAUEsDBBQABgAIAAAAIQAb5Rhi3wAAAAoBAAAPAAAAZHJzL2Rvd25yZXYueG1sTI/LTsMwEEX3&#10;SPyDNUjsWjuB9BHiVAjEFtQClbpz42kSEY+j2G3C3zOsYDm6R/eeKTaT68QFh9B60pDMFQikytuW&#10;ag0f7y+zFYgQDVnTeUIN3xhgU15fFSa3fqQtXnaxFlxCITcamhj7XMpQNehMmPseibOTH5yJfA61&#10;tIMZudx1MlVqIZ1piRca0+NTg9XX7uw0fL6eDvt79VY/u6wf/aQkubXU+vZmenwAEXGKfzD86rM6&#10;lOx09GeyQXQaZmmyZJSDZQKCgXWSLkAcNazusgxkWcj/L5Q/AAAA//8DAFBLAQItABQABgAIAAAA&#10;IQC2gziS/gAAAOEBAAATAAAAAAAAAAAAAAAAAAAAAABbQ29udGVudF9UeXBlc10ueG1sUEsBAi0A&#10;FAAGAAgAAAAhADj9If/WAAAAlAEAAAsAAAAAAAAAAAAAAAAALwEAAF9yZWxzLy5yZWxzUEsBAi0A&#10;FAAGAAgAAAAhAFvXx4bkAQAAqQMAAA4AAAAAAAAAAAAAAAAALgIAAGRycy9lMm9Eb2MueG1sUEsB&#10;Ai0AFAAGAAgAAAAhABvlGGLfAAAACgEAAA8AAAAAAAAAAAAAAAAAPgQAAGRycy9kb3ducmV2Lnht&#10;bFBLBQYAAAAABAAEAPMAAABKBQAAAAA=&#10;" filled="f" stroked="f">
                <v:textbox>
                  <w:txbxContent>
                    <w:p w14:paraId="43CDAF77" w14:textId="77777777" w:rsidR="00DA5B49" w:rsidRDefault="00DA5B49"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36"/>
                          <w:szCs w:val="36"/>
                        </w:rPr>
                      </w:pPr>
                      <w:r w:rsidRPr="008F4577">
                        <w:rPr>
                          <w:rFonts w:ascii="Gill Sans MT" w:hAnsi="Gill Sans MT"/>
                          <w:color w:val="000000" w:themeColor="text1"/>
                          <w:sz w:val="36"/>
                          <w:szCs w:val="36"/>
                        </w:rPr>
                        <w:t>Appel à projets de recherche et développement</w:t>
                      </w:r>
                      <w:r>
                        <w:rPr>
                          <w:rFonts w:ascii="Gill Sans MT" w:hAnsi="Gill Sans MT"/>
                          <w:color w:val="000000" w:themeColor="text1"/>
                          <w:sz w:val="36"/>
                          <w:szCs w:val="36"/>
                        </w:rPr>
                        <w:t xml:space="preserve"> (APR)</w:t>
                      </w:r>
                    </w:p>
                    <w:p w14:paraId="44D13E06" w14:textId="77777777" w:rsidR="00DA5B49" w:rsidRPr="008F4577" w:rsidRDefault="00DA5B49"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36"/>
                          <w:szCs w:val="36"/>
                        </w:rPr>
                      </w:pPr>
                    </w:p>
                    <w:p w14:paraId="2A454532" w14:textId="77777777" w:rsidR="00DA5B49" w:rsidRPr="008F4577" w:rsidRDefault="00DA5B49"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72"/>
                          <w:szCs w:val="72"/>
                        </w:rPr>
                      </w:pPr>
                      <w:r w:rsidRPr="008F4577">
                        <w:rPr>
                          <w:rFonts w:ascii="Gill Sans MT" w:hAnsi="Gill Sans MT"/>
                          <w:color w:val="000000" w:themeColor="text1"/>
                          <w:sz w:val="72"/>
                          <w:szCs w:val="72"/>
                        </w:rPr>
                        <w:t>« GESIPOL »</w:t>
                      </w:r>
                    </w:p>
                    <w:p w14:paraId="3E7C60E9" w14:textId="77777777" w:rsidR="00DA5B49" w:rsidRPr="008F4577" w:rsidRDefault="00DA5B49"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10"/>
                          <w:szCs w:val="10"/>
                        </w:rPr>
                      </w:pPr>
                    </w:p>
                    <w:p w14:paraId="449EAB01" w14:textId="77777777" w:rsidR="00DA5B49" w:rsidRPr="00086315" w:rsidRDefault="00DA5B49"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56"/>
                          <w:szCs w:val="56"/>
                        </w:rPr>
                      </w:pPr>
                      <w:r w:rsidRPr="008F4577">
                        <w:rPr>
                          <w:rFonts w:ascii="Gill Sans MT" w:hAnsi="Gill Sans MT"/>
                          <w:color w:val="000000" w:themeColor="text1"/>
                          <w:sz w:val="56"/>
                          <w:szCs w:val="56"/>
                        </w:rPr>
                        <w:t xml:space="preserve">RECHERCHE POUR LA </w:t>
                      </w:r>
                      <w:r w:rsidRPr="008F4577">
                        <w:rPr>
                          <w:rFonts w:ascii="Gill Sans MT" w:hAnsi="Gill Sans MT"/>
                          <w:color w:val="000000" w:themeColor="text1"/>
                          <w:sz w:val="72"/>
                          <w:szCs w:val="56"/>
                        </w:rPr>
                        <w:t>GES</w:t>
                      </w:r>
                      <w:r w:rsidRPr="008F4577">
                        <w:rPr>
                          <w:rFonts w:ascii="Gill Sans MT" w:hAnsi="Gill Sans MT"/>
                          <w:color w:val="000000" w:themeColor="text1"/>
                          <w:sz w:val="56"/>
                          <w:szCs w:val="56"/>
                        </w:rPr>
                        <w:t xml:space="preserve">TION </w:t>
                      </w:r>
                      <w:r w:rsidRPr="00086315">
                        <w:rPr>
                          <w:rFonts w:ascii="Gill Sans MT" w:hAnsi="Gill Sans MT"/>
                          <w:color w:val="000000" w:themeColor="text1"/>
                          <w:sz w:val="72"/>
                          <w:szCs w:val="56"/>
                        </w:rPr>
                        <w:t>I</w:t>
                      </w:r>
                      <w:r w:rsidRPr="00086315">
                        <w:rPr>
                          <w:rFonts w:ascii="Gill Sans MT" w:hAnsi="Gill Sans MT"/>
                          <w:color w:val="000000" w:themeColor="text1"/>
                          <w:sz w:val="56"/>
                          <w:szCs w:val="56"/>
                        </w:rPr>
                        <w:t xml:space="preserve">NTEGREE DES SITES </w:t>
                      </w:r>
                      <w:r w:rsidRPr="00086315">
                        <w:rPr>
                          <w:rFonts w:ascii="Gill Sans MT" w:hAnsi="Gill Sans MT"/>
                          <w:color w:val="000000" w:themeColor="text1"/>
                          <w:sz w:val="72"/>
                          <w:szCs w:val="56"/>
                        </w:rPr>
                        <w:t>POL</w:t>
                      </w:r>
                      <w:r w:rsidRPr="00086315">
                        <w:rPr>
                          <w:rFonts w:ascii="Gill Sans MT" w:hAnsi="Gill Sans MT"/>
                          <w:color w:val="000000" w:themeColor="text1"/>
                          <w:sz w:val="56"/>
                          <w:szCs w:val="56"/>
                        </w:rPr>
                        <w:t>LUES</w:t>
                      </w:r>
                    </w:p>
                    <w:p w14:paraId="49B14EF3" w14:textId="1AE2720D" w:rsidR="00B24378" w:rsidRDefault="00B24378"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48"/>
                          <w:szCs w:val="48"/>
                        </w:rPr>
                      </w:pPr>
                    </w:p>
                    <w:p w14:paraId="5FE9BDA3" w14:textId="251D0243" w:rsidR="008F4ED8" w:rsidRDefault="008F4ED8"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48"/>
                          <w:szCs w:val="48"/>
                        </w:rPr>
                      </w:pPr>
                      <w:r>
                        <w:rPr>
                          <w:noProof/>
                        </w:rPr>
                        <w:drawing>
                          <wp:inline distT="0" distB="0" distL="0" distR="0" wp14:anchorId="64EC9B54" wp14:editId="640FE14C">
                            <wp:extent cx="3932533" cy="103231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96584" cy="1075381"/>
                                    </a:xfrm>
                                    <a:prstGeom prst="rect">
                                      <a:avLst/>
                                    </a:prstGeom>
                                  </pic:spPr>
                                </pic:pic>
                              </a:graphicData>
                            </a:graphic>
                          </wp:inline>
                        </w:drawing>
                      </w:r>
                    </w:p>
                    <w:p w14:paraId="482FF34B" w14:textId="77777777" w:rsidR="00B24378" w:rsidRDefault="00B24378"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48"/>
                          <w:szCs w:val="48"/>
                        </w:rPr>
                      </w:pPr>
                    </w:p>
                    <w:p w14:paraId="74453AB8" w14:textId="65996B2B" w:rsidR="00DA5B49" w:rsidRPr="00B24378" w:rsidRDefault="00DA5B49"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48"/>
                          <w:szCs w:val="48"/>
                        </w:rPr>
                      </w:pPr>
                      <w:r w:rsidRPr="00B24378">
                        <w:rPr>
                          <w:rFonts w:ascii="Gill Sans MT" w:hAnsi="Gill Sans MT"/>
                          <w:color w:val="000000" w:themeColor="text1"/>
                          <w:sz w:val="48"/>
                          <w:szCs w:val="48"/>
                        </w:rPr>
                        <w:t xml:space="preserve">Traitement des sols et des eaux souterraines </w:t>
                      </w:r>
                    </w:p>
                    <w:p w14:paraId="72C770F8" w14:textId="40F8A0D7" w:rsidR="00D43A9E" w:rsidRPr="00B24378" w:rsidRDefault="00D43A9E"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48"/>
                          <w:szCs w:val="48"/>
                        </w:rPr>
                      </w:pPr>
                      <w:r w:rsidRPr="00B24378">
                        <w:rPr>
                          <w:rFonts w:ascii="Gill Sans MT" w:hAnsi="Gill Sans MT"/>
                          <w:color w:val="000000" w:themeColor="text1"/>
                          <w:sz w:val="48"/>
                          <w:szCs w:val="48"/>
                        </w:rPr>
                        <w:t>Réhabilitation de friches polluées</w:t>
                      </w:r>
                    </w:p>
                    <w:p w14:paraId="1EEA93AA" w14:textId="77777777" w:rsidR="00DA5B49" w:rsidRPr="00086315" w:rsidRDefault="00DA5B49" w:rsidP="00664E0C">
                      <w:pPr>
                        <w:pBdr>
                          <w:top w:val="single" w:sz="4" w:space="1" w:color="auto"/>
                          <w:left w:val="single" w:sz="4" w:space="4" w:color="auto"/>
                          <w:bottom w:val="single" w:sz="4" w:space="1" w:color="auto"/>
                          <w:right w:val="single" w:sz="4" w:space="4" w:color="auto"/>
                        </w:pBdr>
                        <w:jc w:val="center"/>
                        <w:rPr>
                          <w:rFonts w:ascii="Gill Sans MT" w:hAnsi="Gill Sans MT"/>
                          <w:color w:val="000000" w:themeColor="text1"/>
                          <w:sz w:val="52"/>
                          <w:szCs w:val="52"/>
                        </w:rPr>
                      </w:pPr>
                    </w:p>
                    <w:p w14:paraId="282FAD1D" w14:textId="3FC8A298" w:rsidR="00DA5B49" w:rsidRPr="008F4577" w:rsidRDefault="00600E99" w:rsidP="00664E0C">
                      <w:pPr>
                        <w:pBdr>
                          <w:top w:val="single" w:sz="4" w:space="1" w:color="auto"/>
                          <w:left w:val="single" w:sz="4" w:space="4" w:color="auto"/>
                          <w:bottom w:val="single" w:sz="4" w:space="1" w:color="auto"/>
                          <w:right w:val="single" w:sz="4" w:space="4" w:color="auto"/>
                        </w:pBdr>
                        <w:jc w:val="center"/>
                        <w:rPr>
                          <w:rFonts w:ascii="Gill Sans MT" w:hAnsi="Gill Sans MT"/>
                          <w:sz w:val="52"/>
                          <w:szCs w:val="52"/>
                        </w:rPr>
                      </w:pPr>
                      <w:r>
                        <w:rPr>
                          <w:rFonts w:ascii="Gill Sans MT" w:hAnsi="Gill Sans MT"/>
                          <w:color w:val="000000" w:themeColor="text1"/>
                          <w:sz w:val="52"/>
                          <w:szCs w:val="52"/>
                        </w:rPr>
                        <w:t>7</w:t>
                      </w:r>
                      <w:r w:rsidRPr="00600E99">
                        <w:rPr>
                          <w:rFonts w:ascii="Gill Sans MT" w:hAnsi="Gill Sans MT"/>
                          <w:color w:val="000000" w:themeColor="text1"/>
                          <w:sz w:val="52"/>
                          <w:szCs w:val="52"/>
                          <w:vertAlign w:val="superscript"/>
                        </w:rPr>
                        <w:t>e</w:t>
                      </w:r>
                      <w:r>
                        <w:rPr>
                          <w:rFonts w:ascii="Gill Sans MT" w:hAnsi="Gill Sans MT"/>
                          <w:color w:val="000000" w:themeColor="text1"/>
                          <w:sz w:val="52"/>
                          <w:szCs w:val="52"/>
                        </w:rPr>
                        <w:t xml:space="preserve"> </w:t>
                      </w:r>
                      <w:r w:rsidR="00DA5B49" w:rsidRPr="00086315">
                        <w:rPr>
                          <w:rFonts w:ascii="Gill Sans MT" w:hAnsi="Gill Sans MT"/>
                          <w:color w:val="000000" w:themeColor="text1"/>
                          <w:sz w:val="52"/>
                          <w:szCs w:val="52"/>
                        </w:rPr>
                        <w:t xml:space="preserve">édition </w:t>
                      </w:r>
                      <w:r w:rsidR="00DA5B49">
                        <w:rPr>
                          <w:rFonts w:ascii="Gill Sans MT" w:hAnsi="Gill Sans MT"/>
                          <w:color w:val="000000" w:themeColor="text1"/>
                          <w:sz w:val="52"/>
                          <w:szCs w:val="52"/>
                        </w:rPr>
                        <w:t>– 20</w:t>
                      </w:r>
                      <w:r w:rsidR="004A2133">
                        <w:rPr>
                          <w:rFonts w:ascii="Gill Sans MT" w:hAnsi="Gill Sans MT"/>
                          <w:color w:val="000000" w:themeColor="text1"/>
                          <w:sz w:val="52"/>
                          <w:szCs w:val="52"/>
                        </w:rPr>
                        <w:t>2</w:t>
                      </w:r>
                      <w:r w:rsidR="0017789B">
                        <w:rPr>
                          <w:rFonts w:ascii="Gill Sans MT" w:hAnsi="Gill Sans MT"/>
                          <w:color w:val="000000" w:themeColor="text1"/>
                          <w:sz w:val="52"/>
                          <w:szCs w:val="52"/>
                        </w:rPr>
                        <w:t>3</w:t>
                      </w:r>
                      <w:r w:rsidR="00DA5B49" w:rsidRPr="008F4577">
                        <w:rPr>
                          <w:rFonts w:ascii="Gill Sans MT" w:hAnsi="Gill Sans MT"/>
                          <w:sz w:val="52"/>
                          <w:szCs w:val="52"/>
                        </w:rPr>
                        <w:t xml:space="preserve"> </w:t>
                      </w:r>
                    </w:p>
                  </w:txbxContent>
                </v:textbox>
              </v:shape>
            </w:pict>
          </mc:Fallback>
        </mc:AlternateContent>
      </w:r>
    </w:p>
    <w:p w14:paraId="0B5A8450" w14:textId="48CAF539" w:rsidR="001D39B0" w:rsidRDefault="001D39B0" w:rsidP="001D39B0">
      <w:pPr>
        <w:jc w:val="both"/>
        <w:rPr>
          <w:rFonts w:asciiTheme="minorHAnsi" w:hAnsiTheme="minorHAnsi" w:cstheme="minorHAnsi"/>
        </w:rPr>
      </w:pPr>
    </w:p>
    <w:p w14:paraId="2D2E7A14" w14:textId="6B0E1A18" w:rsidR="001D39B0" w:rsidRDefault="001D39B0" w:rsidP="001D39B0">
      <w:pPr>
        <w:jc w:val="both"/>
        <w:rPr>
          <w:rFonts w:asciiTheme="minorHAnsi" w:hAnsiTheme="minorHAnsi" w:cstheme="minorHAnsi"/>
        </w:rPr>
      </w:pPr>
    </w:p>
    <w:p w14:paraId="170BF9D7" w14:textId="417C6EF8" w:rsidR="001D39B0" w:rsidRDefault="001D39B0" w:rsidP="001D39B0">
      <w:pPr>
        <w:jc w:val="both"/>
        <w:rPr>
          <w:rFonts w:asciiTheme="minorHAnsi" w:hAnsiTheme="minorHAnsi" w:cstheme="minorHAnsi"/>
        </w:rPr>
      </w:pPr>
    </w:p>
    <w:p w14:paraId="5DB9ECF8" w14:textId="40C4CDDF" w:rsidR="001D39B0" w:rsidRDefault="001D39B0" w:rsidP="001D39B0">
      <w:pPr>
        <w:jc w:val="both"/>
        <w:rPr>
          <w:rFonts w:asciiTheme="minorHAnsi" w:hAnsiTheme="minorHAnsi" w:cstheme="minorHAnsi"/>
        </w:rPr>
      </w:pPr>
    </w:p>
    <w:p w14:paraId="591AAD71" w14:textId="6F7CA230" w:rsidR="001D39B0" w:rsidRDefault="001D39B0" w:rsidP="001D39B0">
      <w:pPr>
        <w:jc w:val="both"/>
        <w:rPr>
          <w:rFonts w:asciiTheme="minorHAnsi" w:hAnsiTheme="minorHAnsi" w:cstheme="minorHAnsi"/>
        </w:rPr>
      </w:pPr>
    </w:p>
    <w:p w14:paraId="1B66F8FC" w14:textId="586AA49A" w:rsidR="001D39B0" w:rsidRDefault="001D39B0" w:rsidP="001D39B0">
      <w:pPr>
        <w:jc w:val="both"/>
        <w:rPr>
          <w:rFonts w:asciiTheme="minorHAnsi" w:hAnsiTheme="minorHAnsi" w:cstheme="minorHAnsi"/>
        </w:rPr>
      </w:pPr>
    </w:p>
    <w:p w14:paraId="0E39859C" w14:textId="4FC76718" w:rsidR="001D39B0" w:rsidRDefault="001D39B0" w:rsidP="001D39B0">
      <w:pPr>
        <w:jc w:val="both"/>
        <w:rPr>
          <w:rFonts w:asciiTheme="minorHAnsi" w:hAnsiTheme="minorHAnsi" w:cstheme="minorHAnsi"/>
        </w:rPr>
      </w:pPr>
    </w:p>
    <w:p w14:paraId="2FCAF11E" w14:textId="1790C6DF" w:rsidR="001D39B0" w:rsidRDefault="001D39B0" w:rsidP="001D39B0">
      <w:pPr>
        <w:jc w:val="both"/>
        <w:rPr>
          <w:rFonts w:asciiTheme="minorHAnsi" w:hAnsiTheme="minorHAnsi" w:cstheme="minorHAnsi"/>
        </w:rPr>
      </w:pPr>
    </w:p>
    <w:p w14:paraId="282A0A9E" w14:textId="6FE60C50" w:rsidR="001D39B0" w:rsidRDefault="001D39B0" w:rsidP="001D39B0">
      <w:pPr>
        <w:jc w:val="both"/>
        <w:rPr>
          <w:rFonts w:asciiTheme="minorHAnsi" w:hAnsiTheme="minorHAnsi" w:cstheme="minorHAnsi"/>
        </w:rPr>
      </w:pPr>
    </w:p>
    <w:p w14:paraId="67734CC0" w14:textId="4D544CF9" w:rsidR="001D39B0" w:rsidRDefault="001D39B0" w:rsidP="001D39B0">
      <w:pPr>
        <w:jc w:val="both"/>
        <w:rPr>
          <w:rFonts w:asciiTheme="minorHAnsi" w:hAnsiTheme="minorHAnsi" w:cstheme="minorHAnsi"/>
        </w:rPr>
      </w:pPr>
    </w:p>
    <w:p w14:paraId="3619C386" w14:textId="156EC812" w:rsidR="001D39B0" w:rsidRDefault="001D39B0" w:rsidP="001D39B0">
      <w:pPr>
        <w:jc w:val="both"/>
        <w:rPr>
          <w:rFonts w:asciiTheme="minorHAnsi" w:hAnsiTheme="minorHAnsi" w:cstheme="minorHAnsi"/>
        </w:rPr>
      </w:pPr>
    </w:p>
    <w:p w14:paraId="55FE0C97" w14:textId="0E35E396" w:rsidR="001D39B0" w:rsidRDefault="001D39B0" w:rsidP="001D39B0">
      <w:pPr>
        <w:jc w:val="both"/>
        <w:rPr>
          <w:rFonts w:asciiTheme="minorHAnsi" w:hAnsiTheme="minorHAnsi" w:cstheme="minorHAnsi"/>
        </w:rPr>
      </w:pPr>
    </w:p>
    <w:p w14:paraId="4468A618" w14:textId="7DB8ADD2" w:rsidR="001D39B0" w:rsidRDefault="001D39B0" w:rsidP="001D39B0">
      <w:pPr>
        <w:jc w:val="both"/>
        <w:rPr>
          <w:rFonts w:asciiTheme="minorHAnsi" w:hAnsiTheme="minorHAnsi" w:cstheme="minorHAnsi"/>
        </w:rPr>
      </w:pPr>
    </w:p>
    <w:p w14:paraId="30F15FF4" w14:textId="36FAE77C" w:rsidR="001D39B0" w:rsidRDefault="001D39B0" w:rsidP="001D39B0">
      <w:pPr>
        <w:jc w:val="both"/>
        <w:rPr>
          <w:rFonts w:asciiTheme="minorHAnsi" w:hAnsiTheme="minorHAnsi" w:cstheme="minorHAnsi"/>
        </w:rPr>
      </w:pPr>
    </w:p>
    <w:p w14:paraId="528F63B3" w14:textId="61F0BA31" w:rsidR="001D39B0" w:rsidRDefault="001D39B0" w:rsidP="001D39B0">
      <w:pPr>
        <w:jc w:val="both"/>
        <w:rPr>
          <w:rFonts w:asciiTheme="minorHAnsi" w:hAnsiTheme="minorHAnsi" w:cstheme="minorHAnsi"/>
        </w:rPr>
      </w:pPr>
    </w:p>
    <w:p w14:paraId="6B23E6C7" w14:textId="5B595F98" w:rsidR="001D39B0" w:rsidRDefault="001D39B0" w:rsidP="001D39B0">
      <w:pPr>
        <w:jc w:val="both"/>
        <w:rPr>
          <w:rFonts w:asciiTheme="minorHAnsi" w:hAnsiTheme="minorHAnsi" w:cstheme="minorHAnsi"/>
        </w:rPr>
      </w:pPr>
    </w:p>
    <w:p w14:paraId="0EB53B70" w14:textId="59B5FCC5" w:rsidR="001D39B0" w:rsidRDefault="001D39B0" w:rsidP="001D39B0">
      <w:pPr>
        <w:jc w:val="both"/>
        <w:rPr>
          <w:rFonts w:asciiTheme="minorHAnsi" w:hAnsiTheme="minorHAnsi" w:cstheme="minorHAnsi"/>
        </w:rPr>
      </w:pPr>
    </w:p>
    <w:p w14:paraId="35AEFD8A" w14:textId="15416729" w:rsidR="001D39B0" w:rsidRDefault="001D39B0" w:rsidP="001D39B0">
      <w:pPr>
        <w:jc w:val="both"/>
        <w:rPr>
          <w:rFonts w:asciiTheme="minorHAnsi" w:hAnsiTheme="minorHAnsi" w:cstheme="minorHAnsi"/>
        </w:rPr>
      </w:pPr>
    </w:p>
    <w:p w14:paraId="091F4313" w14:textId="77777777" w:rsidR="001D39B0" w:rsidRDefault="001D39B0" w:rsidP="001D39B0">
      <w:pPr>
        <w:jc w:val="both"/>
        <w:rPr>
          <w:rFonts w:asciiTheme="minorHAnsi" w:hAnsiTheme="minorHAnsi" w:cstheme="minorHAnsi"/>
        </w:rPr>
      </w:pPr>
    </w:p>
    <w:p w14:paraId="2A929AF3" w14:textId="311A54A2" w:rsidR="001D39B0" w:rsidRDefault="001D39B0" w:rsidP="001D39B0">
      <w:pPr>
        <w:jc w:val="both"/>
        <w:rPr>
          <w:rFonts w:asciiTheme="minorHAnsi" w:hAnsiTheme="minorHAnsi" w:cstheme="minorHAnsi"/>
        </w:rPr>
      </w:pPr>
    </w:p>
    <w:p w14:paraId="5CAF830C" w14:textId="5026EF72" w:rsidR="00F226E4" w:rsidRDefault="00F226E4" w:rsidP="001D39B0">
      <w:pPr>
        <w:jc w:val="both"/>
        <w:rPr>
          <w:rFonts w:asciiTheme="minorHAnsi" w:hAnsiTheme="minorHAnsi" w:cstheme="minorHAnsi"/>
        </w:rPr>
      </w:pPr>
    </w:p>
    <w:p w14:paraId="00BCC6FA" w14:textId="652A2123" w:rsidR="00F226E4" w:rsidRDefault="00F226E4" w:rsidP="001D39B0">
      <w:pPr>
        <w:jc w:val="both"/>
        <w:rPr>
          <w:rFonts w:asciiTheme="minorHAnsi" w:hAnsiTheme="minorHAnsi" w:cstheme="minorHAnsi"/>
        </w:rPr>
      </w:pPr>
    </w:p>
    <w:p w14:paraId="1C461E06" w14:textId="48FA971C" w:rsidR="00F226E4" w:rsidRDefault="00F226E4" w:rsidP="001D39B0">
      <w:pPr>
        <w:jc w:val="both"/>
        <w:rPr>
          <w:rFonts w:asciiTheme="minorHAnsi" w:hAnsiTheme="minorHAnsi" w:cstheme="minorHAnsi"/>
        </w:rPr>
      </w:pPr>
    </w:p>
    <w:p w14:paraId="1693095A" w14:textId="77777777" w:rsidR="00F226E4" w:rsidRDefault="00F226E4" w:rsidP="001D39B0">
      <w:pPr>
        <w:jc w:val="both"/>
        <w:rPr>
          <w:rFonts w:asciiTheme="minorHAnsi" w:hAnsiTheme="minorHAnsi" w:cstheme="minorHAnsi"/>
        </w:rPr>
      </w:pPr>
    </w:p>
    <w:p w14:paraId="325BE187" w14:textId="09E7CEE3" w:rsidR="00F226E4" w:rsidRDefault="00F226E4" w:rsidP="001D39B0">
      <w:pPr>
        <w:jc w:val="both"/>
        <w:rPr>
          <w:rFonts w:asciiTheme="minorHAnsi" w:hAnsiTheme="minorHAnsi" w:cstheme="minorHAnsi"/>
        </w:rPr>
      </w:pPr>
    </w:p>
    <w:p w14:paraId="1CF8A1F3" w14:textId="0969A5B2" w:rsidR="00F226E4" w:rsidRDefault="00F226E4" w:rsidP="001D39B0">
      <w:pPr>
        <w:jc w:val="both"/>
        <w:rPr>
          <w:rFonts w:asciiTheme="minorHAnsi" w:hAnsiTheme="minorHAnsi" w:cstheme="minorHAnsi"/>
        </w:rPr>
      </w:pPr>
    </w:p>
    <w:p w14:paraId="35065CE8" w14:textId="6E89A415" w:rsidR="00F226E4" w:rsidRDefault="00F226E4" w:rsidP="001D39B0">
      <w:pPr>
        <w:jc w:val="both"/>
        <w:rPr>
          <w:rFonts w:asciiTheme="minorHAnsi" w:hAnsiTheme="minorHAnsi" w:cstheme="minorHAnsi"/>
        </w:rPr>
      </w:pPr>
    </w:p>
    <w:p w14:paraId="3168A8AD" w14:textId="171BAFD2" w:rsidR="00B24378" w:rsidRDefault="00B24378" w:rsidP="001D39B0">
      <w:pPr>
        <w:jc w:val="both"/>
        <w:rPr>
          <w:rFonts w:asciiTheme="minorHAnsi" w:hAnsiTheme="minorHAnsi" w:cstheme="minorHAnsi"/>
        </w:rPr>
      </w:pPr>
    </w:p>
    <w:p w14:paraId="1C34BCE5" w14:textId="77777777" w:rsidR="00B24378" w:rsidRDefault="00B24378" w:rsidP="001D39B0">
      <w:pPr>
        <w:jc w:val="both"/>
        <w:rPr>
          <w:rFonts w:asciiTheme="minorHAnsi" w:hAnsiTheme="minorHAnsi" w:cstheme="minorHAnsi"/>
        </w:rPr>
      </w:pPr>
    </w:p>
    <w:p w14:paraId="4D60BEEF" w14:textId="77777777" w:rsidR="001D39B0" w:rsidRPr="008F4577" w:rsidRDefault="001D39B0" w:rsidP="001D39B0">
      <w:pPr>
        <w:pBdr>
          <w:top w:val="single" w:sz="4" w:space="1" w:color="auto"/>
          <w:left w:val="single" w:sz="4" w:space="4" w:color="auto"/>
          <w:bottom w:val="single" w:sz="4" w:space="1" w:color="auto"/>
          <w:right w:val="single" w:sz="4" w:space="3" w:color="auto"/>
        </w:pBdr>
        <w:jc w:val="center"/>
        <w:rPr>
          <w:rFonts w:asciiTheme="minorHAnsi" w:hAnsiTheme="minorHAnsi" w:cstheme="minorHAnsi"/>
          <w:b/>
        </w:rPr>
      </w:pPr>
    </w:p>
    <w:p w14:paraId="5832AD38" w14:textId="43AC8DDB" w:rsidR="001D39B0" w:rsidRDefault="001D39B0" w:rsidP="001D39B0">
      <w:pPr>
        <w:pBdr>
          <w:top w:val="single" w:sz="4" w:space="1" w:color="auto"/>
          <w:left w:val="single" w:sz="4" w:space="4" w:color="auto"/>
          <w:bottom w:val="single" w:sz="4" w:space="1" w:color="auto"/>
          <w:right w:val="single" w:sz="4" w:space="3" w:color="auto"/>
        </w:pBdr>
        <w:jc w:val="center"/>
        <w:rPr>
          <w:rFonts w:asciiTheme="minorHAnsi" w:hAnsiTheme="minorHAnsi" w:cstheme="minorHAnsi"/>
          <w:b/>
        </w:rPr>
      </w:pPr>
      <w:r w:rsidRPr="008F4577">
        <w:rPr>
          <w:rFonts w:asciiTheme="minorHAnsi" w:hAnsiTheme="minorHAnsi" w:cstheme="minorHAnsi"/>
          <w:b/>
        </w:rPr>
        <w:t xml:space="preserve">DATE DE CLOTURE </w:t>
      </w:r>
      <w:r>
        <w:rPr>
          <w:rFonts w:asciiTheme="minorHAnsi" w:hAnsiTheme="minorHAnsi" w:cstheme="minorHAnsi"/>
          <w:b/>
        </w:rPr>
        <w:t>POUR LE DEPOT DES PROJETS PAR SOUMISSION DES DOSSIERS SUR LA PLATEFORME INFORMATIQUE DE DEPOT EN LIGN</w:t>
      </w:r>
      <w:r w:rsidRPr="00FE359A">
        <w:rPr>
          <w:rFonts w:asciiTheme="minorHAnsi" w:hAnsiTheme="minorHAnsi" w:cstheme="minorHAnsi"/>
          <w:b/>
        </w:rPr>
        <w:t>E </w:t>
      </w:r>
      <w:r w:rsidR="00033B5F" w:rsidRPr="00033B5F">
        <w:rPr>
          <w:rFonts w:cs="Arial"/>
          <w:color w:val="0000FF"/>
          <w:lang w:eastAsia="fr-FR"/>
        </w:rPr>
        <w:t>https://agirpourlatransition.ademe.fr</w:t>
      </w:r>
    </w:p>
    <w:p w14:paraId="2B2C2858" w14:textId="321478D6" w:rsidR="001D39B0" w:rsidRPr="00075826" w:rsidRDefault="00FB17F6" w:rsidP="001D39B0">
      <w:pPr>
        <w:pBdr>
          <w:top w:val="single" w:sz="4" w:space="1" w:color="auto"/>
          <w:left w:val="single" w:sz="4" w:space="4" w:color="auto"/>
          <w:bottom w:val="single" w:sz="4" w:space="1" w:color="auto"/>
          <w:right w:val="single" w:sz="4" w:space="3" w:color="auto"/>
        </w:pBdr>
        <w:jc w:val="center"/>
        <w:rPr>
          <w:rFonts w:asciiTheme="minorHAnsi" w:hAnsiTheme="minorHAnsi" w:cstheme="minorHAnsi"/>
          <w:b/>
          <w:sz w:val="32"/>
          <w:szCs w:val="32"/>
        </w:rPr>
      </w:pPr>
      <w:r w:rsidRPr="00FB17F6">
        <w:rPr>
          <w:rFonts w:asciiTheme="minorHAnsi" w:hAnsiTheme="minorHAnsi" w:cstheme="minorHAnsi"/>
          <w:b/>
          <w:sz w:val="32"/>
          <w:szCs w:val="32"/>
        </w:rPr>
        <w:t>Jeudi 8</w:t>
      </w:r>
      <w:r w:rsidR="001D39B0" w:rsidRPr="00FB17F6">
        <w:rPr>
          <w:rFonts w:asciiTheme="minorHAnsi" w:hAnsiTheme="minorHAnsi" w:cstheme="minorHAnsi"/>
          <w:b/>
          <w:sz w:val="32"/>
          <w:szCs w:val="32"/>
        </w:rPr>
        <w:t xml:space="preserve"> </w:t>
      </w:r>
      <w:r w:rsidRPr="00FB17F6">
        <w:rPr>
          <w:rFonts w:asciiTheme="minorHAnsi" w:hAnsiTheme="minorHAnsi" w:cstheme="minorHAnsi"/>
          <w:b/>
          <w:sz w:val="32"/>
          <w:szCs w:val="32"/>
        </w:rPr>
        <w:t>décembre</w:t>
      </w:r>
      <w:r w:rsidR="001D39B0" w:rsidRPr="00FB17F6">
        <w:rPr>
          <w:rFonts w:asciiTheme="minorHAnsi" w:hAnsiTheme="minorHAnsi" w:cstheme="minorHAnsi"/>
          <w:b/>
          <w:sz w:val="32"/>
          <w:szCs w:val="32"/>
        </w:rPr>
        <w:t xml:space="preserve"> 2022 à 16h00</w:t>
      </w:r>
    </w:p>
    <w:p w14:paraId="58147A21" w14:textId="77777777" w:rsidR="001D39B0" w:rsidRPr="008F4577" w:rsidRDefault="001D39B0" w:rsidP="001D39B0">
      <w:pPr>
        <w:pBdr>
          <w:top w:val="single" w:sz="4" w:space="1" w:color="auto"/>
          <w:left w:val="single" w:sz="4" w:space="4" w:color="auto"/>
          <w:bottom w:val="single" w:sz="4" w:space="1" w:color="auto"/>
          <w:right w:val="single" w:sz="4" w:space="3" w:color="auto"/>
        </w:pBdr>
        <w:jc w:val="center"/>
        <w:rPr>
          <w:rFonts w:asciiTheme="minorHAnsi" w:hAnsiTheme="minorHAnsi" w:cstheme="minorHAnsi"/>
          <w:b/>
        </w:rPr>
      </w:pPr>
    </w:p>
    <w:p w14:paraId="249E2CBD" w14:textId="77777777" w:rsidR="001D39B0" w:rsidRDefault="001D39B0" w:rsidP="001D39B0">
      <w:pPr>
        <w:rPr>
          <w:rFonts w:asciiTheme="minorHAnsi" w:hAnsiTheme="minorHAnsi" w:cstheme="minorHAnsi"/>
          <w:u w:val="single"/>
        </w:rPr>
      </w:pPr>
    </w:p>
    <w:p w14:paraId="06EB85CF" w14:textId="77777777" w:rsidR="008F2EFF" w:rsidRDefault="008F2EFF" w:rsidP="00F226E4">
      <w:pPr>
        <w:jc w:val="both"/>
        <w:rPr>
          <w:rFonts w:asciiTheme="minorHAnsi" w:hAnsiTheme="minorHAnsi" w:cstheme="minorHAnsi"/>
          <w:b/>
          <w:u w:val="single"/>
        </w:rPr>
      </w:pPr>
    </w:p>
    <w:p w14:paraId="2A9FC918" w14:textId="4F395F96" w:rsidR="001D39B0" w:rsidRDefault="001D39B0" w:rsidP="00F226E4">
      <w:pPr>
        <w:jc w:val="both"/>
        <w:rPr>
          <w:rFonts w:asciiTheme="minorHAnsi" w:hAnsiTheme="minorHAnsi" w:cstheme="minorHAnsi"/>
          <w:u w:val="single"/>
        </w:rPr>
      </w:pPr>
      <w:r w:rsidRPr="00086315">
        <w:rPr>
          <w:rFonts w:asciiTheme="minorHAnsi" w:hAnsiTheme="minorHAnsi" w:cstheme="minorHAnsi"/>
          <w:b/>
          <w:u w:val="single"/>
        </w:rPr>
        <w:t>Mots clés</w:t>
      </w:r>
      <w:r w:rsidRPr="00086315">
        <w:rPr>
          <w:rFonts w:asciiTheme="minorHAnsi" w:hAnsiTheme="minorHAnsi" w:cstheme="minorHAnsi"/>
          <w:b/>
        </w:rPr>
        <w:t xml:space="preserve"> :</w:t>
      </w:r>
      <w:r w:rsidRPr="00086315">
        <w:rPr>
          <w:rFonts w:asciiTheme="minorHAnsi" w:hAnsiTheme="minorHAnsi" w:cstheme="minorHAnsi"/>
        </w:rPr>
        <w:t xml:space="preserve"> sites pollués, friches, pollution des sols et des eaux souterraines, traitement, </w:t>
      </w:r>
      <w:r>
        <w:rPr>
          <w:rFonts w:asciiTheme="minorHAnsi" w:hAnsiTheme="minorHAnsi" w:cstheme="minorHAnsi"/>
        </w:rPr>
        <w:t xml:space="preserve">dépollution, dimensionnement, prédictibilité, </w:t>
      </w:r>
      <w:r w:rsidRPr="00086315">
        <w:rPr>
          <w:rFonts w:asciiTheme="minorHAnsi" w:hAnsiTheme="minorHAnsi" w:cstheme="minorHAnsi"/>
        </w:rPr>
        <w:t>outils</w:t>
      </w:r>
      <w:r>
        <w:rPr>
          <w:rFonts w:asciiTheme="minorHAnsi" w:hAnsiTheme="minorHAnsi" w:cstheme="minorHAnsi"/>
        </w:rPr>
        <w:t xml:space="preserve"> de suivi, outils de pilotage, méthodes</w:t>
      </w:r>
      <w:r w:rsidRPr="00086315">
        <w:rPr>
          <w:rFonts w:asciiTheme="minorHAnsi" w:hAnsiTheme="minorHAnsi" w:cstheme="minorHAnsi"/>
        </w:rPr>
        <w:t xml:space="preserve"> d’évaluation, monitoring</w:t>
      </w:r>
      <w:r>
        <w:rPr>
          <w:rFonts w:asciiTheme="minorHAnsi" w:hAnsiTheme="minorHAnsi" w:cstheme="minorHAnsi"/>
        </w:rPr>
        <w:t xml:space="preserve">, </w:t>
      </w:r>
      <w:r w:rsidRPr="00CD1B07">
        <w:rPr>
          <w:rFonts w:asciiTheme="minorHAnsi" w:hAnsiTheme="minorHAnsi" w:cstheme="minorHAnsi"/>
        </w:rPr>
        <w:t>reconversion</w:t>
      </w:r>
      <w:r>
        <w:rPr>
          <w:rFonts w:asciiTheme="minorHAnsi" w:hAnsiTheme="minorHAnsi" w:cstheme="minorHAnsi"/>
        </w:rPr>
        <w:t>,</w:t>
      </w:r>
      <w:r w:rsidRPr="00CD1B07">
        <w:rPr>
          <w:rFonts w:asciiTheme="minorHAnsi" w:hAnsiTheme="minorHAnsi" w:cstheme="minorHAnsi"/>
        </w:rPr>
        <w:t xml:space="preserve"> renaturation</w:t>
      </w:r>
      <w:r>
        <w:rPr>
          <w:rFonts w:asciiTheme="minorHAnsi" w:hAnsiTheme="minorHAnsi" w:cstheme="minorHAnsi"/>
        </w:rPr>
        <w:t xml:space="preserve">, </w:t>
      </w:r>
      <w:r w:rsidRPr="00CD1B07">
        <w:rPr>
          <w:rFonts w:asciiTheme="minorHAnsi" w:hAnsiTheme="minorHAnsi" w:cstheme="minorHAnsi"/>
        </w:rPr>
        <w:t>services écosystémiques</w:t>
      </w:r>
      <w:r>
        <w:rPr>
          <w:rFonts w:asciiTheme="minorHAnsi" w:hAnsiTheme="minorHAnsi" w:cstheme="minorHAnsi"/>
        </w:rPr>
        <w:t xml:space="preserve">, projet </w:t>
      </w:r>
      <w:r w:rsidR="00B87BE5">
        <w:rPr>
          <w:rFonts w:asciiTheme="minorHAnsi" w:hAnsiTheme="minorHAnsi" w:cstheme="minorHAnsi"/>
        </w:rPr>
        <w:t>d’</w:t>
      </w:r>
      <w:r>
        <w:rPr>
          <w:rFonts w:asciiTheme="minorHAnsi" w:hAnsiTheme="minorHAnsi" w:cstheme="minorHAnsi"/>
        </w:rPr>
        <w:t>aménagement</w:t>
      </w:r>
      <w:r w:rsidR="00B87BE5">
        <w:rPr>
          <w:rFonts w:asciiTheme="minorHAnsi" w:hAnsiTheme="minorHAnsi" w:cstheme="minorHAnsi"/>
        </w:rPr>
        <w:t xml:space="preserve"> opérationnel, planification</w:t>
      </w:r>
      <w:r>
        <w:rPr>
          <w:rFonts w:asciiTheme="minorHAnsi" w:hAnsiTheme="minorHAnsi" w:cstheme="minorHAnsi"/>
        </w:rPr>
        <w:t>, réhabilitation écologique, génie écologique</w:t>
      </w:r>
    </w:p>
    <w:p w14:paraId="712402E8" w14:textId="0F5CE5B4" w:rsidR="001D39B0" w:rsidRPr="00273843" w:rsidRDefault="001D39B0" w:rsidP="001D39B0">
      <w:pPr>
        <w:pBdr>
          <w:top w:val="single" w:sz="4" w:space="1" w:color="auto"/>
          <w:left w:val="single" w:sz="4" w:space="4" w:color="auto"/>
          <w:bottom w:val="single" w:sz="4" w:space="1" w:color="auto"/>
          <w:right w:val="single" w:sz="4" w:space="4" w:color="auto"/>
        </w:pBdr>
        <w:rPr>
          <w:rFonts w:asciiTheme="minorHAnsi" w:hAnsiTheme="minorHAnsi" w:cstheme="minorHAnsi"/>
          <w:b/>
          <w:sz w:val="32"/>
          <w:szCs w:val="28"/>
        </w:rPr>
      </w:pPr>
      <w:r>
        <w:rPr>
          <w:rFonts w:asciiTheme="minorHAnsi" w:hAnsiTheme="minorHAnsi" w:cstheme="minorHAnsi"/>
        </w:rPr>
        <w:br w:type="page"/>
      </w:r>
    </w:p>
    <w:p w14:paraId="6CF1A89F" w14:textId="0D907B1D" w:rsidR="001D39B0" w:rsidRDefault="001D39B0">
      <w:pPr>
        <w:rPr>
          <w:rFonts w:asciiTheme="minorHAnsi" w:hAnsiTheme="minorHAnsi" w:cstheme="minorHAnsi"/>
        </w:rPr>
      </w:pPr>
    </w:p>
    <w:p w14:paraId="072BE49F" w14:textId="77777777" w:rsidR="001D39B0" w:rsidRPr="00273843" w:rsidRDefault="001D39B0" w:rsidP="001D39B0">
      <w:pPr>
        <w:pBdr>
          <w:top w:val="single" w:sz="4" w:space="1" w:color="auto"/>
          <w:left w:val="single" w:sz="4" w:space="4" w:color="auto"/>
          <w:bottom w:val="single" w:sz="4" w:space="1" w:color="auto"/>
          <w:right w:val="single" w:sz="4" w:space="4" w:color="auto"/>
        </w:pBdr>
        <w:rPr>
          <w:rFonts w:asciiTheme="minorHAnsi" w:hAnsiTheme="minorHAnsi" w:cstheme="minorHAnsi"/>
          <w:b/>
          <w:sz w:val="32"/>
          <w:szCs w:val="28"/>
        </w:rPr>
      </w:pPr>
      <w:r w:rsidRPr="00273843">
        <w:rPr>
          <w:rFonts w:asciiTheme="minorHAnsi" w:hAnsiTheme="minorHAnsi" w:cstheme="minorHAnsi"/>
          <w:b/>
          <w:sz w:val="32"/>
          <w:szCs w:val="28"/>
        </w:rPr>
        <w:t>POINTS A RETENIR</w:t>
      </w:r>
    </w:p>
    <w:p w14:paraId="432FF62C" w14:textId="77777777" w:rsidR="00F23AD0" w:rsidRDefault="00F23AD0" w:rsidP="008F4577">
      <w:pPr>
        <w:rPr>
          <w:rFonts w:asciiTheme="minorHAnsi" w:hAnsiTheme="minorHAnsi" w:cstheme="minorHAnsi"/>
        </w:rPr>
      </w:pPr>
    </w:p>
    <w:p w14:paraId="451537A8" w14:textId="38E456A0" w:rsidR="005C132B" w:rsidRDefault="008B7B9A" w:rsidP="00485624">
      <w:pPr>
        <w:jc w:val="both"/>
        <w:rPr>
          <w:rFonts w:asciiTheme="minorHAnsi" w:hAnsiTheme="minorHAnsi" w:cstheme="minorHAnsi"/>
          <w:b/>
        </w:rPr>
      </w:pPr>
      <w:r>
        <w:rPr>
          <w:rFonts w:asciiTheme="minorHAnsi" w:hAnsiTheme="minorHAnsi" w:cstheme="minorHAnsi"/>
          <w:b/>
        </w:rPr>
        <w:t>C</w:t>
      </w:r>
      <w:r w:rsidR="008E4263">
        <w:rPr>
          <w:rFonts w:asciiTheme="minorHAnsi" w:hAnsiTheme="minorHAnsi" w:cstheme="minorHAnsi"/>
          <w:b/>
        </w:rPr>
        <w:t xml:space="preserve">alendrier de l’APR </w:t>
      </w:r>
      <w:r w:rsidR="008E4263" w:rsidRPr="00914E6A">
        <w:rPr>
          <w:rFonts w:asciiTheme="minorHAnsi" w:hAnsiTheme="minorHAnsi" w:cstheme="minorHAnsi"/>
          <w:b/>
        </w:rPr>
        <w:t>GESIPOL 20</w:t>
      </w:r>
      <w:r w:rsidR="00C20B33">
        <w:rPr>
          <w:rFonts w:asciiTheme="minorHAnsi" w:hAnsiTheme="minorHAnsi" w:cstheme="minorHAnsi"/>
          <w:b/>
        </w:rPr>
        <w:t>2</w:t>
      </w:r>
      <w:r w:rsidR="000C4A80">
        <w:rPr>
          <w:rFonts w:asciiTheme="minorHAnsi" w:hAnsiTheme="minorHAnsi" w:cstheme="minorHAnsi"/>
          <w:b/>
        </w:rPr>
        <w:t>3</w:t>
      </w:r>
      <w:r w:rsidR="005C132B" w:rsidRPr="00914E6A">
        <w:rPr>
          <w:rFonts w:asciiTheme="minorHAnsi" w:hAnsiTheme="minorHAnsi" w:cstheme="minorHAnsi"/>
          <w:b/>
        </w:rPr>
        <w:t> :</w:t>
      </w:r>
    </w:p>
    <w:p w14:paraId="0F6062E9" w14:textId="013FF31D" w:rsidR="00A16BD5" w:rsidRDefault="00394A34" w:rsidP="005C132B">
      <w:pPr>
        <w:pBdr>
          <w:top w:val="single" w:sz="4" w:space="1" w:color="auto"/>
          <w:left w:val="single" w:sz="4" w:space="4" w:color="auto"/>
          <w:bottom w:val="single" w:sz="4" w:space="1" w:color="auto"/>
          <w:right w:val="single" w:sz="4" w:space="4" w:color="auto"/>
        </w:pBdr>
        <w:jc w:val="both"/>
        <w:rPr>
          <w:rFonts w:cs="Arial"/>
          <w:b/>
          <w:sz w:val="22"/>
        </w:rPr>
      </w:pPr>
      <w:r w:rsidRPr="00431A3D">
        <w:rPr>
          <w:rFonts w:cs="Arial"/>
          <w:b/>
          <w:sz w:val="22"/>
        </w:rPr>
        <w:t xml:space="preserve">Le processus de sélection aura lieu en </w:t>
      </w:r>
      <w:r w:rsidR="00C20B33">
        <w:rPr>
          <w:rFonts w:cs="Arial"/>
          <w:b/>
          <w:sz w:val="22"/>
        </w:rPr>
        <w:t>1</w:t>
      </w:r>
      <w:r w:rsidRPr="00431A3D">
        <w:rPr>
          <w:rFonts w:cs="Arial"/>
          <w:b/>
          <w:sz w:val="22"/>
        </w:rPr>
        <w:t xml:space="preserve"> phase.</w:t>
      </w:r>
    </w:p>
    <w:p w14:paraId="0B2030F7" w14:textId="6A4FCDB9" w:rsidR="00394A34" w:rsidRDefault="00A16BD5" w:rsidP="005C132B">
      <w:pPr>
        <w:pBdr>
          <w:top w:val="single" w:sz="4" w:space="1" w:color="auto"/>
          <w:left w:val="single" w:sz="4" w:space="4" w:color="auto"/>
          <w:bottom w:val="single" w:sz="4" w:space="1" w:color="auto"/>
          <w:right w:val="single" w:sz="4" w:space="4" w:color="auto"/>
        </w:pBdr>
        <w:jc w:val="both"/>
        <w:rPr>
          <w:rFonts w:asciiTheme="minorHAnsi" w:hAnsiTheme="minorHAnsi" w:cstheme="minorHAnsi"/>
          <w:b/>
        </w:rPr>
      </w:pPr>
      <w:r>
        <w:rPr>
          <w:noProof/>
        </w:rPr>
        <w:drawing>
          <wp:inline distT="0" distB="0" distL="0" distR="0" wp14:anchorId="1294259A" wp14:editId="54F70DDE">
            <wp:extent cx="5760720" cy="2197735"/>
            <wp:effectExtent l="0" t="0" r="0" b="0"/>
            <wp:docPr id="8" name="Image 8" descr="Une image contenant texte, capture d’écran,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apture d’écran, carte de visite&#10;&#10;Description générée automatiquement"/>
                    <pic:cNvPicPr/>
                  </pic:nvPicPr>
                  <pic:blipFill>
                    <a:blip r:embed="rId10"/>
                    <a:stretch>
                      <a:fillRect/>
                    </a:stretch>
                  </pic:blipFill>
                  <pic:spPr>
                    <a:xfrm>
                      <a:off x="0" y="0"/>
                      <a:ext cx="5760720" cy="2197735"/>
                    </a:xfrm>
                    <a:prstGeom prst="rect">
                      <a:avLst/>
                    </a:prstGeom>
                  </pic:spPr>
                </pic:pic>
              </a:graphicData>
            </a:graphic>
          </wp:inline>
        </w:drawing>
      </w:r>
    </w:p>
    <w:p w14:paraId="6D0333A4" w14:textId="7FBF46BA" w:rsidR="005C132B" w:rsidRPr="00FE359A" w:rsidRDefault="005C132B" w:rsidP="005C132B">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bookmarkStart w:id="0" w:name="_Hlk109408601"/>
      <w:r w:rsidRPr="0012394C">
        <w:rPr>
          <w:rFonts w:asciiTheme="minorHAnsi" w:hAnsiTheme="minorHAnsi" w:cstheme="minorHAnsi"/>
          <w:b/>
        </w:rPr>
        <w:t>Le</w:t>
      </w:r>
      <w:r>
        <w:rPr>
          <w:rFonts w:asciiTheme="minorHAnsi" w:hAnsiTheme="minorHAnsi" w:cstheme="minorHAnsi"/>
          <w:b/>
        </w:rPr>
        <w:t>s</w:t>
      </w:r>
      <w:r w:rsidRPr="0012394C">
        <w:rPr>
          <w:rFonts w:asciiTheme="minorHAnsi" w:hAnsiTheme="minorHAnsi" w:cstheme="minorHAnsi"/>
          <w:b/>
        </w:rPr>
        <w:t xml:space="preserve"> dossier</w:t>
      </w:r>
      <w:r>
        <w:rPr>
          <w:rFonts w:asciiTheme="minorHAnsi" w:hAnsiTheme="minorHAnsi" w:cstheme="minorHAnsi"/>
          <w:b/>
        </w:rPr>
        <w:t>s</w:t>
      </w:r>
      <w:r w:rsidRPr="0012394C">
        <w:rPr>
          <w:rFonts w:asciiTheme="minorHAnsi" w:hAnsiTheme="minorHAnsi" w:cstheme="minorHAnsi"/>
          <w:b/>
        </w:rPr>
        <w:t xml:space="preserve"> </w:t>
      </w:r>
      <w:r w:rsidR="00C20B33">
        <w:rPr>
          <w:rFonts w:asciiTheme="minorHAnsi" w:hAnsiTheme="minorHAnsi" w:cstheme="minorHAnsi"/>
          <w:b/>
        </w:rPr>
        <w:t xml:space="preserve">complets </w:t>
      </w:r>
      <w:r w:rsidR="00A106EE">
        <w:rPr>
          <w:rFonts w:asciiTheme="minorHAnsi" w:hAnsiTheme="minorHAnsi" w:cstheme="minorHAnsi"/>
          <w:b/>
        </w:rPr>
        <w:t xml:space="preserve">de candidature </w:t>
      </w:r>
      <w:r w:rsidRPr="0012394C">
        <w:rPr>
          <w:rFonts w:asciiTheme="minorHAnsi" w:hAnsiTheme="minorHAnsi" w:cstheme="minorHAnsi"/>
          <w:b/>
        </w:rPr>
        <w:t>doi</w:t>
      </w:r>
      <w:r>
        <w:rPr>
          <w:rFonts w:asciiTheme="minorHAnsi" w:hAnsiTheme="minorHAnsi" w:cstheme="minorHAnsi"/>
          <w:b/>
        </w:rPr>
        <w:t>ven</w:t>
      </w:r>
      <w:r w:rsidRPr="0012394C">
        <w:rPr>
          <w:rFonts w:asciiTheme="minorHAnsi" w:hAnsiTheme="minorHAnsi" w:cstheme="minorHAnsi"/>
          <w:b/>
        </w:rPr>
        <w:t xml:space="preserve">t impérativement être soumis </w:t>
      </w:r>
      <w:r w:rsidRPr="008516BF">
        <w:rPr>
          <w:rFonts w:asciiTheme="minorHAnsi" w:hAnsiTheme="minorHAnsi" w:cstheme="minorHAnsi"/>
          <w:b/>
          <w:u w:val="single"/>
        </w:rPr>
        <w:t xml:space="preserve">avant </w:t>
      </w:r>
      <w:r w:rsidR="00FB17F6" w:rsidRPr="00FB17F6">
        <w:rPr>
          <w:rFonts w:asciiTheme="minorHAnsi" w:hAnsiTheme="minorHAnsi" w:cstheme="minorHAnsi"/>
          <w:b/>
          <w:u w:val="single"/>
        </w:rPr>
        <w:t xml:space="preserve">jeudi 8 décembre 2022 </w:t>
      </w:r>
      <w:r w:rsidRPr="00FE359A">
        <w:rPr>
          <w:rFonts w:asciiTheme="minorHAnsi" w:hAnsiTheme="minorHAnsi" w:cstheme="minorHAnsi"/>
          <w:i/>
        </w:rPr>
        <w:t>via</w:t>
      </w:r>
      <w:r w:rsidRPr="00FE359A">
        <w:rPr>
          <w:rFonts w:asciiTheme="minorHAnsi" w:hAnsiTheme="minorHAnsi" w:cstheme="minorHAnsi"/>
        </w:rPr>
        <w:t xml:space="preserve"> la plateforme :</w:t>
      </w:r>
      <w:r w:rsidR="00FE359A" w:rsidRPr="00FE359A">
        <w:rPr>
          <w:rFonts w:asciiTheme="minorHAnsi" w:hAnsiTheme="minorHAnsi" w:cstheme="minorHAnsi"/>
        </w:rPr>
        <w:t xml:space="preserve"> </w:t>
      </w:r>
      <w:r w:rsidR="00033B5F" w:rsidRPr="00033B5F">
        <w:rPr>
          <w:rFonts w:cs="Arial"/>
          <w:color w:val="0000FF"/>
          <w:lang w:eastAsia="fr-FR"/>
        </w:rPr>
        <w:t>https://agirpourlatransition.ademe.fr</w:t>
      </w:r>
    </w:p>
    <w:bookmarkEnd w:id="0"/>
    <w:p w14:paraId="0C742057" w14:textId="77777777" w:rsidR="00A106EE" w:rsidRPr="00FE359A" w:rsidRDefault="00A106EE" w:rsidP="005C132B">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0"/>
          <w:szCs w:val="10"/>
        </w:rPr>
      </w:pPr>
    </w:p>
    <w:p w14:paraId="5E09694B" w14:textId="77777777" w:rsidR="00DD0F05" w:rsidRDefault="005C132B" w:rsidP="005C132B">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FE359A">
        <w:rPr>
          <w:rFonts w:asciiTheme="minorHAnsi" w:hAnsiTheme="minorHAnsi" w:cstheme="minorHAnsi"/>
          <w:b/>
        </w:rPr>
        <w:t>La soumission du dossier en ligne nécessite l’anticipation des délais de saisie du dossier</w:t>
      </w:r>
      <w:r w:rsidRPr="00FE359A">
        <w:rPr>
          <w:rFonts w:asciiTheme="minorHAnsi" w:hAnsiTheme="minorHAnsi" w:cstheme="minorHAnsi"/>
        </w:rPr>
        <w:t xml:space="preserve"> sur la plateforme informatique.</w:t>
      </w:r>
      <w:r w:rsidRPr="00FE359A">
        <w:rPr>
          <w:rFonts w:asciiTheme="minorHAnsi" w:hAnsiTheme="minorHAnsi" w:cstheme="minorHAnsi"/>
          <w:b/>
        </w:rPr>
        <w:t xml:space="preserve"> Il est conseillé au coordinateur d’initier la création du dossier au moins </w:t>
      </w:r>
      <w:r w:rsidR="00A106EE" w:rsidRPr="00FE359A">
        <w:rPr>
          <w:rFonts w:asciiTheme="minorHAnsi" w:hAnsiTheme="minorHAnsi" w:cstheme="minorHAnsi"/>
          <w:b/>
        </w:rPr>
        <w:t>2</w:t>
      </w:r>
      <w:r w:rsidRPr="00FE359A">
        <w:rPr>
          <w:rFonts w:asciiTheme="minorHAnsi" w:hAnsiTheme="minorHAnsi" w:cstheme="minorHAnsi"/>
          <w:b/>
        </w:rPr>
        <w:t xml:space="preserve"> semaines avant la date de clôture de l’APR</w:t>
      </w:r>
      <w:r w:rsidRPr="00FE359A">
        <w:rPr>
          <w:rFonts w:asciiTheme="minorHAnsi" w:hAnsiTheme="minorHAnsi" w:cstheme="minorHAnsi"/>
        </w:rPr>
        <w:t>.</w:t>
      </w:r>
      <w:r w:rsidRPr="00D42136">
        <w:rPr>
          <w:rFonts w:asciiTheme="minorHAnsi" w:hAnsiTheme="minorHAnsi" w:cstheme="minorHAnsi"/>
        </w:rPr>
        <w:t xml:space="preserve"> </w:t>
      </w:r>
    </w:p>
    <w:p w14:paraId="27678F8B" w14:textId="24FA6A73" w:rsidR="00A106EE" w:rsidRDefault="00A106EE" w:rsidP="005C132B">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Pr>
          <w:rFonts w:asciiTheme="minorHAnsi" w:hAnsiTheme="minorHAnsi" w:cstheme="minorHAnsi"/>
        </w:rPr>
        <w:t>La liste des lauréats à l’issue d</w:t>
      </w:r>
      <w:r w:rsidR="00DC7724">
        <w:rPr>
          <w:rFonts w:asciiTheme="minorHAnsi" w:hAnsiTheme="minorHAnsi" w:cstheme="minorHAnsi"/>
        </w:rPr>
        <w:t>e la</w:t>
      </w:r>
      <w:r>
        <w:rPr>
          <w:rFonts w:asciiTheme="minorHAnsi" w:hAnsiTheme="minorHAnsi" w:cstheme="minorHAnsi"/>
        </w:rPr>
        <w:t xml:space="preserve"> phase de sélection sera annoncée au </w:t>
      </w:r>
      <w:r w:rsidRPr="00FB17F6">
        <w:rPr>
          <w:rFonts w:asciiTheme="minorHAnsi" w:hAnsiTheme="minorHAnsi" w:cstheme="minorHAnsi"/>
        </w:rPr>
        <w:t xml:space="preserve">plus tard en </w:t>
      </w:r>
      <w:r w:rsidR="00DC7724" w:rsidRPr="00FB17F6">
        <w:rPr>
          <w:rFonts w:asciiTheme="minorHAnsi" w:hAnsiTheme="minorHAnsi" w:cstheme="minorHAnsi"/>
        </w:rPr>
        <w:t xml:space="preserve">avril </w:t>
      </w:r>
      <w:r w:rsidR="00DC7724" w:rsidRPr="000177EE">
        <w:rPr>
          <w:rFonts w:asciiTheme="minorHAnsi" w:hAnsiTheme="minorHAnsi" w:cstheme="minorHAnsi"/>
        </w:rPr>
        <w:t>2023</w:t>
      </w:r>
      <w:r w:rsidRPr="000177EE">
        <w:rPr>
          <w:rFonts w:asciiTheme="minorHAnsi" w:hAnsiTheme="minorHAnsi" w:cstheme="minorHAnsi"/>
        </w:rPr>
        <w:t>.</w:t>
      </w:r>
    </w:p>
    <w:p w14:paraId="4AFA8610" w14:textId="77777777" w:rsidR="005C132B" w:rsidRDefault="005C132B" w:rsidP="00485624">
      <w:pPr>
        <w:jc w:val="both"/>
        <w:rPr>
          <w:rFonts w:asciiTheme="minorHAnsi" w:hAnsiTheme="minorHAnsi" w:cstheme="minorHAnsi"/>
          <w:b/>
        </w:rPr>
      </w:pPr>
    </w:p>
    <w:p w14:paraId="07F5E0FE" w14:textId="77777777" w:rsidR="005C132B" w:rsidRPr="005C132B" w:rsidRDefault="005C132B" w:rsidP="00485624">
      <w:pPr>
        <w:jc w:val="both"/>
        <w:rPr>
          <w:rFonts w:asciiTheme="minorHAnsi" w:hAnsiTheme="minorHAnsi" w:cstheme="minorHAnsi"/>
          <w:b/>
        </w:rPr>
      </w:pPr>
      <w:r w:rsidRPr="005C132B">
        <w:rPr>
          <w:rFonts w:asciiTheme="minorHAnsi" w:hAnsiTheme="minorHAnsi" w:cstheme="minorHAnsi"/>
          <w:b/>
        </w:rPr>
        <w:t>Modalités de soumission :</w:t>
      </w:r>
    </w:p>
    <w:p w14:paraId="7EC52731" w14:textId="77777777" w:rsidR="00A106EE" w:rsidRDefault="00A106EE" w:rsidP="005C132B">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Pr>
          <w:rFonts w:asciiTheme="minorHAnsi" w:hAnsiTheme="minorHAnsi" w:cstheme="minorHAnsi"/>
        </w:rPr>
        <w:t xml:space="preserve">Il est recommandé de contacter l’ADEME en utilisant la liste des contacts avec copie systématique à l’adresse générique </w:t>
      </w:r>
      <w:hyperlink r:id="rId11" w:history="1">
        <w:r w:rsidRPr="00C61A28">
          <w:rPr>
            <w:rStyle w:val="Lienhypertexte"/>
            <w:rFonts w:asciiTheme="minorHAnsi" w:hAnsiTheme="minorHAnsi" w:cstheme="minorHAnsi"/>
          </w:rPr>
          <w:t>apr.gesipol@ademe.fr</w:t>
        </w:r>
      </w:hyperlink>
      <w:r>
        <w:rPr>
          <w:rFonts w:asciiTheme="minorHAnsi" w:hAnsiTheme="minorHAnsi" w:cstheme="minorHAnsi"/>
        </w:rPr>
        <w:t xml:space="preserve"> avant tout dépôt de projet afin d’</w:t>
      </w:r>
      <w:r w:rsidR="008516BF">
        <w:rPr>
          <w:rFonts w:asciiTheme="minorHAnsi" w:hAnsiTheme="minorHAnsi" w:cstheme="minorHAnsi"/>
        </w:rPr>
        <w:t>échanger</w:t>
      </w:r>
      <w:r>
        <w:rPr>
          <w:rFonts w:asciiTheme="minorHAnsi" w:hAnsiTheme="minorHAnsi" w:cstheme="minorHAnsi"/>
        </w:rPr>
        <w:t xml:space="preserve"> sur son adéquation avec le cahier des charges de l’appel.</w:t>
      </w:r>
    </w:p>
    <w:p w14:paraId="6C7D8878" w14:textId="77777777" w:rsidR="00485624" w:rsidRDefault="00485624" w:rsidP="005C132B">
      <w:pPr>
        <w:pBdr>
          <w:top w:val="single" w:sz="4" w:space="1" w:color="auto"/>
          <w:left w:val="single" w:sz="4" w:space="4" w:color="auto"/>
          <w:bottom w:val="single" w:sz="4" w:space="1" w:color="auto"/>
          <w:right w:val="single" w:sz="4" w:space="4" w:color="auto"/>
        </w:pBdr>
        <w:jc w:val="both"/>
        <w:rPr>
          <w:rFonts w:asciiTheme="minorHAnsi" w:hAnsiTheme="minorHAnsi" w:cstheme="minorHAnsi"/>
          <w:b/>
        </w:rPr>
      </w:pPr>
      <w:r w:rsidRPr="000E7016">
        <w:rPr>
          <w:rFonts w:asciiTheme="minorHAnsi" w:hAnsiTheme="minorHAnsi" w:cstheme="minorHAnsi"/>
          <w:b/>
        </w:rPr>
        <w:t>Aucune soumission par courrier électronique ou sous format papier ne sera acceptée</w:t>
      </w:r>
      <w:r w:rsidRPr="00042BD2">
        <w:rPr>
          <w:rFonts w:asciiTheme="minorHAnsi" w:hAnsiTheme="minorHAnsi" w:cstheme="minorHAnsi"/>
        </w:rPr>
        <w:t>.</w:t>
      </w:r>
      <w:r w:rsidRPr="000E7016">
        <w:rPr>
          <w:rFonts w:asciiTheme="minorHAnsi" w:hAnsiTheme="minorHAnsi" w:cstheme="minorHAnsi"/>
          <w:b/>
        </w:rPr>
        <w:t xml:space="preserve"> </w:t>
      </w:r>
    </w:p>
    <w:p w14:paraId="26E96599" w14:textId="77777777" w:rsidR="00485624" w:rsidRDefault="00485624" w:rsidP="006257D7">
      <w:pPr>
        <w:jc w:val="both"/>
        <w:rPr>
          <w:rFonts w:asciiTheme="minorHAnsi" w:hAnsiTheme="minorHAnsi" w:cstheme="minorHAnsi"/>
          <w:b/>
        </w:rPr>
      </w:pPr>
    </w:p>
    <w:p w14:paraId="62EB57C0" w14:textId="77777777" w:rsidR="002B1056" w:rsidRPr="005C132B" w:rsidRDefault="00E23BA9" w:rsidP="006257D7">
      <w:pPr>
        <w:jc w:val="both"/>
        <w:rPr>
          <w:rFonts w:asciiTheme="minorHAnsi" w:hAnsiTheme="minorHAnsi" w:cstheme="minorHAnsi"/>
          <w:b/>
        </w:rPr>
      </w:pPr>
      <w:r>
        <w:rPr>
          <w:rFonts w:asciiTheme="minorHAnsi" w:hAnsiTheme="minorHAnsi" w:cstheme="minorHAnsi"/>
          <w:b/>
        </w:rPr>
        <w:t>Les p</w:t>
      </w:r>
      <w:r w:rsidR="005C132B" w:rsidRPr="005C132B">
        <w:rPr>
          <w:rFonts w:asciiTheme="minorHAnsi" w:hAnsiTheme="minorHAnsi" w:cstheme="minorHAnsi"/>
          <w:b/>
        </w:rPr>
        <w:t>rojets attendus :</w:t>
      </w:r>
    </w:p>
    <w:p w14:paraId="7992514A" w14:textId="77777777" w:rsidR="005C132B" w:rsidRPr="00B10C3C" w:rsidRDefault="007D4659" w:rsidP="005C132B">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B10C3C">
        <w:rPr>
          <w:rFonts w:asciiTheme="minorHAnsi" w:hAnsiTheme="minorHAnsi" w:cstheme="minorHAnsi"/>
        </w:rPr>
        <w:t>-</w:t>
      </w:r>
      <w:r w:rsidR="005C132B" w:rsidRPr="00B10C3C">
        <w:rPr>
          <w:rFonts w:asciiTheme="minorHAnsi" w:hAnsiTheme="minorHAnsi" w:cstheme="minorHAnsi"/>
        </w:rPr>
        <w:t xml:space="preserve"> pourront couvrir</w:t>
      </w:r>
      <w:r w:rsidR="005C132B" w:rsidRPr="00B10C3C">
        <w:rPr>
          <w:rFonts w:asciiTheme="minorHAnsi" w:hAnsiTheme="minorHAnsi" w:cstheme="minorHAnsi"/>
          <w:b/>
        </w:rPr>
        <w:t xml:space="preserve"> un ou plusieurs axes de recherche proposés</w:t>
      </w:r>
      <w:r w:rsidR="00884CFB" w:rsidRPr="00B10C3C">
        <w:rPr>
          <w:rFonts w:asciiTheme="minorHAnsi" w:hAnsiTheme="minorHAnsi" w:cstheme="minorHAnsi"/>
          <w:b/>
        </w:rPr>
        <w:t xml:space="preserve"> et un ou plusieurs types de résultats</w:t>
      </w:r>
      <w:r w:rsidR="00B10C3C" w:rsidRPr="00B10C3C">
        <w:rPr>
          <w:rFonts w:asciiTheme="minorHAnsi" w:hAnsiTheme="minorHAnsi" w:cstheme="minorHAnsi"/>
          <w:b/>
        </w:rPr>
        <w:t xml:space="preserve"> </w:t>
      </w:r>
      <w:r w:rsidR="00B10C3C" w:rsidRPr="00B10C3C">
        <w:rPr>
          <w:rFonts w:asciiTheme="minorHAnsi" w:hAnsiTheme="minorHAnsi" w:cstheme="minorHAnsi"/>
        </w:rPr>
        <w:t>;</w:t>
      </w:r>
    </w:p>
    <w:p w14:paraId="2D5F3DBC" w14:textId="77777777" w:rsidR="00FA3FC1" w:rsidRDefault="007D4659" w:rsidP="005C132B">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B10C3C">
        <w:rPr>
          <w:rFonts w:asciiTheme="minorHAnsi" w:hAnsiTheme="minorHAnsi" w:cstheme="minorHAnsi"/>
        </w:rPr>
        <w:t>-</w:t>
      </w:r>
      <w:r w:rsidR="005C132B" w:rsidRPr="00B10C3C">
        <w:rPr>
          <w:rFonts w:asciiTheme="minorHAnsi" w:hAnsiTheme="minorHAnsi" w:cstheme="minorHAnsi"/>
        </w:rPr>
        <w:t xml:space="preserve"> porteront en priorité sur </w:t>
      </w:r>
      <w:r w:rsidR="005C132B" w:rsidRPr="00B10C3C">
        <w:rPr>
          <w:rFonts w:asciiTheme="minorHAnsi" w:hAnsiTheme="minorHAnsi" w:cstheme="minorHAnsi"/>
          <w:b/>
        </w:rPr>
        <w:t xml:space="preserve">des recherches </w:t>
      </w:r>
      <w:r w:rsidR="00CC08C9">
        <w:rPr>
          <w:rFonts w:asciiTheme="minorHAnsi" w:hAnsiTheme="minorHAnsi" w:cstheme="minorHAnsi"/>
          <w:b/>
        </w:rPr>
        <w:t>à visée opérationnelle impliquant les acteurs pertinents des sphères économiques, académiques ou publique</w:t>
      </w:r>
      <w:r w:rsidR="005C132B" w:rsidRPr="00B10C3C">
        <w:rPr>
          <w:rFonts w:asciiTheme="minorHAnsi" w:hAnsiTheme="minorHAnsi" w:cstheme="minorHAnsi"/>
        </w:rPr>
        <w:t xml:space="preserve">, tandis que les projets à caractère essentiellement fondamental sont exclus de cet appel </w:t>
      </w:r>
      <w:r w:rsidR="00B10C3C" w:rsidRPr="00B10C3C">
        <w:rPr>
          <w:rFonts w:asciiTheme="minorHAnsi" w:hAnsiTheme="minorHAnsi" w:cstheme="minorHAnsi"/>
        </w:rPr>
        <w:t>à projets</w:t>
      </w:r>
      <w:r w:rsidR="00886527">
        <w:rPr>
          <w:rFonts w:asciiTheme="minorHAnsi" w:hAnsiTheme="minorHAnsi" w:cstheme="minorHAnsi"/>
        </w:rPr>
        <w:t xml:space="preserve">. </w:t>
      </w:r>
    </w:p>
    <w:p w14:paraId="7D457D57" w14:textId="3F0ED113" w:rsidR="005C132B" w:rsidRPr="00B10C3C" w:rsidRDefault="00886527" w:rsidP="005C132B">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Pr>
          <w:rFonts w:asciiTheme="minorHAnsi" w:hAnsiTheme="minorHAnsi" w:cstheme="minorHAnsi"/>
        </w:rPr>
        <w:t xml:space="preserve">Les </w:t>
      </w:r>
      <w:r w:rsidRPr="00487D0C">
        <w:rPr>
          <w:rFonts w:asciiTheme="minorHAnsi" w:hAnsiTheme="minorHAnsi" w:cstheme="minorHAnsi"/>
          <w:b/>
        </w:rPr>
        <w:t xml:space="preserve">échelles expérimentales vont du laboratoire au </w:t>
      </w:r>
      <w:r w:rsidR="00487D0C" w:rsidRPr="00487D0C">
        <w:rPr>
          <w:rFonts w:asciiTheme="minorHAnsi" w:hAnsiTheme="minorHAnsi" w:cstheme="minorHAnsi"/>
          <w:b/>
        </w:rPr>
        <w:t>démonstrateur</w:t>
      </w:r>
      <w:r w:rsidRPr="00487D0C">
        <w:rPr>
          <w:rFonts w:asciiTheme="minorHAnsi" w:hAnsiTheme="minorHAnsi" w:cstheme="minorHAnsi"/>
          <w:b/>
        </w:rPr>
        <w:t xml:space="preserve"> sur site</w:t>
      </w:r>
      <w:r w:rsidR="00B10C3C" w:rsidRPr="00B10C3C">
        <w:rPr>
          <w:rFonts w:asciiTheme="minorHAnsi" w:hAnsiTheme="minorHAnsi" w:cstheme="minorHAnsi"/>
        </w:rPr>
        <w:t> ;</w:t>
      </w:r>
    </w:p>
    <w:p w14:paraId="6DE65D60" w14:textId="651CDB20" w:rsidR="00756E68" w:rsidRPr="00B10C3C" w:rsidRDefault="007D4659" w:rsidP="005C132B">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B10C3C">
        <w:rPr>
          <w:rFonts w:asciiTheme="minorHAnsi" w:hAnsiTheme="minorHAnsi" w:cstheme="minorHAnsi"/>
        </w:rPr>
        <w:t xml:space="preserve">- </w:t>
      </w:r>
      <w:r w:rsidR="00B15DAD">
        <w:rPr>
          <w:rFonts w:asciiTheme="minorHAnsi" w:hAnsiTheme="minorHAnsi" w:cstheme="minorHAnsi"/>
        </w:rPr>
        <w:t xml:space="preserve">seront </w:t>
      </w:r>
      <w:r w:rsidR="00B15DAD" w:rsidRPr="00987714">
        <w:rPr>
          <w:rFonts w:asciiTheme="minorHAnsi" w:hAnsiTheme="minorHAnsi" w:cstheme="minorHAnsi"/>
          <w:b/>
        </w:rPr>
        <w:t>collaborati</w:t>
      </w:r>
      <w:r w:rsidR="00552308">
        <w:rPr>
          <w:rFonts w:asciiTheme="minorHAnsi" w:hAnsiTheme="minorHAnsi" w:cstheme="minorHAnsi"/>
          <w:b/>
        </w:rPr>
        <w:t xml:space="preserve">fs et associeront divers acteurs de la gestion des sites et sols pollués </w:t>
      </w:r>
      <w:r w:rsidR="00552308" w:rsidRPr="00DE00E7">
        <w:rPr>
          <w:rFonts w:asciiTheme="minorHAnsi" w:hAnsiTheme="minorHAnsi" w:cstheme="minorHAnsi"/>
        </w:rPr>
        <w:t>parmi les équipes de recherche, entreprises, maîtres d’ouvrage et collectivités notamment</w:t>
      </w:r>
      <w:r w:rsidR="00033B5F">
        <w:rPr>
          <w:rFonts w:asciiTheme="minorHAnsi" w:hAnsiTheme="minorHAnsi" w:cstheme="minorHAnsi"/>
        </w:rPr>
        <w:t>.</w:t>
      </w:r>
    </w:p>
    <w:p w14:paraId="4351179E" w14:textId="77777777" w:rsidR="005C132B" w:rsidRDefault="005C132B" w:rsidP="006257D7">
      <w:pPr>
        <w:jc w:val="both"/>
        <w:rPr>
          <w:rFonts w:asciiTheme="minorHAnsi" w:hAnsiTheme="minorHAnsi" w:cstheme="minorHAnsi"/>
        </w:rPr>
      </w:pPr>
    </w:p>
    <w:p w14:paraId="1903E16A" w14:textId="77777777" w:rsidR="005C132B" w:rsidRPr="005C132B" w:rsidRDefault="005C132B" w:rsidP="006257D7">
      <w:pPr>
        <w:jc w:val="both"/>
        <w:rPr>
          <w:rFonts w:asciiTheme="minorHAnsi" w:hAnsiTheme="minorHAnsi" w:cstheme="minorHAnsi"/>
          <w:b/>
        </w:rPr>
      </w:pPr>
      <w:r w:rsidRPr="005C132B">
        <w:rPr>
          <w:rFonts w:asciiTheme="minorHAnsi" w:hAnsiTheme="minorHAnsi" w:cstheme="minorHAnsi"/>
          <w:b/>
        </w:rPr>
        <w:t>Montant de l’aide financière :</w:t>
      </w:r>
    </w:p>
    <w:p w14:paraId="44EB7141" w14:textId="37369D19" w:rsidR="005C132B" w:rsidRDefault="005C132B" w:rsidP="005C132B">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B10C3C">
        <w:rPr>
          <w:rFonts w:asciiTheme="minorHAnsi" w:hAnsiTheme="minorHAnsi" w:cstheme="minorHAnsi"/>
        </w:rPr>
        <w:t xml:space="preserve">Les aides demandées par projet seront </w:t>
      </w:r>
      <w:r w:rsidR="00C552A5" w:rsidRPr="003148DA">
        <w:rPr>
          <w:rFonts w:asciiTheme="minorHAnsi" w:hAnsiTheme="minorHAnsi" w:cstheme="minorHAnsi"/>
          <w:b/>
        </w:rPr>
        <w:t>plafonnées à</w:t>
      </w:r>
      <w:r w:rsidRPr="003148DA">
        <w:rPr>
          <w:rFonts w:asciiTheme="minorHAnsi" w:hAnsiTheme="minorHAnsi" w:cstheme="minorHAnsi"/>
          <w:b/>
        </w:rPr>
        <w:t xml:space="preserve"> </w:t>
      </w:r>
      <w:r w:rsidR="007149F9" w:rsidRPr="003148DA">
        <w:rPr>
          <w:rFonts w:asciiTheme="minorHAnsi" w:hAnsiTheme="minorHAnsi" w:cstheme="minorHAnsi"/>
          <w:b/>
        </w:rPr>
        <w:t>4</w:t>
      </w:r>
      <w:r w:rsidRPr="003148DA">
        <w:rPr>
          <w:rFonts w:asciiTheme="minorHAnsi" w:hAnsiTheme="minorHAnsi" w:cstheme="minorHAnsi"/>
          <w:b/>
        </w:rPr>
        <w:t>00 000 €</w:t>
      </w:r>
      <w:r w:rsidRPr="003148DA">
        <w:rPr>
          <w:rFonts w:asciiTheme="minorHAnsi" w:hAnsiTheme="minorHAnsi" w:cstheme="minorHAnsi"/>
        </w:rPr>
        <w:t>, exceptionnellement</w:t>
      </w:r>
      <w:r w:rsidRPr="00B10C3C">
        <w:rPr>
          <w:rFonts w:asciiTheme="minorHAnsi" w:hAnsiTheme="minorHAnsi" w:cstheme="minorHAnsi"/>
        </w:rPr>
        <w:t xml:space="preserve"> au-delà en fonction de l’intérêt du projet</w:t>
      </w:r>
      <w:r w:rsidR="0017789B">
        <w:rPr>
          <w:rFonts w:asciiTheme="minorHAnsi" w:hAnsiTheme="minorHAnsi" w:cstheme="minorHAnsi"/>
        </w:rPr>
        <w:t xml:space="preserve">, </w:t>
      </w:r>
      <w:r w:rsidR="003148DA">
        <w:rPr>
          <w:rFonts w:asciiTheme="minorHAnsi" w:hAnsiTheme="minorHAnsi" w:cstheme="minorHAnsi"/>
        </w:rPr>
        <w:t xml:space="preserve">sa nature, </w:t>
      </w:r>
      <w:r w:rsidR="0017789B">
        <w:rPr>
          <w:rFonts w:asciiTheme="minorHAnsi" w:hAnsiTheme="minorHAnsi" w:cstheme="minorHAnsi"/>
        </w:rPr>
        <w:t xml:space="preserve">son ambition et </w:t>
      </w:r>
      <w:r w:rsidR="001325E5">
        <w:rPr>
          <w:rFonts w:asciiTheme="minorHAnsi" w:hAnsiTheme="minorHAnsi" w:cstheme="minorHAnsi"/>
        </w:rPr>
        <w:t xml:space="preserve">son caractère </w:t>
      </w:r>
      <w:r w:rsidR="0017789B">
        <w:rPr>
          <w:rFonts w:asciiTheme="minorHAnsi" w:hAnsiTheme="minorHAnsi" w:cstheme="minorHAnsi"/>
        </w:rPr>
        <w:t>intégrati</w:t>
      </w:r>
      <w:r w:rsidR="001325E5">
        <w:rPr>
          <w:rFonts w:asciiTheme="minorHAnsi" w:hAnsiTheme="minorHAnsi" w:cstheme="minorHAnsi"/>
        </w:rPr>
        <w:t>f</w:t>
      </w:r>
      <w:r w:rsidR="0017789B">
        <w:rPr>
          <w:rFonts w:asciiTheme="minorHAnsi" w:hAnsiTheme="minorHAnsi" w:cstheme="minorHAnsi"/>
        </w:rPr>
        <w:t xml:space="preserve"> des thématiques de l’APR et de la justification </w:t>
      </w:r>
      <w:r w:rsidR="003148DA">
        <w:rPr>
          <w:rFonts w:asciiTheme="minorHAnsi" w:hAnsiTheme="minorHAnsi" w:cstheme="minorHAnsi"/>
        </w:rPr>
        <w:t xml:space="preserve">argumentée </w:t>
      </w:r>
      <w:r w:rsidR="0017789B">
        <w:rPr>
          <w:rFonts w:asciiTheme="minorHAnsi" w:hAnsiTheme="minorHAnsi" w:cstheme="minorHAnsi"/>
        </w:rPr>
        <w:t xml:space="preserve">de son programme de </w:t>
      </w:r>
      <w:r w:rsidR="001325E5">
        <w:rPr>
          <w:rFonts w:asciiTheme="minorHAnsi" w:hAnsiTheme="minorHAnsi" w:cstheme="minorHAnsi"/>
        </w:rPr>
        <w:t>travail (notamment vis-à-vis des échelles d’expérimentations</w:t>
      </w:r>
      <w:r w:rsidR="003148DA">
        <w:rPr>
          <w:rFonts w:asciiTheme="minorHAnsi" w:hAnsiTheme="minorHAnsi" w:cstheme="minorHAnsi"/>
        </w:rPr>
        <w:t xml:space="preserve"> </w:t>
      </w:r>
      <w:r w:rsidR="001325E5">
        <w:rPr>
          <w:rFonts w:asciiTheme="minorHAnsi" w:hAnsiTheme="minorHAnsi" w:cstheme="minorHAnsi"/>
        </w:rPr>
        <w:t>retenues).</w:t>
      </w:r>
    </w:p>
    <w:p w14:paraId="1764AAF9" w14:textId="77777777" w:rsidR="00461399" w:rsidRDefault="00461399">
      <w:pPr>
        <w:rPr>
          <w:rFonts w:asciiTheme="minorHAnsi" w:hAnsiTheme="minorHAnsi" w:cstheme="minorHAnsi"/>
          <w:b/>
        </w:rPr>
      </w:pPr>
      <w:r>
        <w:rPr>
          <w:rFonts w:asciiTheme="minorHAnsi" w:hAnsiTheme="minorHAnsi" w:cstheme="minorHAnsi"/>
          <w:b/>
        </w:rPr>
        <w:br w:type="page"/>
      </w:r>
    </w:p>
    <w:p w14:paraId="0BFFDC91" w14:textId="77777777" w:rsidR="007E1614" w:rsidRPr="00273843" w:rsidRDefault="007E1614" w:rsidP="007E1614">
      <w:pPr>
        <w:pBdr>
          <w:top w:val="single" w:sz="4" w:space="1" w:color="auto"/>
          <w:left w:val="single" w:sz="4" w:space="4" w:color="auto"/>
          <w:bottom w:val="single" w:sz="4" w:space="1" w:color="auto"/>
          <w:right w:val="single" w:sz="4" w:space="4" w:color="auto"/>
        </w:pBdr>
        <w:rPr>
          <w:rFonts w:asciiTheme="minorHAnsi" w:hAnsiTheme="minorHAnsi" w:cstheme="minorHAnsi"/>
          <w:b/>
          <w:sz w:val="32"/>
          <w:szCs w:val="28"/>
        </w:rPr>
      </w:pPr>
      <w:r w:rsidRPr="00273843">
        <w:rPr>
          <w:rFonts w:asciiTheme="minorHAnsi" w:hAnsiTheme="minorHAnsi" w:cstheme="minorHAnsi"/>
          <w:b/>
          <w:sz w:val="32"/>
          <w:szCs w:val="28"/>
        </w:rPr>
        <w:lastRenderedPageBreak/>
        <w:t>CONTACTS</w:t>
      </w:r>
    </w:p>
    <w:p w14:paraId="71BD4C70" w14:textId="77777777" w:rsidR="007E1614" w:rsidRDefault="007E1614" w:rsidP="007E1614">
      <w:pPr>
        <w:jc w:val="both"/>
        <w:rPr>
          <w:rFonts w:asciiTheme="minorHAnsi" w:hAnsiTheme="minorHAnsi" w:cstheme="minorHAnsi"/>
        </w:rPr>
      </w:pPr>
    </w:p>
    <w:p w14:paraId="27918B70" w14:textId="66BD30BC" w:rsidR="00A645A1" w:rsidRDefault="00A645A1" w:rsidP="008A52E8">
      <w:pPr>
        <w:jc w:val="both"/>
        <w:rPr>
          <w:rFonts w:asciiTheme="minorHAnsi" w:hAnsiTheme="minorHAnsi" w:cstheme="minorHAnsi"/>
        </w:rPr>
      </w:pPr>
      <w:bookmarkStart w:id="1" w:name="_Hlk109408531"/>
      <w:r w:rsidRPr="00FE359A">
        <w:rPr>
          <w:rFonts w:asciiTheme="minorHAnsi" w:hAnsiTheme="minorHAnsi" w:cstheme="minorHAnsi"/>
        </w:rPr>
        <w:t xml:space="preserve">Pour toute question relative au </w:t>
      </w:r>
      <w:r w:rsidRPr="00FE359A">
        <w:rPr>
          <w:rFonts w:asciiTheme="minorHAnsi" w:hAnsiTheme="minorHAnsi" w:cstheme="minorHAnsi"/>
          <w:b/>
        </w:rPr>
        <w:t>dépôt d’un dossier sur la plateforme en ligne et concernant l’outil informatique</w:t>
      </w:r>
      <w:r w:rsidRPr="00FE359A">
        <w:rPr>
          <w:rFonts w:asciiTheme="minorHAnsi" w:hAnsiTheme="minorHAnsi" w:cstheme="minorHAnsi"/>
        </w:rPr>
        <w:t>, vous pouvez contacter l’assistance dédiée</w:t>
      </w:r>
      <w:r w:rsidR="008A52E8">
        <w:rPr>
          <w:rFonts w:asciiTheme="minorHAnsi" w:hAnsiTheme="minorHAnsi" w:cstheme="minorHAnsi"/>
        </w:rPr>
        <w:t xml:space="preserve"> </w:t>
      </w:r>
      <w:r w:rsidR="007A454F">
        <w:rPr>
          <w:rFonts w:asciiTheme="minorHAnsi" w:hAnsiTheme="minorHAnsi" w:cstheme="minorHAnsi"/>
        </w:rPr>
        <w:t>depuis l’encart « Contactez-</w:t>
      </w:r>
      <w:proofErr w:type="gramStart"/>
      <w:r w:rsidR="007A454F">
        <w:rPr>
          <w:rFonts w:asciiTheme="minorHAnsi" w:hAnsiTheme="minorHAnsi" w:cstheme="minorHAnsi"/>
        </w:rPr>
        <w:t>nous»</w:t>
      </w:r>
      <w:proofErr w:type="gramEnd"/>
      <w:r w:rsidR="007A454F">
        <w:rPr>
          <w:rFonts w:asciiTheme="minorHAnsi" w:hAnsiTheme="minorHAnsi" w:cstheme="minorHAnsi"/>
        </w:rPr>
        <w:t>, en bas de la page de présentation de l’APR GESIPOL</w:t>
      </w:r>
      <w:r w:rsidR="007A454F" w:rsidRPr="007A454F">
        <w:rPr>
          <w:rFonts w:asciiTheme="minorHAnsi" w:hAnsiTheme="minorHAnsi" w:cstheme="minorHAnsi"/>
        </w:rPr>
        <w:t xml:space="preserve"> </w:t>
      </w:r>
      <w:r w:rsidR="007A454F">
        <w:rPr>
          <w:rFonts w:asciiTheme="minorHAnsi" w:hAnsiTheme="minorHAnsi" w:cstheme="minorHAnsi"/>
        </w:rPr>
        <w:t>sur le site AGIR</w:t>
      </w:r>
      <w:r w:rsidRPr="00FE359A">
        <w:rPr>
          <w:rFonts w:asciiTheme="minorHAnsi" w:hAnsiTheme="minorHAnsi" w:cstheme="minorHAnsi"/>
        </w:rPr>
        <w:t>.</w:t>
      </w:r>
    </w:p>
    <w:bookmarkEnd w:id="1"/>
    <w:p w14:paraId="159F0129" w14:textId="77777777" w:rsidR="00A645A1" w:rsidRDefault="00A645A1" w:rsidP="007E1614">
      <w:pPr>
        <w:jc w:val="both"/>
        <w:rPr>
          <w:rFonts w:asciiTheme="minorHAnsi" w:hAnsiTheme="minorHAnsi" w:cstheme="minorHAnsi"/>
        </w:rPr>
      </w:pPr>
    </w:p>
    <w:p w14:paraId="0FFC4196" w14:textId="77777777" w:rsidR="007D422B" w:rsidRPr="007D422B" w:rsidRDefault="00A645A1" w:rsidP="007D422B">
      <w:pPr>
        <w:jc w:val="both"/>
        <w:rPr>
          <w:rFonts w:asciiTheme="minorHAnsi" w:hAnsiTheme="minorHAnsi" w:cstheme="minorHAnsi"/>
        </w:rPr>
      </w:pPr>
      <w:r>
        <w:rPr>
          <w:rFonts w:asciiTheme="minorHAnsi" w:hAnsiTheme="minorHAnsi" w:cstheme="minorHAnsi"/>
        </w:rPr>
        <w:t>Pour tout renseignement</w:t>
      </w:r>
      <w:r w:rsidR="00EF7203">
        <w:rPr>
          <w:rFonts w:asciiTheme="minorHAnsi" w:hAnsiTheme="minorHAnsi" w:cstheme="minorHAnsi"/>
        </w:rPr>
        <w:t xml:space="preserve"> concernant </w:t>
      </w:r>
      <w:r w:rsidR="00EF7203" w:rsidRPr="002C1695">
        <w:rPr>
          <w:rFonts w:asciiTheme="minorHAnsi" w:hAnsiTheme="minorHAnsi" w:cstheme="minorHAnsi"/>
          <w:b/>
        </w:rPr>
        <w:t>la nature des projets éligibles</w:t>
      </w:r>
      <w:r w:rsidR="00EF7203">
        <w:rPr>
          <w:rFonts w:asciiTheme="minorHAnsi" w:hAnsiTheme="minorHAnsi" w:cstheme="minorHAnsi"/>
        </w:rPr>
        <w:t xml:space="preserve">, il est recommandé de prendre contact avec </w:t>
      </w:r>
      <w:r w:rsidR="007D422B">
        <w:rPr>
          <w:rFonts w:asciiTheme="minorHAnsi" w:hAnsiTheme="minorHAnsi" w:cstheme="minorHAnsi"/>
        </w:rPr>
        <w:t xml:space="preserve">les référents de </w:t>
      </w:r>
      <w:r w:rsidR="00EF7203">
        <w:rPr>
          <w:rFonts w:asciiTheme="minorHAnsi" w:hAnsiTheme="minorHAnsi" w:cstheme="minorHAnsi"/>
        </w:rPr>
        <w:t>l’ADEME</w:t>
      </w:r>
      <w:r w:rsidR="007D422B">
        <w:rPr>
          <w:rFonts w:asciiTheme="minorHAnsi" w:hAnsiTheme="minorHAnsi" w:cstheme="minorHAnsi"/>
        </w:rPr>
        <w:t xml:space="preserve"> listés ci-après</w:t>
      </w:r>
      <w:r w:rsidR="00461399">
        <w:rPr>
          <w:rFonts w:asciiTheme="minorHAnsi" w:hAnsiTheme="minorHAnsi" w:cstheme="minorHAnsi"/>
        </w:rPr>
        <w:t xml:space="preserve"> (messagerie : </w:t>
      </w:r>
      <w:r w:rsidR="000F1CD8">
        <w:rPr>
          <w:rFonts w:asciiTheme="minorHAnsi" w:hAnsiTheme="minorHAnsi" w:cstheme="minorHAnsi"/>
        </w:rPr>
        <w:t>prenom.nom@ademe.fr)</w:t>
      </w:r>
      <w:r w:rsidR="007D422B">
        <w:rPr>
          <w:rFonts w:asciiTheme="minorHAnsi" w:hAnsiTheme="minorHAnsi" w:cstheme="minorHAnsi"/>
        </w:rPr>
        <w:t xml:space="preserve">. </w:t>
      </w:r>
      <w:r w:rsidR="007D422B" w:rsidRPr="007D422B">
        <w:rPr>
          <w:rFonts w:asciiTheme="minorHAnsi" w:hAnsiTheme="minorHAnsi" w:cstheme="minorHAnsi"/>
        </w:rPr>
        <w:t xml:space="preserve">Afin de faciliter la réponse par le ou les ingénieur(s) concerné(s), </w:t>
      </w:r>
      <w:r w:rsidR="007D422B" w:rsidRPr="007D422B">
        <w:rPr>
          <w:rFonts w:asciiTheme="minorHAnsi" w:hAnsiTheme="minorHAnsi" w:cstheme="minorHAnsi"/>
          <w:b/>
        </w:rPr>
        <w:t xml:space="preserve">merci d’adresser votre mail en copie systématique à </w:t>
      </w:r>
      <w:hyperlink r:id="rId12" w:history="1">
        <w:r w:rsidR="00037BF0" w:rsidRPr="005A0B40">
          <w:rPr>
            <w:rStyle w:val="Lienhypertexte"/>
            <w:rFonts w:asciiTheme="minorHAnsi" w:hAnsiTheme="minorHAnsi" w:cstheme="minorHAnsi"/>
            <w:b/>
          </w:rPr>
          <w:t>apr.gesipol@ademe.fr</w:t>
        </w:r>
      </w:hyperlink>
      <w:r w:rsidR="00037BF0">
        <w:rPr>
          <w:rFonts w:asciiTheme="minorHAnsi" w:hAnsiTheme="minorHAnsi" w:cstheme="minorHAnsi"/>
          <w:b/>
        </w:rPr>
        <w:t xml:space="preserve"> </w:t>
      </w:r>
      <w:r w:rsidR="007D422B" w:rsidRPr="007D422B">
        <w:rPr>
          <w:rFonts w:asciiTheme="minorHAnsi" w:hAnsiTheme="minorHAnsi" w:cstheme="minorHAnsi"/>
          <w:b/>
        </w:rPr>
        <w:t>et de préciser les éléments suivants concernant votre projet</w:t>
      </w:r>
      <w:r w:rsidR="007D422B" w:rsidRPr="007D422B">
        <w:rPr>
          <w:rFonts w:asciiTheme="minorHAnsi" w:hAnsiTheme="minorHAnsi" w:cstheme="minorHAnsi"/>
        </w:rPr>
        <w:t xml:space="preserve"> :</w:t>
      </w:r>
    </w:p>
    <w:p w14:paraId="5B6CDA1A" w14:textId="77777777" w:rsidR="00A645A1" w:rsidRDefault="007D422B" w:rsidP="007D422B">
      <w:pPr>
        <w:jc w:val="both"/>
        <w:rPr>
          <w:rFonts w:asciiTheme="minorHAnsi" w:hAnsiTheme="minorHAnsi" w:cstheme="minorHAnsi"/>
        </w:rPr>
      </w:pPr>
      <w:r w:rsidRPr="007D422B">
        <w:rPr>
          <w:rFonts w:asciiTheme="minorHAnsi" w:hAnsiTheme="minorHAnsi" w:cstheme="minorHAnsi"/>
        </w:rPr>
        <w:t>-</w:t>
      </w:r>
      <w:r w:rsidRPr="007D422B">
        <w:rPr>
          <w:rFonts w:asciiTheme="minorHAnsi" w:hAnsiTheme="minorHAnsi" w:cstheme="minorHAnsi"/>
        </w:rPr>
        <w:tab/>
      </w:r>
      <w:r w:rsidRPr="00086315">
        <w:rPr>
          <w:rFonts w:asciiTheme="minorHAnsi" w:hAnsiTheme="minorHAnsi" w:cstheme="minorHAnsi"/>
        </w:rPr>
        <w:t>Titre provisoire</w:t>
      </w:r>
      <w:r w:rsidR="00A645A1">
        <w:rPr>
          <w:rFonts w:asciiTheme="minorHAnsi" w:hAnsiTheme="minorHAnsi" w:cstheme="minorHAnsi"/>
        </w:rPr>
        <w:t xml:space="preserve"> si déjà connu ;</w:t>
      </w:r>
    </w:p>
    <w:p w14:paraId="79F803A3" w14:textId="77777777" w:rsidR="007D422B" w:rsidRPr="00086315" w:rsidRDefault="00A645A1" w:rsidP="007D422B">
      <w:pPr>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O</w:t>
      </w:r>
      <w:r w:rsidR="007D422B" w:rsidRPr="00086315">
        <w:rPr>
          <w:rFonts w:asciiTheme="minorHAnsi" w:hAnsiTheme="minorHAnsi" w:cstheme="minorHAnsi"/>
        </w:rPr>
        <w:t>bjectif</w:t>
      </w:r>
      <w:r>
        <w:rPr>
          <w:rFonts w:asciiTheme="minorHAnsi" w:hAnsiTheme="minorHAnsi" w:cstheme="minorHAnsi"/>
        </w:rPr>
        <w:t>(</w:t>
      </w:r>
      <w:r w:rsidR="007D422B" w:rsidRPr="00086315">
        <w:rPr>
          <w:rFonts w:asciiTheme="minorHAnsi" w:hAnsiTheme="minorHAnsi" w:cstheme="minorHAnsi"/>
        </w:rPr>
        <w:t>s</w:t>
      </w:r>
      <w:r>
        <w:rPr>
          <w:rFonts w:asciiTheme="minorHAnsi" w:hAnsiTheme="minorHAnsi" w:cstheme="minorHAnsi"/>
        </w:rPr>
        <w:t>)</w:t>
      </w:r>
      <w:r w:rsidR="00B10C3C" w:rsidRPr="00086315">
        <w:rPr>
          <w:rFonts w:asciiTheme="minorHAnsi" w:hAnsiTheme="minorHAnsi" w:cstheme="minorHAnsi"/>
        </w:rPr>
        <w:t> ;</w:t>
      </w:r>
      <w:r w:rsidR="007D422B" w:rsidRPr="00086315">
        <w:rPr>
          <w:rFonts w:asciiTheme="minorHAnsi" w:hAnsiTheme="minorHAnsi" w:cstheme="minorHAnsi"/>
        </w:rPr>
        <w:t xml:space="preserve"> </w:t>
      </w:r>
    </w:p>
    <w:p w14:paraId="3AB08F82" w14:textId="77777777" w:rsidR="007D422B" w:rsidRPr="00086315" w:rsidRDefault="007D422B" w:rsidP="007D422B">
      <w:pPr>
        <w:jc w:val="both"/>
        <w:rPr>
          <w:rFonts w:asciiTheme="minorHAnsi" w:hAnsiTheme="minorHAnsi" w:cstheme="minorHAnsi"/>
        </w:rPr>
      </w:pPr>
      <w:r w:rsidRPr="00086315">
        <w:rPr>
          <w:rFonts w:asciiTheme="minorHAnsi" w:hAnsiTheme="minorHAnsi" w:cstheme="minorHAnsi"/>
        </w:rPr>
        <w:t>-</w:t>
      </w:r>
      <w:r w:rsidRPr="00086315">
        <w:rPr>
          <w:rFonts w:asciiTheme="minorHAnsi" w:hAnsiTheme="minorHAnsi" w:cstheme="minorHAnsi"/>
        </w:rPr>
        <w:tab/>
        <w:t>Axe(s) traité(s)</w:t>
      </w:r>
      <w:r w:rsidR="00B10C3C" w:rsidRPr="00086315">
        <w:rPr>
          <w:rFonts w:asciiTheme="minorHAnsi" w:hAnsiTheme="minorHAnsi" w:cstheme="minorHAnsi"/>
        </w:rPr>
        <w:t> ;</w:t>
      </w:r>
    </w:p>
    <w:p w14:paraId="227E3B7B" w14:textId="77777777" w:rsidR="007D422B" w:rsidRPr="00086315" w:rsidRDefault="007D422B" w:rsidP="007D422B">
      <w:pPr>
        <w:jc w:val="both"/>
        <w:rPr>
          <w:rFonts w:asciiTheme="minorHAnsi" w:hAnsiTheme="minorHAnsi" w:cstheme="minorHAnsi"/>
        </w:rPr>
      </w:pPr>
      <w:r w:rsidRPr="00086315">
        <w:rPr>
          <w:rFonts w:asciiTheme="minorHAnsi" w:hAnsiTheme="minorHAnsi" w:cstheme="minorHAnsi"/>
        </w:rPr>
        <w:t>-</w:t>
      </w:r>
      <w:r w:rsidRPr="00086315">
        <w:rPr>
          <w:rFonts w:asciiTheme="minorHAnsi" w:hAnsiTheme="minorHAnsi" w:cstheme="minorHAnsi"/>
        </w:rPr>
        <w:tab/>
        <w:t>Thématiques abordées</w:t>
      </w:r>
      <w:r w:rsidR="00B10C3C" w:rsidRPr="00086315">
        <w:rPr>
          <w:rFonts w:asciiTheme="minorHAnsi" w:hAnsiTheme="minorHAnsi" w:cstheme="minorHAnsi"/>
        </w:rPr>
        <w:t> ;</w:t>
      </w:r>
    </w:p>
    <w:p w14:paraId="5FBC9B93" w14:textId="77777777" w:rsidR="00A645A1" w:rsidRDefault="007D422B" w:rsidP="007D422B">
      <w:pPr>
        <w:jc w:val="both"/>
        <w:rPr>
          <w:rFonts w:asciiTheme="minorHAnsi" w:hAnsiTheme="minorHAnsi" w:cstheme="minorHAnsi"/>
        </w:rPr>
      </w:pPr>
      <w:r w:rsidRPr="00086315">
        <w:rPr>
          <w:rFonts w:asciiTheme="minorHAnsi" w:hAnsiTheme="minorHAnsi" w:cstheme="minorHAnsi"/>
        </w:rPr>
        <w:t>-</w:t>
      </w:r>
      <w:r w:rsidRPr="00086315">
        <w:rPr>
          <w:rFonts w:asciiTheme="minorHAnsi" w:hAnsiTheme="minorHAnsi" w:cstheme="minorHAnsi"/>
        </w:rPr>
        <w:tab/>
        <w:t>Milieu(x) considéré(s)</w:t>
      </w:r>
      <w:r w:rsidR="00162D2B">
        <w:rPr>
          <w:rFonts w:asciiTheme="minorHAnsi" w:hAnsiTheme="minorHAnsi" w:cstheme="minorHAnsi"/>
        </w:rPr>
        <w:t> ;</w:t>
      </w:r>
    </w:p>
    <w:p w14:paraId="61A93197" w14:textId="77777777" w:rsidR="00A645A1" w:rsidRDefault="00A645A1" w:rsidP="007D422B">
      <w:pPr>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Composition du consortium envisagé</w:t>
      </w:r>
      <w:r w:rsidR="00162D2B">
        <w:rPr>
          <w:rFonts w:asciiTheme="minorHAnsi" w:hAnsiTheme="minorHAnsi" w:cstheme="minorHAnsi"/>
        </w:rPr>
        <w:t> ;</w:t>
      </w:r>
    </w:p>
    <w:p w14:paraId="32E049DE" w14:textId="77777777" w:rsidR="00EF7203" w:rsidRPr="00086315" w:rsidRDefault="00A645A1" w:rsidP="007D422B">
      <w:pPr>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Les coordonnées</w:t>
      </w:r>
      <w:r w:rsidR="00162D2B">
        <w:rPr>
          <w:rFonts w:asciiTheme="minorHAnsi" w:hAnsiTheme="minorHAnsi" w:cstheme="minorHAnsi"/>
        </w:rPr>
        <w:t xml:space="preserve"> </w:t>
      </w:r>
      <w:r>
        <w:rPr>
          <w:rFonts w:asciiTheme="minorHAnsi" w:hAnsiTheme="minorHAnsi" w:cstheme="minorHAnsi"/>
        </w:rPr>
        <w:t>auxquelles vous pouvez être contacté en retour</w:t>
      </w:r>
      <w:r w:rsidR="00162D2B">
        <w:rPr>
          <w:rFonts w:asciiTheme="minorHAnsi" w:hAnsiTheme="minorHAnsi" w:cstheme="minorHAnsi"/>
        </w:rPr>
        <w:t xml:space="preserve"> (téléphone et courriel)</w:t>
      </w:r>
      <w:r w:rsidR="00B10C3C" w:rsidRPr="00086315">
        <w:rPr>
          <w:rFonts w:asciiTheme="minorHAnsi" w:hAnsiTheme="minorHAnsi" w:cstheme="minorHAnsi"/>
        </w:rPr>
        <w:t>.</w:t>
      </w:r>
    </w:p>
    <w:p w14:paraId="617EA595" w14:textId="77777777" w:rsidR="007D422B" w:rsidRPr="00086315" w:rsidRDefault="007D422B" w:rsidP="007E1614">
      <w:pPr>
        <w:jc w:val="both"/>
        <w:rPr>
          <w:rFonts w:asciiTheme="minorHAnsi" w:hAnsiTheme="minorHAnsi" w:cstheme="minorHAnsi"/>
        </w:rPr>
      </w:pPr>
    </w:p>
    <w:p w14:paraId="52A34076" w14:textId="652F0113" w:rsidR="00AE1894" w:rsidRDefault="00AE1894" w:rsidP="007E1614">
      <w:pPr>
        <w:jc w:val="both"/>
        <w:rPr>
          <w:rFonts w:asciiTheme="minorHAnsi" w:hAnsiTheme="minorHAnsi" w:cstheme="minorHAnsi"/>
          <w:b/>
        </w:rPr>
      </w:pPr>
      <w:r>
        <w:rPr>
          <w:rFonts w:asciiTheme="minorHAnsi" w:hAnsiTheme="minorHAnsi" w:cstheme="minorHAnsi"/>
          <w:b/>
        </w:rPr>
        <w:t xml:space="preserve">Axe 1 – </w:t>
      </w:r>
      <w:r w:rsidR="004B6555" w:rsidRPr="004B6555">
        <w:rPr>
          <w:rFonts w:asciiTheme="minorHAnsi" w:hAnsiTheme="minorHAnsi" w:cstheme="minorHAnsi"/>
          <w:b/>
        </w:rPr>
        <w:t xml:space="preserve">Améliorer les modalités de </w:t>
      </w:r>
      <w:r w:rsidR="00DA5B49">
        <w:rPr>
          <w:rFonts w:asciiTheme="minorHAnsi" w:hAnsiTheme="minorHAnsi" w:cstheme="minorHAnsi"/>
          <w:b/>
        </w:rPr>
        <w:t xml:space="preserve">dimensionnement et </w:t>
      </w:r>
      <w:r w:rsidR="004B6555" w:rsidRPr="004B6555">
        <w:rPr>
          <w:rFonts w:asciiTheme="minorHAnsi" w:hAnsiTheme="minorHAnsi" w:cstheme="minorHAnsi"/>
          <w:b/>
        </w:rPr>
        <w:t>pilotage des traitements et d’évaluation des performances</w:t>
      </w:r>
    </w:p>
    <w:p w14:paraId="4C36A114" w14:textId="52B339AB" w:rsidR="00AE1894" w:rsidRPr="00AE1894" w:rsidRDefault="00AE1894" w:rsidP="00E92591">
      <w:pPr>
        <w:pStyle w:val="Paragraphedeliste"/>
        <w:numPr>
          <w:ilvl w:val="0"/>
          <w:numId w:val="10"/>
        </w:numPr>
        <w:jc w:val="both"/>
        <w:rPr>
          <w:rFonts w:asciiTheme="minorHAnsi" w:hAnsiTheme="minorHAnsi" w:cstheme="minorHAnsi"/>
        </w:rPr>
      </w:pPr>
      <w:r w:rsidRPr="00AE1894">
        <w:rPr>
          <w:rFonts w:asciiTheme="minorHAnsi" w:hAnsiTheme="minorHAnsi" w:cstheme="minorHAnsi"/>
          <w:sz w:val="24"/>
          <w:szCs w:val="24"/>
        </w:rPr>
        <w:t>Guillaume MASSELOT</w:t>
      </w:r>
    </w:p>
    <w:p w14:paraId="66CE6D1B" w14:textId="77777777" w:rsidR="007D422B" w:rsidRPr="00086315" w:rsidRDefault="00521B9B" w:rsidP="007E1614">
      <w:pPr>
        <w:jc w:val="both"/>
        <w:rPr>
          <w:rFonts w:asciiTheme="minorHAnsi" w:hAnsiTheme="minorHAnsi" w:cstheme="minorHAnsi"/>
          <w:b/>
        </w:rPr>
      </w:pPr>
      <w:r w:rsidRPr="00086315">
        <w:rPr>
          <w:rFonts w:asciiTheme="minorHAnsi" w:hAnsiTheme="minorHAnsi" w:cstheme="minorHAnsi"/>
          <w:b/>
        </w:rPr>
        <w:t xml:space="preserve">Axe </w:t>
      </w:r>
      <w:r w:rsidR="00AE1894">
        <w:rPr>
          <w:rFonts w:asciiTheme="minorHAnsi" w:hAnsiTheme="minorHAnsi" w:cstheme="minorHAnsi"/>
          <w:b/>
        </w:rPr>
        <w:t>2</w:t>
      </w:r>
      <w:r w:rsidRPr="00086315">
        <w:rPr>
          <w:rFonts w:asciiTheme="minorHAnsi" w:hAnsiTheme="minorHAnsi" w:cstheme="minorHAnsi"/>
          <w:b/>
        </w:rPr>
        <w:t> </w:t>
      </w:r>
      <w:r w:rsidR="00AE1894">
        <w:rPr>
          <w:rFonts w:asciiTheme="minorHAnsi" w:hAnsiTheme="minorHAnsi" w:cstheme="minorHAnsi"/>
          <w:b/>
        </w:rPr>
        <w:t>-</w:t>
      </w:r>
      <w:r w:rsidRPr="00086315">
        <w:rPr>
          <w:rFonts w:asciiTheme="minorHAnsi" w:hAnsiTheme="minorHAnsi" w:cstheme="minorHAnsi"/>
          <w:b/>
        </w:rPr>
        <w:t xml:space="preserve"> </w:t>
      </w:r>
      <w:r w:rsidR="00BF6095" w:rsidRPr="00086315">
        <w:rPr>
          <w:rFonts w:asciiTheme="minorHAnsi" w:hAnsiTheme="minorHAnsi" w:cstheme="minorHAnsi"/>
          <w:b/>
        </w:rPr>
        <w:t xml:space="preserve">Innover et </w:t>
      </w:r>
      <w:r w:rsidR="007A7511" w:rsidRPr="00086315">
        <w:rPr>
          <w:rFonts w:asciiTheme="minorHAnsi" w:hAnsiTheme="minorHAnsi" w:cstheme="minorHAnsi"/>
          <w:b/>
        </w:rPr>
        <w:t>a</w:t>
      </w:r>
      <w:r w:rsidR="005C1072" w:rsidRPr="00086315">
        <w:rPr>
          <w:rFonts w:asciiTheme="minorHAnsi" w:hAnsiTheme="minorHAnsi" w:cstheme="minorHAnsi"/>
          <w:b/>
        </w:rPr>
        <w:t xml:space="preserve">méliorer </w:t>
      </w:r>
      <w:r w:rsidR="005C1072" w:rsidRPr="00664E0C">
        <w:rPr>
          <w:rFonts w:asciiTheme="minorHAnsi" w:hAnsiTheme="minorHAnsi" w:cstheme="minorHAnsi"/>
          <w:b/>
        </w:rPr>
        <w:t>l</w:t>
      </w:r>
      <w:r w:rsidR="00B10C3C" w:rsidRPr="00664E0C">
        <w:rPr>
          <w:rFonts w:asciiTheme="minorHAnsi" w:hAnsiTheme="minorHAnsi" w:cstheme="minorHAnsi"/>
          <w:b/>
        </w:rPr>
        <w:t xml:space="preserve">es techniques </w:t>
      </w:r>
      <w:r w:rsidR="00D16C2C" w:rsidRPr="00664E0C">
        <w:rPr>
          <w:rFonts w:asciiTheme="minorHAnsi" w:hAnsiTheme="minorHAnsi" w:cstheme="minorHAnsi"/>
          <w:b/>
        </w:rPr>
        <w:t xml:space="preserve">de </w:t>
      </w:r>
      <w:r w:rsidR="003219DC" w:rsidRPr="00664E0C">
        <w:rPr>
          <w:rFonts w:asciiTheme="minorHAnsi" w:hAnsiTheme="minorHAnsi" w:cstheme="minorHAnsi"/>
          <w:b/>
        </w:rPr>
        <w:t>traitement</w:t>
      </w:r>
      <w:r w:rsidR="00B10C3C" w:rsidRPr="00664E0C">
        <w:rPr>
          <w:rFonts w:asciiTheme="minorHAnsi" w:hAnsiTheme="minorHAnsi" w:cstheme="minorHAnsi"/>
          <w:b/>
        </w:rPr>
        <w:t xml:space="preserve"> </w:t>
      </w:r>
      <w:r w:rsidR="00F65A88" w:rsidRPr="00664E0C">
        <w:rPr>
          <w:rFonts w:asciiTheme="minorHAnsi" w:hAnsiTheme="minorHAnsi" w:cstheme="minorHAnsi"/>
          <w:b/>
        </w:rPr>
        <w:t>appli</w:t>
      </w:r>
      <w:r w:rsidR="00D850D0" w:rsidRPr="00664E0C">
        <w:rPr>
          <w:rFonts w:asciiTheme="minorHAnsi" w:hAnsiTheme="minorHAnsi" w:cstheme="minorHAnsi"/>
          <w:b/>
        </w:rPr>
        <w:t>q</w:t>
      </w:r>
      <w:r w:rsidR="00F65A88" w:rsidRPr="00664E0C">
        <w:rPr>
          <w:rFonts w:asciiTheme="minorHAnsi" w:hAnsiTheme="minorHAnsi" w:cstheme="minorHAnsi"/>
          <w:b/>
        </w:rPr>
        <w:t>ué</w:t>
      </w:r>
      <w:r w:rsidR="00D850D0" w:rsidRPr="00664E0C">
        <w:rPr>
          <w:rFonts w:asciiTheme="minorHAnsi" w:hAnsiTheme="minorHAnsi" w:cstheme="minorHAnsi"/>
          <w:b/>
        </w:rPr>
        <w:t>e</w:t>
      </w:r>
      <w:r w:rsidR="00F65A88" w:rsidRPr="00664E0C">
        <w:rPr>
          <w:rFonts w:asciiTheme="minorHAnsi" w:hAnsiTheme="minorHAnsi" w:cstheme="minorHAnsi"/>
          <w:b/>
        </w:rPr>
        <w:t>s</w:t>
      </w:r>
      <w:r w:rsidR="00F65A88" w:rsidRPr="00086315">
        <w:rPr>
          <w:rFonts w:asciiTheme="minorHAnsi" w:hAnsiTheme="minorHAnsi" w:cstheme="minorHAnsi"/>
          <w:b/>
        </w:rPr>
        <w:t xml:space="preserve"> aux </w:t>
      </w:r>
      <w:r w:rsidR="00137F35" w:rsidRPr="00086315">
        <w:rPr>
          <w:rFonts w:asciiTheme="minorHAnsi" w:hAnsiTheme="minorHAnsi" w:cstheme="minorHAnsi"/>
          <w:b/>
        </w:rPr>
        <w:t>sols et aux eaux souterraines</w:t>
      </w:r>
    </w:p>
    <w:p w14:paraId="66FE1381" w14:textId="42873AF2" w:rsidR="007D422B" w:rsidRPr="00086315" w:rsidRDefault="00B04F14" w:rsidP="00F72E9D">
      <w:pPr>
        <w:pStyle w:val="Paragraphedeliste"/>
        <w:numPr>
          <w:ilvl w:val="0"/>
          <w:numId w:val="10"/>
        </w:numPr>
        <w:jc w:val="both"/>
        <w:rPr>
          <w:rFonts w:asciiTheme="minorHAnsi" w:hAnsiTheme="minorHAnsi" w:cstheme="minorHAnsi"/>
          <w:sz w:val="24"/>
          <w:szCs w:val="24"/>
        </w:rPr>
      </w:pPr>
      <w:r w:rsidRPr="00086315">
        <w:rPr>
          <w:rFonts w:asciiTheme="minorHAnsi" w:hAnsiTheme="minorHAnsi" w:cstheme="minorHAnsi"/>
          <w:sz w:val="24"/>
          <w:szCs w:val="24"/>
        </w:rPr>
        <w:t>Guillaume MASSELOT</w:t>
      </w:r>
    </w:p>
    <w:p w14:paraId="43DA721A" w14:textId="49600003" w:rsidR="0009034A" w:rsidRDefault="0009034A" w:rsidP="0009034A">
      <w:pPr>
        <w:jc w:val="both"/>
        <w:rPr>
          <w:rFonts w:asciiTheme="minorHAnsi" w:hAnsiTheme="minorHAnsi" w:cstheme="minorHAnsi"/>
          <w:b/>
          <w:bCs/>
        </w:rPr>
      </w:pPr>
      <w:r w:rsidRPr="00712964">
        <w:rPr>
          <w:rFonts w:asciiTheme="minorHAnsi" w:hAnsiTheme="minorHAnsi" w:cstheme="minorHAnsi"/>
          <w:b/>
          <w:bCs/>
        </w:rPr>
        <w:t xml:space="preserve">Axe 3 – Optimiser et évaluer </w:t>
      </w:r>
      <w:r w:rsidR="00601BEA">
        <w:rPr>
          <w:rFonts w:asciiTheme="minorHAnsi" w:hAnsiTheme="minorHAnsi" w:cstheme="minorHAnsi"/>
          <w:b/>
          <w:bCs/>
        </w:rPr>
        <w:t>l</w:t>
      </w:r>
      <w:r w:rsidRPr="00712964">
        <w:rPr>
          <w:rFonts w:asciiTheme="minorHAnsi" w:hAnsiTheme="minorHAnsi" w:cstheme="minorHAnsi"/>
          <w:b/>
          <w:bCs/>
        </w:rPr>
        <w:t xml:space="preserve">es solutions techniques </w:t>
      </w:r>
      <w:r w:rsidR="008306AD">
        <w:rPr>
          <w:rFonts w:asciiTheme="minorHAnsi" w:hAnsiTheme="minorHAnsi" w:cstheme="minorHAnsi"/>
          <w:b/>
          <w:bCs/>
        </w:rPr>
        <w:t xml:space="preserve">de </w:t>
      </w:r>
      <w:r w:rsidR="008306AD" w:rsidRPr="008306AD">
        <w:rPr>
          <w:rFonts w:asciiTheme="minorHAnsi" w:hAnsiTheme="minorHAnsi" w:cstheme="minorHAnsi"/>
          <w:b/>
          <w:bCs/>
        </w:rPr>
        <w:t>requalification écologique des sols dégradés</w:t>
      </w:r>
    </w:p>
    <w:p w14:paraId="2E5826F7" w14:textId="78621606" w:rsidR="0009034A" w:rsidRPr="00D43A9E" w:rsidRDefault="0009034A" w:rsidP="0009034A">
      <w:pPr>
        <w:pStyle w:val="Paragraphedeliste"/>
        <w:numPr>
          <w:ilvl w:val="0"/>
          <w:numId w:val="10"/>
        </w:numPr>
        <w:jc w:val="both"/>
        <w:rPr>
          <w:rFonts w:asciiTheme="minorHAnsi" w:hAnsiTheme="minorHAnsi" w:cstheme="minorHAnsi"/>
          <w:sz w:val="24"/>
          <w:szCs w:val="24"/>
        </w:rPr>
      </w:pPr>
      <w:r w:rsidRPr="00D43A9E">
        <w:rPr>
          <w:rFonts w:asciiTheme="minorHAnsi" w:hAnsiTheme="minorHAnsi" w:cstheme="minorHAnsi"/>
          <w:sz w:val="24"/>
          <w:szCs w:val="24"/>
        </w:rPr>
        <w:t xml:space="preserve">Cécile GRAND </w:t>
      </w:r>
    </w:p>
    <w:p w14:paraId="06DB8B34" w14:textId="405CE404" w:rsidR="0009034A" w:rsidRPr="00D43A9E" w:rsidRDefault="0009034A" w:rsidP="0009034A">
      <w:pPr>
        <w:jc w:val="both"/>
        <w:rPr>
          <w:rFonts w:asciiTheme="minorHAnsi" w:hAnsiTheme="minorHAnsi" w:cstheme="minorHAnsi"/>
          <w:b/>
          <w:bCs/>
        </w:rPr>
      </w:pPr>
      <w:r w:rsidRPr="00D43A9E">
        <w:rPr>
          <w:rFonts w:asciiTheme="minorHAnsi" w:hAnsiTheme="minorHAnsi" w:cstheme="minorHAnsi"/>
          <w:b/>
          <w:bCs/>
        </w:rPr>
        <w:t xml:space="preserve">Axe 4 - </w:t>
      </w:r>
      <w:bookmarkStart w:id="2" w:name="_Hlk105050270"/>
      <w:r w:rsidR="001251AA">
        <w:rPr>
          <w:rFonts w:asciiTheme="minorHAnsi" w:hAnsiTheme="minorHAnsi" w:cstheme="minorHAnsi"/>
          <w:b/>
          <w:bCs/>
        </w:rPr>
        <w:t>M</w:t>
      </w:r>
      <w:r w:rsidR="00601BEA" w:rsidRPr="00601BEA">
        <w:rPr>
          <w:rFonts w:asciiTheme="minorHAnsi" w:hAnsiTheme="minorHAnsi" w:cstheme="minorHAnsi"/>
          <w:b/>
          <w:bCs/>
        </w:rPr>
        <w:t>obilis</w:t>
      </w:r>
      <w:r w:rsidR="001251AA">
        <w:rPr>
          <w:rFonts w:asciiTheme="minorHAnsi" w:hAnsiTheme="minorHAnsi" w:cstheme="minorHAnsi"/>
          <w:b/>
          <w:bCs/>
        </w:rPr>
        <w:t>er</w:t>
      </w:r>
      <w:r w:rsidR="00601BEA" w:rsidRPr="00601BEA">
        <w:rPr>
          <w:rFonts w:asciiTheme="minorHAnsi" w:hAnsiTheme="minorHAnsi" w:cstheme="minorHAnsi"/>
          <w:b/>
          <w:bCs/>
        </w:rPr>
        <w:t xml:space="preserve"> </w:t>
      </w:r>
      <w:r w:rsidR="007B2843">
        <w:rPr>
          <w:rFonts w:asciiTheme="minorHAnsi" w:hAnsiTheme="minorHAnsi" w:cstheme="minorHAnsi"/>
          <w:b/>
          <w:bCs/>
        </w:rPr>
        <w:t>les</w:t>
      </w:r>
      <w:r w:rsidR="00601BEA" w:rsidRPr="00601BEA">
        <w:rPr>
          <w:rFonts w:asciiTheme="minorHAnsi" w:hAnsiTheme="minorHAnsi" w:cstheme="minorHAnsi"/>
          <w:b/>
          <w:bCs/>
        </w:rPr>
        <w:t xml:space="preserve"> friches </w:t>
      </w:r>
      <w:r w:rsidR="001251AA">
        <w:rPr>
          <w:rFonts w:asciiTheme="minorHAnsi" w:hAnsiTheme="minorHAnsi" w:cstheme="minorHAnsi"/>
          <w:b/>
          <w:bCs/>
        </w:rPr>
        <w:t>au service de la transition écologique</w:t>
      </w:r>
      <w:r w:rsidR="00F57657" w:rsidRPr="00F57657">
        <w:t xml:space="preserve"> </w:t>
      </w:r>
    </w:p>
    <w:bookmarkEnd w:id="2"/>
    <w:p w14:paraId="2F780995" w14:textId="77777777" w:rsidR="0009034A" w:rsidRPr="00601BEA" w:rsidRDefault="0009034A" w:rsidP="0009034A">
      <w:pPr>
        <w:pStyle w:val="Paragraphedeliste"/>
        <w:numPr>
          <w:ilvl w:val="0"/>
          <w:numId w:val="10"/>
        </w:numPr>
        <w:jc w:val="both"/>
        <w:rPr>
          <w:rFonts w:asciiTheme="minorHAnsi" w:hAnsiTheme="minorHAnsi" w:cstheme="minorHAnsi"/>
          <w:sz w:val="24"/>
          <w:szCs w:val="24"/>
        </w:rPr>
      </w:pPr>
      <w:r w:rsidRPr="00601BEA">
        <w:rPr>
          <w:rFonts w:asciiTheme="minorHAnsi" w:hAnsiTheme="minorHAnsi" w:cstheme="minorHAnsi"/>
          <w:sz w:val="24"/>
          <w:szCs w:val="24"/>
        </w:rPr>
        <w:t>Didier MARGOT (Planification et aménagement)</w:t>
      </w:r>
    </w:p>
    <w:p w14:paraId="2B145BBE" w14:textId="3B81D0AA" w:rsidR="0009034A" w:rsidRPr="00601BEA" w:rsidRDefault="0009034A" w:rsidP="0009034A">
      <w:pPr>
        <w:pStyle w:val="Paragraphedeliste"/>
        <w:numPr>
          <w:ilvl w:val="0"/>
          <w:numId w:val="10"/>
        </w:numPr>
        <w:jc w:val="both"/>
        <w:rPr>
          <w:rFonts w:asciiTheme="minorHAnsi" w:hAnsiTheme="minorHAnsi" w:cstheme="minorHAnsi"/>
          <w:sz w:val="24"/>
          <w:szCs w:val="24"/>
        </w:rPr>
      </w:pPr>
      <w:r w:rsidRPr="00601BEA">
        <w:rPr>
          <w:rFonts w:asciiTheme="minorHAnsi" w:hAnsiTheme="minorHAnsi" w:cstheme="minorHAnsi"/>
          <w:sz w:val="24"/>
          <w:szCs w:val="24"/>
        </w:rPr>
        <w:t>Laurent CHATEAU (Approches socio-économiques)</w:t>
      </w:r>
    </w:p>
    <w:p w14:paraId="1D0BEAA2" w14:textId="569B8D3B" w:rsidR="000844C5" w:rsidRPr="00601BEA" w:rsidRDefault="000844C5" w:rsidP="0009034A">
      <w:pPr>
        <w:pStyle w:val="Paragraphedeliste"/>
        <w:numPr>
          <w:ilvl w:val="0"/>
          <w:numId w:val="10"/>
        </w:numPr>
        <w:jc w:val="both"/>
        <w:rPr>
          <w:rFonts w:asciiTheme="minorHAnsi" w:hAnsiTheme="minorHAnsi" w:cstheme="minorHAnsi"/>
          <w:sz w:val="24"/>
          <w:szCs w:val="24"/>
        </w:rPr>
      </w:pPr>
      <w:r w:rsidRPr="00601BEA">
        <w:rPr>
          <w:rFonts w:asciiTheme="minorHAnsi" w:hAnsiTheme="minorHAnsi" w:cstheme="minorHAnsi"/>
          <w:sz w:val="24"/>
          <w:szCs w:val="24"/>
        </w:rPr>
        <w:t>Cécile GRAND (</w:t>
      </w:r>
      <w:r w:rsidR="00856ABB" w:rsidRPr="00601BEA">
        <w:rPr>
          <w:rFonts w:asciiTheme="minorHAnsi" w:hAnsiTheme="minorHAnsi" w:cstheme="minorHAnsi"/>
          <w:sz w:val="24"/>
          <w:szCs w:val="24"/>
        </w:rPr>
        <w:t>Approches</w:t>
      </w:r>
      <w:r w:rsidRPr="00601BEA">
        <w:rPr>
          <w:rFonts w:asciiTheme="minorHAnsi" w:hAnsiTheme="minorHAnsi" w:cstheme="minorHAnsi"/>
          <w:sz w:val="24"/>
          <w:szCs w:val="24"/>
        </w:rPr>
        <w:t xml:space="preserve"> écologique</w:t>
      </w:r>
      <w:r w:rsidR="00235318">
        <w:rPr>
          <w:rFonts w:asciiTheme="minorHAnsi" w:hAnsiTheme="minorHAnsi" w:cstheme="minorHAnsi"/>
          <w:sz w:val="24"/>
          <w:szCs w:val="24"/>
        </w:rPr>
        <w:t>s</w:t>
      </w:r>
      <w:r w:rsidRPr="00601BEA">
        <w:rPr>
          <w:rFonts w:asciiTheme="minorHAnsi" w:hAnsiTheme="minorHAnsi" w:cstheme="minorHAnsi"/>
          <w:sz w:val="24"/>
          <w:szCs w:val="24"/>
        </w:rPr>
        <w:t>)</w:t>
      </w:r>
    </w:p>
    <w:p w14:paraId="5F2FBE05" w14:textId="77777777" w:rsidR="007D422B" w:rsidRDefault="007D422B" w:rsidP="007E1614">
      <w:pPr>
        <w:jc w:val="both"/>
        <w:rPr>
          <w:rFonts w:asciiTheme="minorHAnsi" w:hAnsiTheme="minorHAnsi" w:cstheme="minorHAnsi"/>
        </w:rPr>
      </w:pPr>
    </w:p>
    <w:p w14:paraId="4599BC47" w14:textId="77777777" w:rsidR="007D422B" w:rsidRDefault="007D422B">
      <w:pPr>
        <w:rPr>
          <w:rFonts w:asciiTheme="minorHAnsi" w:hAnsiTheme="minorHAnsi" w:cstheme="minorHAnsi"/>
        </w:rPr>
      </w:pPr>
      <w:r>
        <w:rPr>
          <w:rFonts w:asciiTheme="minorHAnsi" w:hAnsiTheme="minorHAnsi" w:cstheme="minorHAnsi"/>
        </w:rPr>
        <w:br w:type="page"/>
      </w:r>
    </w:p>
    <w:p w14:paraId="35D8D04D" w14:textId="77777777" w:rsidR="00F23AD0" w:rsidRPr="00EF7203" w:rsidRDefault="00F23AD0" w:rsidP="007E1614">
      <w:pPr>
        <w:jc w:val="both"/>
        <w:rPr>
          <w:rFonts w:asciiTheme="minorHAnsi" w:hAnsiTheme="minorHAnsi" w:cstheme="minorHAnsi"/>
        </w:rPr>
      </w:pPr>
    </w:p>
    <w:p w14:paraId="59BBF203" w14:textId="77777777" w:rsidR="00650E4C" w:rsidRPr="00FE2301" w:rsidRDefault="00650E4C" w:rsidP="0080141D">
      <w:pPr>
        <w:pStyle w:val="TM1"/>
        <w:tabs>
          <w:tab w:val="left" w:pos="440"/>
          <w:tab w:val="right" w:leader="dot" w:pos="9062"/>
        </w:tabs>
        <w:jc w:val="center"/>
        <w:rPr>
          <w:rFonts w:asciiTheme="minorHAnsi" w:hAnsiTheme="minorHAnsi" w:cstheme="minorHAnsi"/>
          <w:b/>
          <w:sz w:val="24"/>
        </w:rPr>
      </w:pPr>
      <w:r w:rsidRPr="00FE2301">
        <w:rPr>
          <w:rFonts w:asciiTheme="minorHAnsi" w:hAnsiTheme="minorHAnsi" w:cstheme="minorHAnsi"/>
          <w:b/>
          <w:sz w:val="24"/>
        </w:rPr>
        <w:t>SOMMAIRE</w:t>
      </w:r>
    </w:p>
    <w:p w14:paraId="1A404757" w14:textId="77777777" w:rsidR="00650E4C" w:rsidRPr="009534DF" w:rsidRDefault="00650E4C" w:rsidP="009534DF">
      <w:pPr>
        <w:pStyle w:val="TM1"/>
        <w:tabs>
          <w:tab w:val="left" w:pos="440"/>
          <w:tab w:val="right" w:leader="dot" w:pos="9062"/>
        </w:tabs>
        <w:jc w:val="both"/>
        <w:rPr>
          <w:rFonts w:asciiTheme="minorHAnsi" w:hAnsiTheme="minorHAnsi" w:cstheme="minorHAnsi"/>
        </w:rPr>
      </w:pPr>
    </w:p>
    <w:p w14:paraId="323C5E53" w14:textId="404C374D" w:rsidR="00D66637" w:rsidRDefault="00D83C64">
      <w:pPr>
        <w:pStyle w:val="TM1"/>
        <w:tabs>
          <w:tab w:val="left" w:pos="480"/>
          <w:tab w:val="right" w:leader="dot" w:pos="9062"/>
        </w:tabs>
        <w:rPr>
          <w:rFonts w:asciiTheme="minorHAnsi" w:eastAsiaTheme="minorEastAsia" w:hAnsiTheme="minorHAnsi" w:cstheme="minorBidi"/>
          <w:noProof/>
          <w:lang w:eastAsia="fr-FR"/>
        </w:rPr>
      </w:pPr>
      <w:r w:rsidRPr="009534DF">
        <w:rPr>
          <w:rFonts w:asciiTheme="minorHAnsi" w:hAnsiTheme="minorHAnsi" w:cstheme="minorHAnsi"/>
        </w:rPr>
        <w:fldChar w:fldCharType="begin"/>
      </w:r>
      <w:r w:rsidR="00650E4C" w:rsidRPr="009534DF">
        <w:rPr>
          <w:rFonts w:asciiTheme="minorHAnsi" w:hAnsiTheme="minorHAnsi" w:cstheme="minorHAnsi"/>
        </w:rPr>
        <w:instrText xml:space="preserve"> TOC \o "1-3" \h \z \u </w:instrText>
      </w:r>
      <w:r w:rsidRPr="009534DF">
        <w:rPr>
          <w:rFonts w:asciiTheme="minorHAnsi" w:hAnsiTheme="minorHAnsi" w:cstheme="minorHAnsi"/>
        </w:rPr>
        <w:fldChar w:fldCharType="separate"/>
      </w:r>
      <w:hyperlink w:anchor="_Toc109658840" w:history="1">
        <w:r w:rsidR="00D66637" w:rsidRPr="00412A71">
          <w:rPr>
            <w:rStyle w:val="Lienhypertexte"/>
            <w:rFonts w:cstheme="minorHAnsi"/>
            <w:noProof/>
          </w:rPr>
          <w:t>1.</w:t>
        </w:r>
        <w:r w:rsidR="00D66637">
          <w:rPr>
            <w:rFonts w:asciiTheme="minorHAnsi" w:eastAsiaTheme="minorEastAsia" w:hAnsiTheme="minorHAnsi" w:cstheme="minorBidi"/>
            <w:noProof/>
            <w:lang w:eastAsia="fr-FR"/>
          </w:rPr>
          <w:tab/>
        </w:r>
        <w:r w:rsidR="00D66637" w:rsidRPr="00412A71">
          <w:rPr>
            <w:rStyle w:val="Lienhypertexte"/>
            <w:rFonts w:cstheme="minorHAnsi"/>
            <w:noProof/>
          </w:rPr>
          <w:t>Présentation générale de l’Appel à Projets Recherche GESIPOL</w:t>
        </w:r>
        <w:r w:rsidR="00D66637">
          <w:rPr>
            <w:noProof/>
            <w:webHidden/>
          </w:rPr>
          <w:tab/>
        </w:r>
        <w:r w:rsidR="00D66637">
          <w:rPr>
            <w:noProof/>
            <w:webHidden/>
          </w:rPr>
          <w:fldChar w:fldCharType="begin"/>
        </w:r>
        <w:r w:rsidR="00D66637">
          <w:rPr>
            <w:noProof/>
            <w:webHidden/>
          </w:rPr>
          <w:instrText xml:space="preserve"> PAGEREF _Toc109658840 \h </w:instrText>
        </w:r>
        <w:r w:rsidR="00D66637">
          <w:rPr>
            <w:noProof/>
            <w:webHidden/>
          </w:rPr>
        </w:r>
        <w:r w:rsidR="00D66637">
          <w:rPr>
            <w:noProof/>
            <w:webHidden/>
          </w:rPr>
          <w:fldChar w:fldCharType="separate"/>
        </w:r>
        <w:r w:rsidR="00D66637">
          <w:rPr>
            <w:noProof/>
            <w:webHidden/>
          </w:rPr>
          <w:t>5</w:t>
        </w:r>
        <w:r w:rsidR="00D66637">
          <w:rPr>
            <w:noProof/>
            <w:webHidden/>
          </w:rPr>
          <w:fldChar w:fldCharType="end"/>
        </w:r>
      </w:hyperlink>
    </w:p>
    <w:p w14:paraId="50FB6547" w14:textId="3D95499A"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41" w:history="1">
        <w:r w:rsidRPr="00412A71">
          <w:rPr>
            <w:rStyle w:val="Lienhypertexte"/>
            <w:rFonts w:cstheme="minorHAnsi"/>
            <w:noProof/>
          </w:rPr>
          <w:t>1.1.</w:t>
        </w:r>
        <w:r>
          <w:rPr>
            <w:rFonts w:asciiTheme="minorHAnsi" w:eastAsiaTheme="minorEastAsia" w:hAnsiTheme="minorHAnsi" w:cstheme="minorBidi"/>
            <w:noProof/>
            <w:lang w:eastAsia="fr-FR"/>
          </w:rPr>
          <w:tab/>
        </w:r>
        <w:r w:rsidRPr="00412A71">
          <w:rPr>
            <w:rStyle w:val="Lienhypertexte"/>
            <w:rFonts w:cstheme="minorHAnsi"/>
            <w:noProof/>
          </w:rPr>
          <w:t>Contexte et enjeux</w:t>
        </w:r>
        <w:r>
          <w:rPr>
            <w:noProof/>
            <w:webHidden/>
          </w:rPr>
          <w:tab/>
        </w:r>
        <w:r>
          <w:rPr>
            <w:noProof/>
            <w:webHidden/>
          </w:rPr>
          <w:fldChar w:fldCharType="begin"/>
        </w:r>
        <w:r>
          <w:rPr>
            <w:noProof/>
            <w:webHidden/>
          </w:rPr>
          <w:instrText xml:space="preserve"> PAGEREF _Toc109658841 \h </w:instrText>
        </w:r>
        <w:r>
          <w:rPr>
            <w:noProof/>
            <w:webHidden/>
          </w:rPr>
        </w:r>
        <w:r>
          <w:rPr>
            <w:noProof/>
            <w:webHidden/>
          </w:rPr>
          <w:fldChar w:fldCharType="separate"/>
        </w:r>
        <w:r>
          <w:rPr>
            <w:noProof/>
            <w:webHidden/>
          </w:rPr>
          <w:t>5</w:t>
        </w:r>
        <w:r>
          <w:rPr>
            <w:noProof/>
            <w:webHidden/>
          </w:rPr>
          <w:fldChar w:fldCharType="end"/>
        </w:r>
      </w:hyperlink>
    </w:p>
    <w:p w14:paraId="57692770" w14:textId="0E8613AB"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42" w:history="1">
        <w:r w:rsidRPr="00412A71">
          <w:rPr>
            <w:rStyle w:val="Lienhypertexte"/>
            <w:rFonts w:cstheme="minorHAnsi"/>
            <w:noProof/>
          </w:rPr>
          <w:t>1.2.</w:t>
        </w:r>
        <w:r>
          <w:rPr>
            <w:rFonts w:asciiTheme="minorHAnsi" w:eastAsiaTheme="minorEastAsia" w:hAnsiTheme="minorHAnsi" w:cstheme="minorBidi"/>
            <w:noProof/>
            <w:lang w:eastAsia="fr-FR"/>
          </w:rPr>
          <w:tab/>
        </w:r>
        <w:r w:rsidRPr="00412A71">
          <w:rPr>
            <w:rStyle w:val="Lienhypertexte"/>
            <w:rFonts w:cstheme="minorHAnsi"/>
            <w:noProof/>
          </w:rPr>
          <w:t>Objectifs généraux</w:t>
        </w:r>
        <w:r>
          <w:rPr>
            <w:noProof/>
            <w:webHidden/>
          </w:rPr>
          <w:tab/>
        </w:r>
        <w:r>
          <w:rPr>
            <w:noProof/>
            <w:webHidden/>
          </w:rPr>
          <w:fldChar w:fldCharType="begin"/>
        </w:r>
        <w:r>
          <w:rPr>
            <w:noProof/>
            <w:webHidden/>
          </w:rPr>
          <w:instrText xml:space="preserve"> PAGEREF _Toc109658842 \h </w:instrText>
        </w:r>
        <w:r>
          <w:rPr>
            <w:noProof/>
            <w:webHidden/>
          </w:rPr>
        </w:r>
        <w:r>
          <w:rPr>
            <w:noProof/>
            <w:webHidden/>
          </w:rPr>
          <w:fldChar w:fldCharType="separate"/>
        </w:r>
        <w:r>
          <w:rPr>
            <w:noProof/>
            <w:webHidden/>
          </w:rPr>
          <w:t>7</w:t>
        </w:r>
        <w:r>
          <w:rPr>
            <w:noProof/>
            <w:webHidden/>
          </w:rPr>
          <w:fldChar w:fldCharType="end"/>
        </w:r>
      </w:hyperlink>
    </w:p>
    <w:p w14:paraId="781ADAF0" w14:textId="71FF9C80"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43" w:history="1">
        <w:r w:rsidRPr="00412A71">
          <w:rPr>
            <w:rStyle w:val="Lienhypertexte"/>
            <w:rFonts w:cstheme="minorHAnsi"/>
            <w:noProof/>
          </w:rPr>
          <w:t>1.3.</w:t>
        </w:r>
        <w:r>
          <w:rPr>
            <w:rFonts w:asciiTheme="minorHAnsi" w:eastAsiaTheme="minorEastAsia" w:hAnsiTheme="minorHAnsi" w:cstheme="minorBidi"/>
            <w:noProof/>
            <w:lang w:eastAsia="fr-FR"/>
          </w:rPr>
          <w:tab/>
        </w:r>
        <w:r w:rsidRPr="00412A71">
          <w:rPr>
            <w:rStyle w:val="Lienhypertexte"/>
            <w:rFonts w:cstheme="minorHAnsi"/>
            <w:noProof/>
          </w:rPr>
          <w:t>Périmètre et destinataires de l’APR</w:t>
        </w:r>
        <w:r>
          <w:rPr>
            <w:noProof/>
            <w:webHidden/>
          </w:rPr>
          <w:tab/>
        </w:r>
        <w:r>
          <w:rPr>
            <w:noProof/>
            <w:webHidden/>
          </w:rPr>
          <w:fldChar w:fldCharType="begin"/>
        </w:r>
        <w:r>
          <w:rPr>
            <w:noProof/>
            <w:webHidden/>
          </w:rPr>
          <w:instrText xml:space="preserve"> PAGEREF _Toc109658843 \h </w:instrText>
        </w:r>
        <w:r>
          <w:rPr>
            <w:noProof/>
            <w:webHidden/>
          </w:rPr>
        </w:r>
        <w:r>
          <w:rPr>
            <w:noProof/>
            <w:webHidden/>
          </w:rPr>
          <w:fldChar w:fldCharType="separate"/>
        </w:r>
        <w:r>
          <w:rPr>
            <w:noProof/>
            <w:webHidden/>
          </w:rPr>
          <w:t>8</w:t>
        </w:r>
        <w:r>
          <w:rPr>
            <w:noProof/>
            <w:webHidden/>
          </w:rPr>
          <w:fldChar w:fldCharType="end"/>
        </w:r>
      </w:hyperlink>
    </w:p>
    <w:p w14:paraId="394E0E91" w14:textId="6FE0D2D4"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44" w:history="1">
        <w:r w:rsidRPr="00412A71">
          <w:rPr>
            <w:rStyle w:val="Lienhypertexte"/>
            <w:rFonts w:cstheme="minorHAnsi"/>
            <w:noProof/>
          </w:rPr>
          <w:t>1.4.</w:t>
        </w:r>
        <w:r>
          <w:rPr>
            <w:rFonts w:asciiTheme="minorHAnsi" w:eastAsiaTheme="minorEastAsia" w:hAnsiTheme="minorHAnsi" w:cstheme="minorBidi"/>
            <w:noProof/>
            <w:lang w:eastAsia="fr-FR"/>
          </w:rPr>
          <w:tab/>
        </w:r>
        <w:r w:rsidRPr="00412A71">
          <w:rPr>
            <w:rStyle w:val="Lienhypertexte"/>
            <w:rFonts w:cstheme="minorHAnsi"/>
            <w:noProof/>
          </w:rPr>
          <w:t>Articulation avec d’autres appels à projets</w:t>
        </w:r>
        <w:r>
          <w:rPr>
            <w:noProof/>
            <w:webHidden/>
          </w:rPr>
          <w:tab/>
        </w:r>
        <w:r>
          <w:rPr>
            <w:noProof/>
            <w:webHidden/>
          </w:rPr>
          <w:fldChar w:fldCharType="begin"/>
        </w:r>
        <w:r>
          <w:rPr>
            <w:noProof/>
            <w:webHidden/>
          </w:rPr>
          <w:instrText xml:space="preserve"> PAGEREF _Toc109658844 \h </w:instrText>
        </w:r>
        <w:r>
          <w:rPr>
            <w:noProof/>
            <w:webHidden/>
          </w:rPr>
        </w:r>
        <w:r>
          <w:rPr>
            <w:noProof/>
            <w:webHidden/>
          </w:rPr>
          <w:fldChar w:fldCharType="separate"/>
        </w:r>
        <w:r>
          <w:rPr>
            <w:noProof/>
            <w:webHidden/>
          </w:rPr>
          <w:t>10</w:t>
        </w:r>
        <w:r>
          <w:rPr>
            <w:noProof/>
            <w:webHidden/>
          </w:rPr>
          <w:fldChar w:fldCharType="end"/>
        </w:r>
      </w:hyperlink>
    </w:p>
    <w:p w14:paraId="0291A161" w14:textId="235C975D"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45" w:history="1">
        <w:r w:rsidRPr="00412A71">
          <w:rPr>
            <w:rStyle w:val="Lienhypertexte"/>
            <w:rFonts w:cstheme="minorHAnsi"/>
            <w:noProof/>
          </w:rPr>
          <w:t>1.5.</w:t>
        </w:r>
        <w:r>
          <w:rPr>
            <w:rFonts w:asciiTheme="minorHAnsi" w:eastAsiaTheme="minorEastAsia" w:hAnsiTheme="minorHAnsi" w:cstheme="minorBidi"/>
            <w:noProof/>
            <w:lang w:eastAsia="fr-FR"/>
          </w:rPr>
          <w:tab/>
        </w:r>
        <w:r w:rsidRPr="00412A71">
          <w:rPr>
            <w:rStyle w:val="Lienhypertexte"/>
            <w:rFonts w:cstheme="minorHAnsi"/>
            <w:noProof/>
          </w:rPr>
          <w:t>Bilan des éditions GESIPOL 2015 - 2021</w:t>
        </w:r>
        <w:r>
          <w:rPr>
            <w:noProof/>
            <w:webHidden/>
          </w:rPr>
          <w:tab/>
        </w:r>
        <w:r>
          <w:rPr>
            <w:noProof/>
            <w:webHidden/>
          </w:rPr>
          <w:fldChar w:fldCharType="begin"/>
        </w:r>
        <w:r>
          <w:rPr>
            <w:noProof/>
            <w:webHidden/>
          </w:rPr>
          <w:instrText xml:space="preserve"> PAGEREF _Toc109658845 \h </w:instrText>
        </w:r>
        <w:r>
          <w:rPr>
            <w:noProof/>
            <w:webHidden/>
          </w:rPr>
        </w:r>
        <w:r>
          <w:rPr>
            <w:noProof/>
            <w:webHidden/>
          </w:rPr>
          <w:fldChar w:fldCharType="separate"/>
        </w:r>
        <w:r>
          <w:rPr>
            <w:noProof/>
            <w:webHidden/>
          </w:rPr>
          <w:t>12</w:t>
        </w:r>
        <w:r>
          <w:rPr>
            <w:noProof/>
            <w:webHidden/>
          </w:rPr>
          <w:fldChar w:fldCharType="end"/>
        </w:r>
      </w:hyperlink>
    </w:p>
    <w:p w14:paraId="27E8AB68" w14:textId="073F1893" w:rsidR="00D66637" w:rsidRDefault="00D66637">
      <w:pPr>
        <w:pStyle w:val="TM1"/>
        <w:tabs>
          <w:tab w:val="left" w:pos="480"/>
          <w:tab w:val="right" w:leader="dot" w:pos="9062"/>
        </w:tabs>
        <w:rPr>
          <w:rFonts w:asciiTheme="minorHAnsi" w:eastAsiaTheme="minorEastAsia" w:hAnsiTheme="minorHAnsi" w:cstheme="minorBidi"/>
          <w:noProof/>
          <w:lang w:eastAsia="fr-FR"/>
        </w:rPr>
      </w:pPr>
      <w:hyperlink w:anchor="_Toc109658846" w:history="1">
        <w:r w:rsidRPr="00412A71">
          <w:rPr>
            <w:rStyle w:val="Lienhypertexte"/>
            <w:rFonts w:cstheme="minorHAnsi"/>
            <w:noProof/>
          </w:rPr>
          <w:t>2.</w:t>
        </w:r>
        <w:r>
          <w:rPr>
            <w:rFonts w:asciiTheme="minorHAnsi" w:eastAsiaTheme="minorEastAsia" w:hAnsiTheme="minorHAnsi" w:cstheme="minorBidi"/>
            <w:noProof/>
            <w:lang w:eastAsia="fr-FR"/>
          </w:rPr>
          <w:tab/>
        </w:r>
        <w:r w:rsidRPr="00412A71">
          <w:rPr>
            <w:rStyle w:val="Lienhypertexte"/>
            <w:rFonts w:cstheme="minorHAnsi"/>
            <w:noProof/>
          </w:rPr>
          <w:t>L’édition 2023 : axes thématiques des recherches</w:t>
        </w:r>
        <w:r>
          <w:rPr>
            <w:noProof/>
            <w:webHidden/>
          </w:rPr>
          <w:tab/>
        </w:r>
        <w:r>
          <w:rPr>
            <w:noProof/>
            <w:webHidden/>
          </w:rPr>
          <w:fldChar w:fldCharType="begin"/>
        </w:r>
        <w:r>
          <w:rPr>
            <w:noProof/>
            <w:webHidden/>
          </w:rPr>
          <w:instrText xml:space="preserve"> PAGEREF _Toc109658846 \h </w:instrText>
        </w:r>
        <w:r>
          <w:rPr>
            <w:noProof/>
            <w:webHidden/>
          </w:rPr>
        </w:r>
        <w:r>
          <w:rPr>
            <w:noProof/>
            <w:webHidden/>
          </w:rPr>
          <w:fldChar w:fldCharType="separate"/>
        </w:r>
        <w:r>
          <w:rPr>
            <w:noProof/>
            <w:webHidden/>
          </w:rPr>
          <w:t>13</w:t>
        </w:r>
        <w:r>
          <w:rPr>
            <w:noProof/>
            <w:webHidden/>
          </w:rPr>
          <w:fldChar w:fldCharType="end"/>
        </w:r>
      </w:hyperlink>
    </w:p>
    <w:p w14:paraId="24046BDC" w14:textId="3D8293EA"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47" w:history="1">
        <w:r w:rsidRPr="00412A71">
          <w:rPr>
            <w:rStyle w:val="Lienhypertexte"/>
            <w:rFonts w:cstheme="minorHAnsi"/>
            <w:noProof/>
          </w:rPr>
          <w:t>2.1.</w:t>
        </w:r>
        <w:r>
          <w:rPr>
            <w:rFonts w:asciiTheme="minorHAnsi" w:eastAsiaTheme="minorEastAsia" w:hAnsiTheme="minorHAnsi" w:cstheme="minorBidi"/>
            <w:noProof/>
            <w:lang w:eastAsia="fr-FR"/>
          </w:rPr>
          <w:tab/>
        </w:r>
        <w:r w:rsidRPr="00412A71">
          <w:rPr>
            <w:rStyle w:val="Lienhypertexte"/>
            <w:rFonts w:cstheme="minorHAnsi"/>
            <w:noProof/>
          </w:rPr>
          <w:t>Axe 1 – Améliorer les modalités de dimensionnement et pilotage des traitements et d’évaluation des performances</w:t>
        </w:r>
        <w:r>
          <w:rPr>
            <w:noProof/>
            <w:webHidden/>
          </w:rPr>
          <w:tab/>
        </w:r>
        <w:r>
          <w:rPr>
            <w:noProof/>
            <w:webHidden/>
          </w:rPr>
          <w:fldChar w:fldCharType="begin"/>
        </w:r>
        <w:r>
          <w:rPr>
            <w:noProof/>
            <w:webHidden/>
          </w:rPr>
          <w:instrText xml:space="preserve"> PAGEREF _Toc109658847 \h </w:instrText>
        </w:r>
        <w:r>
          <w:rPr>
            <w:noProof/>
            <w:webHidden/>
          </w:rPr>
        </w:r>
        <w:r>
          <w:rPr>
            <w:noProof/>
            <w:webHidden/>
          </w:rPr>
          <w:fldChar w:fldCharType="separate"/>
        </w:r>
        <w:r>
          <w:rPr>
            <w:noProof/>
            <w:webHidden/>
          </w:rPr>
          <w:t>15</w:t>
        </w:r>
        <w:r>
          <w:rPr>
            <w:noProof/>
            <w:webHidden/>
          </w:rPr>
          <w:fldChar w:fldCharType="end"/>
        </w:r>
      </w:hyperlink>
    </w:p>
    <w:p w14:paraId="58AA8E71" w14:textId="153F0F6A"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48" w:history="1">
        <w:r w:rsidRPr="00412A71">
          <w:rPr>
            <w:rStyle w:val="Lienhypertexte"/>
            <w:rFonts w:cstheme="minorHAnsi"/>
            <w:noProof/>
          </w:rPr>
          <w:t>2.2.</w:t>
        </w:r>
        <w:r>
          <w:rPr>
            <w:rFonts w:asciiTheme="minorHAnsi" w:eastAsiaTheme="minorEastAsia" w:hAnsiTheme="minorHAnsi" w:cstheme="minorBidi"/>
            <w:noProof/>
            <w:lang w:eastAsia="fr-FR"/>
          </w:rPr>
          <w:tab/>
        </w:r>
        <w:r w:rsidRPr="00412A71">
          <w:rPr>
            <w:rStyle w:val="Lienhypertexte"/>
            <w:rFonts w:cstheme="minorHAnsi"/>
            <w:noProof/>
          </w:rPr>
          <w:t>Axe 2 – Innover et améliorer les techniques de traitement appliquées aux sols et aux eaux souterraines</w:t>
        </w:r>
        <w:r>
          <w:rPr>
            <w:noProof/>
            <w:webHidden/>
          </w:rPr>
          <w:tab/>
        </w:r>
        <w:r>
          <w:rPr>
            <w:noProof/>
            <w:webHidden/>
          </w:rPr>
          <w:fldChar w:fldCharType="begin"/>
        </w:r>
        <w:r>
          <w:rPr>
            <w:noProof/>
            <w:webHidden/>
          </w:rPr>
          <w:instrText xml:space="preserve"> PAGEREF _Toc109658848 \h </w:instrText>
        </w:r>
        <w:r>
          <w:rPr>
            <w:noProof/>
            <w:webHidden/>
          </w:rPr>
        </w:r>
        <w:r>
          <w:rPr>
            <w:noProof/>
            <w:webHidden/>
          </w:rPr>
          <w:fldChar w:fldCharType="separate"/>
        </w:r>
        <w:r>
          <w:rPr>
            <w:noProof/>
            <w:webHidden/>
          </w:rPr>
          <w:t>16</w:t>
        </w:r>
        <w:r>
          <w:rPr>
            <w:noProof/>
            <w:webHidden/>
          </w:rPr>
          <w:fldChar w:fldCharType="end"/>
        </w:r>
      </w:hyperlink>
    </w:p>
    <w:p w14:paraId="222775BF" w14:textId="5E49BF26"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49" w:history="1">
        <w:r w:rsidRPr="00412A71">
          <w:rPr>
            <w:rStyle w:val="Lienhypertexte"/>
            <w:rFonts w:cstheme="minorHAnsi"/>
            <w:noProof/>
          </w:rPr>
          <w:t>2.3.</w:t>
        </w:r>
        <w:r>
          <w:rPr>
            <w:rFonts w:asciiTheme="minorHAnsi" w:eastAsiaTheme="minorEastAsia" w:hAnsiTheme="minorHAnsi" w:cstheme="minorBidi"/>
            <w:noProof/>
            <w:lang w:eastAsia="fr-FR"/>
          </w:rPr>
          <w:tab/>
        </w:r>
        <w:r w:rsidRPr="00412A71">
          <w:rPr>
            <w:rStyle w:val="Lienhypertexte"/>
            <w:rFonts w:cstheme="minorHAnsi"/>
            <w:noProof/>
          </w:rPr>
          <w:t>Axe 3 – Optimiser et évaluer les solutions techniques de requalification écologique des sols dégradés</w:t>
        </w:r>
        <w:r>
          <w:rPr>
            <w:noProof/>
            <w:webHidden/>
          </w:rPr>
          <w:tab/>
        </w:r>
        <w:r>
          <w:rPr>
            <w:noProof/>
            <w:webHidden/>
          </w:rPr>
          <w:fldChar w:fldCharType="begin"/>
        </w:r>
        <w:r>
          <w:rPr>
            <w:noProof/>
            <w:webHidden/>
          </w:rPr>
          <w:instrText xml:space="preserve"> PAGEREF _Toc109658849 \h </w:instrText>
        </w:r>
        <w:r>
          <w:rPr>
            <w:noProof/>
            <w:webHidden/>
          </w:rPr>
        </w:r>
        <w:r>
          <w:rPr>
            <w:noProof/>
            <w:webHidden/>
          </w:rPr>
          <w:fldChar w:fldCharType="separate"/>
        </w:r>
        <w:r>
          <w:rPr>
            <w:noProof/>
            <w:webHidden/>
          </w:rPr>
          <w:t>17</w:t>
        </w:r>
        <w:r>
          <w:rPr>
            <w:noProof/>
            <w:webHidden/>
          </w:rPr>
          <w:fldChar w:fldCharType="end"/>
        </w:r>
      </w:hyperlink>
    </w:p>
    <w:p w14:paraId="5EDCDB0E" w14:textId="5E2696AE"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50" w:history="1">
        <w:r w:rsidRPr="00412A71">
          <w:rPr>
            <w:rStyle w:val="Lienhypertexte"/>
            <w:rFonts w:cstheme="minorHAnsi"/>
            <w:noProof/>
          </w:rPr>
          <w:t>2.4.</w:t>
        </w:r>
        <w:r>
          <w:rPr>
            <w:rFonts w:asciiTheme="minorHAnsi" w:eastAsiaTheme="minorEastAsia" w:hAnsiTheme="minorHAnsi" w:cstheme="minorBidi"/>
            <w:noProof/>
            <w:lang w:eastAsia="fr-FR"/>
          </w:rPr>
          <w:tab/>
        </w:r>
        <w:r w:rsidRPr="00412A71">
          <w:rPr>
            <w:rStyle w:val="Lienhypertexte"/>
            <w:rFonts w:cstheme="minorHAnsi"/>
            <w:noProof/>
          </w:rPr>
          <w:t>Axe 4 – Mobiliser les friches au service de la transition écologique</w:t>
        </w:r>
        <w:r>
          <w:rPr>
            <w:noProof/>
            <w:webHidden/>
          </w:rPr>
          <w:tab/>
        </w:r>
        <w:r>
          <w:rPr>
            <w:noProof/>
            <w:webHidden/>
          </w:rPr>
          <w:fldChar w:fldCharType="begin"/>
        </w:r>
        <w:r>
          <w:rPr>
            <w:noProof/>
            <w:webHidden/>
          </w:rPr>
          <w:instrText xml:space="preserve"> PAGEREF _Toc109658850 \h </w:instrText>
        </w:r>
        <w:r>
          <w:rPr>
            <w:noProof/>
            <w:webHidden/>
          </w:rPr>
        </w:r>
        <w:r>
          <w:rPr>
            <w:noProof/>
            <w:webHidden/>
          </w:rPr>
          <w:fldChar w:fldCharType="separate"/>
        </w:r>
        <w:r>
          <w:rPr>
            <w:noProof/>
            <w:webHidden/>
          </w:rPr>
          <w:t>18</w:t>
        </w:r>
        <w:r>
          <w:rPr>
            <w:noProof/>
            <w:webHidden/>
          </w:rPr>
          <w:fldChar w:fldCharType="end"/>
        </w:r>
      </w:hyperlink>
    </w:p>
    <w:p w14:paraId="59CC8A8A" w14:textId="6CB6B3F7"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51" w:history="1">
        <w:r w:rsidRPr="00412A71">
          <w:rPr>
            <w:rStyle w:val="Lienhypertexte"/>
            <w:rFonts w:cstheme="minorHAnsi"/>
            <w:noProof/>
          </w:rPr>
          <w:t>2.5.</w:t>
        </w:r>
        <w:r>
          <w:rPr>
            <w:rFonts w:asciiTheme="minorHAnsi" w:eastAsiaTheme="minorEastAsia" w:hAnsiTheme="minorHAnsi" w:cstheme="minorBidi"/>
            <w:noProof/>
            <w:lang w:eastAsia="fr-FR"/>
          </w:rPr>
          <w:tab/>
        </w:r>
        <w:r w:rsidRPr="00412A71">
          <w:rPr>
            <w:rStyle w:val="Lienhypertexte"/>
            <w:rFonts w:cstheme="minorHAnsi"/>
            <w:noProof/>
          </w:rPr>
          <w:t>Cadre des réponses</w:t>
        </w:r>
        <w:r>
          <w:rPr>
            <w:noProof/>
            <w:webHidden/>
          </w:rPr>
          <w:tab/>
        </w:r>
        <w:r>
          <w:rPr>
            <w:noProof/>
            <w:webHidden/>
          </w:rPr>
          <w:fldChar w:fldCharType="begin"/>
        </w:r>
        <w:r>
          <w:rPr>
            <w:noProof/>
            <w:webHidden/>
          </w:rPr>
          <w:instrText xml:space="preserve"> PAGEREF _Toc109658851 \h </w:instrText>
        </w:r>
        <w:r>
          <w:rPr>
            <w:noProof/>
            <w:webHidden/>
          </w:rPr>
        </w:r>
        <w:r>
          <w:rPr>
            <w:noProof/>
            <w:webHidden/>
          </w:rPr>
          <w:fldChar w:fldCharType="separate"/>
        </w:r>
        <w:r>
          <w:rPr>
            <w:noProof/>
            <w:webHidden/>
          </w:rPr>
          <w:t>18</w:t>
        </w:r>
        <w:r>
          <w:rPr>
            <w:noProof/>
            <w:webHidden/>
          </w:rPr>
          <w:fldChar w:fldCharType="end"/>
        </w:r>
      </w:hyperlink>
    </w:p>
    <w:p w14:paraId="16EBC3E6" w14:textId="4E91E99F"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52" w:history="1">
        <w:r w:rsidRPr="00412A71">
          <w:rPr>
            <w:rStyle w:val="Lienhypertexte"/>
            <w:rFonts w:cstheme="minorHAnsi"/>
            <w:noProof/>
          </w:rPr>
          <w:t>2.6.</w:t>
        </w:r>
        <w:r>
          <w:rPr>
            <w:rFonts w:asciiTheme="minorHAnsi" w:eastAsiaTheme="minorEastAsia" w:hAnsiTheme="minorHAnsi" w:cstheme="minorBidi"/>
            <w:noProof/>
            <w:lang w:eastAsia="fr-FR"/>
          </w:rPr>
          <w:tab/>
        </w:r>
        <w:r w:rsidRPr="00412A71">
          <w:rPr>
            <w:rStyle w:val="Lienhypertexte"/>
            <w:rFonts w:cstheme="minorHAnsi"/>
            <w:noProof/>
          </w:rPr>
          <w:t>Résultats attendus</w:t>
        </w:r>
        <w:r>
          <w:rPr>
            <w:noProof/>
            <w:webHidden/>
          </w:rPr>
          <w:tab/>
        </w:r>
        <w:r>
          <w:rPr>
            <w:noProof/>
            <w:webHidden/>
          </w:rPr>
          <w:fldChar w:fldCharType="begin"/>
        </w:r>
        <w:r>
          <w:rPr>
            <w:noProof/>
            <w:webHidden/>
          </w:rPr>
          <w:instrText xml:space="preserve"> PAGEREF _Toc109658852 \h </w:instrText>
        </w:r>
        <w:r>
          <w:rPr>
            <w:noProof/>
            <w:webHidden/>
          </w:rPr>
        </w:r>
        <w:r>
          <w:rPr>
            <w:noProof/>
            <w:webHidden/>
          </w:rPr>
          <w:fldChar w:fldCharType="separate"/>
        </w:r>
        <w:r>
          <w:rPr>
            <w:noProof/>
            <w:webHidden/>
          </w:rPr>
          <w:t>20</w:t>
        </w:r>
        <w:r>
          <w:rPr>
            <w:noProof/>
            <w:webHidden/>
          </w:rPr>
          <w:fldChar w:fldCharType="end"/>
        </w:r>
      </w:hyperlink>
    </w:p>
    <w:p w14:paraId="6DC71A61" w14:textId="40CE25C0" w:rsidR="00D66637" w:rsidRDefault="00D66637">
      <w:pPr>
        <w:pStyle w:val="TM1"/>
        <w:tabs>
          <w:tab w:val="left" w:pos="480"/>
          <w:tab w:val="right" w:leader="dot" w:pos="9062"/>
        </w:tabs>
        <w:rPr>
          <w:rFonts w:asciiTheme="minorHAnsi" w:eastAsiaTheme="minorEastAsia" w:hAnsiTheme="minorHAnsi" w:cstheme="minorBidi"/>
          <w:noProof/>
          <w:lang w:eastAsia="fr-FR"/>
        </w:rPr>
      </w:pPr>
      <w:hyperlink w:anchor="_Toc109658853" w:history="1">
        <w:r w:rsidRPr="00412A71">
          <w:rPr>
            <w:rStyle w:val="Lienhypertexte"/>
            <w:rFonts w:cstheme="minorHAnsi"/>
            <w:noProof/>
          </w:rPr>
          <w:t>3.</w:t>
        </w:r>
        <w:r>
          <w:rPr>
            <w:rFonts w:asciiTheme="minorHAnsi" w:eastAsiaTheme="minorEastAsia" w:hAnsiTheme="minorHAnsi" w:cstheme="minorBidi"/>
            <w:noProof/>
            <w:lang w:eastAsia="fr-FR"/>
          </w:rPr>
          <w:tab/>
        </w:r>
        <w:r w:rsidRPr="00412A71">
          <w:rPr>
            <w:rStyle w:val="Lienhypertexte"/>
            <w:rFonts w:cstheme="minorHAnsi"/>
            <w:noProof/>
          </w:rPr>
          <w:t>Modalités de soumission et de financement</w:t>
        </w:r>
        <w:r>
          <w:rPr>
            <w:noProof/>
            <w:webHidden/>
          </w:rPr>
          <w:tab/>
        </w:r>
        <w:r>
          <w:rPr>
            <w:noProof/>
            <w:webHidden/>
          </w:rPr>
          <w:fldChar w:fldCharType="begin"/>
        </w:r>
        <w:r>
          <w:rPr>
            <w:noProof/>
            <w:webHidden/>
          </w:rPr>
          <w:instrText xml:space="preserve"> PAGEREF _Toc109658853 \h </w:instrText>
        </w:r>
        <w:r>
          <w:rPr>
            <w:noProof/>
            <w:webHidden/>
          </w:rPr>
        </w:r>
        <w:r>
          <w:rPr>
            <w:noProof/>
            <w:webHidden/>
          </w:rPr>
          <w:fldChar w:fldCharType="separate"/>
        </w:r>
        <w:r>
          <w:rPr>
            <w:noProof/>
            <w:webHidden/>
          </w:rPr>
          <w:t>23</w:t>
        </w:r>
        <w:r>
          <w:rPr>
            <w:noProof/>
            <w:webHidden/>
          </w:rPr>
          <w:fldChar w:fldCharType="end"/>
        </w:r>
      </w:hyperlink>
    </w:p>
    <w:p w14:paraId="0A4BF48D" w14:textId="39CF9E79"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54" w:history="1">
        <w:r w:rsidRPr="00412A71">
          <w:rPr>
            <w:rStyle w:val="Lienhypertexte"/>
            <w:rFonts w:cstheme="minorHAnsi"/>
            <w:noProof/>
          </w:rPr>
          <w:t>3.1.</w:t>
        </w:r>
        <w:r>
          <w:rPr>
            <w:rFonts w:asciiTheme="minorHAnsi" w:eastAsiaTheme="minorEastAsia" w:hAnsiTheme="minorHAnsi" w:cstheme="minorBidi"/>
            <w:noProof/>
            <w:lang w:eastAsia="fr-FR"/>
          </w:rPr>
          <w:tab/>
        </w:r>
        <w:r w:rsidRPr="00412A71">
          <w:rPr>
            <w:rStyle w:val="Lienhypertexte"/>
            <w:rFonts w:cstheme="minorHAnsi"/>
            <w:noProof/>
          </w:rPr>
          <w:t>Destinataires de l’APR</w:t>
        </w:r>
        <w:r>
          <w:rPr>
            <w:noProof/>
            <w:webHidden/>
          </w:rPr>
          <w:tab/>
        </w:r>
        <w:r>
          <w:rPr>
            <w:noProof/>
            <w:webHidden/>
          </w:rPr>
          <w:fldChar w:fldCharType="begin"/>
        </w:r>
        <w:r>
          <w:rPr>
            <w:noProof/>
            <w:webHidden/>
          </w:rPr>
          <w:instrText xml:space="preserve"> PAGEREF _Toc109658854 \h </w:instrText>
        </w:r>
        <w:r>
          <w:rPr>
            <w:noProof/>
            <w:webHidden/>
          </w:rPr>
        </w:r>
        <w:r>
          <w:rPr>
            <w:noProof/>
            <w:webHidden/>
          </w:rPr>
          <w:fldChar w:fldCharType="separate"/>
        </w:r>
        <w:r>
          <w:rPr>
            <w:noProof/>
            <w:webHidden/>
          </w:rPr>
          <w:t>23</w:t>
        </w:r>
        <w:r>
          <w:rPr>
            <w:noProof/>
            <w:webHidden/>
          </w:rPr>
          <w:fldChar w:fldCharType="end"/>
        </w:r>
      </w:hyperlink>
    </w:p>
    <w:p w14:paraId="1EF17BB3" w14:textId="3E1D459F"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55" w:history="1">
        <w:r w:rsidRPr="00412A71">
          <w:rPr>
            <w:rStyle w:val="Lienhypertexte"/>
            <w:rFonts w:cstheme="minorHAnsi"/>
            <w:noProof/>
          </w:rPr>
          <w:t>3.2.</w:t>
        </w:r>
        <w:r>
          <w:rPr>
            <w:rFonts w:asciiTheme="minorHAnsi" w:eastAsiaTheme="minorEastAsia" w:hAnsiTheme="minorHAnsi" w:cstheme="minorBidi"/>
            <w:noProof/>
            <w:lang w:eastAsia="fr-FR"/>
          </w:rPr>
          <w:tab/>
        </w:r>
        <w:r w:rsidRPr="00412A71">
          <w:rPr>
            <w:rStyle w:val="Lienhypertexte"/>
            <w:rFonts w:cstheme="minorHAnsi"/>
            <w:noProof/>
          </w:rPr>
          <w:t>Montant de l’aide financière</w:t>
        </w:r>
        <w:r>
          <w:rPr>
            <w:noProof/>
            <w:webHidden/>
          </w:rPr>
          <w:tab/>
        </w:r>
        <w:r>
          <w:rPr>
            <w:noProof/>
            <w:webHidden/>
          </w:rPr>
          <w:fldChar w:fldCharType="begin"/>
        </w:r>
        <w:r>
          <w:rPr>
            <w:noProof/>
            <w:webHidden/>
          </w:rPr>
          <w:instrText xml:space="preserve"> PAGEREF _Toc109658855 \h </w:instrText>
        </w:r>
        <w:r>
          <w:rPr>
            <w:noProof/>
            <w:webHidden/>
          </w:rPr>
        </w:r>
        <w:r>
          <w:rPr>
            <w:noProof/>
            <w:webHidden/>
          </w:rPr>
          <w:fldChar w:fldCharType="separate"/>
        </w:r>
        <w:r>
          <w:rPr>
            <w:noProof/>
            <w:webHidden/>
          </w:rPr>
          <w:t>23</w:t>
        </w:r>
        <w:r>
          <w:rPr>
            <w:noProof/>
            <w:webHidden/>
          </w:rPr>
          <w:fldChar w:fldCharType="end"/>
        </w:r>
      </w:hyperlink>
    </w:p>
    <w:p w14:paraId="31233787" w14:textId="23DD1585"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56" w:history="1">
        <w:r w:rsidRPr="00412A71">
          <w:rPr>
            <w:rStyle w:val="Lienhypertexte"/>
            <w:rFonts w:cstheme="minorHAnsi"/>
            <w:noProof/>
          </w:rPr>
          <w:t>3.3.</w:t>
        </w:r>
        <w:r>
          <w:rPr>
            <w:rFonts w:asciiTheme="minorHAnsi" w:eastAsiaTheme="minorEastAsia" w:hAnsiTheme="minorHAnsi" w:cstheme="minorBidi"/>
            <w:noProof/>
            <w:lang w:eastAsia="fr-FR"/>
          </w:rPr>
          <w:tab/>
        </w:r>
        <w:r w:rsidRPr="00412A71">
          <w:rPr>
            <w:rStyle w:val="Lienhypertexte"/>
            <w:rFonts w:cstheme="minorHAnsi"/>
            <w:noProof/>
          </w:rPr>
          <w:t>Déroulement de la soumission des projets</w:t>
        </w:r>
        <w:r>
          <w:rPr>
            <w:noProof/>
            <w:webHidden/>
          </w:rPr>
          <w:tab/>
        </w:r>
        <w:r>
          <w:rPr>
            <w:noProof/>
            <w:webHidden/>
          </w:rPr>
          <w:fldChar w:fldCharType="begin"/>
        </w:r>
        <w:r>
          <w:rPr>
            <w:noProof/>
            <w:webHidden/>
          </w:rPr>
          <w:instrText xml:space="preserve"> PAGEREF _Toc109658856 \h </w:instrText>
        </w:r>
        <w:r>
          <w:rPr>
            <w:noProof/>
            <w:webHidden/>
          </w:rPr>
        </w:r>
        <w:r>
          <w:rPr>
            <w:noProof/>
            <w:webHidden/>
          </w:rPr>
          <w:fldChar w:fldCharType="separate"/>
        </w:r>
        <w:r>
          <w:rPr>
            <w:noProof/>
            <w:webHidden/>
          </w:rPr>
          <w:t>24</w:t>
        </w:r>
        <w:r>
          <w:rPr>
            <w:noProof/>
            <w:webHidden/>
          </w:rPr>
          <w:fldChar w:fldCharType="end"/>
        </w:r>
      </w:hyperlink>
    </w:p>
    <w:p w14:paraId="2F16040B" w14:textId="58619017"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57" w:history="1">
        <w:r w:rsidRPr="00412A71">
          <w:rPr>
            <w:rStyle w:val="Lienhypertexte"/>
            <w:rFonts w:cstheme="minorHAnsi"/>
            <w:noProof/>
          </w:rPr>
          <w:t>3.4.</w:t>
        </w:r>
        <w:r>
          <w:rPr>
            <w:rFonts w:asciiTheme="minorHAnsi" w:eastAsiaTheme="minorEastAsia" w:hAnsiTheme="minorHAnsi" w:cstheme="minorBidi"/>
            <w:noProof/>
            <w:lang w:eastAsia="fr-FR"/>
          </w:rPr>
          <w:tab/>
        </w:r>
        <w:r w:rsidRPr="00412A71">
          <w:rPr>
            <w:rStyle w:val="Lienhypertexte"/>
            <w:rFonts w:cstheme="minorHAnsi"/>
            <w:noProof/>
          </w:rPr>
          <w:t>Critères de recevabilité et critères d’éligibilité</w:t>
        </w:r>
        <w:r>
          <w:rPr>
            <w:noProof/>
            <w:webHidden/>
          </w:rPr>
          <w:tab/>
        </w:r>
        <w:r>
          <w:rPr>
            <w:noProof/>
            <w:webHidden/>
          </w:rPr>
          <w:fldChar w:fldCharType="begin"/>
        </w:r>
        <w:r>
          <w:rPr>
            <w:noProof/>
            <w:webHidden/>
          </w:rPr>
          <w:instrText xml:space="preserve"> PAGEREF _Toc109658857 \h </w:instrText>
        </w:r>
        <w:r>
          <w:rPr>
            <w:noProof/>
            <w:webHidden/>
          </w:rPr>
        </w:r>
        <w:r>
          <w:rPr>
            <w:noProof/>
            <w:webHidden/>
          </w:rPr>
          <w:fldChar w:fldCharType="separate"/>
        </w:r>
        <w:r>
          <w:rPr>
            <w:noProof/>
            <w:webHidden/>
          </w:rPr>
          <w:t>25</w:t>
        </w:r>
        <w:r>
          <w:rPr>
            <w:noProof/>
            <w:webHidden/>
          </w:rPr>
          <w:fldChar w:fldCharType="end"/>
        </w:r>
      </w:hyperlink>
    </w:p>
    <w:p w14:paraId="7AA5F734" w14:textId="636B46C4"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58" w:history="1">
        <w:r w:rsidRPr="00412A71">
          <w:rPr>
            <w:rStyle w:val="Lienhypertexte"/>
            <w:rFonts w:cstheme="minorHAnsi"/>
            <w:noProof/>
          </w:rPr>
          <w:t>3.5.</w:t>
        </w:r>
        <w:r>
          <w:rPr>
            <w:rFonts w:asciiTheme="minorHAnsi" w:eastAsiaTheme="minorEastAsia" w:hAnsiTheme="minorHAnsi" w:cstheme="minorBidi"/>
            <w:noProof/>
            <w:lang w:eastAsia="fr-FR"/>
          </w:rPr>
          <w:tab/>
        </w:r>
        <w:r w:rsidRPr="00412A71">
          <w:rPr>
            <w:rStyle w:val="Lienhypertexte"/>
            <w:rFonts w:cstheme="minorHAnsi"/>
            <w:noProof/>
          </w:rPr>
          <w:t>Evaluation des propositions</w:t>
        </w:r>
        <w:r>
          <w:rPr>
            <w:noProof/>
            <w:webHidden/>
          </w:rPr>
          <w:tab/>
        </w:r>
        <w:r>
          <w:rPr>
            <w:noProof/>
            <w:webHidden/>
          </w:rPr>
          <w:fldChar w:fldCharType="begin"/>
        </w:r>
        <w:r>
          <w:rPr>
            <w:noProof/>
            <w:webHidden/>
          </w:rPr>
          <w:instrText xml:space="preserve"> PAGEREF _Toc109658858 \h </w:instrText>
        </w:r>
        <w:r>
          <w:rPr>
            <w:noProof/>
            <w:webHidden/>
          </w:rPr>
        </w:r>
        <w:r>
          <w:rPr>
            <w:noProof/>
            <w:webHidden/>
          </w:rPr>
          <w:fldChar w:fldCharType="separate"/>
        </w:r>
        <w:r>
          <w:rPr>
            <w:noProof/>
            <w:webHidden/>
          </w:rPr>
          <w:t>26</w:t>
        </w:r>
        <w:r>
          <w:rPr>
            <w:noProof/>
            <w:webHidden/>
          </w:rPr>
          <w:fldChar w:fldCharType="end"/>
        </w:r>
      </w:hyperlink>
    </w:p>
    <w:p w14:paraId="4C098498" w14:textId="0AA3831C"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59" w:history="1">
        <w:r w:rsidRPr="00412A71">
          <w:rPr>
            <w:rStyle w:val="Lienhypertexte"/>
            <w:rFonts w:cstheme="minorHAnsi"/>
            <w:noProof/>
          </w:rPr>
          <w:t>3.6.</w:t>
        </w:r>
        <w:r>
          <w:rPr>
            <w:rFonts w:asciiTheme="minorHAnsi" w:eastAsiaTheme="minorEastAsia" w:hAnsiTheme="minorHAnsi" w:cstheme="minorBidi"/>
            <w:noProof/>
            <w:lang w:eastAsia="fr-FR"/>
          </w:rPr>
          <w:tab/>
        </w:r>
        <w:r w:rsidRPr="00412A71">
          <w:rPr>
            <w:rStyle w:val="Lienhypertexte"/>
            <w:rFonts w:cstheme="minorHAnsi"/>
            <w:noProof/>
          </w:rPr>
          <w:t>Décision de financement</w:t>
        </w:r>
        <w:r>
          <w:rPr>
            <w:noProof/>
            <w:webHidden/>
          </w:rPr>
          <w:tab/>
        </w:r>
        <w:r>
          <w:rPr>
            <w:noProof/>
            <w:webHidden/>
          </w:rPr>
          <w:fldChar w:fldCharType="begin"/>
        </w:r>
        <w:r>
          <w:rPr>
            <w:noProof/>
            <w:webHidden/>
          </w:rPr>
          <w:instrText xml:space="preserve"> PAGEREF _Toc109658859 \h </w:instrText>
        </w:r>
        <w:r>
          <w:rPr>
            <w:noProof/>
            <w:webHidden/>
          </w:rPr>
        </w:r>
        <w:r>
          <w:rPr>
            <w:noProof/>
            <w:webHidden/>
          </w:rPr>
          <w:fldChar w:fldCharType="separate"/>
        </w:r>
        <w:r>
          <w:rPr>
            <w:noProof/>
            <w:webHidden/>
          </w:rPr>
          <w:t>26</w:t>
        </w:r>
        <w:r>
          <w:rPr>
            <w:noProof/>
            <w:webHidden/>
          </w:rPr>
          <w:fldChar w:fldCharType="end"/>
        </w:r>
      </w:hyperlink>
    </w:p>
    <w:p w14:paraId="24309B0E" w14:textId="324ED47E"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60" w:history="1">
        <w:r w:rsidRPr="00412A71">
          <w:rPr>
            <w:rStyle w:val="Lienhypertexte"/>
            <w:rFonts w:cstheme="minorHAnsi"/>
            <w:noProof/>
          </w:rPr>
          <w:t>3.8.</w:t>
        </w:r>
        <w:r>
          <w:rPr>
            <w:rFonts w:asciiTheme="minorHAnsi" w:eastAsiaTheme="minorEastAsia" w:hAnsiTheme="minorHAnsi" w:cstheme="minorBidi"/>
            <w:noProof/>
            <w:lang w:eastAsia="fr-FR"/>
          </w:rPr>
          <w:tab/>
        </w:r>
        <w:r w:rsidRPr="00412A71">
          <w:rPr>
            <w:rStyle w:val="Lienhypertexte"/>
            <w:rFonts w:cstheme="minorHAnsi"/>
            <w:noProof/>
          </w:rPr>
          <w:t>Confidentialité des projets et des résultats</w:t>
        </w:r>
        <w:r>
          <w:rPr>
            <w:noProof/>
            <w:webHidden/>
          </w:rPr>
          <w:tab/>
        </w:r>
        <w:r>
          <w:rPr>
            <w:noProof/>
            <w:webHidden/>
          </w:rPr>
          <w:fldChar w:fldCharType="begin"/>
        </w:r>
        <w:r>
          <w:rPr>
            <w:noProof/>
            <w:webHidden/>
          </w:rPr>
          <w:instrText xml:space="preserve"> PAGEREF _Toc109658860 \h </w:instrText>
        </w:r>
        <w:r>
          <w:rPr>
            <w:noProof/>
            <w:webHidden/>
          </w:rPr>
        </w:r>
        <w:r>
          <w:rPr>
            <w:noProof/>
            <w:webHidden/>
          </w:rPr>
          <w:fldChar w:fldCharType="separate"/>
        </w:r>
        <w:r>
          <w:rPr>
            <w:noProof/>
            <w:webHidden/>
          </w:rPr>
          <w:t>27</w:t>
        </w:r>
        <w:r>
          <w:rPr>
            <w:noProof/>
            <w:webHidden/>
          </w:rPr>
          <w:fldChar w:fldCharType="end"/>
        </w:r>
      </w:hyperlink>
    </w:p>
    <w:p w14:paraId="77B927C6" w14:textId="7E7C6DBF" w:rsidR="00D66637" w:rsidRDefault="00D66637">
      <w:pPr>
        <w:pStyle w:val="TM1"/>
        <w:tabs>
          <w:tab w:val="left" w:pos="660"/>
          <w:tab w:val="right" w:leader="dot" w:pos="9062"/>
        </w:tabs>
        <w:rPr>
          <w:rFonts w:asciiTheme="minorHAnsi" w:eastAsiaTheme="minorEastAsia" w:hAnsiTheme="minorHAnsi" w:cstheme="minorBidi"/>
          <w:noProof/>
          <w:lang w:eastAsia="fr-FR"/>
        </w:rPr>
      </w:pPr>
      <w:hyperlink w:anchor="_Toc109658861" w:history="1">
        <w:r w:rsidRPr="00412A71">
          <w:rPr>
            <w:rStyle w:val="Lienhypertexte"/>
            <w:rFonts w:cstheme="minorHAnsi"/>
            <w:noProof/>
          </w:rPr>
          <w:t>3.9.</w:t>
        </w:r>
        <w:r>
          <w:rPr>
            <w:rFonts w:asciiTheme="minorHAnsi" w:eastAsiaTheme="minorEastAsia" w:hAnsiTheme="minorHAnsi" w:cstheme="minorBidi"/>
            <w:noProof/>
            <w:lang w:eastAsia="fr-FR"/>
          </w:rPr>
          <w:tab/>
        </w:r>
        <w:r w:rsidRPr="00412A71">
          <w:rPr>
            <w:rStyle w:val="Lienhypertexte"/>
            <w:rFonts w:cstheme="minorHAnsi"/>
            <w:noProof/>
          </w:rPr>
          <w:t>Politiques de sciences ouvertes</w:t>
        </w:r>
        <w:r>
          <w:rPr>
            <w:noProof/>
            <w:webHidden/>
          </w:rPr>
          <w:tab/>
        </w:r>
        <w:r>
          <w:rPr>
            <w:noProof/>
            <w:webHidden/>
          </w:rPr>
          <w:fldChar w:fldCharType="begin"/>
        </w:r>
        <w:r>
          <w:rPr>
            <w:noProof/>
            <w:webHidden/>
          </w:rPr>
          <w:instrText xml:space="preserve"> PAGEREF _Toc109658861 \h </w:instrText>
        </w:r>
        <w:r>
          <w:rPr>
            <w:noProof/>
            <w:webHidden/>
          </w:rPr>
        </w:r>
        <w:r>
          <w:rPr>
            <w:noProof/>
            <w:webHidden/>
          </w:rPr>
          <w:fldChar w:fldCharType="separate"/>
        </w:r>
        <w:r>
          <w:rPr>
            <w:noProof/>
            <w:webHidden/>
          </w:rPr>
          <w:t>28</w:t>
        </w:r>
        <w:r>
          <w:rPr>
            <w:noProof/>
            <w:webHidden/>
          </w:rPr>
          <w:fldChar w:fldCharType="end"/>
        </w:r>
      </w:hyperlink>
    </w:p>
    <w:p w14:paraId="51765332" w14:textId="1537BFE8" w:rsidR="00650E4C" w:rsidRPr="009534DF" w:rsidRDefault="00D83C64" w:rsidP="009534DF">
      <w:pPr>
        <w:jc w:val="both"/>
        <w:rPr>
          <w:rFonts w:asciiTheme="minorHAnsi" w:eastAsia="Times New Roman" w:hAnsiTheme="minorHAnsi" w:cstheme="minorHAnsi"/>
          <w:b/>
          <w:bCs/>
          <w:color w:val="365F91"/>
          <w:sz w:val="28"/>
          <w:szCs w:val="28"/>
        </w:rPr>
      </w:pPr>
      <w:r w:rsidRPr="009534DF">
        <w:rPr>
          <w:rFonts w:asciiTheme="minorHAnsi" w:hAnsiTheme="minorHAnsi" w:cstheme="minorHAnsi"/>
        </w:rPr>
        <w:fldChar w:fldCharType="end"/>
      </w:r>
      <w:r w:rsidR="00650E4C" w:rsidRPr="009534DF">
        <w:rPr>
          <w:rFonts w:asciiTheme="minorHAnsi" w:hAnsiTheme="minorHAnsi" w:cstheme="minorHAnsi"/>
        </w:rPr>
        <w:br w:type="page"/>
      </w:r>
    </w:p>
    <w:p w14:paraId="436285BF" w14:textId="77777777" w:rsidR="00DC2D5A" w:rsidRDefault="00DC2D5A" w:rsidP="00F72E9D">
      <w:pPr>
        <w:pStyle w:val="Titre1"/>
        <w:numPr>
          <w:ilvl w:val="0"/>
          <w:numId w:val="8"/>
        </w:num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bookmarkStart w:id="3" w:name="_Toc109658840"/>
      <w:r>
        <w:rPr>
          <w:rFonts w:asciiTheme="minorHAnsi" w:hAnsiTheme="minorHAnsi" w:cstheme="minorHAnsi"/>
        </w:rPr>
        <w:lastRenderedPageBreak/>
        <w:t>Présentatio</w:t>
      </w:r>
      <w:r w:rsidR="00521B9B">
        <w:rPr>
          <w:rFonts w:asciiTheme="minorHAnsi" w:hAnsiTheme="minorHAnsi" w:cstheme="minorHAnsi"/>
        </w:rPr>
        <w:t>n générale de l’Appel à Projets R</w:t>
      </w:r>
      <w:r>
        <w:rPr>
          <w:rFonts w:asciiTheme="minorHAnsi" w:hAnsiTheme="minorHAnsi" w:cstheme="minorHAnsi"/>
        </w:rPr>
        <w:t>echerche GESIPOL</w:t>
      </w:r>
      <w:bookmarkEnd w:id="3"/>
    </w:p>
    <w:p w14:paraId="35B1CF66" w14:textId="77777777" w:rsidR="00650E4C" w:rsidRPr="00DC2D5A" w:rsidRDefault="00650E4C" w:rsidP="00F72E9D">
      <w:pPr>
        <w:pStyle w:val="Titre1"/>
        <w:numPr>
          <w:ilvl w:val="1"/>
          <w:numId w:val="8"/>
        </w:numPr>
        <w:jc w:val="both"/>
        <w:rPr>
          <w:rFonts w:asciiTheme="minorHAnsi" w:hAnsiTheme="minorHAnsi" w:cstheme="minorHAnsi"/>
          <w:color w:val="000000" w:themeColor="text1"/>
        </w:rPr>
      </w:pPr>
      <w:bookmarkStart w:id="4" w:name="_Toc109658841"/>
      <w:r w:rsidRPr="00DC2D5A">
        <w:rPr>
          <w:rFonts w:asciiTheme="minorHAnsi" w:hAnsiTheme="minorHAnsi" w:cstheme="minorHAnsi"/>
          <w:color w:val="000000" w:themeColor="text1"/>
        </w:rPr>
        <w:t>Contexte et enjeux</w:t>
      </w:r>
      <w:bookmarkEnd w:id="4"/>
    </w:p>
    <w:p w14:paraId="535C05F0" w14:textId="77777777" w:rsidR="001F1E15" w:rsidRDefault="001F1E15" w:rsidP="00A51329">
      <w:pPr>
        <w:spacing w:before="120" w:after="120"/>
        <w:jc w:val="both"/>
        <w:rPr>
          <w:rFonts w:asciiTheme="minorHAnsi" w:hAnsiTheme="minorHAnsi" w:cstheme="minorHAnsi"/>
          <w:b/>
          <w:sz w:val="22"/>
          <w:szCs w:val="22"/>
        </w:rPr>
      </w:pPr>
    </w:p>
    <w:p w14:paraId="016E3BD3" w14:textId="3051F620" w:rsidR="00A51329" w:rsidRDefault="00650E4C" w:rsidP="00A51329">
      <w:pPr>
        <w:spacing w:before="120" w:after="120"/>
        <w:jc w:val="both"/>
        <w:rPr>
          <w:rFonts w:asciiTheme="minorHAnsi" w:hAnsiTheme="minorHAnsi" w:cstheme="minorHAnsi"/>
          <w:sz w:val="22"/>
          <w:szCs w:val="22"/>
        </w:rPr>
      </w:pPr>
      <w:r w:rsidRPr="009534DF">
        <w:rPr>
          <w:rFonts w:asciiTheme="minorHAnsi" w:hAnsiTheme="minorHAnsi" w:cstheme="minorHAnsi"/>
          <w:b/>
          <w:sz w:val="22"/>
          <w:szCs w:val="22"/>
        </w:rPr>
        <w:t>Le sol est une ressource non renouvelable</w:t>
      </w:r>
      <w:r w:rsidRPr="009534DF">
        <w:rPr>
          <w:rFonts w:asciiTheme="minorHAnsi" w:hAnsiTheme="minorHAnsi" w:cstheme="minorHAnsi"/>
          <w:sz w:val="22"/>
          <w:szCs w:val="22"/>
        </w:rPr>
        <w:t xml:space="preserve"> </w:t>
      </w:r>
      <w:r w:rsidR="004D1F01">
        <w:rPr>
          <w:rFonts w:asciiTheme="minorHAnsi" w:hAnsiTheme="minorHAnsi" w:cstheme="minorHAnsi"/>
          <w:sz w:val="22"/>
          <w:szCs w:val="22"/>
        </w:rPr>
        <w:t>à l’échelle de l’humanité</w:t>
      </w:r>
      <w:r w:rsidR="00736874">
        <w:rPr>
          <w:rFonts w:asciiTheme="minorHAnsi" w:hAnsiTheme="minorHAnsi" w:cstheme="minorHAnsi"/>
          <w:sz w:val="22"/>
          <w:szCs w:val="22"/>
        </w:rPr>
        <w:t>,</w:t>
      </w:r>
      <w:r w:rsidR="004D1F01">
        <w:rPr>
          <w:rFonts w:asciiTheme="minorHAnsi" w:hAnsiTheme="minorHAnsi" w:cstheme="minorHAnsi"/>
          <w:sz w:val="22"/>
          <w:szCs w:val="22"/>
        </w:rPr>
        <w:t xml:space="preserve"> </w:t>
      </w:r>
      <w:r w:rsidRPr="009534DF">
        <w:rPr>
          <w:rFonts w:asciiTheme="minorHAnsi" w:hAnsiTheme="minorHAnsi" w:cstheme="minorHAnsi"/>
          <w:sz w:val="22"/>
          <w:szCs w:val="22"/>
        </w:rPr>
        <w:t>dont les processus de formation sont le fruit d’interactions longues et complexes entre le climat, la géologie, la végétation, l’activité biologique</w:t>
      </w:r>
      <w:r w:rsidR="002378F0">
        <w:rPr>
          <w:rFonts w:asciiTheme="minorHAnsi" w:hAnsiTheme="minorHAnsi" w:cstheme="minorHAnsi"/>
          <w:sz w:val="22"/>
          <w:szCs w:val="22"/>
        </w:rPr>
        <w:t xml:space="preserve">, </w:t>
      </w:r>
      <w:r w:rsidRPr="009534DF">
        <w:rPr>
          <w:rFonts w:asciiTheme="minorHAnsi" w:hAnsiTheme="minorHAnsi" w:cstheme="minorHAnsi"/>
          <w:sz w:val="22"/>
          <w:szCs w:val="22"/>
        </w:rPr>
        <w:t xml:space="preserve">... </w:t>
      </w:r>
      <w:r w:rsidRPr="009534DF">
        <w:rPr>
          <w:rFonts w:asciiTheme="minorHAnsi" w:hAnsiTheme="minorHAnsi" w:cstheme="minorHAnsi"/>
          <w:b/>
          <w:sz w:val="22"/>
          <w:szCs w:val="22"/>
        </w:rPr>
        <w:t>Le sol remplit une multitude de fonctions essentielles à la vie</w:t>
      </w:r>
      <w:r w:rsidR="00521B9B">
        <w:rPr>
          <w:rFonts w:asciiTheme="minorHAnsi" w:hAnsiTheme="minorHAnsi" w:cstheme="minorHAnsi"/>
          <w:sz w:val="22"/>
          <w:szCs w:val="22"/>
        </w:rPr>
        <w:t>, souvent interdépendantes et</w:t>
      </w:r>
      <w:r w:rsidRPr="009534DF">
        <w:rPr>
          <w:rFonts w:asciiTheme="minorHAnsi" w:hAnsiTheme="minorHAnsi" w:cstheme="minorHAnsi"/>
          <w:sz w:val="22"/>
          <w:szCs w:val="22"/>
        </w:rPr>
        <w:t xml:space="preserve"> </w:t>
      </w:r>
      <w:r w:rsidR="0037135C">
        <w:rPr>
          <w:rFonts w:asciiTheme="minorHAnsi" w:hAnsiTheme="minorHAnsi" w:cstheme="minorHAnsi"/>
          <w:sz w:val="22"/>
          <w:szCs w:val="22"/>
        </w:rPr>
        <w:t>porteuses d’</w:t>
      </w:r>
      <w:r w:rsidRPr="009534DF">
        <w:rPr>
          <w:rFonts w:asciiTheme="minorHAnsi" w:hAnsiTheme="minorHAnsi" w:cstheme="minorHAnsi"/>
          <w:sz w:val="22"/>
          <w:szCs w:val="22"/>
        </w:rPr>
        <w:t>enjeux :</w:t>
      </w:r>
    </w:p>
    <w:p w14:paraId="7CF9B0DE" w14:textId="77777777" w:rsidR="00A51329" w:rsidRPr="00A51329" w:rsidRDefault="008C67B0" w:rsidP="00F72E9D">
      <w:pPr>
        <w:pStyle w:val="Paragraphedeliste"/>
        <w:numPr>
          <w:ilvl w:val="0"/>
          <w:numId w:val="21"/>
        </w:numPr>
        <w:spacing w:before="120" w:after="120"/>
        <w:jc w:val="both"/>
        <w:rPr>
          <w:rFonts w:asciiTheme="minorHAnsi" w:hAnsiTheme="minorHAnsi" w:cstheme="minorHAnsi"/>
        </w:rPr>
      </w:pPr>
      <w:r>
        <w:rPr>
          <w:rFonts w:asciiTheme="minorHAnsi" w:hAnsiTheme="minorHAnsi" w:cstheme="minorHAnsi"/>
        </w:rPr>
        <w:t>E</w:t>
      </w:r>
      <w:r w:rsidR="00650E4C" w:rsidRPr="00A51329">
        <w:rPr>
          <w:rFonts w:asciiTheme="minorHAnsi" w:hAnsiTheme="minorHAnsi" w:cstheme="minorHAnsi"/>
        </w:rPr>
        <w:t>nvironnementaux (ex : stockage et épuration de l'eau, rétention des polluants, support de la biodiversité</w:t>
      </w:r>
      <w:r w:rsidR="001814CF" w:rsidRPr="00A51329">
        <w:rPr>
          <w:rFonts w:asciiTheme="minorHAnsi" w:hAnsiTheme="minorHAnsi" w:cstheme="minorHAnsi"/>
        </w:rPr>
        <w:t>, stockage du carbone</w:t>
      </w:r>
      <w:r w:rsidR="00521B9B" w:rsidRPr="00A51329">
        <w:rPr>
          <w:rFonts w:asciiTheme="minorHAnsi" w:hAnsiTheme="minorHAnsi" w:cstheme="minorHAnsi"/>
        </w:rPr>
        <w:t>,</w:t>
      </w:r>
      <w:r w:rsidR="00650E4C" w:rsidRPr="00A51329">
        <w:rPr>
          <w:rFonts w:asciiTheme="minorHAnsi" w:hAnsiTheme="minorHAnsi" w:cstheme="minorHAnsi"/>
        </w:rPr>
        <w:t xml:space="preserve"> …) ;</w:t>
      </w:r>
    </w:p>
    <w:p w14:paraId="12031CBA" w14:textId="77777777" w:rsidR="00A51329" w:rsidRPr="00A51329" w:rsidRDefault="008C67B0" w:rsidP="00F72E9D">
      <w:pPr>
        <w:pStyle w:val="Paragraphedeliste"/>
        <w:numPr>
          <w:ilvl w:val="0"/>
          <w:numId w:val="21"/>
        </w:numPr>
        <w:spacing w:before="120" w:after="120"/>
        <w:jc w:val="both"/>
        <w:rPr>
          <w:rFonts w:asciiTheme="minorHAnsi" w:hAnsiTheme="minorHAnsi" w:cstheme="minorHAnsi"/>
        </w:rPr>
      </w:pPr>
      <w:r>
        <w:rPr>
          <w:rFonts w:asciiTheme="minorHAnsi" w:hAnsiTheme="minorHAnsi" w:cstheme="minorHAnsi"/>
        </w:rPr>
        <w:t>A</w:t>
      </w:r>
      <w:r w:rsidR="002765DF" w:rsidRPr="00A51329">
        <w:rPr>
          <w:rFonts w:asciiTheme="minorHAnsi" w:hAnsiTheme="minorHAnsi" w:cstheme="minorHAnsi"/>
        </w:rPr>
        <w:t xml:space="preserve">limentaires </w:t>
      </w:r>
      <w:r w:rsidR="00650E4C" w:rsidRPr="00A51329">
        <w:rPr>
          <w:rFonts w:asciiTheme="minorHAnsi" w:hAnsiTheme="minorHAnsi" w:cstheme="minorHAnsi"/>
        </w:rPr>
        <w:t>(ex : pr</w:t>
      </w:r>
      <w:r>
        <w:rPr>
          <w:rFonts w:asciiTheme="minorHAnsi" w:hAnsiTheme="minorHAnsi" w:cstheme="minorHAnsi"/>
        </w:rPr>
        <w:t>oductions agricole et forestière</w:t>
      </w:r>
      <w:r w:rsidR="002765DF" w:rsidRPr="00A51329">
        <w:rPr>
          <w:rFonts w:asciiTheme="minorHAnsi" w:hAnsiTheme="minorHAnsi" w:cstheme="minorHAnsi"/>
        </w:rPr>
        <w:t>) ;</w:t>
      </w:r>
    </w:p>
    <w:p w14:paraId="1C71D620" w14:textId="77777777" w:rsidR="00A51329" w:rsidRPr="00A51329" w:rsidRDefault="008C67B0" w:rsidP="00F72E9D">
      <w:pPr>
        <w:pStyle w:val="Paragraphedeliste"/>
        <w:numPr>
          <w:ilvl w:val="0"/>
          <w:numId w:val="21"/>
        </w:numPr>
        <w:spacing w:before="120" w:after="120"/>
        <w:jc w:val="both"/>
        <w:rPr>
          <w:rFonts w:asciiTheme="minorHAnsi" w:hAnsiTheme="minorHAnsi" w:cstheme="minorHAnsi"/>
        </w:rPr>
      </w:pPr>
      <w:r>
        <w:rPr>
          <w:rFonts w:asciiTheme="minorHAnsi" w:hAnsiTheme="minorHAnsi" w:cstheme="minorHAnsi"/>
        </w:rPr>
        <w:t>E</w:t>
      </w:r>
      <w:r w:rsidR="002378F0" w:rsidRPr="00A51329">
        <w:rPr>
          <w:rFonts w:asciiTheme="minorHAnsi" w:hAnsiTheme="minorHAnsi" w:cstheme="minorHAnsi"/>
        </w:rPr>
        <w:t>conomiques (ex :</w:t>
      </w:r>
      <w:r w:rsidR="00650E4C" w:rsidRPr="00A51329">
        <w:rPr>
          <w:rFonts w:asciiTheme="minorHAnsi" w:hAnsiTheme="minorHAnsi" w:cstheme="minorHAnsi"/>
        </w:rPr>
        <w:t xml:space="preserve"> </w:t>
      </w:r>
      <w:r w:rsidRPr="00A51329">
        <w:rPr>
          <w:rFonts w:asciiTheme="minorHAnsi" w:hAnsiTheme="minorHAnsi" w:cstheme="minorHAnsi"/>
        </w:rPr>
        <w:t>source de matières premières</w:t>
      </w:r>
      <w:r>
        <w:rPr>
          <w:rFonts w:asciiTheme="minorHAnsi" w:hAnsiTheme="minorHAnsi" w:cstheme="minorHAnsi"/>
        </w:rPr>
        <w:t xml:space="preserve">, </w:t>
      </w:r>
      <w:r w:rsidR="00650E4C" w:rsidRPr="00A51329">
        <w:rPr>
          <w:rFonts w:asciiTheme="minorHAnsi" w:hAnsiTheme="minorHAnsi" w:cstheme="minorHAnsi"/>
        </w:rPr>
        <w:t>valeur foncière, valeur patrimoniale</w:t>
      </w:r>
      <w:r w:rsidR="000017E8" w:rsidRPr="00A51329">
        <w:rPr>
          <w:rFonts w:asciiTheme="minorHAnsi" w:hAnsiTheme="minorHAnsi" w:cstheme="minorHAnsi"/>
        </w:rPr>
        <w:t>,</w:t>
      </w:r>
      <w:r w:rsidR="00650E4C" w:rsidRPr="00A51329">
        <w:rPr>
          <w:rFonts w:asciiTheme="minorHAnsi" w:hAnsiTheme="minorHAnsi" w:cstheme="minorHAnsi"/>
        </w:rPr>
        <w:t xml:space="preserve"> …) ;</w:t>
      </w:r>
    </w:p>
    <w:p w14:paraId="56305933" w14:textId="77777777" w:rsidR="00650E4C" w:rsidRPr="00A51329" w:rsidRDefault="008C67B0" w:rsidP="00F72E9D">
      <w:pPr>
        <w:pStyle w:val="Paragraphedeliste"/>
        <w:numPr>
          <w:ilvl w:val="0"/>
          <w:numId w:val="21"/>
        </w:numPr>
        <w:spacing w:before="120" w:after="120"/>
        <w:jc w:val="both"/>
        <w:rPr>
          <w:rFonts w:asciiTheme="minorHAnsi" w:hAnsiTheme="minorHAnsi" w:cstheme="minorHAnsi"/>
        </w:rPr>
      </w:pPr>
      <w:r>
        <w:rPr>
          <w:rFonts w:asciiTheme="minorHAnsi" w:hAnsiTheme="minorHAnsi" w:cstheme="minorHAnsi"/>
        </w:rPr>
        <w:t>S</w:t>
      </w:r>
      <w:r w:rsidR="00650E4C" w:rsidRPr="00A51329">
        <w:rPr>
          <w:rFonts w:asciiTheme="minorHAnsi" w:hAnsiTheme="minorHAnsi" w:cstheme="minorHAnsi"/>
        </w:rPr>
        <w:t>ociaux et culturels (ex : support de l'activité humaine, patrimoine culturel et paysager</w:t>
      </w:r>
      <w:r w:rsidR="000017E8" w:rsidRPr="00A51329">
        <w:rPr>
          <w:rFonts w:asciiTheme="minorHAnsi" w:hAnsiTheme="minorHAnsi" w:cstheme="minorHAnsi"/>
        </w:rPr>
        <w:t>,</w:t>
      </w:r>
      <w:r w:rsidR="00650E4C" w:rsidRPr="00A51329">
        <w:rPr>
          <w:rFonts w:asciiTheme="minorHAnsi" w:hAnsiTheme="minorHAnsi" w:cstheme="minorHAnsi"/>
        </w:rPr>
        <w:t xml:space="preserve"> …).</w:t>
      </w:r>
    </w:p>
    <w:p w14:paraId="6384E757" w14:textId="77777777" w:rsidR="000E5731" w:rsidRDefault="00C74B1F" w:rsidP="009534DF">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Le Partenariat mondial sur les sols </w:t>
      </w:r>
      <w:r w:rsidR="008D20D0">
        <w:rPr>
          <w:rFonts w:asciiTheme="minorHAnsi" w:hAnsiTheme="minorHAnsi" w:cstheme="minorHAnsi"/>
          <w:sz w:val="22"/>
          <w:szCs w:val="22"/>
        </w:rPr>
        <w:t>a</w:t>
      </w:r>
      <w:r>
        <w:rPr>
          <w:rFonts w:asciiTheme="minorHAnsi" w:hAnsiTheme="minorHAnsi" w:cstheme="minorHAnsi"/>
          <w:sz w:val="22"/>
          <w:szCs w:val="22"/>
        </w:rPr>
        <w:t xml:space="preserve"> réalis</w:t>
      </w:r>
      <w:r w:rsidR="008D20D0">
        <w:rPr>
          <w:rFonts w:asciiTheme="minorHAnsi" w:hAnsiTheme="minorHAnsi" w:cstheme="minorHAnsi"/>
          <w:sz w:val="22"/>
          <w:szCs w:val="22"/>
        </w:rPr>
        <w:t>é</w:t>
      </w:r>
      <w:r>
        <w:rPr>
          <w:rFonts w:asciiTheme="minorHAnsi" w:hAnsiTheme="minorHAnsi" w:cstheme="minorHAnsi"/>
          <w:sz w:val="22"/>
          <w:szCs w:val="22"/>
        </w:rPr>
        <w:t xml:space="preserve"> la première évaluation de l’état des ressources en sol </w:t>
      </w:r>
      <w:r w:rsidRPr="000E10FD">
        <w:rPr>
          <w:rFonts w:asciiTheme="minorHAnsi" w:hAnsiTheme="minorHAnsi" w:cstheme="minorHAnsi"/>
          <w:b/>
          <w:sz w:val="22"/>
          <w:szCs w:val="22"/>
        </w:rPr>
        <w:t>sur la planète</w:t>
      </w:r>
      <w:r>
        <w:rPr>
          <w:rFonts w:asciiTheme="minorHAnsi" w:hAnsiTheme="minorHAnsi" w:cstheme="minorHAnsi"/>
          <w:sz w:val="22"/>
          <w:szCs w:val="22"/>
        </w:rPr>
        <w:t xml:space="preserve"> (FAO, 2015), pour conclure qu’</w:t>
      </w:r>
      <w:r w:rsidRPr="000E10FD">
        <w:rPr>
          <w:rFonts w:asciiTheme="minorHAnsi" w:hAnsiTheme="minorHAnsi" w:cstheme="minorHAnsi"/>
          <w:b/>
          <w:sz w:val="22"/>
          <w:szCs w:val="22"/>
        </w:rPr>
        <w:t>un</w:t>
      </w:r>
      <w:r>
        <w:rPr>
          <w:rFonts w:asciiTheme="minorHAnsi" w:hAnsiTheme="minorHAnsi" w:cstheme="minorHAnsi"/>
          <w:sz w:val="22"/>
          <w:szCs w:val="22"/>
        </w:rPr>
        <w:t xml:space="preserve"> </w:t>
      </w:r>
      <w:r w:rsidRPr="000E10FD">
        <w:rPr>
          <w:rFonts w:asciiTheme="minorHAnsi" w:hAnsiTheme="minorHAnsi" w:cstheme="minorHAnsi"/>
          <w:b/>
          <w:sz w:val="22"/>
          <w:szCs w:val="22"/>
        </w:rPr>
        <w:t>tiers des sols sont modérément à fortement dégradés en particulier en raison de leur imperméabilisation ou de leur artificialisation</w:t>
      </w:r>
      <w:r>
        <w:rPr>
          <w:rFonts w:asciiTheme="minorHAnsi" w:hAnsiTheme="minorHAnsi" w:cstheme="minorHAnsi"/>
          <w:sz w:val="22"/>
          <w:szCs w:val="22"/>
        </w:rPr>
        <w:t>.</w:t>
      </w:r>
      <w:r w:rsidR="000E10FD">
        <w:rPr>
          <w:rFonts w:asciiTheme="minorHAnsi" w:hAnsiTheme="minorHAnsi" w:cstheme="minorHAnsi"/>
          <w:sz w:val="22"/>
          <w:szCs w:val="22"/>
        </w:rPr>
        <w:t xml:space="preserve"> </w:t>
      </w:r>
      <w:r>
        <w:rPr>
          <w:rFonts w:asciiTheme="minorHAnsi" w:hAnsiTheme="minorHAnsi" w:cstheme="minorHAnsi"/>
          <w:sz w:val="22"/>
          <w:szCs w:val="22"/>
        </w:rPr>
        <w:t xml:space="preserve">A l’échelle européenne, la contamination locale des sols concerne environ 3,5 millions de sites </w:t>
      </w:r>
      <w:r w:rsidR="00AE1894">
        <w:rPr>
          <w:rFonts w:asciiTheme="minorHAnsi" w:hAnsiTheme="minorHAnsi" w:cstheme="minorHAnsi"/>
          <w:sz w:val="22"/>
          <w:szCs w:val="22"/>
        </w:rPr>
        <w:t xml:space="preserve">qualifiés de contaminés </w:t>
      </w:r>
      <w:r>
        <w:rPr>
          <w:rFonts w:asciiTheme="minorHAnsi" w:hAnsiTheme="minorHAnsi" w:cstheme="minorHAnsi"/>
          <w:sz w:val="22"/>
          <w:szCs w:val="22"/>
        </w:rPr>
        <w:t>(Commission des Communautés européennes, 2006).</w:t>
      </w:r>
    </w:p>
    <w:p w14:paraId="42477803" w14:textId="1448A802" w:rsidR="000E5731" w:rsidRPr="000E5731" w:rsidRDefault="000E5731" w:rsidP="000E573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Fin 2021, la Commission Européenne a présenté une nouvelle stratégie en faveur des sols. Celle-ci </w:t>
      </w:r>
      <w:r w:rsidRPr="000E5731">
        <w:rPr>
          <w:rFonts w:asciiTheme="minorHAnsi" w:hAnsiTheme="minorHAnsi" w:cstheme="minorHAnsi"/>
          <w:sz w:val="22"/>
          <w:szCs w:val="22"/>
        </w:rPr>
        <w:t>vise à atteindre d’ici 2050 l’objectif de « zéro artificialisation nette » et à faire en sorte que la pollution des sols soit ramenée à « des niveaux considérés comme sans danger pour la santé humaine et les écosystèmes naturels ». En cohérence avec la stratégie en faveur de la biodiversité à l’horizon 2030 et le plan d’action « Vers une pollution zéro dans l'air, l'eau et les sols », la Commission entend notamment :</w:t>
      </w:r>
    </w:p>
    <w:p w14:paraId="4AD3F14B" w14:textId="77777777" w:rsidR="000E5731" w:rsidRPr="000E5731" w:rsidRDefault="000E5731" w:rsidP="000E5731">
      <w:pPr>
        <w:pStyle w:val="Paragraphedeliste"/>
        <w:numPr>
          <w:ilvl w:val="0"/>
          <w:numId w:val="41"/>
        </w:numPr>
        <w:spacing w:before="120" w:after="120"/>
        <w:jc w:val="both"/>
        <w:rPr>
          <w:rFonts w:asciiTheme="minorHAnsi" w:hAnsiTheme="minorHAnsi" w:cstheme="minorHAnsi"/>
        </w:rPr>
      </w:pPr>
      <w:proofErr w:type="gramStart"/>
      <w:r w:rsidRPr="000E5731">
        <w:rPr>
          <w:rFonts w:asciiTheme="minorHAnsi" w:hAnsiTheme="minorHAnsi" w:cstheme="minorHAnsi"/>
        </w:rPr>
        <w:t>lutter</w:t>
      </w:r>
      <w:proofErr w:type="gramEnd"/>
      <w:r w:rsidRPr="000E5731">
        <w:rPr>
          <w:rFonts w:asciiTheme="minorHAnsi" w:hAnsiTheme="minorHAnsi" w:cstheme="minorHAnsi"/>
        </w:rPr>
        <w:t xml:space="preserve"> contre la désertification et freiner la poursuite du drainage des zones humides et des sols organiques ;</w:t>
      </w:r>
    </w:p>
    <w:p w14:paraId="3FDC9ACB" w14:textId="77777777" w:rsidR="000E5731" w:rsidRPr="000E5731" w:rsidRDefault="000E5731" w:rsidP="000E5731">
      <w:pPr>
        <w:pStyle w:val="Paragraphedeliste"/>
        <w:numPr>
          <w:ilvl w:val="0"/>
          <w:numId w:val="41"/>
        </w:numPr>
        <w:spacing w:before="120" w:after="120"/>
        <w:jc w:val="both"/>
        <w:rPr>
          <w:rFonts w:asciiTheme="minorHAnsi" w:hAnsiTheme="minorHAnsi" w:cstheme="minorHAnsi"/>
        </w:rPr>
      </w:pPr>
      <w:proofErr w:type="gramStart"/>
      <w:r w:rsidRPr="000E5731">
        <w:rPr>
          <w:rFonts w:asciiTheme="minorHAnsi" w:hAnsiTheme="minorHAnsi" w:cstheme="minorHAnsi"/>
        </w:rPr>
        <w:t>assainir</w:t>
      </w:r>
      <w:proofErr w:type="gramEnd"/>
      <w:r w:rsidRPr="000E5731">
        <w:rPr>
          <w:rFonts w:asciiTheme="minorHAnsi" w:hAnsiTheme="minorHAnsi" w:cstheme="minorHAnsi"/>
        </w:rPr>
        <w:t xml:space="preserve"> les sites contaminés et restaurer les tourbières, les terres et les sols dégradés ;</w:t>
      </w:r>
    </w:p>
    <w:p w14:paraId="0D2B41B4" w14:textId="77777777" w:rsidR="000E5731" w:rsidRPr="000E5731" w:rsidRDefault="000E5731" w:rsidP="000E5731">
      <w:pPr>
        <w:pStyle w:val="Paragraphedeliste"/>
        <w:numPr>
          <w:ilvl w:val="0"/>
          <w:numId w:val="41"/>
        </w:numPr>
        <w:spacing w:before="120" w:after="120"/>
        <w:jc w:val="both"/>
        <w:rPr>
          <w:rFonts w:asciiTheme="minorHAnsi" w:hAnsiTheme="minorHAnsi" w:cstheme="minorHAnsi"/>
        </w:rPr>
      </w:pPr>
      <w:proofErr w:type="gramStart"/>
      <w:r w:rsidRPr="000E5731">
        <w:rPr>
          <w:rFonts w:asciiTheme="minorHAnsi" w:hAnsiTheme="minorHAnsi" w:cstheme="minorHAnsi"/>
        </w:rPr>
        <w:t>augmenter</w:t>
      </w:r>
      <w:proofErr w:type="gramEnd"/>
      <w:r w:rsidRPr="000E5731">
        <w:rPr>
          <w:rFonts w:asciiTheme="minorHAnsi" w:hAnsiTheme="minorHAnsi" w:cstheme="minorHAnsi"/>
        </w:rPr>
        <w:t xml:space="preserve"> la teneur en carbone des terres agricoles et promouvoir une gestion durable des sols dans le cadre de la mise en œuvre de la PAC ;</w:t>
      </w:r>
    </w:p>
    <w:p w14:paraId="4F8455B4" w14:textId="77777777" w:rsidR="000E5731" w:rsidRPr="000E5731" w:rsidRDefault="000E5731" w:rsidP="000E5731">
      <w:pPr>
        <w:pStyle w:val="Paragraphedeliste"/>
        <w:numPr>
          <w:ilvl w:val="0"/>
          <w:numId w:val="41"/>
        </w:numPr>
        <w:spacing w:before="120" w:after="120"/>
        <w:jc w:val="both"/>
        <w:rPr>
          <w:rFonts w:asciiTheme="minorHAnsi" w:hAnsiTheme="minorHAnsi" w:cstheme="minorHAnsi"/>
        </w:rPr>
      </w:pPr>
      <w:proofErr w:type="gramStart"/>
      <w:r w:rsidRPr="000E5731">
        <w:rPr>
          <w:rFonts w:asciiTheme="minorHAnsi" w:hAnsiTheme="minorHAnsi" w:cstheme="minorHAnsi"/>
        </w:rPr>
        <w:t>favoriser</w:t>
      </w:r>
      <w:proofErr w:type="gramEnd"/>
      <w:r w:rsidRPr="000E5731">
        <w:rPr>
          <w:rFonts w:asciiTheme="minorHAnsi" w:hAnsiTheme="minorHAnsi" w:cstheme="minorHAnsi"/>
        </w:rPr>
        <w:t xml:space="preserve"> l'économie circulaire en créant un passeport pédologique pour les terres excavées (actuellement mises en décharge car considérées comme des déchets) ;</w:t>
      </w:r>
    </w:p>
    <w:p w14:paraId="22D8C6E4" w14:textId="77777777" w:rsidR="000E5731" w:rsidRPr="000E5731" w:rsidRDefault="000E5731" w:rsidP="000E5731">
      <w:pPr>
        <w:pStyle w:val="Paragraphedeliste"/>
        <w:numPr>
          <w:ilvl w:val="0"/>
          <w:numId w:val="41"/>
        </w:numPr>
        <w:spacing w:before="120" w:after="120"/>
        <w:jc w:val="both"/>
        <w:rPr>
          <w:rFonts w:asciiTheme="minorHAnsi" w:hAnsiTheme="minorHAnsi" w:cstheme="minorHAnsi"/>
        </w:rPr>
      </w:pPr>
      <w:proofErr w:type="gramStart"/>
      <w:r w:rsidRPr="000E5731">
        <w:rPr>
          <w:rFonts w:asciiTheme="minorHAnsi" w:hAnsiTheme="minorHAnsi" w:cstheme="minorHAnsi"/>
        </w:rPr>
        <w:t>demander</w:t>
      </w:r>
      <w:proofErr w:type="gramEnd"/>
      <w:r w:rsidRPr="000E5731">
        <w:rPr>
          <w:rFonts w:asciiTheme="minorHAnsi" w:hAnsiTheme="minorHAnsi" w:cstheme="minorHAnsi"/>
        </w:rPr>
        <w:t xml:space="preserve"> aux États membres de fixer, d’ici 2023, des objectifs ambitieux à l’échelle nationale, régionale et locale en matière de réduction de l’artificialisation ;</w:t>
      </w:r>
    </w:p>
    <w:p w14:paraId="5711DB64" w14:textId="77777777" w:rsidR="000E5731" w:rsidRPr="000E5731" w:rsidRDefault="000E5731" w:rsidP="000E5731">
      <w:pPr>
        <w:pStyle w:val="Paragraphedeliste"/>
        <w:numPr>
          <w:ilvl w:val="0"/>
          <w:numId w:val="41"/>
        </w:numPr>
        <w:spacing w:before="120" w:after="120"/>
        <w:jc w:val="both"/>
        <w:rPr>
          <w:rFonts w:asciiTheme="minorHAnsi" w:hAnsiTheme="minorHAnsi" w:cstheme="minorHAnsi"/>
        </w:rPr>
      </w:pPr>
      <w:proofErr w:type="gramStart"/>
      <w:r w:rsidRPr="000E5731">
        <w:rPr>
          <w:rFonts w:asciiTheme="minorHAnsi" w:hAnsiTheme="minorHAnsi" w:cstheme="minorHAnsi"/>
        </w:rPr>
        <w:t>accroître</w:t>
      </w:r>
      <w:proofErr w:type="gramEnd"/>
      <w:r w:rsidRPr="000E5731">
        <w:rPr>
          <w:rFonts w:asciiTheme="minorHAnsi" w:hAnsiTheme="minorHAnsi" w:cstheme="minorHAnsi"/>
        </w:rPr>
        <w:t xml:space="preserve"> la recherche, les données et la surveillance des sols au sein de l’UE.</w:t>
      </w:r>
    </w:p>
    <w:p w14:paraId="35999B9E" w14:textId="77777777" w:rsidR="001F1E15" w:rsidRDefault="001F1E15" w:rsidP="009534DF">
      <w:pPr>
        <w:spacing w:before="120" w:after="120"/>
        <w:jc w:val="both"/>
        <w:rPr>
          <w:rFonts w:asciiTheme="minorHAnsi" w:hAnsiTheme="minorHAnsi" w:cstheme="minorHAnsi"/>
          <w:b/>
          <w:sz w:val="22"/>
          <w:szCs w:val="22"/>
        </w:rPr>
      </w:pPr>
    </w:p>
    <w:p w14:paraId="405BD549" w14:textId="577EC6B3" w:rsidR="00650E4C" w:rsidRPr="009534DF" w:rsidRDefault="00650E4C" w:rsidP="009534DF">
      <w:pPr>
        <w:spacing w:before="120" w:after="120"/>
        <w:jc w:val="both"/>
        <w:rPr>
          <w:rFonts w:asciiTheme="minorHAnsi" w:hAnsiTheme="minorHAnsi" w:cstheme="minorHAnsi"/>
          <w:sz w:val="22"/>
          <w:szCs w:val="22"/>
        </w:rPr>
      </w:pPr>
      <w:r w:rsidRPr="000E10FD">
        <w:rPr>
          <w:rFonts w:asciiTheme="minorHAnsi" w:hAnsiTheme="minorHAnsi" w:cstheme="minorHAnsi"/>
          <w:b/>
          <w:sz w:val="22"/>
          <w:szCs w:val="22"/>
        </w:rPr>
        <w:t>En France</w:t>
      </w:r>
      <w:r w:rsidRPr="009534DF">
        <w:rPr>
          <w:rFonts w:asciiTheme="minorHAnsi" w:hAnsiTheme="minorHAnsi" w:cstheme="minorHAnsi"/>
          <w:sz w:val="22"/>
          <w:szCs w:val="22"/>
        </w:rPr>
        <w:t xml:space="preserve">, la base de données BASIAS dresse l’inventaire des anciens sites industriels et </w:t>
      </w:r>
      <w:r w:rsidR="00F85874">
        <w:rPr>
          <w:rFonts w:asciiTheme="minorHAnsi" w:hAnsiTheme="minorHAnsi" w:cstheme="minorHAnsi"/>
          <w:sz w:val="22"/>
          <w:szCs w:val="22"/>
        </w:rPr>
        <w:t xml:space="preserve">des </w:t>
      </w:r>
      <w:r w:rsidRPr="009534DF">
        <w:rPr>
          <w:rFonts w:asciiTheme="minorHAnsi" w:hAnsiTheme="minorHAnsi" w:cstheme="minorHAnsi"/>
          <w:sz w:val="22"/>
          <w:szCs w:val="22"/>
        </w:rPr>
        <w:t>activités de service pouvant éventuellement être à l’origine de pollutions</w:t>
      </w:r>
      <w:r w:rsidRPr="009534DF">
        <w:rPr>
          <w:rFonts w:asciiTheme="minorHAnsi" w:hAnsiTheme="minorHAnsi" w:cstheme="minorHAnsi"/>
          <w:b/>
          <w:sz w:val="22"/>
          <w:szCs w:val="22"/>
        </w:rPr>
        <w:t xml:space="preserve">. </w:t>
      </w:r>
      <w:r w:rsidRPr="000E10FD">
        <w:rPr>
          <w:rFonts w:asciiTheme="minorHAnsi" w:hAnsiTheme="minorHAnsi" w:cstheme="minorHAnsi"/>
          <w:sz w:val="22"/>
          <w:szCs w:val="22"/>
        </w:rPr>
        <w:t>Celle-ci recense</w:t>
      </w:r>
      <w:r w:rsidRPr="009534DF">
        <w:rPr>
          <w:rFonts w:asciiTheme="minorHAnsi" w:hAnsiTheme="minorHAnsi" w:cstheme="minorHAnsi"/>
          <w:b/>
          <w:sz w:val="22"/>
          <w:szCs w:val="22"/>
        </w:rPr>
        <w:t xml:space="preserve"> </w:t>
      </w:r>
      <w:r w:rsidR="007922A2">
        <w:rPr>
          <w:rFonts w:asciiTheme="minorHAnsi" w:hAnsiTheme="minorHAnsi" w:cstheme="minorHAnsi"/>
          <w:b/>
          <w:sz w:val="22"/>
          <w:szCs w:val="22"/>
        </w:rPr>
        <w:t>approximativement</w:t>
      </w:r>
      <w:r w:rsidR="007922A2" w:rsidRPr="009534DF">
        <w:rPr>
          <w:rFonts w:asciiTheme="minorHAnsi" w:hAnsiTheme="minorHAnsi" w:cstheme="minorHAnsi"/>
          <w:b/>
          <w:sz w:val="22"/>
          <w:szCs w:val="22"/>
        </w:rPr>
        <w:t xml:space="preserve"> </w:t>
      </w:r>
      <w:r w:rsidRPr="009534DF">
        <w:rPr>
          <w:rFonts w:asciiTheme="minorHAnsi" w:hAnsiTheme="minorHAnsi" w:cstheme="minorHAnsi"/>
          <w:b/>
          <w:sz w:val="22"/>
          <w:szCs w:val="22"/>
        </w:rPr>
        <w:t>300 000 à 400 000 sites potentiellement pollués</w:t>
      </w:r>
      <w:r w:rsidRPr="008E1234">
        <w:rPr>
          <w:rFonts w:asciiTheme="minorHAnsi" w:hAnsiTheme="minorHAnsi" w:cstheme="minorHAnsi"/>
          <w:sz w:val="22"/>
          <w:szCs w:val="22"/>
        </w:rPr>
        <w:t>.</w:t>
      </w:r>
      <w:r w:rsidRPr="009534DF">
        <w:rPr>
          <w:rFonts w:asciiTheme="minorHAnsi" w:hAnsiTheme="minorHAnsi" w:cstheme="minorHAnsi"/>
          <w:sz w:val="22"/>
          <w:szCs w:val="22"/>
        </w:rPr>
        <w:t xml:space="preserve"> Ces </w:t>
      </w:r>
      <w:r w:rsidR="001814CF">
        <w:rPr>
          <w:rFonts w:asciiTheme="minorHAnsi" w:hAnsiTheme="minorHAnsi" w:cstheme="minorHAnsi"/>
          <w:sz w:val="22"/>
          <w:szCs w:val="22"/>
        </w:rPr>
        <w:t>sites</w:t>
      </w:r>
      <w:r w:rsidRPr="009534DF">
        <w:rPr>
          <w:rFonts w:asciiTheme="minorHAnsi" w:hAnsiTheme="minorHAnsi" w:cstheme="minorHAnsi"/>
          <w:sz w:val="22"/>
          <w:szCs w:val="22"/>
        </w:rPr>
        <w:t xml:space="preserve"> </w:t>
      </w:r>
      <w:r w:rsidRPr="009534DF">
        <w:rPr>
          <w:rFonts w:asciiTheme="minorHAnsi" w:hAnsiTheme="minorHAnsi" w:cstheme="minorHAnsi"/>
          <w:b/>
          <w:sz w:val="22"/>
          <w:szCs w:val="22"/>
        </w:rPr>
        <w:t xml:space="preserve">contribuent aux menaces qui pèsent sur la dégradation des sols </w:t>
      </w:r>
      <w:r w:rsidRPr="009534DF">
        <w:rPr>
          <w:rFonts w:asciiTheme="minorHAnsi" w:hAnsiTheme="minorHAnsi" w:cstheme="minorHAnsi"/>
          <w:sz w:val="22"/>
          <w:szCs w:val="22"/>
        </w:rPr>
        <w:t xml:space="preserve">et peuvent générer des conséquences directes ou indirectes à plus ou moins long terme sur la santé humaine et la qualité de l’environnement. En effet, sous certaines conditions, la contamination des sols est susceptible de devenir mobile et </w:t>
      </w:r>
      <w:r w:rsidR="002378F0">
        <w:rPr>
          <w:rFonts w:asciiTheme="minorHAnsi" w:hAnsiTheme="minorHAnsi" w:cstheme="minorHAnsi"/>
          <w:sz w:val="22"/>
          <w:szCs w:val="22"/>
        </w:rPr>
        <w:t>d’</w:t>
      </w:r>
      <w:r w:rsidRPr="009534DF">
        <w:rPr>
          <w:rFonts w:asciiTheme="minorHAnsi" w:hAnsiTheme="minorHAnsi" w:cstheme="minorHAnsi"/>
          <w:sz w:val="22"/>
          <w:szCs w:val="22"/>
        </w:rPr>
        <w:t>affecter les écosystèmes, la ressource en eau (eaux souterraines), puis la chaîne alimentaire à l’échelle du site ou de portions de territoires (ex : dispersion par l’air, par les eaux de ruissellement ou de percolation, par les eaux souterraines</w:t>
      </w:r>
      <w:r w:rsidR="000017E8">
        <w:rPr>
          <w:rFonts w:asciiTheme="minorHAnsi" w:hAnsiTheme="minorHAnsi" w:cstheme="minorHAnsi"/>
          <w:sz w:val="22"/>
          <w:szCs w:val="22"/>
        </w:rPr>
        <w:t>,</w:t>
      </w:r>
      <w:r w:rsidRPr="009534DF">
        <w:rPr>
          <w:rFonts w:asciiTheme="minorHAnsi" w:hAnsiTheme="minorHAnsi" w:cstheme="minorHAnsi"/>
          <w:sz w:val="22"/>
          <w:szCs w:val="22"/>
        </w:rPr>
        <w:t xml:space="preserve"> …). </w:t>
      </w:r>
      <w:r w:rsidRPr="000E10FD">
        <w:rPr>
          <w:rFonts w:asciiTheme="minorHAnsi" w:hAnsiTheme="minorHAnsi" w:cstheme="minorHAnsi"/>
          <w:b/>
          <w:sz w:val="22"/>
          <w:szCs w:val="22"/>
        </w:rPr>
        <w:lastRenderedPageBreak/>
        <w:t>Ces pollutions peuvent hypothéquer durablement les sols pour certains usages</w:t>
      </w:r>
      <w:r w:rsidRPr="009534DF">
        <w:rPr>
          <w:rFonts w:asciiTheme="minorHAnsi" w:hAnsiTheme="minorHAnsi" w:cstheme="minorHAnsi"/>
          <w:sz w:val="22"/>
          <w:szCs w:val="22"/>
        </w:rPr>
        <w:t> : habitats résidentiels, zones récréatives, zones agricoles</w:t>
      </w:r>
      <w:r w:rsidR="0014489F">
        <w:rPr>
          <w:rFonts w:asciiTheme="minorHAnsi" w:hAnsiTheme="minorHAnsi" w:cstheme="minorHAnsi"/>
          <w:sz w:val="22"/>
          <w:szCs w:val="22"/>
        </w:rPr>
        <w:t>,</w:t>
      </w:r>
      <w:r w:rsidRPr="009534DF">
        <w:rPr>
          <w:rFonts w:asciiTheme="minorHAnsi" w:hAnsiTheme="minorHAnsi" w:cstheme="minorHAnsi"/>
          <w:sz w:val="22"/>
          <w:szCs w:val="22"/>
        </w:rPr>
        <w:t xml:space="preserve"> … et donc </w:t>
      </w:r>
      <w:r w:rsidR="002F68BF">
        <w:rPr>
          <w:rFonts w:asciiTheme="minorHAnsi" w:hAnsiTheme="minorHAnsi" w:cstheme="minorHAnsi"/>
          <w:sz w:val="22"/>
          <w:szCs w:val="22"/>
        </w:rPr>
        <w:t xml:space="preserve">faire baisser </w:t>
      </w:r>
      <w:r w:rsidRPr="009534DF">
        <w:rPr>
          <w:rFonts w:asciiTheme="minorHAnsi" w:hAnsiTheme="minorHAnsi" w:cstheme="minorHAnsi"/>
          <w:sz w:val="22"/>
          <w:szCs w:val="22"/>
        </w:rPr>
        <w:t>leur valeur d’usage.</w:t>
      </w:r>
    </w:p>
    <w:p w14:paraId="1E123926" w14:textId="77777777" w:rsidR="00650E4C" w:rsidRPr="009534DF" w:rsidRDefault="00650E4C" w:rsidP="009534DF">
      <w:pPr>
        <w:spacing w:before="120" w:after="120"/>
        <w:jc w:val="both"/>
        <w:rPr>
          <w:rFonts w:asciiTheme="minorHAnsi" w:hAnsiTheme="minorHAnsi" w:cstheme="minorHAnsi"/>
          <w:sz w:val="22"/>
          <w:szCs w:val="22"/>
        </w:rPr>
      </w:pPr>
      <w:r w:rsidRPr="009534DF">
        <w:rPr>
          <w:rFonts w:asciiTheme="minorHAnsi" w:hAnsiTheme="minorHAnsi" w:cstheme="minorHAnsi"/>
          <w:sz w:val="22"/>
          <w:szCs w:val="22"/>
        </w:rPr>
        <w:t xml:space="preserve">Parallèlement, </w:t>
      </w:r>
      <w:r w:rsidRPr="009534DF">
        <w:rPr>
          <w:rFonts w:asciiTheme="minorHAnsi" w:hAnsiTheme="minorHAnsi" w:cstheme="minorHAnsi"/>
          <w:b/>
          <w:sz w:val="22"/>
          <w:szCs w:val="22"/>
        </w:rPr>
        <w:t>l’étalement urbain constitue aussi une menace importante qui pèse sur la préservation des sols</w:t>
      </w:r>
      <w:r w:rsidRPr="009534DF">
        <w:rPr>
          <w:rFonts w:asciiTheme="minorHAnsi" w:hAnsiTheme="minorHAnsi" w:cstheme="minorHAnsi"/>
          <w:sz w:val="22"/>
          <w:szCs w:val="22"/>
        </w:rPr>
        <w:t>. Les espaces naturels et agricoles perdent actuellement la superficie d’un département français moyen (61 000 ha) tous les 7 ans, alors que cette perte était d’un département tous les 10 ans entre 1992 et 2003</w:t>
      </w:r>
      <w:r w:rsidR="00224092">
        <w:rPr>
          <w:rStyle w:val="Appelnotedebasdep"/>
          <w:rFonts w:asciiTheme="minorHAnsi" w:hAnsiTheme="minorHAnsi" w:cstheme="minorHAnsi"/>
          <w:sz w:val="22"/>
          <w:szCs w:val="22"/>
        </w:rPr>
        <w:footnoteReference w:id="1"/>
      </w:r>
      <w:r w:rsidRPr="009534DF">
        <w:rPr>
          <w:rFonts w:asciiTheme="minorHAnsi" w:hAnsiTheme="minorHAnsi" w:cstheme="minorHAnsi"/>
          <w:sz w:val="22"/>
          <w:szCs w:val="22"/>
        </w:rPr>
        <w:t xml:space="preserve">. </w:t>
      </w:r>
      <w:proofErr w:type="gramStart"/>
      <w:r w:rsidRPr="009534DF">
        <w:rPr>
          <w:rFonts w:asciiTheme="minorHAnsi" w:hAnsiTheme="minorHAnsi" w:cstheme="minorHAnsi"/>
          <w:sz w:val="22"/>
          <w:szCs w:val="22"/>
        </w:rPr>
        <w:t>De par</w:t>
      </w:r>
      <w:proofErr w:type="gramEnd"/>
      <w:r w:rsidRPr="009534DF">
        <w:rPr>
          <w:rFonts w:asciiTheme="minorHAnsi" w:hAnsiTheme="minorHAnsi" w:cstheme="minorHAnsi"/>
          <w:sz w:val="22"/>
          <w:szCs w:val="22"/>
        </w:rPr>
        <w:t xml:space="preserve"> leur caractère permanent, les transformations des sols agricoles ou naturels en sols urbains ou à vocation économique revêtent un caractère difficilement réversible. </w:t>
      </w:r>
      <w:r w:rsidR="002D1397">
        <w:rPr>
          <w:rFonts w:asciiTheme="minorHAnsi" w:hAnsiTheme="minorHAnsi" w:cstheme="minorHAnsi"/>
          <w:sz w:val="22"/>
          <w:szCs w:val="22"/>
        </w:rPr>
        <w:t xml:space="preserve">Ces transformations contribuent à </w:t>
      </w:r>
      <w:r w:rsidRPr="009534DF">
        <w:rPr>
          <w:rFonts w:asciiTheme="minorHAnsi" w:hAnsiTheme="minorHAnsi" w:cstheme="minorHAnsi"/>
          <w:sz w:val="22"/>
          <w:szCs w:val="22"/>
        </w:rPr>
        <w:t>l’artificialisation des sols (bétonisation, couverture, remblais</w:t>
      </w:r>
      <w:r w:rsidR="006C59DC">
        <w:rPr>
          <w:rFonts w:asciiTheme="minorHAnsi" w:hAnsiTheme="minorHAnsi" w:cstheme="minorHAnsi"/>
          <w:sz w:val="22"/>
          <w:szCs w:val="22"/>
        </w:rPr>
        <w:t>,</w:t>
      </w:r>
      <w:r w:rsidRPr="009534DF">
        <w:rPr>
          <w:rFonts w:asciiTheme="minorHAnsi" w:hAnsiTheme="minorHAnsi" w:cstheme="minorHAnsi"/>
          <w:sz w:val="22"/>
          <w:szCs w:val="22"/>
        </w:rPr>
        <w:t xml:space="preserve"> …) </w:t>
      </w:r>
      <w:r w:rsidR="00CF1742">
        <w:rPr>
          <w:rFonts w:asciiTheme="minorHAnsi" w:hAnsiTheme="minorHAnsi" w:cstheme="minorHAnsi"/>
          <w:sz w:val="22"/>
          <w:szCs w:val="22"/>
        </w:rPr>
        <w:t>avec</w:t>
      </w:r>
      <w:r w:rsidRPr="009534DF">
        <w:rPr>
          <w:rFonts w:asciiTheme="minorHAnsi" w:hAnsiTheme="minorHAnsi" w:cstheme="minorHAnsi"/>
          <w:sz w:val="22"/>
          <w:szCs w:val="22"/>
        </w:rPr>
        <w:t xml:space="preserve"> des impacts négatifs potentiels :</w:t>
      </w:r>
    </w:p>
    <w:p w14:paraId="3C27224C" w14:textId="77777777" w:rsidR="00650E4C" w:rsidRPr="009534DF" w:rsidRDefault="006C59DC" w:rsidP="007D0A1B">
      <w:pPr>
        <w:pStyle w:val="Paragraphedeliste"/>
        <w:numPr>
          <w:ilvl w:val="0"/>
          <w:numId w:val="2"/>
        </w:numPr>
        <w:spacing w:before="120" w:after="120"/>
        <w:jc w:val="both"/>
        <w:rPr>
          <w:rFonts w:asciiTheme="minorHAnsi" w:hAnsiTheme="minorHAnsi" w:cstheme="minorHAnsi"/>
        </w:rPr>
      </w:pPr>
      <w:r>
        <w:rPr>
          <w:rFonts w:asciiTheme="minorHAnsi" w:hAnsiTheme="minorHAnsi" w:cstheme="minorHAnsi"/>
        </w:rPr>
        <w:t>R</w:t>
      </w:r>
      <w:r w:rsidR="00650E4C" w:rsidRPr="009534DF">
        <w:rPr>
          <w:rFonts w:asciiTheme="minorHAnsi" w:hAnsiTheme="minorHAnsi" w:cstheme="minorHAnsi"/>
        </w:rPr>
        <w:t xml:space="preserve">éduction des surfaces agricoles et conséquences </w:t>
      </w:r>
      <w:r>
        <w:rPr>
          <w:rFonts w:asciiTheme="minorHAnsi" w:hAnsiTheme="minorHAnsi" w:cstheme="minorHAnsi"/>
        </w:rPr>
        <w:t>liées à la</w:t>
      </w:r>
      <w:r w:rsidR="00650E4C" w:rsidRPr="009534DF">
        <w:rPr>
          <w:rFonts w:asciiTheme="minorHAnsi" w:hAnsiTheme="minorHAnsi" w:cstheme="minorHAnsi"/>
        </w:rPr>
        <w:t xml:space="preserve"> proximité des bassins de production et de consommation ;</w:t>
      </w:r>
    </w:p>
    <w:p w14:paraId="445B9FFE" w14:textId="77777777" w:rsidR="00650E4C" w:rsidRPr="009534DF" w:rsidRDefault="006C59DC" w:rsidP="007D0A1B">
      <w:pPr>
        <w:pStyle w:val="Paragraphedeliste"/>
        <w:numPr>
          <w:ilvl w:val="0"/>
          <w:numId w:val="2"/>
        </w:numPr>
        <w:spacing w:before="120" w:after="120"/>
        <w:jc w:val="both"/>
        <w:rPr>
          <w:rFonts w:asciiTheme="minorHAnsi" w:hAnsiTheme="minorHAnsi" w:cstheme="minorHAnsi"/>
        </w:rPr>
      </w:pPr>
      <w:r>
        <w:rPr>
          <w:rFonts w:asciiTheme="minorHAnsi" w:hAnsiTheme="minorHAnsi" w:cstheme="minorHAnsi"/>
        </w:rPr>
        <w:t>R</w:t>
      </w:r>
      <w:r w:rsidR="00650E4C" w:rsidRPr="009534DF">
        <w:rPr>
          <w:rFonts w:asciiTheme="minorHAnsi" w:hAnsiTheme="minorHAnsi" w:cstheme="minorHAnsi"/>
        </w:rPr>
        <w:t>éduction des capacités de stockage du carbone dans les sols et de production de biomasse ;</w:t>
      </w:r>
    </w:p>
    <w:p w14:paraId="0A1599B6" w14:textId="77777777" w:rsidR="00650E4C" w:rsidRPr="009534DF" w:rsidRDefault="0081189D" w:rsidP="007D0A1B">
      <w:pPr>
        <w:pStyle w:val="Paragraphedeliste"/>
        <w:numPr>
          <w:ilvl w:val="0"/>
          <w:numId w:val="2"/>
        </w:numPr>
        <w:spacing w:before="120" w:after="120"/>
        <w:jc w:val="both"/>
        <w:rPr>
          <w:rFonts w:asciiTheme="minorHAnsi" w:hAnsiTheme="minorHAnsi" w:cstheme="minorHAnsi"/>
        </w:rPr>
      </w:pPr>
      <w:r>
        <w:rPr>
          <w:rFonts w:asciiTheme="minorHAnsi" w:hAnsiTheme="minorHAnsi" w:cstheme="minorHAnsi"/>
        </w:rPr>
        <w:t>F</w:t>
      </w:r>
      <w:r w:rsidR="00650E4C" w:rsidRPr="009534DF">
        <w:rPr>
          <w:rFonts w:asciiTheme="minorHAnsi" w:hAnsiTheme="minorHAnsi" w:cstheme="minorHAnsi"/>
        </w:rPr>
        <w:t>ragilisation de la biodiversité ;</w:t>
      </w:r>
    </w:p>
    <w:p w14:paraId="79B684B3" w14:textId="77777777" w:rsidR="00650E4C" w:rsidRPr="009534DF" w:rsidRDefault="0081189D" w:rsidP="007D0A1B">
      <w:pPr>
        <w:pStyle w:val="Paragraphedeliste"/>
        <w:numPr>
          <w:ilvl w:val="0"/>
          <w:numId w:val="2"/>
        </w:numPr>
        <w:spacing w:before="120" w:after="120"/>
        <w:jc w:val="both"/>
        <w:rPr>
          <w:rFonts w:asciiTheme="minorHAnsi" w:hAnsiTheme="minorHAnsi" w:cstheme="minorHAnsi"/>
        </w:rPr>
      </w:pPr>
      <w:r>
        <w:rPr>
          <w:rFonts w:asciiTheme="minorHAnsi" w:hAnsiTheme="minorHAnsi" w:cstheme="minorHAnsi"/>
        </w:rPr>
        <w:t>D</w:t>
      </w:r>
      <w:r w:rsidR="00650E4C" w:rsidRPr="009534DF">
        <w:rPr>
          <w:rFonts w:asciiTheme="minorHAnsi" w:hAnsiTheme="minorHAnsi" w:cstheme="minorHAnsi"/>
        </w:rPr>
        <w:t>égradation du cycle de l’eau (inondations, recharge des aquifères</w:t>
      </w:r>
      <w:r>
        <w:rPr>
          <w:rFonts w:asciiTheme="minorHAnsi" w:hAnsiTheme="minorHAnsi" w:cstheme="minorHAnsi"/>
        </w:rPr>
        <w:t>,</w:t>
      </w:r>
      <w:r w:rsidR="00650E4C" w:rsidRPr="009534DF">
        <w:rPr>
          <w:rFonts w:asciiTheme="minorHAnsi" w:hAnsiTheme="minorHAnsi" w:cstheme="minorHAnsi"/>
        </w:rPr>
        <w:t xml:space="preserve"> …)</w:t>
      </w:r>
      <w:r w:rsidR="00F85874">
        <w:rPr>
          <w:rFonts w:asciiTheme="minorHAnsi" w:hAnsiTheme="minorHAnsi" w:cstheme="minorHAnsi"/>
        </w:rPr>
        <w:t>.</w:t>
      </w:r>
    </w:p>
    <w:p w14:paraId="1F0E8BCC" w14:textId="77777777" w:rsidR="002F7A77" w:rsidRDefault="002F7A77" w:rsidP="005E0940">
      <w:pPr>
        <w:spacing w:before="120" w:after="120"/>
        <w:jc w:val="both"/>
        <w:rPr>
          <w:rFonts w:asciiTheme="minorHAnsi" w:hAnsiTheme="minorHAnsi" w:cstheme="minorHAnsi"/>
          <w:sz w:val="22"/>
          <w:szCs w:val="22"/>
        </w:rPr>
      </w:pPr>
    </w:p>
    <w:p w14:paraId="0683388A" w14:textId="1C22B766" w:rsidR="005E0940" w:rsidRPr="005E0940" w:rsidRDefault="005E0940" w:rsidP="005E0940">
      <w:pPr>
        <w:spacing w:before="120" w:after="120"/>
        <w:jc w:val="both"/>
        <w:rPr>
          <w:rFonts w:asciiTheme="minorHAnsi" w:hAnsiTheme="minorHAnsi" w:cstheme="minorHAnsi"/>
          <w:sz w:val="22"/>
          <w:szCs w:val="22"/>
        </w:rPr>
      </w:pPr>
      <w:r>
        <w:rPr>
          <w:rFonts w:asciiTheme="minorHAnsi" w:hAnsiTheme="minorHAnsi" w:cstheme="minorHAnsi"/>
          <w:sz w:val="22"/>
          <w:szCs w:val="22"/>
        </w:rPr>
        <w:t>L</w:t>
      </w:r>
      <w:r w:rsidRPr="005E0940">
        <w:rPr>
          <w:rFonts w:asciiTheme="minorHAnsi" w:hAnsiTheme="minorHAnsi" w:cstheme="minorHAnsi"/>
          <w:sz w:val="22"/>
          <w:szCs w:val="22"/>
        </w:rPr>
        <w:t xml:space="preserve">es villes doivent </w:t>
      </w:r>
      <w:r>
        <w:rPr>
          <w:rFonts w:asciiTheme="minorHAnsi" w:hAnsiTheme="minorHAnsi" w:cstheme="minorHAnsi"/>
          <w:sz w:val="22"/>
          <w:szCs w:val="22"/>
        </w:rPr>
        <w:t xml:space="preserve">ainsi </w:t>
      </w:r>
      <w:r w:rsidRPr="005E0940">
        <w:rPr>
          <w:rFonts w:asciiTheme="minorHAnsi" w:hAnsiTheme="minorHAnsi" w:cstheme="minorHAnsi"/>
          <w:sz w:val="22"/>
          <w:szCs w:val="22"/>
        </w:rPr>
        <w:t>s’adapter et répondre à certains objectifs de sobriété et de ma</w:t>
      </w:r>
      <w:r w:rsidR="00063059">
        <w:rPr>
          <w:rFonts w:asciiTheme="minorHAnsi" w:hAnsiTheme="minorHAnsi" w:cstheme="minorHAnsi"/>
          <w:sz w:val="22"/>
          <w:szCs w:val="22"/>
        </w:rPr>
        <w:t>î</w:t>
      </w:r>
      <w:r w:rsidRPr="005E0940">
        <w:rPr>
          <w:rFonts w:asciiTheme="minorHAnsi" w:hAnsiTheme="minorHAnsi" w:cstheme="minorHAnsi"/>
          <w:sz w:val="22"/>
          <w:szCs w:val="22"/>
        </w:rPr>
        <w:t>trise des ressources, de rénovation du patrimoine immobilier afin de réduire l’étalement urbain et améliorer la restauration de la biodiversité (Loi Climat et résilience 2021 – Plan Biodiversité 2018). Cette prise de conscience est également européenne car, face à cet enjeu, l’Union Européenne s’est dotée d’une stratégie pour la protection des sols à l’horizon 2030 dont les déclinaisons législatives devraient permettent d’offrir un cadre juridique aux sols à l’échelle de l’union européenne au même titre que l’air, l’eau et l’environnement marin.</w:t>
      </w:r>
    </w:p>
    <w:p w14:paraId="456C9C77" w14:textId="77777777" w:rsidR="002F7A77" w:rsidRDefault="002F7A77" w:rsidP="005E0940">
      <w:pPr>
        <w:spacing w:before="120" w:after="120"/>
        <w:jc w:val="both"/>
        <w:rPr>
          <w:rFonts w:asciiTheme="minorHAnsi" w:hAnsiTheme="minorHAnsi" w:cstheme="minorHAnsi"/>
          <w:sz w:val="22"/>
          <w:szCs w:val="22"/>
        </w:rPr>
      </w:pPr>
    </w:p>
    <w:p w14:paraId="731CAFDD" w14:textId="29D56021" w:rsidR="005E0940" w:rsidRPr="005E0940" w:rsidRDefault="00BA7958" w:rsidP="005E0940">
      <w:pPr>
        <w:spacing w:before="120" w:after="120"/>
        <w:jc w:val="both"/>
        <w:rPr>
          <w:rFonts w:asciiTheme="minorHAnsi" w:hAnsiTheme="minorHAnsi" w:cstheme="minorHAnsi"/>
          <w:sz w:val="22"/>
          <w:szCs w:val="22"/>
        </w:rPr>
      </w:pPr>
      <w:r w:rsidRPr="000E10FD">
        <w:rPr>
          <w:rFonts w:asciiTheme="minorHAnsi" w:hAnsiTheme="minorHAnsi" w:cstheme="minorHAnsi"/>
          <w:sz w:val="22"/>
          <w:szCs w:val="22"/>
        </w:rPr>
        <w:t>La</w:t>
      </w:r>
      <w:r w:rsidRPr="009534DF">
        <w:rPr>
          <w:rFonts w:asciiTheme="minorHAnsi" w:hAnsiTheme="minorHAnsi" w:cstheme="minorHAnsi"/>
          <w:sz w:val="22"/>
          <w:szCs w:val="22"/>
        </w:rPr>
        <w:t xml:space="preserve"> requalification</w:t>
      </w:r>
      <w:r>
        <w:rPr>
          <w:rFonts w:asciiTheme="minorHAnsi" w:hAnsiTheme="minorHAnsi" w:cstheme="minorHAnsi"/>
          <w:sz w:val="22"/>
          <w:szCs w:val="22"/>
        </w:rPr>
        <w:t xml:space="preserve"> des ressources foncières inexploitées permettrait </w:t>
      </w:r>
      <w:r w:rsidRPr="009534DF">
        <w:rPr>
          <w:rFonts w:asciiTheme="minorHAnsi" w:hAnsiTheme="minorHAnsi" w:cstheme="minorHAnsi"/>
          <w:sz w:val="22"/>
          <w:szCs w:val="22"/>
        </w:rPr>
        <w:t>de réduire l’artificialisation des milieux</w:t>
      </w:r>
      <w:r>
        <w:rPr>
          <w:rFonts w:asciiTheme="minorHAnsi" w:hAnsiTheme="minorHAnsi" w:cstheme="minorHAnsi"/>
          <w:sz w:val="22"/>
          <w:szCs w:val="22"/>
        </w:rPr>
        <w:t xml:space="preserve">, </w:t>
      </w:r>
      <w:r w:rsidRPr="009534DF">
        <w:rPr>
          <w:rFonts w:asciiTheme="minorHAnsi" w:hAnsiTheme="minorHAnsi" w:cstheme="minorHAnsi"/>
          <w:sz w:val="22"/>
          <w:szCs w:val="22"/>
        </w:rPr>
        <w:t>l’étalement urbain et de contribuer au développement</w:t>
      </w:r>
      <w:r>
        <w:rPr>
          <w:rFonts w:asciiTheme="minorHAnsi" w:hAnsiTheme="minorHAnsi" w:cstheme="minorHAnsi"/>
          <w:sz w:val="22"/>
          <w:szCs w:val="22"/>
        </w:rPr>
        <w:t xml:space="preserve"> durable</w:t>
      </w:r>
      <w:r w:rsidRPr="009534DF">
        <w:rPr>
          <w:rFonts w:asciiTheme="minorHAnsi" w:hAnsiTheme="minorHAnsi" w:cstheme="minorHAnsi"/>
          <w:sz w:val="22"/>
          <w:szCs w:val="22"/>
        </w:rPr>
        <w:t xml:space="preserve"> de la ville.</w:t>
      </w:r>
      <w:r>
        <w:rPr>
          <w:rFonts w:asciiTheme="minorHAnsi" w:hAnsiTheme="minorHAnsi" w:cstheme="minorHAnsi"/>
          <w:sz w:val="22"/>
          <w:szCs w:val="22"/>
        </w:rPr>
        <w:t xml:space="preserve"> </w:t>
      </w:r>
      <w:r w:rsidR="005E0940" w:rsidRPr="005E0940">
        <w:rPr>
          <w:rFonts w:asciiTheme="minorHAnsi" w:hAnsiTheme="minorHAnsi" w:cstheme="minorHAnsi"/>
          <w:sz w:val="22"/>
          <w:szCs w:val="22"/>
        </w:rPr>
        <w:t xml:space="preserve">Dans ce contexte, vont apparaitre des conflits sur </w:t>
      </w:r>
      <w:r w:rsidR="00F66F32">
        <w:rPr>
          <w:rFonts w:asciiTheme="minorHAnsi" w:hAnsiTheme="minorHAnsi" w:cstheme="minorHAnsi"/>
          <w:sz w:val="22"/>
          <w:szCs w:val="22"/>
        </w:rPr>
        <w:t>les différentes options d</w:t>
      </w:r>
      <w:r w:rsidR="005E0940" w:rsidRPr="005E0940">
        <w:rPr>
          <w:rFonts w:asciiTheme="minorHAnsi" w:hAnsiTheme="minorHAnsi" w:cstheme="minorHAnsi"/>
          <w:sz w:val="22"/>
          <w:szCs w:val="22"/>
        </w:rPr>
        <w:t>’usage des sols, considérant la reconversion des friches urbaines comme un véritable enjeu pour l’aménagement urbain durable. Ces sites représentent en effet de réelles opportunités pour inscrire ces zones dans une trajectoire de sobriété et de résilience nécessaire à l’atteinte de l’objectif de zéro artificialisation nette inscrit dans la loi climat et résilience d’août 2021. En fonction de leur histoire, de leur niveau de pollution et de leur localisation (zone urbaine, péri-urbaine ou rurale) ces friches peuvent présenter des enjeux économiques, environnementaux et sociaux importants. Leur reconversion doit s’intégrer dans une démarche de planification territoriale comme les schémas de cohérence territoriale (SCoT) et les plans locaux d’urbanisme (</w:t>
      </w:r>
      <w:r w:rsidR="00063059">
        <w:rPr>
          <w:rFonts w:asciiTheme="minorHAnsi" w:hAnsiTheme="minorHAnsi" w:cstheme="minorHAnsi"/>
          <w:sz w:val="22"/>
          <w:szCs w:val="22"/>
        </w:rPr>
        <w:t xml:space="preserve">PLU et </w:t>
      </w:r>
      <w:r w:rsidR="005E0940" w:rsidRPr="005E0940">
        <w:rPr>
          <w:rFonts w:asciiTheme="minorHAnsi" w:hAnsiTheme="minorHAnsi" w:cstheme="minorHAnsi"/>
          <w:sz w:val="22"/>
          <w:szCs w:val="22"/>
        </w:rPr>
        <w:t>PLUi).</w:t>
      </w:r>
    </w:p>
    <w:p w14:paraId="3AB059D4" w14:textId="77777777" w:rsidR="002F7A77" w:rsidRDefault="002F7A77" w:rsidP="005E0940">
      <w:pPr>
        <w:spacing w:before="120" w:after="120"/>
        <w:jc w:val="both"/>
        <w:rPr>
          <w:rFonts w:asciiTheme="minorHAnsi" w:hAnsiTheme="minorHAnsi" w:cstheme="minorHAnsi"/>
          <w:sz w:val="22"/>
          <w:szCs w:val="22"/>
        </w:rPr>
      </w:pPr>
    </w:p>
    <w:p w14:paraId="46EBDBDD" w14:textId="0C15C843" w:rsidR="005E0940" w:rsidRDefault="005E0940" w:rsidP="005E0940">
      <w:pPr>
        <w:spacing w:before="120" w:after="120"/>
        <w:jc w:val="both"/>
        <w:rPr>
          <w:rFonts w:asciiTheme="minorHAnsi" w:hAnsiTheme="minorHAnsi" w:cstheme="minorHAnsi"/>
          <w:sz w:val="22"/>
          <w:szCs w:val="22"/>
        </w:rPr>
      </w:pPr>
      <w:r w:rsidRPr="005E0940">
        <w:rPr>
          <w:rFonts w:asciiTheme="minorHAnsi" w:hAnsiTheme="minorHAnsi" w:cstheme="minorHAnsi"/>
          <w:sz w:val="22"/>
          <w:szCs w:val="22"/>
        </w:rPr>
        <w:t>Outre la nécessité de préserver les espaces naturels, agricoles et forestiers (</w:t>
      </w:r>
      <w:proofErr w:type="spellStart"/>
      <w:r w:rsidRPr="005E0940">
        <w:rPr>
          <w:rFonts w:asciiTheme="minorHAnsi" w:hAnsiTheme="minorHAnsi" w:cstheme="minorHAnsi"/>
          <w:sz w:val="22"/>
          <w:szCs w:val="22"/>
        </w:rPr>
        <w:t>ENAFs</w:t>
      </w:r>
      <w:proofErr w:type="spellEnd"/>
      <w:r w:rsidRPr="005E0940">
        <w:rPr>
          <w:rFonts w:asciiTheme="minorHAnsi" w:hAnsiTheme="minorHAnsi" w:cstheme="minorHAnsi"/>
          <w:sz w:val="22"/>
          <w:szCs w:val="22"/>
        </w:rPr>
        <w:t>), la reconversion des friches constitue une opportunité pour les collectivités de combiner le recyclage du bâti et la réhabilitation des sols urbains dégradés à l’aide de techniques de réhabilitation écologique. Il est par exemple possible de réinvestir et de densifier les zones déjà bâties ou imperméabilisées, de concevoir des architectures urbaines économes en espace ou de prévoir des modes de gestion différenciées en recréant des espaces verts afin de favoriser les continuités écologiques et lutter contre les îlots de chaleur urbains ou encore limiter les inondations.</w:t>
      </w:r>
    </w:p>
    <w:p w14:paraId="3AF157DF" w14:textId="3EC901FB" w:rsidR="005E0940" w:rsidRDefault="00C9016C" w:rsidP="001F1E15">
      <w:pPr>
        <w:rPr>
          <w:rFonts w:asciiTheme="minorHAnsi" w:hAnsiTheme="minorHAnsi" w:cstheme="minorHAnsi"/>
          <w:sz w:val="22"/>
          <w:szCs w:val="22"/>
        </w:rPr>
      </w:pPr>
      <w:r>
        <w:rPr>
          <w:rFonts w:asciiTheme="minorHAnsi" w:hAnsiTheme="minorHAnsi" w:cstheme="minorHAnsi"/>
          <w:sz w:val="22"/>
          <w:szCs w:val="22"/>
        </w:rPr>
        <w:br w:type="page"/>
      </w:r>
    </w:p>
    <w:p w14:paraId="2C8A20CD" w14:textId="1667F15C" w:rsidR="00B915CC" w:rsidRDefault="000E10FD" w:rsidP="009534DF">
      <w:pPr>
        <w:spacing w:before="120" w:after="120"/>
        <w:jc w:val="both"/>
        <w:rPr>
          <w:rFonts w:asciiTheme="minorHAnsi" w:hAnsiTheme="minorHAnsi" w:cstheme="minorHAnsi"/>
          <w:sz w:val="22"/>
          <w:szCs w:val="22"/>
        </w:rPr>
      </w:pPr>
      <w:r>
        <w:rPr>
          <w:rFonts w:asciiTheme="minorHAnsi" w:hAnsiTheme="minorHAnsi" w:cstheme="minorHAnsi"/>
          <w:b/>
          <w:sz w:val="22"/>
          <w:szCs w:val="22"/>
        </w:rPr>
        <w:lastRenderedPageBreak/>
        <w:t>Dans ce contexte,</w:t>
      </w:r>
      <w:r w:rsidR="00B915CC" w:rsidRPr="00627360">
        <w:rPr>
          <w:rFonts w:asciiTheme="minorHAnsi" w:hAnsiTheme="minorHAnsi" w:cstheme="minorHAnsi"/>
          <w:b/>
          <w:sz w:val="22"/>
          <w:szCs w:val="22"/>
        </w:rPr>
        <w:t xml:space="preserve"> l’ADEME</w:t>
      </w:r>
      <w:r w:rsidR="0061735A">
        <w:rPr>
          <w:rFonts w:asciiTheme="minorHAnsi" w:hAnsiTheme="minorHAnsi" w:cstheme="minorHAnsi"/>
          <w:b/>
          <w:sz w:val="22"/>
          <w:szCs w:val="22"/>
        </w:rPr>
        <w:t>,</w:t>
      </w:r>
      <w:r w:rsidR="00B915CC" w:rsidRPr="00627360">
        <w:rPr>
          <w:rFonts w:asciiTheme="minorHAnsi" w:hAnsiTheme="minorHAnsi" w:cstheme="minorHAnsi"/>
          <w:b/>
          <w:sz w:val="22"/>
          <w:szCs w:val="22"/>
        </w:rPr>
        <w:t xml:space="preserve"> aidée </w:t>
      </w:r>
      <w:r w:rsidR="00A91594">
        <w:rPr>
          <w:rFonts w:asciiTheme="minorHAnsi" w:hAnsiTheme="minorHAnsi" w:cstheme="minorHAnsi"/>
          <w:b/>
          <w:sz w:val="22"/>
          <w:szCs w:val="22"/>
        </w:rPr>
        <w:t>de ses partenaires</w:t>
      </w:r>
      <w:r w:rsidR="00B915CC" w:rsidRPr="00627360">
        <w:rPr>
          <w:rFonts w:asciiTheme="minorHAnsi" w:hAnsiTheme="minorHAnsi" w:cstheme="minorHAnsi"/>
          <w:b/>
          <w:sz w:val="22"/>
          <w:szCs w:val="22"/>
        </w:rPr>
        <w:t>, a défini une stratégie de programmation de ses actions de recherche, développement et innovation (RDI)</w:t>
      </w:r>
      <w:r w:rsidR="00B915CC">
        <w:rPr>
          <w:rFonts w:asciiTheme="minorHAnsi" w:hAnsiTheme="minorHAnsi" w:cstheme="minorHAnsi"/>
          <w:sz w:val="22"/>
          <w:szCs w:val="22"/>
        </w:rPr>
        <w:t xml:space="preserve"> </w:t>
      </w:r>
      <w:r w:rsidR="00B81B36">
        <w:rPr>
          <w:rFonts w:asciiTheme="minorHAnsi" w:hAnsiTheme="minorHAnsi" w:cstheme="minorHAnsi"/>
          <w:sz w:val="22"/>
          <w:szCs w:val="22"/>
        </w:rPr>
        <w:t>basée sur</w:t>
      </w:r>
    </w:p>
    <w:p w14:paraId="425BA7DE" w14:textId="43F89C27" w:rsidR="00627360" w:rsidRPr="007E1889" w:rsidRDefault="00627360" w:rsidP="00627360">
      <w:pPr>
        <w:pStyle w:val="Paragraphedeliste"/>
        <w:numPr>
          <w:ilvl w:val="0"/>
          <w:numId w:val="32"/>
        </w:numPr>
        <w:spacing w:before="120" w:after="120"/>
        <w:jc w:val="both"/>
        <w:rPr>
          <w:rFonts w:asciiTheme="minorHAnsi" w:eastAsia="MS Mincho" w:hAnsiTheme="minorHAnsi" w:cstheme="minorHAnsi"/>
          <w:lang w:eastAsia="ja-JP"/>
        </w:rPr>
      </w:pPr>
      <w:proofErr w:type="gramStart"/>
      <w:r w:rsidRPr="007E1889">
        <w:rPr>
          <w:rFonts w:asciiTheme="minorHAnsi" w:eastAsia="MS Mincho" w:hAnsiTheme="minorHAnsi" w:cstheme="minorHAnsi"/>
          <w:lang w:eastAsia="ja-JP"/>
        </w:rPr>
        <w:t>la</w:t>
      </w:r>
      <w:proofErr w:type="gramEnd"/>
      <w:r w:rsidRPr="007E1889">
        <w:rPr>
          <w:rFonts w:asciiTheme="minorHAnsi" w:eastAsia="MS Mincho" w:hAnsiTheme="minorHAnsi" w:cstheme="minorHAnsi"/>
          <w:lang w:eastAsia="ja-JP"/>
        </w:rPr>
        <w:t xml:space="preserve"> </w:t>
      </w:r>
      <w:r w:rsidRPr="007E1889">
        <w:rPr>
          <w:rFonts w:asciiTheme="minorHAnsi" w:eastAsia="MS Mincho" w:hAnsiTheme="minorHAnsi" w:cstheme="minorHAnsi"/>
          <w:b/>
          <w:lang w:eastAsia="ja-JP"/>
        </w:rPr>
        <w:t>stratégie Recherche Développement de l’ADEME sur la période 20</w:t>
      </w:r>
      <w:r w:rsidR="00644687" w:rsidRPr="007E1889">
        <w:rPr>
          <w:rFonts w:asciiTheme="minorHAnsi" w:eastAsia="MS Mincho" w:hAnsiTheme="minorHAnsi" w:cstheme="minorHAnsi"/>
          <w:b/>
          <w:lang w:eastAsia="ja-JP"/>
        </w:rPr>
        <w:t>2</w:t>
      </w:r>
      <w:r w:rsidR="007E1889" w:rsidRPr="007E1889">
        <w:rPr>
          <w:rFonts w:asciiTheme="minorHAnsi" w:eastAsia="MS Mincho" w:hAnsiTheme="minorHAnsi" w:cstheme="minorHAnsi"/>
          <w:b/>
          <w:lang w:eastAsia="ja-JP"/>
        </w:rPr>
        <w:t>1</w:t>
      </w:r>
      <w:r w:rsidRPr="007E1889">
        <w:rPr>
          <w:rFonts w:asciiTheme="minorHAnsi" w:eastAsia="MS Mincho" w:hAnsiTheme="minorHAnsi" w:cstheme="minorHAnsi"/>
          <w:b/>
          <w:lang w:eastAsia="ja-JP"/>
        </w:rPr>
        <w:t>-202</w:t>
      </w:r>
      <w:r w:rsidR="008070F6" w:rsidRPr="007E1889">
        <w:rPr>
          <w:rFonts w:asciiTheme="minorHAnsi" w:eastAsia="MS Mincho" w:hAnsiTheme="minorHAnsi" w:cstheme="minorHAnsi"/>
          <w:b/>
          <w:lang w:eastAsia="ja-JP"/>
        </w:rPr>
        <w:t>7</w:t>
      </w:r>
      <w:r w:rsidRPr="007E1889">
        <w:rPr>
          <w:rStyle w:val="Appelnotedebasdep"/>
          <w:rFonts w:asciiTheme="minorHAnsi" w:hAnsiTheme="minorHAnsi" w:cstheme="minorHAnsi"/>
          <w:b/>
        </w:rPr>
        <w:footnoteReference w:id="2"/>
      </w:r>
      <w:r w:rsidR="00B81B36" w:rsidRPr="007E1889">
        <w:rPr>
          <w:rFonts w:asciiTheme="minorHAnsi" w:eastAsia="MS Mincho" w:hAnsiTheme="minorHAnsi" w:cstheme="minorHAnsi"/>
          <w:lang w:eastAsia="ja-JP"/>
        </w:rPr>
        <w:t>,</w:t>
      </w:r>
    </w:p>
    <w:p w14:paraId="0E3EB901" w14:textId="5ABE3784" w:rsidR="001B344A" w:rsidRPr="00235318" w:rsidRDefault="00BC0E0F" w:rsidP="00627360">
      <w:pPr>
        <w:pStyle w:val="Paragraphedeliste"/>
        <w:numPr>
          <w:ilvl w:val="0"/>
          <w:numId w:val="32"/>
        </w:numPr>
        <w:spacing w:before="120" w:after="120"/>
        <w:jc w:val="both"/>
        <w:rPr>
          <w:rFonts w:asciiTheme="minorHAnsi" w:eastAsia="MS Mincho" w:hAnsiTheme="minorHAnsi" w:cstheme="minorHAnsi"/>
          <w:lang w:eastAsia="ja-JP"/>
        </w:rPr>
      </w:pPr>
      <w:r w:rsidRPr="00235318">
        <w:rPr>
          <w:rFonts w:asciiTheme="minorHAnsi" w:eastAsia="MS Mincho" w:hAnsiTheme="minorHAnsi" w:cstheme="minorHAnsi"/>
          <w:lang w:eastAsia="ja-JP"/>
        </w:rPr>
        <w:t xml:space="preserve">La synthèse multimédia des </w:t>
      </w:r>
      <w:r w:rsidR="001B344A" w:rsidRPr="00235318">
        <w:rPr>
          <w:rFonts w:asciiTheme="minorHAnsi" w:eastAsia="MS Mincho" w:hAnsiTheme="minorHAnsi" w:cstheme="minorHAnsi"/>
          <w:lang w:eastAsia="ja-JP"/>
        </w:rPr>
        <w:t>4</w:t>
      </w:r>
      <w:r w:rsidRPr="00235318">
        <w:rPr>
          <w:rFonts w:asciiTheme="minorHAnsi" w:eastAsia="MS Mincho" w:hAnsiTheme="minorHAnsi" w:cstheme="minorHAnsi"/>
          <w:vertAlign w:val="superscript"/>
          <w:lang w:eastAsia="ja-JP"/>
        </w:rPr>
        <w:t>e</w:t>
      </w:r>
      <w:r w:rsidRPr="00235318">
        <w:rPr>
          <w:rFonts w:asciiTheme="minorHAnsi" w:eastAsia="MS Mincho" w:hAnsiTheme="minorHAnsi" w:cstheme="minorHAnsi"/>
          <w:lang w:eastAsia="ja-JP"/>
        </w:rPr>
        <w:t xml:space="preserve"> </w:t>
      </w:r>
      <w:r w:rsidR="001B344A" w:rsidRPr="00235318">
        <w:rPr>
          <w:rFonts w:asciiTheme="minorHAnsi" w:eastAsia="MS Mincho" w:hAnsiTheme="minorHAnsi" w:cstheme="minorHAnsi"/>
          <w:lang w:eastAsia="ja-JP"/>
        </w:rPr>
        <w:t>Rencontres nationales de la recherche sur les sites et sols pollués</w:t>
      </w:r>
      <w:r w:rsidRPr="00235318">
        <w:rPr>
          <w:rFonts w:asciiTheme="minorHAnsi" w:eastAsia="MS Mincho" w:hAnsiTheme="minorHAnsi" w:cstheme="minorHAnsi"/>
          <w:lang w:eastAsia="ja-JP"/>
        </w:rPr>
        <w:t xml:space="preserve"> organisées</w:t>
      </w:r>
      <w:r w:rsidR="001B344A" w:rsidRPr="00235318">
        <w:rPr>
          <w:rFonts w:asciiTheme="minorHAnsi" w:eastAsia="MS Mincho" w:hAnsiTheme="minorHAnsi" w:cstheme="minorHAnsi"/>
          <w:lang w:eastAsia="ja-JP"/>
        </w:rPr>
        <w:t xml:space="preserve"> les 26 et 27 novembre 2019 </w:t>
      </w:r>
      <w:r w:rsidRPr="00235318">
        <w:rPr>
          <w:rFonts w:asciiTheme="minorHAnsi" w:eastAsia="MS Mincho" w:hAnsiTheme="minorHAnsi" w:cstheme="minorHAnsi"/>
          <w:lang w:eastAsia="ja-JP"/>
        </w:rPr>
        <w:t>par l’ADEME</w:t>
      </w:r>
      <w:r w:rsidR="0067190E" w:rsidRPr="00235318">
        <w:rPr>
          <w:rStyle w:val="Appelnotedebasdep"/>
          <w:rFonts w:asciiTheme="minorHAnsi" w:hAnsiTheme="minorHAnsi" w:cstheme="minorHAnsi"/>
        </w:rPr>
        <w:footnoteReference w:id="3"/>
      </w:r>
    </w:p>
    <w:p w14:paraId="3976EFB8" w14:textId="22D73738" w:rsidR="002429A1" w:rsidRDefault="000E10FD" w:rsidP="00A91594">
      <w:pPr>
        <w:spacing w:before="120" w:after="120"/>
        <w:jc w:val="both"/>
        <w:rPr>
          <w:rFonts w:asciiTheme="minorHAnsi" w:hAnsiTheme="minorHAnsi" w:cstheme="minorHAnsi"/>
          <w:sz w:val="22"/>
          <w:szCs w:val="22"/>
        </w:rPr>
      </w:pPr>
      <w:r w:rsidRPr="00235318">
        <w:rPr>
          <w:rFonts w:asciiTheme="minorHAnsi" w:hAnsiTheme="minorHAnsi" w:cstheme="minorHAnsi"/>
          <w:sz w:val="22"/>
          <w:szCs w:val="22"/>
        </w:rPr>
        <w:t xml:space="preserve">Les besoins identifiés sont </w:t>
      </w:r>
      <w:r w:rsidR="00A91594" w:rsidRPr="00235318">
        <w:rPr>
          <w:rFonts w:asciiTheme="minorHAnsi" w:hAnsiTheme="minorHAnsi" w:cstheme="minorHAnsi"/>
          <w:b/>
          <w:sz w:val="22"/>
          <w:szCs w:val="22"/>
        </w:rPr>
        <w:t>la</w:t>
      </w:r>
      <w:r w:rsidR="00650E4C" w:rsidRPr="00235318">
        <w:rPr>
          <w:rFonts w:asciiTheme="minorHAnsi" w:hAnsiTheme="minorHAnsi" w:cstheme="minorHAnsi"/>
          <w:b/>
          <w:sz w:val="22"/>
          <w:szCs w:val="22"/>
        </w:rPr>
        <w:t xml:space="preserve"> lutte contre les pollutions industrielles, la dégradation des milie</w:t>
      </w:r>
      <w:r w:rsidR="008C67B0" w:rsidRPr="00235318">
        <w:rPr>
          <w:rFonts w:asciiTheme="minorHAnsi" w:hAnsiTheme="minorHAnsi" w:cstheme="minorHAnsi"/>
          <w:b/>
          <w:sz w:val="22"/>
          <w:szCs w:val="22"/>
        </w:rPr>
        <w:t>ux (sol</w:t>
      </w:r>
      <w:r w:rsidR="0081189D" w:rsidRPr="00235318">
        <w:rPr>
          <w:rFonts w:asciiTheme="minorHAnsi" w:hAnsiTheme="minorHAnsi" w:cstheme="minorHAnsi"/>
          <w:b/>
          <w:sz w:val="22"/>
          <w:szCs w:val="22"/>
        </w:rPr>
        <w:t xml:space="preserve"> et eaux souterraines</w:t>
      </w:r>
      <w:r w:rsidR="00650E4C" w:rsidRPr="00235318">
        <w:rPr>
          <w:rFonts w:asciiTheme="minorHAnsi" w:hAnsiTheme="minorHAnsi" w:cstheme="minorHAnsi"/>
          <w:b/>
          <w:sz w:val="22"/>
          <w:szCs w:val="22"/>
        </w:rPr>
        <w:t>) et la valorisation de la ressource foncière constitué</w:t>
      </w:r>
      <w:r w:rsidR="0081189D" w:rsidRPr="00235318">
        <w:rPr>
          <w:rFonts w:asciiTheme="minorHAnsi" w:hAnsiTheme="minorHAnsi" w:cstheme="minorHAnsi"/>
          <w:b/>
          <w:sz w:val="22"/>
          <w:szCs w:val="22"/>
        </w:rPr>
        <w:t>e</w:t>
      </w:r>
      <w:r w:rsidR="00650E4C" w:rsidRPr="00235318">
        <w:rPr>
          <w:rFonts w:asciiTheme="minorHAnsi" w:hAnsiTheme="minorHAnsi" w:cstheme="minorHAnsi"/>
          <w:b/>
          <w:sz w:val="22"/>
          <w:szCs w:val="22"/>
        </w:rPr>
        <w:t xml:space="preserve"> par les sites et </w:t>
      </w:r>
      <w:r w:rsidR="00F37317" w:rsidRPr="00235318">
        <w:rPr>
          <w:rFonts w:asciiTheme="minorHAnsi" w:hAnsiTheme="minorHAnsi" w:cstheme="minorHAnsi"/>
          <w:b/>
          <w:sz w:val="22"/>
          <w:szCs w:val="22"/>
        </w:rPr>
        <w:t>friches</w:t>
      </w:r>
      <w:r w:rsidR="00650E4C" w:rsidRPr="00235318">
        <w:rPr>
          <w:rFonts w:asciiTheme="minorHAnsi" w:hAnsiTheme="minorHAnsi" w:cstheme="minorHAnsi"/>
          <w:b/>
          <w:sz w:val="22"/>
          <w:szCs w:val="22"/>
        </w:rPr>
        <w:t xml:space="preserve"> pollués</w:t>
      </w:r>
      <w:r w:rsidRPr="00235318">
        <w:rPr>
          <w:rFonts w:asciiTheme="minorHAnsi" w:hAnsiTheme="minorHAnsi" w:cstheme="minorHAnsi"/>
          <w:sz w:val="22"/>
          <w:szCs w:val="22"/>
        </w:rPr>
        <w:t>, et représentent les objectifs de l’APR GESIPOL.</w:t>
      </w:r>
    </w:p>
    <w:p w14:paraId="2CA223D7" w14:textId="0D0491CB" w:rsidR="00F37F8F" w:rsidRDefault="00A91594" w:rsidP="00F37F8F">
      <w:pPr>
        <w:spacing w:before="120" w:after="120"/>
        <w:jc w:val="both"/>
        <w:rPr>
          <w:rFonts w:asciiTheme="minorHAnsi" w:hAnsiTheme="minorHAnsi" w:cstheme="minorHAnsi"/>
          <w:b/>
          <w:sz w:val="22"/>
          <w:szCs w:val="22"/>
        </w:rPr>
      </w:pPr>
      <w:r w:rsidRPr="00AA7783">
        <w:rPr>
          <w:rFonts w:asciiTheme="minorHAnsi" w:hAnsiTheme="minorHAnsi" w:cstheme="minorHAnsi"/>
          <w:b/>
          <w:sz w:val="22"/>
          <w:szCs w:val="22"/>
        </w:rPr>
        <w:t xml:space="preserve">Le </w:t>
      </w:r>
      <w:r w:rsidRPr="009158A9">
        <w:rPr>
          <w:rFonts w:asciiTheme="minorHAnsi" w:hAnsiTheme="minorHAnsi" w:cstheme="minorHAnsi"/>
          <w:b/>
          <w:sz w:val="22"/>
          <w:szCs w:val="22"/>
        </w:rPr>
        <w:t xml:space="preserve">champ de </w:t>
      </w:r>
      <w:r w:rsidRPr="007E5C44">
        <w:rPr>
          <w:rFonts w:asciiTheme="minorHAnsi" w:hAnsiTheme="minorHAnsi" w:cstheme="minorHAnsi"/>
          <w:b/>
          <w:sz w:val="22"/>
          <w:szCs w:val="22"/>
        </w:rPr>
        <w:t xml:space="preserve">cette </w:t>
      </w:r>
      <w:r w:rsidR="008070F6" w:rsidRPr="007E5C44">
        <w:rPr>
          <w:rFonts w:asciiTheme="minorHAnsi" w:hAnsiTheme="minorHAnsi" w:cstheme="minorHAnsi"/>
          <w:b/>
          <w:sz w:val="22"/>
          <w:szCs w:val="22"/>
        </w:rPr>
        <w:t>7</w:t>
      </w:r>
      <w:r w:rsidRPr="007E5C44">
        <w:rPr>
          <w:rFonts w:asciiTheme="minorHAnsi" w:hAnsiTheme="minorHAnsi" w:cstheme="minorHAnsi"/>
          <w:b/>
          <w:sz w:val="22"/>
          <w:szCs w:val="22"/>
          <w:vertAlign w:val="superscript"/>
        </w:rPr>
        <w:t>e</w:t>
      </w:r>
      <w:r w:rsidRPr="007E5C44">
        <w:rPr>
          <w:rFonts w:asciiTheme="minorHAnsi" w:hAnsiTheme="minorHAnsi" w:cstheme="minorHAnsi"/>
          <w:b/>
          <w:sz w:val="22"/>
          <w:szCs w:val="22"/>
        </w:rPr>
        <w:t xml:space="preserve"> édition se focalise sur les modalités de traitement des sols et des eaux souterraines</w:t>
      </w:r>
      <w:r w:rsidR="00601BEA" w:rsidRPr="007E5C44">
        <w:rPr>
          <w:rFonts w:asciiTheme="minorHAnsi" w:hAnsiTheme="minorHAnsi" w:cstheme="minorHAnsi"/>
          <w:b/>
          <w:sz w:val="22"/>
          <w:szCs w:val="22"/>
        </w:rPr>
        <w:t>,</w:t>
      </w:r>
      <w:r w:rsidR="008070F6" w:rsidRPr="007E5C44">
        <w:rPr>
          <w:rFonts w:asciiTheme="minorHAnsi" w:hAnsiTheme="minorHAnsi" w:cstheme="minorHAnsi"/>
          <w:b/>
          <w:sz w:val="22"/>
          <w:szCs w:val="22"/>
        </w:rPr>
        <w:t xml:space="preserve"> </w:t>
      </w:r>
      <w:r w:rsidR="009158A9" w:rsidRPr="007E5C44">
        <w:rPr>
          <w:rFonts w:asciiTheme="minorHAnsi" w:hAnsiTheme="minorHAnsi" w:cstheme="minorHAnsi"/>
          <w:b/>
          <w:sz w:val="22"/>
          <w:szCs w:val="22"/>
        </w:rPr>
        <w:t xml:space="preserve">de </w:t>
      </w:r>
      <w:r w:rsidR="00F37317" w:rsidRPr="007E5C44">
        <w:rPr>
          <w:rFonts w:asciiTheme="minorHAnsi" w:hAnsiTheme="minorHAnsi" w:cstheme="minorHAnsi"/>
          <w:b/>
          <w:sz w:val="22"/>
          <w:szCs w:val="22"/>
        </w:rPr>
        <w:t xml:space="preserve">réhabilitation </w:t>
      </w:r>
      <w:r w:rsidR="008070F6" w:rsidRPr="007E5C44">
        <w:rPr>
          <w:rFonts w:asciiTheme="minorHAnsi" w:hAnsiTheme="minorHAnsi" w:cstheme="minorHAnsi"/>
          <w:b/>
          <w:sz w:val="22"/>
          <w:szCs w:val="22"/>
        </w:rPr>
        <w:t>des friches polluées</w:t>
      </w:r>
      <w:r w:rsidR="00601BEA" w:rsidRPr="007E5C44">
        <w:rPr>
          <w:rFonts w:asciiTheme="minorHAnsi" w:hAnsiTheme="minorHAnsi" w:cstheme="minorHAnsi"/>
          <w:b/>
          <w:sz w:val="22"/>
          <w:szCs w:val="22"/>
        </w:rPr>
        <w:t xml:space="preserve"> et </w:t>
      </w:r>
      <w:r w:rsidR="002429A1" w:rsidRPr="007E5C44">
        <w:rPr>
          <w:rFonts w:asciiTheme="minorHAnsi" w:hAnsiTheme="minorHAnsi" w:cstheme="minorHAnsi"/>
          <w:b/>
          <w:sz w:val="22"/>
          <w:szCs w:val="22"/>
        </w:rPr>
        <w:t xml:space="preserve">de mobilisation des friches </w:t>
      </w:r>
      <w:r w:rsidR="007E5C44" w:rsidRPr="007E5C44">
        <w:rPr>
          <w:rFonts w:asciiTheme="minorHAnsi" w:hAnsiTheme="minorHAnsi" w:cstheme="minorHAnsi"/>
          <w:b/>
          <w:sz w:val="22"/>
          <w:szCs w:val="22"/>
        </w:rPr>
        <w:t>au service de la transition écologique</w:t>
      </w:r>
      <w:r w:rsidRPr="007E5C44">
        <w:rPr>
          <w:rFonts w:asciiTheme="minorHAnsi" w:hAnsiTheme="minorHAnsi" w:cstheme="minorHAnsi"/>
          <w:b/>
          <w:sz w:val="22"/>
          <w:szCs w:val="22"/>
        </w:rPr>
        <w:t>.</w:t>
      </w:r>
      <w:r w:rsidR="00F37F8F" w:rsidRPr="007E5C44">
        <w:rPr>
          <w:rFonts w:asciiTheme="minorHAnsi" w:hAnsiTheme="minorHAnsi" w:cstheme="minorHAnsi"/>
          <w:sz w:val="22"/>
          <w:szCs w:val="22"/>
        </w:rPr>
        <w:t xml:space="preserve"> L’appel à projets GESIPOL sera reconduit dans 12 à 18 mois et les priorités de recherches seront ultérieurement redéfinies.</w:t>
      </w:r>
    </w:p>
    <w:p w14:paraId="6345B503" w14:textId="77777777" w:rsidR="00650E4C" w:rsidRPr="0048724A" w:rsidRDefault="00650E4C" w:rsidP="00B268DE">
      <w:pPr>
        <w:pStyle w:val="Titre1"/>
        <w:numPr>
          <w:ilvl w:val="1"/>
          <w:numId w:val="8"/>
        </w:numPr>
        <w:jc w:val="both"/>
        <w:rPr>
          <w:rFonts w:asciiTheme="minorHAnsi" w:hAnsiTheme="minorHAnsi" w:cstheme="minorHAnsi"/>
          <w:color w:val="000000" w:themeColor="text1"/>
        </w:rPr>
      </w:pPr>
      <w:bookmarkStart w:id="5" w:name="_Toc109658842"/>
      <w:r w:rsidRPr="0048724A">
        <w:rPr>
          <w:rFonts w:asciiTheme="minorHAnsi" w:hAnsiTheme="minorHAnsi" w:cstheme="minorHAnsi"/>
          <w:color w:val="000000" w:themeColor="text1"/>
        </w:rPr>
        <w:t xml:space="preserve">Objectifs </w:t>
      </w:r>
      <w:r w:rsidR="00DA286F">
        <w:rPr>
          <w:rFonts w:asciiTheme="minorHAnsi" w:hAnsiTheme="minorHAnsi" w:cstheme="minorHAnsi"/>
          <w:color w:val="000000" w:themeColor="text1"/>
        </w:rPr>
        <w:t>généraux</w:t>
      </w:r>
      <w:bookmarkEnd w:id="5"/>
    </w:p>
    <w:p w14:paraId="043E1FFE" w14:textId="7979640B" w:rsidR="00544961" w:rsidRDefault="00544961" w:rsidP="00544961">
      <w:pPr>
        <w:spacing w:before="120" w:after="120"/>
        <w:jc w:val="both"/>
        <w:rPr>
          <w:rFonts w:asciiTheme="minorHAnsi" w:hAnsiTheme="minorHAnsi" w:cstheme="minorHAnsi"/>
          <w:sz w:val="22"/>
          <w:szCs w:val="22"/>
        </w:rPr>
      </w:pPr>
      <w:r w:rsidRPr="009534DF">
        <w:rPr>
          <w:rFonts w:asciiTheme="minorHAnsi" w:hAnsiTheme="minorHAnsi" w:cstheme="minorHAnsi"/>
          <w:sz w:val="22"/>
          <w:szCs w:val="22"/>
        </w:rPr>
        <w:t xml:space="preserve">La priorité de cet Appel à Projets de Recherche (APR) porte sur </w:t>
      </w:r>
      <w:r w:rsidRPr="009534DF">
        <w:rPr>
          <w:rFonts w:asciiTheme="minorHAnsi" w:hAnsiTheme="minorHAnsi" w:cstheme="minorHAnsi"/>
          <w:b/>
          <w:sz w:val="22"/>
          <w:szCs w:val="22"/>
        </w:rPr>
        <w:t>la lutte contre les pollutions industrielles, la dégradation des milieux (sols</w:t>
      </w:r>
      <w:r>
        <w:rPr>
          <w:rFonts w:asciiTheme="minorHAnsi" w:hAnsiTheme="minorHAnsi" w:cstheme="minorHAnsi"/>
          <w:b/>
          <w:sz w:val="22"/>
          <w:szCs w:val="22"/>
        </w:rPr>
        <w:t xml:space="preserve"> et</w:t>
      </w:r>
      <w:r w:rsidRPr="009534DF">
        <w:rPr>
          <w:rFonts w:asciiTheme="minorHAnsi" w:hAnsiTheme="minorHAnsi" w:cstheme="minorHAnsi"/>
          <w:b/>
          <w:sz w:val="22"/>
          <w:szCs w:val="22"/>
        </w:rPr>
        <w:t xml:space="preserve"> eaux souterraines) et la valorisation des ressources foncières constituées par les sites et </w:t>
      </w:r>
      <w:r w:rsidR="00F37317">
        <w:rPr>
          <w:rFonts w:asciiTheme="minorHAnsi" w:hAnsiTheme="minorHAnsi" w:cstheme="minorHAnsi"/>
          <w:b/>
          <w:sz w:val="22"/>
          <w:szCs w:val="22"/>
        </w:rPr>
        <w:t>les friches</w:t>
      </w:r>
      <w:r w:rsidRPr="009534DF">
        <w:rPr>
          <w:rFonts w:asciiTheme="minorHAnsi" w:hAnsiTheme="minorHAnsi" w:cstheme="minorHAnsi"/>
          <w:b/>
          <w:sz w:val="22"/>
          <w:szCs w:val="22"/>
        </w:rPr>
        <w:t xml:space="preserve"> </w:t>
      </w:r>
      <w:r w:rsidRPr="00601BEA">
        <w:rPr>
          <w:rFonts w:asciiTheme="minorHAnsi" w:hAnsiTheme="minorHAnsi" w:cstheme="minorHAnsi"/>
          <w:b/>
          <w:sz w:val="22"/>
          <w:szCs w:val="22"/>
        </w:rPr>
        <w:t>pollués.</w:t>
      </w:r>
      <w:r w:rsidRPr="009534DF">
        <w:rPr>
          <w:rFonts w:asciiTheme="minorHAnsi" w:hAnsiTheme="minorHAnsi" w:cstheme="minorHAnsi"/>
          <w:sz w:val="22"/>
          <w:szCs w:val="22"/>
        </w:rPr>
        <w:t xml:space="preserve"> </w:t>
      </w:r>
    </w:p>
    <w:p w14:paraId="5E5DF5F7" w14:textId="559B9D2A" w:rsidR="00544961" w:rsidRPr="00A53F92" w:rsidRDefault="00544961" w:rsidP="00544961">
      <w:pPr>
        <w:spacing w:before="120" w:after="120"/>
        <w:jc w:val="both"/>
        <w:rPr>
          <w:rFonts w:asciiTheme="minorHAnsi" w:hAnsiTheme="minorHAnsi" w:cstheme="minorHAnsi"/>
          <w:sz w:val="22"/>
          <w:szCs w:val="22"/>
        </w:rPr>
      </w:pPr>
      <w:r w:rsidRPr="003A7DC2">
        <w:rPr>
          <w:rFonts w:asciiTheme="minorHAnsi" w:hAnsiTheme="minorHAnsi" w:cstheme="minorHAnsi"/>
          <w:sz w:val="22"/>
          <w:szCs w:val="22"/>
        </w:rPr>
        <w:t>Chaque projet, quelle que soit la thématique, devra être argumenté en tenant compte du marché</w:t>
      </w:r>
      <w:r w:rsidR="003A7DC2" w:rsidRPr="003A7DC2">
        <w:rPr>
          <w:rFonts w:asciiTheme="minorHAnsi" w:hAnsiTheme="minorHAnsi" w:cstheme="minorHAnsi"/>
          <w:sz w:val="22"/>
          <w:szCs w:val="22"/>
        </w:rPr>
        <w:t xml:space="preserve"> et des attentes des acteurs</w:t>
      </w:r>
      <w:r w:rsidRPr="003A7DC2">
        <w:rPr>
          <w:rFonts w:asciiTheme="minorHAnsi" w:hAnsiTheme="minorHAnsi" w:cstheme="minorHAnsi"/>
          <w:sz w:val="22"/>
          <w:szCs w:val="22"/>
        </w:rPr>
        <w:t xml:space="preserve"> de la dépollution, de la multiplicité des contextes d’intervention et des difficultés techniques et scientifiques identifiées. </w:t>
      </w:r>
      <w:r w:rsidRPr="003A7DC2">
        <w:rPr>
          <w:rFonts w:asciiTheme="minorHAnsi" w:hAnsiTheme="minorHAnsi" w:cstheme="minorHAnsi"/>
          <w:b/>
          <w:sz w:val="22"/>
          <w:szCs w:val="22"/>
        </w:rPr>
        <w:t xml:space="preserve">Il s’agira d’expliquer en quoi l’amélioration des </w:t>
      </w:r>
      <w:r w:rsidRPr="00A53F92">
        <w:rPr>
          <w:rFonts w:asciiTheme="minorHAnsi" w:hAnsiTheme="minorHAnsi" w:cstheme="minorHAnsi"/>
          <w:b/>
          <w:sz w:val="22"/>
          <w:szCs w:val="22"/>
        </w:rPr>
        <w:t>connaissances, le développement de</w:t>
      </w:r>
      <w:r w:rsidR="00664E0C" w:rsidRPr="00A53F92">
        <w:rPr>
          <w:rFonts w:asciiTheme="minorHAnsi" w:hAnsiTheme="minorHAnsi" w:cstheme="minorHAnsi"/>
          <w:b/>
          <w:sz w:val="22"/>
          <w:szCs w:val="22"/>
        </w:rPr>
        <w:t>s</w:t>
      </w:r>
      <w:r w:rsidRPr="00A53F92">
        <w:rPr>
          <w:rFonts w:asciiTheme="minorHAnsi" w:hAnsiTheme="minorHAnsi" w:cstheme="minorHAnsi"/>
          <w:b/>
          <w:sz w:val="22"/>
          <w:szCs w:val="22"/>
        </w:rPr>
        <w:t xml:space="preserve"> techniques</w:t>
      </w:r>
      <w:r w:rsidR="00664E0C" w:rsidRPr="00A53F92">
        <w:rPr>
          <w:rFonts w:asciiTheme="minorHAnsi" w:hAnsiTheme="minorHAnsi" w:cstheme="minorHAnsi"/>
          <w:b/>
          <w:sz w:val="22"/>
          <w:szCs w:val="22"/>
        </w:rPr>
        <w:t xml:space="preserve"> nouvelles et existantes</w:t>
      </w:r>
      <w:r w:rsidRPr="00A53F92">
        <w:rPr>
          <w:rFonts w:asciiTheme="minorHAnsi" w:hAnsiTheme="minorHAnsi" w:cstheme="minorHAnsi"/>
          <w:b/>
          <w:sz w:val="22"/>
          <w:szCs w:val="22"/>
        </w:rPr>
        <w:t xml:space="preserve"> ou de nouveaux outils permettront de mieux lutter </w:t>
      </w:r>
      <w:r w:rsidRPr="009158A9">
        <w:rPr>
          <w:rFonts w:asciiTheme="minorHAnsi" w:hAnsiTheme="minorHAnsi" w:cstheme="minorHAnsi"/>
          <w:b/>
          <w:sz w:val="22"/>
          <w:szCs w:val="22"/>
        </w:rPr>
        <w:t xml:space="preserve">contre les pollutions tout en facilitant </w:t>
      </w:r>
      <w:r w:rsidR="008070F6" w:rsidRPr="009158A9">
        <w:rPr>
          <w:rFonts w:asciiTheme="minorHAnsi" w:hAnsiTheme="minorHAnsi" w:cstheme="minorHAnsi"/>
          <w:b/>
          <w:sz w:val="22"/>
          <w:szCs w:val="22"/>
        </w:rPr>
        <w:t>la mise en sécurité</w:t>
      </w:r>
      <w:r w:rsidR="001579DA" w:rsidRPr="009158A9">
        <w:rPr>
          <w:rFonts w:asciiTheme="minorHAnsi" w:hAnsiTheme="minorHAnsi" w:cstheme="minorHAnsi"/>
          <w:b/>
          <w:sz w:val="22"/>
          <w:szCs w:val="22"/>
        </w:rPr>
        <w:t xml:space="preserve"> et</w:t>
      </w:r>
      <w:r w:rsidR="008070F6" w:rsidRPr="009158A9">
        <w:rPr>
          <w:rFonts w:asciiTheme="minorHAnsi" w:hAnsiTheme="minorHAnsi" w:cstheme="minorHAnsi"/>
          <w:b/>
          <w:sz w:val="22"/>
          <w:szCs w:val="22"/>
        </w:rPr>
        <w:t xml:space="preserve"> la reconversion </w:t>
      </w:r>
      <w:r w:rsidRPr="009158A9">
        <w:rPr>
          <w:rFonts w:asciiTheme="minorHAnsi" w:hAnsiTheme="minorHAnsi" w:cstheme="minorHAnsi"/>
          <w:b/>
          <w:sz w:val="22"/>
          <w:szCs w:val="22"/>
        </w:rPr>
        <w:t>des espaces dégradés</w:t>
      </w:r>
      <w:r w:rsidR="001579DA" w:rsidRPr="009158A9">
        <w:rPr>
          <w:rFonts w:asciiTheme="minorHAnsi" w:hAnsiTheme="minorHAnsi" w:cstheme="minorHAnsi"/>
          <w:b/>
          <w:sz w:val="22"/>
          <w:szCs w:val="22"/>
        </w:rPr>
        <w:t xml:space="preserve"> allié au </w:t>
      </w:r>
      <w:r w:rsidR="00243884" w:rsidRPr="009158A9">
        <w:rPr>
          <w:rFonts w:asciiTheme="minorHAnsi" w:hAnsiTheme="minorHAnsi" w:cstheme="minorHAnsi"/>
          <w:b/>
          <w:sz w:val="22"/>
          <w:szCs w:val="22"/>
        </w:rPr>
        <w:t xml:space="preserve">développement ou </w:t>
      </w:r>
      <w:r w:rsidR="001579DA" w:rsidRPr="009158A9">
        <w:rPr>
          <w:rFonts w:asciiTheme="minorHAnsi" w:hAnsiTheme="minorHAnsi" w:cstheme="minorHAnsi"/>
          <w:b/>
          <w:sz w:val="22"/>
          <w:szCs w:val="22"/>
        </w:rPr>
        <w:t>renforcement des services écosystémiques associés</w:t>
      </w:r>
      <w:r w:rsidRPr="009158A9">
        <w:rPr>
          <w:rFonts w:asciiTheme="minorHAnsi" w:hAnsiTheme="minorHAnsi" w:cstheme="minorHAnsi"/>
          <w:sz w:val="22"/>
          <w:szCs w:val="22"/>
        </w:rPr>
        <w:t>.</w:t>
      </w:r>
      <w:r w:rsidRPr="00A53F92">
        <w:rPr>
          <w:rFonts w:asciiTheme="minorHAnsi" w:hAnsiTheme="minorHAnsi" w:cstheme="minorHAnsi"/>
          <w:sz w:val="22"/>
          <w:szCs w:val="22"/>
        </w:rPr>
        <w:t xml:space="preserve"> </w:t>
      </w:r>
    </w:p>
    <w:p w14:paraId="38644049" w14:textId="18CDDDE8" w:rsidR="00D26EA3" w:rsidRPr="009158A9" w:rsidRDefault="00D26EA3" w:rsidP="003A7DC2">
      <w:pPr>
        <w:spacing w:before="120" w:after="120"/>
        <w:jc w:val="both"/>
        <w:rPr>
          <w:rFonts w:asciiTheme="minorHAnsi" w:hAnsiTheme="minorHAnsi" w:cstheme="minorHAnsi"/>
          <w:sz w:val="22"/>
          <w:szCs w:val="22"/>
        </w:rPr>
      </w:pPr>
      <w:r w:rsidRPr="009158A9">
        <w:rPr>
          <w:rFonts w:asciiTheme="minorHAnsi" w:hAnsiTheme="minorHAnsi" w:cstheme="minorHAnsi"/>
          <w:sz w:val="22"/>
          <w:szCs w:val="22"/>
          <w:u w:val="single"/>
        </w:rPr>
        <w:t>L</w:t>
      </w:r>
      <w:r w:rsidR="00BD4685" w:rsidRPr="009158A9">
        <w:rPr>
          <w:rFonts w:asciiTheme="minorHAnsi" w:hAnsiTheme="minorHAnsi" w:cstheme="minorHAnsi"/>
          <w:sz w:val="22"/>
          <w:szCs w:val="22"/>
          <w:u w:val="single"/>
        </w:rPr>
        <w:t>e</w:t>
      </w:r>
      <w:r w:rsidR="003A7DC2" w:rsidRPr="009158A9">
        <w:rPr>
          <w:rFonts w:asciiTheme="minorHAnsi" w:hAnsiTheme="minorHAnsi" w:cstheme="minorHAnsi"/>
          <w:sz w:val="22"/>
          <w:szCs w:val="22"/>
          <w:u w:val="single"/>
        </w:rPr>
        <w:t xml:space="preserve">s enjeux techniques </w:t>
      </w:r>
      <w:r w:rsidR="00BD4685" w:rsidRPr="009158A9">
        <w:rPr>
          <w:rFonts w:asciiTheme="minorHAnsi" w:hAnsiTheme="minorHAnsi" w:cstheme="minorHAnsi"/>
          <w:sz w:val="22"/>
          <w:szCs w:val="22"/>
          <w:u w:val="single"/>
        </w:rPr>
        <w:t>et</w:t>
      </w:r>
      <w:r w:rsidR="003A7DC2" w:rsidRPr="009158A9">
        <w:rPr>
          <w:rFonts w:asciiTheme="minorHAnsi" w:hAnsiTheme="minorHAnsi" w:cstheme="minorHAnsi"/>
          <w:sz w:val="22"/>
          <w:szCs w:val="22"/>
          <w:u w:val="single"/>
        </w:rPr>
        <w:t xml:space="preserve"> scientifiques centraux</w:t>
      </w:r>
      <w:r w:rsidR="003A7DC2" w:rsidRPr="009158A9">
        <w:rPr>
          <w:rFonts w:asciiTheme="minorHAnsi" w:hAnsiTheme="minorHAnsi" w:cstheme="minorHAnsi"/>
          <w:sz w:val="22"/>
          <w:szCs w:val="22"/>
        </w:rPr>
        <w:t xml:space="preserve"> de cet APR</w:t>
      </w:r>
      <w:r w:rsidRPr="009158A9">
        <w:rPr>
          <w:rFonts w:asciiTheme="minorHAnsi" w:hAnsiTheme="minorHAnsi" w:cstheme="minorHAnsi"/>
          <w:sz w:val="22"/>
          <w:szCs w:val="22"/>
        </w:rPr>
        <w:t xml:space="preserve"> sont constitués :</w:t>
      </w:r>
      <w:r w:rsidR="003A7DC2" w:rsidRPr="009158A9">
        <w:rPr>
          <w:rFonts w:asciiTheme="minorHAnsi" w:hAnsiTheme="minorHAnsi" w:cstheme="minorHAnsi"/>
          <w:sz w:val="22"/>
          <w:szCs w:val="22"/>
        </w:rPr>
        <w:t xml:space="preserve"> </w:t>
      </w:r>
    </w:p>
    <w:p w14:paraId="2545AC82" w14:textId="1BEAF685" w:rsidR="00D26EA3" w:rsidRPr="009158A9" w:rsidRDefault="00D26EA3" w:rsidP="00D26EA3">
      <w:pPr>
        <w:pStyle w:val="Paragraphedeliste"/>
        <w:numPr>
          <w:ilvl w:val="0"/>
          <w:numId w:val="32"/>
        </w:numPr>
        <w:spacing w:before="120" w:after="120"/>
        <w:jc w:val="both"/>
        <w:rPr>
          <w:rFonts w:asciiTheme="minorHAnsi" w:hAnsiTheme="minorHAnsi" w:cstheme="minorHAnsi"/>
          <w:u w:val="single"/>
        </w:rPr>
      </w:pPr>
      <w:r w:rsidRPr="009158A9">
        <w:rPr>
          <w:rFonts w:asciiTheme="minorHAnsi" w:hAnsiTheme="minorHAnsi" w:cstheme="minorHAnsi"/>
        </w:rPr>
        <w:t xml:space="preserve">De l’amélioration des techniques de traitement des pollutions des sols et des eaux souterraines, ainsi que des méthodes et outils de dimensionnement, de pilotage et de suivi de ces traitements </w:t>
      </w:r>
    </w:p>
    <w:p w14:paraId="66DB62C7" w14:textId="5DCC3DFB" w:rsidR="00F37317" w:rsidRPr="009158A9" w:rsidRDefault="00517151" w:rsidP="00D26EA3">
      <w:pPr>
        <w:pStyle w:val="Paragraphedeliste"/>
        <w:numPr>
          <w:ilvl w:val="0"/>
          <w:numId w:val="32"/>
        </w:numPr>
        <w:spacing w:before="120" w:after="120"/>
        <w:jc w:val="both"/>
        <w:rPr>
          <w:rFonts w:asciiTheme="minorHAnsi" w:hAnsiTheme="minorHAnsi" w:cstheme="minorHAnsi"/>
          <w:u w:val="single"/>
        </w:rPr>
      </w:pPr>
      <w:r w:rsidRPr="009158A9">
        <w:t xml:space="preserve">De </w:t>
      </w:r>
      <w:r w:rsidR="00F37317" w:rsidRPr="009158A9">
        <w:rPr>
          <w:rFonts w:asciiTheme="minorHAnsi" w:hAnsiTheme="minorHAnsi" w:cstheme="minorHAnsi"/>
        </w:rPr>
        <w:t xml:space="preserve">l’amélioration des techniques </w:t>
      </w:r>
      <w:r w:rsidR="00F37317" w:rsidRPr="009158A9">
        <w:t>de réhabilitation écologique des friches polluées</w:t>
      </w:r>
    </w:p>
    <w:p w14:paraId="1FFFFA2D" w14:textId="10A5EFBA" w:rsidR="00D26EA3" w:rsidRPr="009158A9" w:rsidRDefault="00F37317" w:rsidP="00D26EA3">
      <w:pPr>
        <w:pStyle w:val="Paragraphedeliste"/>
        <w:numPr>
          <w:ilvl w:val="0"/>
          <w:numId w:val="32"/>
        </w:numPr>
        <w:spacing w:before="120" w:after="120"/>
        <w:jc w:val="both"/>
        <w:rPr>
          <w:rFonts w:asciiTheme="minorHAnsi" w:hAnsiTheme="minorHAnsi" w:cstheme="minorHAnsi"/>
          <w:u w:val="single"/>
        </w:rPr>
      </w:pPr>
      <w:r w:rsidRPr="009158A9">
        <w:t>De l’</w:t>
      </w:r>
      <w:r w:rsidR="00EB0A1C" w:rsidRPr="009158A9">
        <w:t>amélioration des conceptions des projets d’aménagement (</w:t>
      </w:r>
      <w:r w:rsidRPr="009158A9">
        <w:t>orientation</w:t>
      </w:r>
      <w:r w:rsidR="00EB0A1C" w:rsidRPr="009158A9">
        <w:t>s</w:t>
      </w:r>
      <w:r w:rsidRPr="009158A9">
        <w:t xml:space="preserve"> et </w:t>
      </w:r>
      <w:r w:rsidR="00EB0A1C" w:rsidRPr="009158A9">
        <w:t xml:space="preserve">objectifs) dans des contextes de </w:t>
      </w:r>
      <w:r w:rsidR="00517151" w:rsidRPr="009158A9">
        <w:t xml:space="preserve">friches </w:t>
      </w:r>
      <w:r w:rsidR="00B90776" w:rsidRPr="009158A9">
        <w:t xml:space="preserve">polluées </w:t>
      </w:r>
    </w:p>
    <w:p w14:paraId="55B1E264" w14:textId="030A2CC5" w:rsidR="003A7DC2" w:rsidRPr="00A53F92" w:rsidRDefault="003A7DC2" w:rsidP="003A7DC2">
      <w:pPr>
        <w:spacing w:before="120" w:after="120"/>
        <w:jc w:val="both"/>
        <w:rPr>
          <w:rFonts w:asciiTheme="minorHAnsi" w:hAnsiTheme="minorHAnsi" w:cstheme="minorHAnsi"/>
          <w:sz w:val="22"/>
          <w:szCs w:val="22"/>
        </w:rPr>
      </w:pPr>
      <w:r w:rsidRPr="00A53F92">
        <w:rPr>
          <w:rFonts w:asciiTheme="minorHAnsi" w:hAnsiTheme="minorHAnsi" w:cstheme="minorHAnsi"/>
          <w:sz w:val="22"/>
          <w:szCs w:val="22"/>
        </w:rPr>
        <w:t>Ils ne peuvent cependant être dissociés d’autres enjeux tels que :</w:t>
      </w:r>
    </w:p>
    <w:p w14:paraId="2446F21E" w14:textId="77777777" w:rsidR="003A7DC2" w:rsidRPr="00A53F92" w:rsidRDefault="00BD4685" w:rsidP="003A7DC2">
      <w:pPr>
        <w:pStyle w:val="Paragraphedeliste"/>
        <w:numPr>
          <w:ilvl w:val="0"/>
          <w:numId w:val="2"/>
        </w:numPr>
        <w:spacing w:before="120" w:after="120"/>
        <w:jc w:val="both"/>
        <w:rPr>
          <w:rFonts w:asciiTheme="minorHAnsi" w:hAnsiTheme="minorHAnsi" w:cstheme="minorHAnsi"/>
        </w:rPr>
      </w:pPr>
      <w:r w:rsidRPr="00A53F92">
        <w:rPr>
          <w:rFonts w:asciiTheme="minorHAnsi" w:hAnsiTheme="minorHAnsi" w:cstheme="minorHAnsi"/>
          <w:u w:val="single"/>
        </w:rPr>
        <w:t>L</w:t>
      </w:r>
      <w:r w:rsidR="003A7DC2" w:rsidRPr="00A53F92">
        <w:rPr>
          <w:rFonts w:asciiTheme="minorHAnsi" w:hAnsiTheme="minorHAnsi" w:cstheme="minorHAnsi"/>
          <w:u w:val="single"/>
        </w:rPr>
        <w:t>es enjeux économiques</w:t>
      </w:r>
      <w:r w:rsidR="003A7DC2" w:rsidRPr="00A53F92">
        <w:rPr>
          <w:rFonts w:asciiTheme="minorHAnsi" w:hAnsiTheme="minorHAnsi" w:cstheme="minorHAnsi"/>
        </w:rPr>
        <w:t xml:space="preserve"> : lorsque cela s’avère pertinent, une </w:t>
      </w:r>
      <w:r w:rsidR="00623296" w:rsidRPr="00A53F92">
        <w:rPr>
          <w:rFonts w:asciiTheme="minorHAnsi" w:hAnsiTheme="minorHAnsi" w:cstheme="minorHAnsi"/>
        </w:rPr>
        <w:t>évaluation</w:t>
      </w:r>
      <w:r w:rsidRPr="00A53F92">
        <w:rPr>
          <w:rFonts w:asciiTheme="minorHAnsi" w:hAnsiTheme="minorHAnsi" w:cstheme="minorHAnsi"/>
        </w:rPr>
        <w:t xml:space="preserve"> économique </w:t>
      </w:r>
      <w:r w:rsidR="003A7DC2" w:rsidRPr="00A53F92">
        <w:rPr>
          <w:rFonts w:asciiTheme="minorHAnsi" w:hAnsiTheme="minorHAnsi" w:cstheme="minorHAnsi"/>
        </w:rPr>
        <w:t xml:space="preserve">des solutions proposées </w:t>
      </w:r>
      <w:r w:rsidR="009F757E" w:rsidRPr="00A53F92">
        <w:rPr>
          <w:rFonts w:asciiTheme="minorHAnsi" w:hAnsiTheme="minorHAnsi" w:cstheme="minorHAnsi"/>
        </w:rPr>
        <w:t xml:space="preserve">pourra </w:t>
      </w:r>
      <w:r w:rsidR="003A7DC2" w:rsidRPr="00A53F92">
        <w:rPr>
          <w:rFonts w:asciiTheme="minorHAnsi" w:hAnsiTheme="minorHAnsi" w:cstheme="minorHAnsi"/>
        </w:rPr>
        <w:t>être menée (</w:t>
      </w:r>
      <w:r w:rsidR="00623296" w:rsidRPr="00A53F92">
        <w:rPr>
          <w:rFonts w:asciiTheme="minorHAnsi" w:hAnsiTheme="minorHAnsi" w:cstheme="minorHAnsi"/>
        </w:rPr>
        <w:t>analyses coûts / bénéfices, indicateurs de valeurs d’usage des sols</w:t>
      </w:r>
      <w:r w:rsidR="003A7DC2" w:rsidRPr="00A53F92">
        <w:rPr>
          <w:rFonts w:asciiTheme="minorHAnsi" w:hAnsiTheme="minorHAnsi" w:cstheme="minorHAnsi"/>
        </w:rPr>
        <w:t>). Ainsi, la performance technique et la rentabilité</w:t>
      </w:r>
      <w:r w:rsidRPr="00A53F92">
        <w:rPr>
          <w:rFonts w:asciiTheme="minorHAnsi" w:hAnsiTheme="minorHAnsi" w:cstheme="minorHAnsi"/>
        </w:rPr>
        <w:t xml:space="preserve"> </w:t>
      </w:r>
      <w:r w:rsidR="003A7DC2" w:rsidRPr="00A53F92">
        <w:rPr>
          <w:rFonts w:asciiTheme="minorHAnsi" w:hAnsiTheme="minorHAnsi" w:cstheme="minorHAnsi"/>
        </w:rPr>
        <w:t>économique de(s) solution(s) proposée(s) en matière de traitement pourront faire l’objet d’une évaluation comparative à partir d’un scén</w:t>
      </w:r>
      <w:r w:rsidR="00011B66" w:rsidRPr="00A53F92">
        <w:rPr>
          <w:rFonts w:asciiTheme="minorHAnsi" w:hAnsiTheme="minorHAnsi" w:cstheme="minorHAnsi"/>
        </w:rPr>
        <w:t xml:space="preserve">ario « classique » </w:t>
      </w:r>
      <w:r w:rsidR="003A7DC2" w:rsidRPr="00A53F92">
        <w:rPr>
          <w:rFonts w:asciiTheme="minorHAnsi" w:hAnsiTheme="minorHAnsi" w:cstheme="minorHAnsi"/>
        </w:rPr>
        <w:t xml:space="preserve">de dépollution ; </w:t>
      </w:r>
    </w:p>
    <w:p w14:paraId="50C32FEE" w14:textId="77777777" w:rsidR="003A7DC2" w:rsidRPr="00A53F92" w:rsidRDefault="003A7DC2" w:rsidP="003A7DC2">
      <w:pPr>
        <w:pStyle w:val="Paragraphedeliste"/>
        <w:numPr>
          <w:ilvl w:val="0"/>
          <w:numId w:val="2"/>
        </w:numPr>
        <w:spacing w:before="120" w:after="120"/>
        <w:jc w:val="both"/>
        <w:rPr>
          <w:rFonts w:asciiTheme="minorHAnsi" w:hAnsiTheme="minorHAnsi" w:cstheme="minorHAnsi"/>
        </w:rPr>
      </w:pPr>
      <w:proofErr w:type="gramStart"/>
      <w:r w:rsidRPr="00A53F92">
        <w:rPr>
          <w:rFonts w:asciiTheme="minorHAnsi" w:hAnsiTheme="minorHAnsi" w:cstheme="minorHAnsi"/>
          <w:u w:val="single"/>
        </w:rPr>
        <w:lastRenderedPageBreak/>
        <w:t>les</w:t>
      </w:r>
      <w:proofErr w:type="gramEnd"/>
      <w:r w:rsidRPr="00A53F92">
        <w:rPr>
          <w:rFonts w:asciiTheme="minorHAnsi" w:hAnsiTheme="minorHAnsi" w:cstheme="minorHAnsi"/>
          <w:u w:val="single"/>
        </w:rPr>
        <w:t xml:space="preserve"> enjeux environnementaux</w:t>
      </w:r>
      <w:r w:rsidRPr="00A53F92">
        <w:rPr>
          <w:rFonts w:asciiTheme="minorHAnsi" w:hAnsiTheme="minorHAnsi" w:cstheme="minorHAnsi"/>
        </w:rPr>
        <w:t> : les projets de recherche soutenus pourront également</w:t>
      </w:r>
      <w:r w:rsidR="00BD4685" w:rsidRPr="00A53F92">
        <w:rPr>
          <w:rFonts w:asciiTheme="minorHAnsi" w:hAnsiTheme="minorHAnsi" w:cstheme="minorHAnsi"/>
        </w:rPr>
        <w:t>,</w:t>
      </w:r>
      <w:r w:rsidRPr="00A53F92">
        <w:rPr>
          <w:rFonts w:asciiTheme="minorHAnsi" w:hAnsiTheme="minorHAnsi" w:cstheme="minorHAnsi"/>
        </w:rPr>
        <w:t xml:space="preserve"> et dans la mesure du possible</w:t>
      </w:r>
      <w:r w:rsidR="00BD4685" w:rsidRPr="00A53F92">
        <w:rPr>
          <w:rFonts w:asciiTheme="minorHAnsi" w:hAnsiTheme="minorHAnsi" w:cstheme="minorHAnsi"/>
        </w:rPr>
        <w:t>,</w:t>
      </w:r>
      <w:r w:rsidRPr="00A53F92">
        <w:rPr>
          <w:rFonts w:asciiTheme="minorHAnsi" w:hAnsiTheme="minorHAnsi" w:cstheme="minorHAnsi"/>
        </w:rPr>
        <w:t xml:space="preserve"> intégrer des approches multicritères </w:t>
      </w:r>
      <w:r w:rsidR="000A425D" w:rsidRPr="00A53F92">
        <w:rPr>
          <w:rFonts w:asciiTheme="minorHAnsi" w:hAnsiTheme="minorHAnsi" w:cstheme="minorHAnsi"/>
        </w:rPr>
        <w:t xml:space="preserve">opérationnelles </w:t>
      </w:r>
      <w:r w:rsidRPr="00A53F92">
        <w:rPr>
          <w:rFonts w:asciiTheme="minorHAnsi" w:hAnsiTheme="minorHAnsi" w:cstheme="minorHAnsi"/>
        </w:rPr>
        <w:t>dan</w:t>
      </w:r>
      <w:r w:rsidR="000676D1" w:rsidRPr="00A53F92">
        <w:rPr>
          <w:rFonts w:asciiTheme="minorHAnsi" w:hAnsiTheme="minorHAnsi" w:cstheme="minorHAnsi"/>
        </w:rPr>
        <w:t>s l’</w:t>
      </w:r>
      <w:r w:rsidRPr="00A53F92">
        <w:rPr>
          <w:rFonts w:asciiTheme="minorHAnsi" w:hAnsiTheme="minorHAnsi" w:cstheme="minorHAnsi"/>
        </w:rPr>
        <w:t>évaluation des impacts environnementaux (positifs ou négatifs)</w:t>
      </w:r>
      <w:r w:rsidR="000A425D" w:rsidRPr="00A53F92">
        <w:rPr>
          <w:rFonts w:asciiTheme="minorHAnsi" w:hAnsiTheme="minorHAnsi" w:cstheme="minorHAnsi"/>
        </w:rPr>
        <w:t xml:space="preserve"> de la dépollution</w:t>
      </w:r>
      <w:r w:rsidRPr="00A53F92">
        <w:rPr>
          <w:rFonts w:asciiTheme="minorHAnsi" w:hAnsiTheme="minorHAnsi" w:cstheme="minorHAnsi"/>
        </w:rPr>
        <w:t xml:space="preserve">. A titre indicatif, les impacts environnementaux pourront considérer les impacts liés à la mise en œuvre et l’action des traitements, les perspectives de </w:t>
      </w:r>
      <w:r w:rsidR="007D2900" w:rsidRPr="00A53F92">
        <w:rPr>
          <w:rFonts w:asciiTheme="minorHAnsi" w:hAnsiTheme="minorHAnsi" w:cstheme="minorHAnsi"/>
        </w:rPr>
        <w:t>valorisation</w:t>
      </w:r>
      <w:r w:rsidR="002B29F5" w:rsidRPr="00A53F92">
        <w:rPr>
          <w:rFonts w:asciiTheme="minorHAnsi" w:hAnsiTheme="minorHAnsi" w:cstheme="minorHAnsi"/>
        </w:rPr>
        <w:t xml:space="preserve"> et de</w:t>
      </w:r>
      <w:r w:rsidRPr="00A53F92">
        <w:rPr>
          <w:rFonts w:asciiTheme="minorHAnsi" w:hAnsiTheme="minorHAnsi" w:cstheme="minorHAnsi"/>
        </w:rPr>
        <w:t xml:space="preserve"> reconversion d’espaces</w:t>
      </w:r>
      <w:r w:rsidR="007D2900" w:rsidRPr="00A53F92">
        <w:rPr>
          <w:rFonts w:asciiTheme="minorHAnsi" w:hAnsiTheme="minorHAnsi" w:cstheme="minorHAnsi"/>
        </w:rPr>
        <w:t xml:space="preserve"> dégradés</w:t>
      </w:r>
      <w:r w:rsidR="00BD4685" w:rsidRPr="00A53F92">
        <w:rPr>
          <w:rFonts w:asciiTheme="minorHAnsi" w:hAnsiTheme="minorHAnsi" w:cstheme="minorHAnsi"/>
        </w:rPr>
        <w:t>,</w:t>
      </w:r>
      <w:r w:rsidRPr="00A53F92">
        <w:rPr>
          <w:rFonts w:asciiTheme="minorHAnsi" w:hAnsiTheme="minorHAnsi" w:cstheme="minorHAnsi"/>
        </w:rPr>
        <w:t> …</w:t>
      </w:r>
      <w:r w:rsidR="00BD4685" w:rsidRPr="00A53F92">
        <w:rPr>
          <w:rFonts w:asciiTheme="minorHAnsi" w:hAnsiTheme="minorHAnsi" w:cstheme="minorHAnsi"/>
        </w:rPr>
        <w:t> ;</w:t>
      </w:r>
    </w:p>
    <w:p w14:paraId="3BB5E4B3" w14:textId="77777777" w:rsidR="00C622B8" w:rsidRDefault="003A7DC2" w:rsidP="003A7DC2">
      <w:pPr>
        <w:pStyle w:val="Paragraphedeliste"/>
        <w:numPr>
          <w:ilvl w:val="0"/>
          <w:numId w:val="2"/>
        </w:numPr>
        <w:spacing w:before="120" w:after="120"/>
        <w:jc w:val="both"/>
        <w:rPr>
          <w:rFonts w:asciiTheme="minorHAnsi" w:hAnsiTheme="minorHAnsi" w:cstheme="minorHAnsi"/>
        </w:rPr>
      </w:pPr>
      <w:proofErr w:type="gramStart"/>
      <w:r w:rsidRPr="00A53F92">
        <w:rPr>
          <w:rFonts w:asciiTheme="minorHAnsi" w:hAnsiTheme="minorHAnsi" w:cstheme="minorHAnsi"/>
          <w:u w:val="single"/>
        </w:rPr>
        <w:t>les</w:t>
      </w:r>
      <w:proofErr w:type="gramEnd"/>
      <w:r w:rsidRPr="00A53F92">
        <w:rPr>
          <w:rFonts w:asciiTheme="minorHAnsi" w:hAnsiTheme="minorHAnsi" w:cstheme="minorHAnsi"/>
          <w:u w:val="single"/>
        </w:rPr>
        <w:t xml:space="preserve"> enjeux sociaux et sociétaux</w:t>
      </w:r>
      <w:r w:rsidRPr="00A53F92">
        <w:rPr>
          <w:rFonts w:asciiTheme="minorHAnsi" w:hAnsiTheme="minorHAnsi" w:cstheme="minorHAnsi"/>
        </w:rPr>
        <w:t xml:space="preserve"> : lorsque cela s’avère pertinent, une évaluation des enjeux sociaux et sociétaux des solutions proposées </w:t>
      </w:r>
      <w:r w:rsidR="009F757E" w:rsidRPr="00A53F92">
        <w:rPr>
          <w:rFonts w:asciiTheme="minorHAnsi" w:hAnsiTheme="minorHAnsi" w:cstheme="minorHAnsi"/>
        </w:rPr>
        <w:t xml:space="preserve">pourra </w:t>
      </w:r>
      <w:r w:rsidRPr="00A53F92">
        <w:rPr>
          <w:rFonts w:asciiTheme="minorHAnsi" w:hAnsiTheme="minorHAnsi" w:cstheme="minorHAnsi"/>
        </w:rPr>
        <w:t>être menée (</w:t>
      </w:r>
      <w:r w:rsidR="000676D1" w:rsidRPr="00A53F92">
        <w:rPr>
          <w:rFonts w:asciiTheme="minorHAnsi" w:hAnsiTheme="minorHAnsi" w:cstheme="minorHAnsi"/>
        </w:rPr>
        <w:t>perception du risque, attachement au territoire, attentes en termes de santé,</w:t>
      </w:r>
      <w:r w:rsidR="00C622B8">
        <w:rPr>
          <w:rFonts w:asciiTheme="minorHAnsi" w:hAnsiTheme="minorHAnsi" w:cstheme="minorHAnsi"/>
        </w:rPr>
        <w:t xml:space="preserve">…). </w:t>
      </w:r>
      <w:r w:rsidR="00C622B8" w:rsidRPr="00A53F92">
        <w:rPr>
          <w:rFonts w:asciiTheme="minorHAnsi" w:hAnsiTheme="minorHAnsi" w:cstheme="minorHAnsi"/>
        </w:rPr>
        <w:t>Par exemple, l’information des populations (société civile) et leur implication dans les dynamiques de reconquête des sols dégradés</w:t>
      </w:r>
      <w:r w:rsidR="00C622B8" w:rsidRPr="009534DF">
        <w:rPr>
          <w:rFonts w:asciiTheme="minorHAnsi" w:hAnsiTheme="minorHAnsi" w:cstheme="minorHAnsi"/>
        </w:rPr>
        <w:t xml:space="preserve"> pourra être abordée.</w:t>
      </w:r>
      <w:r w:rsidR="00C622B8">
        <w:rPr>
          <w:rFonts w:asciiTheme="minorHAnsi" w:hAnsiTheme="minorHAnsi" w:cstheme="minorHAnsi"/>
        </w:rPr>
        <w:t xml:space="preserve"> </w:t>
      </w:r>
    </w:p>
    <w:p w14:paraId="6B129ECA" w14:textId="30C7DC44" w:rsidR="003A7DC2" w:rsidRPr="009534DF" w:rsidRDefault="00C622B8" w:rsidP="003A7DC2">
      <w:pPr>
        <w:pStyle w:val="Paragraphedeliste"/>
        <w:numPr>
          <w:ilvl w:val="0"/>
          <w:numId w:val="2"/>
        </w:numPr>
        <w:spacing w:before="120" w:after="120"/>
        <w:jc w:val="both"/>
        <w:rPr>
          <w:rFonts w:asciiTheme="minorHAnsi" w:hAnsiTheme="minorHAnsi" w:cstheme="minorHAnsi"/>
        </w:rPr>
      </w:pPr>
      <w:proofErr w:type="gramStart"/>
      <w:r>
        <w:rPr>
          <w:rFonts w:asciiTheme="minorHAnsi" w:hAnsiTheme="minorHAnsi" w:cstheme="minorHAnsi"/>
          <w:u w:val="single"/>
        </w:rPr>
        <w:t>les</w:t>
      </w:r>
      <w:proofErr w:type="gramEnd"/>
      <w:r w:rsidR="008408A2">
        <w:rPr>
          <w:rFonts w:asciiTheme="minorHAnsi" w:hAnsiTheme="minorHAnsi" w:cstheme="minorHAnsi"/>
          <w:u w:val="single"/>
        </w:rPr>
        <w:t xml:space="preserve"> </w:t>
      </w:r>
      <w:r>
        <w:rPr>
          <w:rFonts w:asciiTheme="minorHAnsi" w:hAnsiTheme="minorHAnsi" w:cstheme="minorHAnsi"/>
          <w:u w:val="single"/>
        </w:rPr>
        <w:t>enjeux réglementaires, juridiques et financiers</w:t>
      </w:r>
      <w:r>
        <w:rPr>
          <w:rFonts w:asciiTheme="minorHAnsi" w:hAnsiTheme="minorHAnsi" w:cstheme="minorHAnsi"/>
        </w:rPr>
        <w:t xml:space="preserve"> : lorsque cela s’avère </w:t>
      </w:r>
      <w:r w:rsidR="000676D1" w:rsidRPr="00A53F92">
        <w:rPr>
          <w:rFonts w:asciiTheme="minorHAnsi" w:hAnsiTheme="minorHAnsi" w:cstheme="minorHAnsi"/>
        </w:rPr>
        <w:t xml:space="preserve"> </w:t>
      </w:r>
      <w:r w:rsidR="008408A2">
        <w:rPr>
          <w:rFonts w:asciiTheme="minorHAnsi" w:hAnsiTheme="minorHAnsi" w:cstheme="minorHAnsi"/>
        </w:rPr>
        <w:t>pertinent, une</w:t>
      </w:r>
      <w:r>
        <w:rPr>
          <w:rFonts w:asciiTheme="minorHAnsi" w:hAnsiTheme="minorHAnsi" w:cstheme="minorHAnsi"/>
        </w:rPr>
        <w:t xml:space="preserve"> évaluation des jeux d’acteurs pourra être menée dans l’évaluation d’un projet de dépollution (faisabilité réglementaire, </w:t>
      </w:r>
      <w:r w:rsidR="000676D1" w:rsidRPr="00A53F92">
        <w:rPr>
          <w:rFonts w:asciiTheme="minorHAnsi" w:hAnsiTheme="minorHAnsi" w:cstheme="minorHAnsi"/>
        </w:rPr>
        <w:t>propriété, principe du pollueur – payeur, transfert de responsabilité</w:t>
      </w:r>
      <w:r>
        <w:rPr>
          <w:rFonts w:asciiTheme="minorHAnsi" w:hAnsiTheme="minorHAnsi" w:cstheme="minorHAnsi"/>
        </w:rPr>
        <w:t>, financements, outils associés…</w:t>
      </w:r>
      <w:r w:rsidR="003A7DC2" w:rsidRPr="00A53F92">
        <w:rPr>
          <w:rFonts w:asciiTheme="minorHAnsi" w:hAnsiTheme="minorHAnsi" w:cstheme="minorHAnsi"/>
        </w:rPr>
        <w:t xml:space="preserve">). </w:t>
      </w:r>
    </w:p>
    <w:p w14:paraId="4462A9B6" w14:textId="77777777" w:rsidR="007D1ED6" w:rsidRDefault="007D1ED6" w:rsidP="000676D1">
      <w:pPr>
        <w:spacing w:before="120" w:after="120"/>
        <w:jc w:val="both"/>
        <w:rPr>
          <w:rFonts w:asciiTheme="minorHAnsi" w:hAnsiTheme="minorHAnsi" w:cstheme="minorHAnsi"/>
          <w:b/>
          <w:sz w:val="22"/>
          <w:szCs w:val="22"/>
          <w:u w:val="single"/>
        </w:rPr>
      </w:pPr>
    </w:p>
    <w:p w14:paraId="18158E8D" w14:textId="77777777" w:rsidR="00DA286F" w:rsidRPr="00DA286F" w:rsidRDefault="00DA286F" w:rsidP="00B268DE">
      <w:pPr>
        <w:pStyle w:val="Titre1"/>
        <w:numPr>
          <w:ilvl w:val="1"/>
          <w:numId w:val="8"/>
        </w:numPr>
        <w:jc w:val="both"/>
        <w:rPr>
          <w:rFonts w:asciiTheme="minorHAnsi" w:hAnsiTheme="minorHAnsi" w:cstheme="minorHAnsi"/>
          <w:color w:val="000000" w:themeColor="text1"/>
        </w:rPr>
      </w:pPr>
      <w:bookmarkStart w:id="6" w:name="_Hlk106036730"/>
      <w:bookmarkStart w:id="7" w:name="_Toc109658843"/>
      <w:r w:rsidRPr="00DA286F">
        <w:rPr>
          <w:rFonts w:asciiTheme="minorHAnsi" w:hAnsiTheme="minorHAnsi" w:cstheme="minorHAnsi"/>
          <w:color w:val="000000" w:themeColor="text1"/>
        </w:rPr>
        <w:t>Périmètre et destinataires de l’APR</w:t>
      </w:r>
      <w:bookmarkEnd w:id="7"/>
    </w:p>
    <w:bookmarkEnd w:id="6"/>
    <w:p w14:paraId="0E0A6C20" w14:textId="77777777" w:rsidR="00DA286F" w:rsidRPr="00A53F92" w:rsidRDefault="00DA286F" w:rsidP="00DA286F">
      <w:pPr>
        <w:spacing w:before="120" w:after="120"/>
        <w:jc w:val="both"/>
        <w:rPr>
          <w:rFonts w:asciiTheme="minorHAnsi" w:hAnsiTheme="minorHAnsi" w:cstheme="minorHAnsi"/>
          <w:sz w:val="22"/>
          <w:szCs w:val="22"/>
        </w:rPr>
      </w:pPr>
      <w:r w:rsidRPr="00A53F92">
        <w:rPr>
          <w:rFonts w:asciiTheme="minorHAnsi" w:hAnsiTheme="minorHAnsi" w:cstheme="minorHAnsi"/>
          <w:b/>
          <w:sz w:val="22"/>
          <w:szCs w:val="22"/>
        </w:rPr>
        <w:t xml:space="preserve">Les recherches éligibles devront porter sur </w:t>
      </w:r>
      <w:r w:rsidR="00F25C62" w:rsidRPr="00A53F92">
        <w:rPr>
          <w:rFonts w:asciiTheme="minorHAnsi" w:hAnsiTheme="minorHAnsi" w:cstheme="minorHAnsi"/>
          <w:b/>
          <w:sz w:val="22"/>
          <w:szCs w:val="22"/>
        </w:rPr>
        <w:t>les techniques de traitement</w:t>
      </w:r>
      <w:r w:rsidR="003D48EE" w:rsidRPr="00A53F92">
        <w:rPr>
          <w:rFonts w:asciiTheme="minorHAnsi" w:hAnsiTheme="minorHAnsi" w:cstheme="minorHAnsi"/>
          <w:b/>
          <w:sz w:val="22"/>
          <w:szCs w:val="22"/>
        </w:rPr>
        <w:t xml:space="preserve"> </w:t>
      </w:r>
      <w:r w:rsidR="00F25C62" w:rsidRPr="00A53F92">
        <w:rPr>
          <w:rFonts w:asciiTheme="minorHAnsi" w:hAnsiTheme="minorHAnsi" w:cstheme="minorHAnsi"/>
          <w:b/>
          <w:sz w:val="22"/>
          <w:szCs w:val="22"/>
        </w:rPr>
        <w:t xml:space="preserve">des sols et </w:t>
      </w:r>
      <w:r w:rsidR="003D48EE" w:rsidRPr="00A53F92">
        <w:rPr>
          <w:rFonts w:asciiTheme="minorHAnsi" w:hAnsiTheme="minorHAnsi" w:cstheme="minorHAnsi"/>
          <w:b/>
          <w:sz w:val="22"/>
          <w:szCs w:val="22"/>
        </w:rPr>
        <w:t xml:space="preserve">des </w:t>
      </w:r>
      <w:r w:rsidR="00F25C62" w:rsidRPr="00A53F92">
        <w:rPr>
          <w:rFonts w:asciiTheme="minorHAnsi" w:hAnsiTheme="minorHAnsi" w:cstheme="minorHAnsi"/>
          <w:b/>
          <w:sz w:val="22"/>
          <w:szCs w:val="22"/>
        </w:rPr>
        <w:t xml:space="preserve">eaux souterraines </w:t>
      </w:r>
      <w:r w:rsidR="003D48EE" w:rsidRPr="00A53F92">
        <w:rPr>
          <w:rFonts w:asciiTheme="minorHAnsi" w:hAnsiTheme="minorHAnsi" w:cstheme="minorHAnsi"/>
          <w:b/>
          <w:sz w:val="22"/>
          <w:szCs w:val="22"/>
        </w:rPr>
        <w:t>pollu</w:t>
      </w:r>
      <w:r w:rsidR="00F25C62" w:rsidRPr="00A53F92">
        <w:rPr>
          <w:rFonts w:asciiTheme="minorHAnsi" w:hAnsiTheme="minorHAnsi" w:cstheme="minorHAnsi"/>
          <w:b/>
          <w:sz w:val="22"/>
          <w:szCs w:val="22"/>
        </w:rPr>
        <w:t xml:space="preserve">ées par </w:t>
      </w:r>
      <w:r w:rsidRPr="00A53F92">
        <w:rPr>
          <w:rFonts w:asciiTheme="minorHAnsi" w:hAnsiTheme="minorHAnsi" w:cstheme="minorHAnsi"/>
          <w:b/>
          <w:sz w:val="22"/>
          <w:szCs w:val="22"/>
        </w:rPr>
        <w:t>des pollutions chimiques d’origine anthropique</w:t>
      </w:r>
      <w:r w:rsidRPr="00A53F92">
        <w:rPr>
          <w:rFonts w:asciiTheme="minorHAnsi" w:hAnsiTheme="minorHAnsi" w:cstheme="minorHAnsi"/>
          <w:sz w:val="22"/>
          <w:szCs w:val="22"/>
        </w:rPr>
        <w:t xml:space="preserve"> (issues d’activités industrielles, minières et de servic</w:t>
      </w:r>
      <w:r w:rsidR="00C239BD" w:rsidRPr="00A53F92">
        <w:rPr>
          <w:rFonts w:asciiTheme="minorHAnsi" w:hAnsiTheme="minorHAnsi" w:cstheme="minorHAnsi"/>
          <w:sz w:val="22"/>
          <w:szCs w:val="22"/>
        </w:rPr>
        <w:t>e)</w:t>
      </w:r>
      <w:r w:rsidR="00DA0EBB" w:rsidRPr="00A53F92">
        <w:rPr>
          <w:rFonts w:asciiTheme="minorHAnsi" w:hAnsiTheme="minorHAnsi" w:cstheme="minorHAnsi"/>
          <w:sz w:val="22"/>
          <w:szCs w:val="22"/>
        </w:rPr>
        <w:t xml:space="preserve"> </w:t>
      </w:r>
      <w:r w:rsidR="00DA0EBB" w:rsidRPr="00040A58">
        <w:rPr>
          <w:rFonts w:asciiTheme="minorHAnsi" w:hAnsiTheme="minorHAnsi" w:cstheme="minorHAnsi"/>
          <w:b/>
          <w:sz w:val="22"/>
          <w:szCs w:val="22"/>
        </w:rPr>
        <w:t xml:space="preserve">et sur </w:t>
      </w:r>
      <w:r w:rsidR="00F84619" w:rsidRPr="00040A58">
        <w:rPr>
          <w:rFonts w:asciiTheme="minorHAnsi" w:hAnsiTheme="minorHAnsi" w:cstheme="minorHAnsi"/>
          <w:b/>
          <w:sz w:val="22"/>
          <w:szCs w:val="22"/>
        </w:rPr>
        <w:t>les méthodes et outils de pilotage de ces traitements</w:t>
      </w:r>
      <w:r w:rsidR="00C239BD" w:rsidRPr="00A53F92">
        <w:rPr>
          <w:rFonts w:asciiTheme="minorHAnsi" w:hAnsiTheme="minorHAnsi" w:cstheme="minorHAnsi"/>
          <w:sz w:val="22"/>
          <w:szCs w:val="22"/>
        </w:rPr>
        <w:t>. Sont exclu</w:t>
      </w:r>
      <w:r w:rsidR="0018056B" w:rsidRPr="00A53F92">
        <w:rPr>
          <w:rFonts w:asciiTheme="minorHAnsi" w:hAnsiTheme="minorHAnsi" w:cstheme="minorHAnsi"/>
          <w:sz w:val="22"/>
          <w:szCs w:val="22"/>
        </w:rPr>
        <w:t>s du champ de l’appel à p</w:t>
      </w:r>
      <w:r w:rsidRPr="00A53F92">
        <w:rPr>
          <w:rFonts w:asciiTheme="minorHAnsi" w:hAnsiTheme="minorHAnsi" w:cstheme="minorHAnsi"/>
          <w:sz w:val="22"/>
          <w:szCs w:val="22"/>
        </w:rPr>
        <w:t>rojets en raison de leur gestion particulière :</w:t>
      </w:r>
    </w:p>
    <w:p w14:paraId="40E2C43E" w14:textId="77777777" w:rsidR="00DA286F" w:rsidRPr="00A53F92" w:rsidRDefault="00DA286F" w:rsidP="00DA286F">
      <w:pPr>
        <w:pStyle w:val="Paragraphedeliste"/>
        <w:numPr>
          <w:ilvl w:val="0"/>
          <w:numId w:val="1"/>
        </w:numPr>
        <w:spacing w:before="120" w:after="120"/>
        <w:jc w:val="both"/>
        <w:rPr>
          <w:rFonts w:asciiTheme="minorHAnsi" w:hAnsiTheme="minorHAnsi" w:cstheme="minorHAnsi"/>
        </w:rPr>
      </w:pPr>
      <w:r w:rsidRPr="00A53F92">
        <w:rPr>
          <w:rFonts w:asciiTheme="minorHAnsi" w:hAnsiTheme="minorHAnsi" w:cstheme="minorHAnsi"/>
        </w:rPr>
        <w:t>Les pollutions d’origine agricole ;</w:t>
      </w:r>
    </w:p>
    <w:p w14:paraId="568F5657" w14:textId="77777777" w:rsidR="00DA286F" w:rsidRPr="00A53F92" w:rsidRDefault="00DA286F" w:rsidP="00DA286F">
      <w:pPr>
        <w:pStyle w:val="Paragraphedeliste"/>
        <w:numPr>
          <w:ilvl w:val="0"/>
          <w:numId w:val="1"/>
        </w:numPr>
        <w:spacing w:before="120" w:after="120"/>
        <w:jc w:val="both"/>
        <w:rPr>
          <w:rFonts w:asciiTheme="minorHAnsi" w:hAnsiTheme="minorHAnsi" w:cstheme="minorHAnsi"/>
        </w:rPr>
      </w:pPr>
      <w:r w:rsidRPr="00A53F92">
        <w:rPr>
          <w:rFonts w:asciiTheme="minorHAnsi" w:hAnsiTheme="minorHAnsi" w:cstheme="minorHAnsi"/>
        </w:rPr>
        <w:t>Les pollutions affectant la matrice « sédiments » ;</w:t>
      </w:r>
    </w:p>
    <w:p w14:paraId="53F01CF3" w14:textId="77777777" w:rsidR="00DA286F" w:rsidRPr="00A53F92" w:rsidRDefault="00DA286F" w:rsidP="00DA286F">
      <w:pPr>
        <w:pStyle w:val="Paragraphedeliste"/>
        <w:numPr>
          <w:ilvl w:val="0"/>
          <w:numId w:val="1"/>
        </w:numPr>
        <w:spacing w:before="120" w:after="120"/>
        <w:jc w:val="both"/>
        <w:rPr>
          <w:rFonts w:asciiTheme="minorHAnsi" w:hAnsiTheme="minorHAnsi" w:cstheme="minorHAnsi"/>
        </w:rPr>
      </w:pPr>
      <w:r w:rsidRPr="00A53F92">
        <w:rPr>
          <w:rFonts w:asciiTheme="minorHAnsi" w:hAnsiTheme="minorHAnsi" w:cstheme="minorHAnsi"/>
        </w:rPr>
        <w:t>Les pollutions par des substances radioactives ;</w:t>
      </w:r>
    </w:p>
    <w:p w14:paraId="3D936BD9" w14:textId="77777777" w:rsidR="00DA286F" w:rsidRPr="00A53F92" w:rsidRDefault="00DA286F" w:rsidP="00DA286F">
      <w:pPr>
        <w:pStyle w:val="Paragraphedeliste"/>
        <w:numPr>
          <w:ilvl w:val="0"/>
          <w:numId w:val="1"/>
        </w:numPr>
        <w:spacing w:before="120" w:after="120"/>
        <w:jc w:val="both"/>
        <w:rPr>
          <w:rFonts w:asciiTheme="minorHAnsi" w:hAnsiTheme="minorHAnsi" w:cstheme="minorHAnsi"/>
        </w:rPr>
      </w:pPr>
      <w:r w:rsidRPr="00A53F92">
        <w:rPr>
          <w:rFonts w:asciiTheme="minorHAnsi" w:hAnsiTheme="minorHAnsi" w:cstheme="minorHAnsi"/>
        </w:rPr>
        <w:t>Les engins explosifs (en revanche, la pollution des sols par des substances pyrotechniques est abordée dans le périmètre du présent APR).</w:t>
      </w:r>
    </w:p>
    <w:p w14:paraId="5B9D27F1" w14:textId="6BF6FCB8" w:rsidR="00E80CAA" w:rsidRDefault="00E80CAA" w:rsidP="00DA286F">
      <w:pPr>
        <w:spacing w:before="120" w:after="120"/>
        <w:jc w:val="both"/>
        <w:rPr>
          <w:rFonts w:asciiTheme="minorHAnsi" w:hAnsiTheme="minorHAnsi" w:cstheme="minorHAnsi"/>
          <w:sz w:val="22"/>
          <w:szCs w:val="22"/>
        </w:rPr>
      </w:pPr>
      <w:r w:rsidRPr="00C228CF">
        <w:rPr>
          <w:rFonts w:asciiTheme="minorHAnsi" w:hAnsiTheme="minorHAnsi" w:cstheme="minorHAnsi"/>
          <w:sz w:val="22"/>
          <w:szCs w:val="22"/>
        </w:rPr>
        <w:t xml:space="preserve">Les projets pourront porter sur les </w:t>
      </w:r>
      <w:r w:rsidRPr="00C228CF">
        <w:rPr>
          <w:rFonts w:asciiTheme="minorHAnsi" w:hAnsiTheme="minorHAnsi" w:cstheme="minorHAnsi"/>
          <w:b/>
          <w:sz w:val="22"/>
          <w:szCs w:val="22"/>
        </w:rPr>
        <w:t>polluants organiques</w:t>
      </w:r>
      <w:r w:rsidR="0010794C" w:rsidRPr="00C228CF">
        <w:rPr>
          <w:rFonts w:asciiTheme="minorHAnsi" w:hAnsiTheme="minorHAnsi" w:cstheme="minorHAnsi"/>
          <w:b/>
          <w:sz w:val="22"/>
          <w:szCs w:val="22"/>
        </w:rPr>
        <w:t xml:space="preserve"> et métalliques</w:t>
      </w:r>
      <w:r w:rsidRPr="00C228CF">
        <w:rPr>
          <w:rFonts w:asciiTheme="minorHAnsi" w:hAnsiTheme="minorHAnsi" w:cstheme="minorHAnsi"/>
          <w:sz w:val="22"/>
          <w:szCs w:val="22"/>
        </w:rPr>
        <w:t xml:space="preserve">, les </w:t>
      </w:r>
      <w:r w:rsidR="006D4FDF" w:rsidRPr="00C228CF">
        <w:rPr>
          <w:rFonts w:asciiTheme="minorHAnsi" w:hAnsiTheme="minorHAnsi" w:cstheme="minorHAnsi"/>
          <w:b/>
          <w:sz w:val="22"/>
          <w:szCs w:val="22"/>
        </w:rPr>
        <w:t xml:space="preserve">composés d’intérêts </w:t>
      </w:r>
      <w:r w:rsidRPr="00C228CF">
        <w:rPr>
          <w:rFonts w:asciiTheme="minorHAnsi" w:hAnsiTheme="minorHAnsi" w:cstheme="minorHAnsi"/>
          <w:b/>
          <w:sz w:val="22"/>
          <w:szCs w:val="22"/>
        </w:rPr>
        <w:t>émergents</w:t>
      </w:r>
      <w:r w:rsidRPr="00C228CF">
        <w:rPr>
          <w:rFonts w:asciiTheme="minorHAnsi" w:hAnsiTheme="minorHAnsi" w:cstheme="minorHAnsi"/>
          <w:sz w:val="22"/>
          <w:szCs w:val="22"/>
        </w:rPr>
        <w:t xml:space="preserve"> (</w:t>
      </w:r>
      <w:proofErr w:type="spellStart"/>
      <w:r w:rsidR="006D4FDF" w:rsidRPr="00C228CF">
        <w:rPr>
          <w:rFonts w:asciiTheme="minorHAnsi" w:hAnsiTheme="minorHAnsi" w:cstheme="minorHAnsi"/>
          <w:sz w:val="22"/>
          <w:szCs w:val="22"/>
        </w:rPr>
        <w:t>CECs</w:t>
      </w:r>
      <w:proofErr w:type="spellEnd"/>
      <w:r w:rsidR="006D4FDF" w:rsidRPr="00C228CF">
        <w:rPr>
          <w:rFonts w:asciiTheme="minorHAnsi" w:hAnsiTheme="minorHAnsi" w:cstheme="minorHAnsi"/>
          <w:sz w:val="22"/>
          <w:szCs w:val="22"/>
        </w:rPr>
        <w:t xml:space="preserve">- Compounds of </w:t>
      </w:r>
      <w:proofErr w:type="spellStart"/>
      <w:r w:rsidR="006D4FDF" w:rsidRPr="00C228CF">
        <w:rPr>
          <w:rFonts w:asciiTheme="minorHAnsi" w:hAnsiTheme="minorHAnsi" w:cstheme="minorHAnsi"/>
          <w:sz w:val="22"/>
          <w:szCs w:val="22"/>
        </w:rPr>
        <w:t>Emerging</w:t>
      </w:r>
      <w:proofErr w:type="spellEnd"/>
      <w:r w:rsidR="006D4FDF" w:rsidRPr="00C228CF">
        <w:rPr>
          <w:rFonts w:asciiTheme="minorHAnsi" w:hAnsiTheme="minorHAnsi" w:cstheme="minorHAnsi"/>
          <w:sz w:val="22"/>
          <w:szCs w:val="22"/>
        </w:rPr>
        <w:t xml:space="preserve"> </w:t>
      </w:r>
      <w:proofErr w:type="spellStart"/>
      <w:r w:rsidR="00C228CF" w:rsidRPr="00C228CF">
        <w:rPr>
          <w:rFonts w:asciiTheme="minorHAnsi" w:hAnsiTheme="minorHAnsi" w:cstheme="minorHAnsi"/>
          <w:sz w:val="22"/>
          <w:szCs w:val="22"/>
        </w:rPr>
        <w:t>C</w:t>
      </w:r>
      <w:r w:rsidR="006D4FDF" w:rsidRPr="00C228CF">
        <w:rPr>
          <w:rFonts w:asciiTheme="minorHAnsi" w:hAnsiTheme="minorHAnsi" w:cstheme="minorHAnsi"/>
          <w:sz w:val="22"/>
          <w:szCs w:val="22"/>
        </w:rPr>
        <w:t>oncern</w:t>
      </w:r>
      <w:proofErr w:type="spellEnd"/>
      <w:r w:rsidR="006D4FDF" w:rsidRPr="00C228CF">
        <w:rPr>
          <w:rFonts w:asciiTheme="minorHAnsi" w:hAnsiTheme="minorHAnsi" w:cstheme="minorHAnsi"/>
          <w:sz w:val="22"/>
          <w:szCs w:val="22"/>
        </w:rPr>
        <w:t xml:space="preserve">) </w:t>
      </w:r>
      <w:r w:rsidRPr="00C228CF">
        <w:rPr>
          <w:rFonts w:asciiTheme="minorHAnsi" w:hAnsiTheme="minorHAnsi" w:cstheme="minorHAnsi"/>
          <w:sz w:val="22"/>
          <w:szCs w:val="22"/>
        </w:rPr>
        <w:t>hors médicaments et substances médicamenteuses</w:t>
      </w:r>
      <w:r w:rsidR="00C228CF">
        <w:rPr>
          <w:rFonts w:asciiTheme="minorHAnsi" w:hAnsiTheme="minorHAnsi" w:cstheme="minorHAnsi"/>
          <w:sz w:val="22"/>
          <w:szCs w:val="22"/>
        </w:rPr>
        <w:t xml:space="preserve">. Parmi ces familles de composés, le classement proposé par </w:t>
      </w:r>
      <w:r w:rsidR="00C228CF" w:rsidRPr="00C228CF">
        <w:rPr>
          <w:rFonts w:asciiTheme="minorHAnsi" w:hAnsiTheme="minorHAnsi" w:cstheme="minorHAnsi"/>
          <w:sz w:val="22"/>
          <w:szCs w:val="22"/>
        </w:rPr>
        <w:t>l’Agence environnementale Allemande UBA (</w:t>
      </w:r>
      <w:proofErr w:type="spellStart"/>
      <w:r w:rsidR="00C228CF" w:rsidRPr="00C228CF">
        <w:rPr>
          <w:rFonts w:asciiTheme="minorHAnsi" w:hAnsiTheme="minorHAnsi" w:cstheme="minorHAnsi"/>
          <w:sz w:val="22"/>
          <w:szCs w:val="22"/>
        </w:rPr>
        <w:t>Umweltbundesamt</w:t>
      </w:r>
      <w:proofErr w:type="spellEnd"/>
      <w:r w:rsidR="00EE6CEE">
        <w:rPr>
          <w:rStyle w:val="Appelnotedebasdep"/>
          <w:rFonts w:asciiTheme="minorHAnsi" w:hAnsiTheme="minorHAnsi" w:cstheme="minorHAnsi"/>
          <w:sz w:val="22"/>
          <w:szCs w:val="22"/>
        </w:rPr>
        <w:footnoteReference w:id="4"/>
      </w:r>
      <w:r w:rsidR="00C228CF" w:rsidRPr="00C228CF">
        <w:rPr>
          <w:rFonts w:asciiTheme="minorHAnsi" w:hAnsiTheme="minorHAnsi" w:cstheme="minorHAnsi"/>
          <w:sz w:val="22"/>
          <w:szCs w:val="22"/>
        </w:rPr>
        <w:t>)</w:t>
      </w:r>
      <w:r w:rsidR="0018313E">
        <w:rPr>
          <w:rFonts w:asciiTheme="minorHAnsi" w:hAnsiTheme="minorHAnsi" w:cstheme="minorHAnsi"/>
          <w:sz w:val="22"/>
          <w:szCs w:val="22"/>
        </w:rPr>
        <w:t xml:space="preserve"> des </w:t>
      </w:r>
      <w:r w:rsidR="00C228CF" w:rsidRPr="00C228CF">
        <w:rPr>
          <w:rFonts w:asciiTheme="minorHAnsi" w:hAnsiTheme="minorHAnsi" w:cstheme="minorHAnsi"/>
          <w:sz w:val="22"/>
          <w:szCs w:val="22"/>
        </w:rPr>
        <w:t>PMT/</w:t>
      </w:r>
      <w:proofErr w:type="spellStart"/>
      <w:r w:rsidR="00C228CF" w:rsidRPr="00C228CF">
        <w:rPr>
          <w:rFonts w:asciiTheme="minorHAnsi" w:hAnsiTheme="minorHAnsi" w:cstheme="minorHAnsi"/>
          <w:sz w:val="22"/>
          <w:szCs w:val="22"/>
        </w:rPr>
        <w:t>vPvM</w:t>
      </w:r>
      <w:proofErr w:type="spellEnd"/>
      <w:r w:rsidR="00C228CF" w:rsidRPr="00C228CF">
        <w:rPr>
          <w:rFonts w:asciiTheme="minorHAnsi" w:hAnsiTheme="minorHAnsi" w:cstheme="minorHAnsi"/>
          <w:sz w:val="22"/>
          <w:szCs w:val="22"/>
        </w:rPr>
        <w:t xml:space="preserve"> (substances persistantes, mobiles et toxiques/très persistantes et très mobiles)</w:t>
      </w:r>
      <w:r w:rsidR="00986C7D">
        <w:rPr>
          <w:rFonts w:asciiTheme="minorHAnsi" w:hAnsiTheme="minorHAnsi" w:cstheme="minorHAnsi"/>
          <w:sz w:val="22"/>
          <w:szCs w:val="22"/>
        </w:rPr>
        <w:t>,</w:t>
      </w:r>
      <w:r w:rsidR="00C228CF" w:rsidRPr="00C228CF">
        <w:rPr>
          <w:rFonts w:asciiTheme="minorHAnsi" w:hAnsiTheme="minorHAnsi" w:cstheme="minorHAnsi"/>
          <w:sz w:val="22"/>
          <w:szCs w:val="22"/>
        </w:rPr>
        <w:t xml:space="preserve"> permet</w:t>
      </w:r>
      <w:r w:rsidR="0018313E">
        <w:rPr>
          <w:rFonts w:asciiTheme="minorHAnsi" w:hAnsiTheme="minorHAnsi" w:cstheme="minorHAnsi"/>
          <w:sz w:val="22"/>
          <w:szCs w:val="22"/>
        </w:rPr>
        <w:t xml:space="preserve"> </w:t>
      </w:r>
      <w:r w:rsidR="00C228CF" w:rsidRPr="00C228CF">
        <w:rPr>
          <w:rFonts w:asciiTheme="minorHAnsi" w:hAnsiTheme="minorHAnsi" w:cstheme="minorHAnsi"/>
          <w:sz w:val="22"/>
          <w:szCs w:val="22"/>
        </w:rPr>
        <w:t xml:space="preserve">d’inclure le caractère mobile des substances. </w:t>
      </w:r>
      <w:r w:rsidR="00986C7D">
        <w:rPr>
          <w:rFonts w:asciiTheme="minorHAnsi" w:hAnsiTheme="minorHAnsi" w:cstheme="minorHAnsi"/>
          <w:sz w:val="22"/>
          <w:szCs w:val="22"/>
        </w:rPr>
        <w:t>Les projets pourront intégrer l</w:t>
      </w:r>
      <w:r w:rsidRPr="00C228CF">
        <w:rPr>
          <w:rFonts w:asciiTheme="minorHAnsi" w:hAnsiTheme="minorHAnsi" w:cstheme="minorHAnsi"/>
          <w:b/>
          <w:sz w:val="22"/>
          <w:szCs w:val="22"/>
        </w:rPr>
        <w:t>es contextes de pollutions complexes</w:t>
      </w:r>
      <w:r w:rsidRPr="00C228CF">
        <w:rPr>
          <w:rFonts w:asciiTheme="minorHAnsi" w:hAnsiTheme="minorHAnsi" w:cstheme="minorHAnsi"/>
          <w:sz w:val="22"/>
          <w:szCs w:val="22"/>
        </w:rPr>
        <w:t xml:space="preserve"> </w:t>
      </w:r>
      <w:r w:rsidRPr="00C228CF">
        <w:rPr>
          <w:rFonts w:asciiTheme="minorHAnsi" w:hAnsiTheme="minorHAnsi" w:cstheme="minorHAnsi"/>
          <w:b/>
          <w:sz w:val="22"/>
          <w:szCs w:val="22"/>
        </w:rPr>
        <w:t>au regard de la nature de la pollution</w:t>
      </w:r>
      <w:r w:rsidRPr="00C228CF">
        <w:rPr>
          <w:rFonts w:asciiTheme="minorHAnsi" w:hAnsiTheme="minorHAnsi" w:cstheme="minorHAnsi"/>
          <w:sz w:val="22"/>
          <w:szCs w:val="22"/>
        </w:rPr>
        <w:t xml:space="preserve"> (mélanges de pollution</w:t>
      </w:r>
      <w:r w:rsidR="00DE51E4" w:rsidRPr="00C228CF">
        <w:rPr>
          <w:rFonts w:asciiTheme="minorHAnsi" w:hAnsiTheme="minorHAnsi" w:cstheme="minorHAnsi"/>
          <w:sz w:val="22"/>
          <w:szCs w:val="22"/>
        </w:rPr>
        <w:t xml:space="preserve"> y compris les métaux et métalloïdes</w:t>
      </w:r>
      <w:r w:rsidRPr="00C228CF">
        <w:rPr>
          <w:rFonts w:asciiTheme="minorHAnsi" w:hAnsiTheme="minorHAnsi" w:cstheme="minorHAnsi"/>
          <w:sz w:val="22"/>
          <w:szCs w:val="22"/>
        </w:rPr>
        <w:t>, composés récalcitrants, DNAPL, composés</w:t>
      </w:r>
      <w:r w:rsidRPr="00040A58">
        <w:rPr>
          <w:rFonts w:asciiTheme="minorHAnsi" w:hAnsiTheme="minorHAnsi" w:cstheme="minorHAnsi"/>
          <w:sz w:val="22"/>
          <w:szCs w:val="22"/>
        </w:rPr>
        <w:t xml:space="preserve"> susceptibles de former des produits réactionnels eux-mêmes problématiques) voire </w:t>
      </w:r>
      <w:r w:rsidRPr="00B2236B">
        <w:rPr>
          <w:rFonts w:asciiTheme="minorHAnsi" w:hAnsiTheme="minorHAnsi" w:cstheme="minorHAnsi"/>
          <w:b/>
          <w:sz w:val="22"/>
          <w:szCs w:val="22"/>
        </w:rPr>
        <w:t>au regard de contextes environnementaux difficiles</w:t>
      </w:r>
      <w:r w:rsidRPr="00040A58">
        <w:rPr>
          <w:rFonts w:asciiTheme="minorHAnsi" w:hAnsiTheme="minorHAnsi" w:cstheme="minorHAnsi"/>
          <w:sz w:val="22"/>
          <w:szCs w:val="22"/>
        </w:rPr>
        <w:t xml:space="preserve"> (forte hétérogénéité spatiale des sols, faible perméabilité, aquifères fracturés…)</w:t>
      </w:r>
      <w:r w:rsidR="008408A2" w:rsidRPr="00040A58">
        <w:rPr>
          <w:rFonts w:asciiTheme="minorHAnsi" w:hAnsiTheme="minorHAnsi" w:cstheme="minorHAnsi"/>
          <w:sz w:val="22"/>
          <w:szCs w:val="22"/>
        </w:rPr>
        <w:t xml:space="preserve"> </w:t>
      </w:r>
      <w:r w:rsidR="008408A2" w:rsidRPr="00B2236B">
        <w:rPr>
          <w:rFonts w:asciiTheme="minorHAnsi" w:hAnsiTheme="minorHAnsi" w:cstheme="minorHAnsi"/>
          <w:b/>
          <w:sz w:val="22"/>
          <w:szCs w:val="22"/>
        </w:rPr>
        <w:t>ou de contextes de sites particuliers</w:t>
      </w:r>
      <w:r w:rsidR="008408A2" w:rsidRPr="00040A58">
        <w:rPr>
          <w:rFonts w:asciiTheme="minorHAnsi" w:hAnsiTheme="minorHAnsi" w:cstheme="minorHAnsi"/>
          <w:sz w:val="22"/>
          <w:szCs w:val="22"/>
        </w:rPr>
        <w:t xml:space="preserve"> (site </w:t>
      </w:r>
      <w:r w:rsidR="008232E7">
        <w:rPr>
          <w:rFonts w:asciiTheme="minorHAnsi" w:hAnsiTheme="minorHAnsi" w:cstheme="minorHAnsi"/>
          <w:sz w:val="22"/>
          <w:szCs w:val="22"/>
        </w:rPr>
        <w:t xml:space="preserve">en milieu </w:t>
      </w:r>
      <w:r w:rsidR="008408A2" w:rsidRPr="00040A58">
        <w:rPr>
          <w:rFonts w:asciiTheme="minorHAnsi" w:hAnsiTheme="minorHAnsi" w:cstheme="minorHAnsi"/>
          <w:sz w:val="22"/>
          <w:szCs w:val="22"/>
        </w:rPr>
        <w:t>urbain, méga-sites…)</w:t>
      </w:r>
      <w:r w:rsidRPr="00040A58">
        <w:rPr>
          <w:rFonts w:asciiTheme="minorHAnsi" w:hAnsiTheme="minorHAnsi" w:cstheme="minorHAnsi"/>
          <w:sz w:val="22"/>
          <w:szCs w:val="22"/>
        </w:rPr>
        <w:t>.</w:t>
      </w:r>
    </w:p>
    <w:p w14:paraId="7D4A05B8" w14:textId="77777777" w:rsidR="00441513" w:rsidRPr="00040A58" w:rsidRDefault="00441513" w:rsidP="00DA286F">
      <w:pPr>
        <w:spacing w:before="120" w:after="120"/>
        <w:jc w:val="both"/>
        <w:rPr>
          <w:rFonts w:asciiTheme="minorHAnsi" w:hAnsiTheme="minorHAnsi" w:cstheme="minorHAnsi"/>
          <w:sz w:val="22"/>
          <w:szCs w:val="22"/>
        </w:rPr>
      </w:pPr>
    </w:p>
    <w:p w14:paraId="1967EA4A" w14:textId="77777777" w:rsidR="002F7A77" w:rsidRDefault="002F7A77">
      <w:pPr>
        <w:rPr>
          <w:rFonts w:asciiTheme="minorHAnsi" w:hAnsiTheme="minorHAnsi" w:cstheme="minorHAnsi"/>
          <w:b/>
          <w:sz w:val="22"/>
          <w:szCs w:val="22"/>
        </w:rPr>
      </w:pPr>
      <w:bookmarkStart w:id="8" w:name="_Hlk106036746"/>
      <w:r>
        <w:rPr>
          <w:rFonts w:asciiTheme="minorHAnsi" w:hAnsiTheme="minorHAnsi" w:cstheme="minorHAnsi"/>
          <w:b/>
          <w:sz w:val="22"/>
          <w:szCs w:val="22"/>
        </w:rPr>
        <w:br w:type="page"/>
      </w:r>
    </w:p>
    <w:p w14:paraId="6C772723" w14:textId="72BB603D" w:rsidR="00176B94" w:rsidRPr="00F54A43" w:rsidRDefault="00176B94" w:rsidP="00176B94">
      <w:pPr>
        <w:spacing w:before="120" w:after="120"/>
        <w:jc w:val="both"/>
        <w:rPr>
          <w:rFonts w:asciiTheme="minorHAnsi" w:hAnsiTheme="minorHAnsi" w:cstheme="minorHAnsi"/>
          <w:b/>
          <w:sz w:val="22"/>
          <w:szCs w:val="22"/>
        </w:rPr>
      </w:pPr>
      <w:r w:rsidRPr="00F54A43">
        <w:rPr>
          <w:rFonts w:asciiTheme="minorHAnsi" w:hAnsiTheme="minorHAnsi" w:cstheme="minorHAnsi"/>
          <w:b/>
          <w:sz w:val="22"/>
          <w:szCs w:val="22"/>
        </w:rPr>
        <w:lastRenderedPageBreak/>
        <w:t>Seront</w:t>
      </w:r>
      <w:r>
        <w:rPr>
          <w:rFonts w:asciiTheme="minorHAnsi" w:hAnsiTheme="minorHAnsi" w:cstheme="minorHAnsi"/>
          <w:b/>
          <w:sz w:val="22"/>
          <w:szCs w:val="22"/>
        </w:rPr>
        <w:t xml:space="preserve"> exclus de cet appel à projets </w:t>
      </w:r>
    </w:p>
    <w:p w14:paraId="322569B2" w14:textId="77777777" w:rsidR="00176B94" w:rsidRDefault="00176B94" w:rsidP="00176B94">
      <w:pPr>
        <w:pStyle w:val="Paragraphedeliste"/>
        <w:numPr>
          <w:ilvl w:val="0"/>
          <w:numId w:val="28"/>
        </w:numPr>
        <w:spacing w:before="120" w:after="120"/>
        <w:jc w:val="both"/>
        <w:rPr>
          <w:rFonts w:asciiTheme="minorHAnsi" w:hAnsiTheme="minorHAnsi" w:cstheme="minorHAnsi"/>
          <w:b/>
        </w:rPr>
      </w:pPr>
      <w:r w:rsidRPr="00F54A43">
        <w:rPr>
          <w:rFonts w:asciiTheme="minorHAnsi" w:hAnsiTheme="minorHAnsi" w:cstheme="minorHAnsi"/>
          <w:b/>
        </w:rPr>
        <w:t>Les projets de recherche à caractère essentiellement fondamental</w:t>
      </w:r>
      <w:r>
        <w:rPr>
          <w:rFonts w:asciiTheme="minorHAnsi" w:hAnsiTheme="minorHAnsi" w:cstheme="minorHAnsi"/>
          <w:b/>
        </w:rPr>
        <w:t xml:space="preserve">.  </w:t>
      </w:r>
      <w:r w:rsidRPr="00020745">
        <w:rPr>
          <w:rFonts w:asciiTheme="minorHAnsi" w:hAnsiTheme="minorHAnsi" w:cstheme="minorHAnsi"/>
        </w:rPr>
        <w:t xml:space="preserve">L’exclusion s’entend pour des projets </w:t>
      </w:r>
      <w:r>
        <w:t>n’ayant aucune visée de développement appliqué ultérieur afin d’apporter des innovations utiles aux acteurs du marché SSP</w:t>
      </w:r>
      <w:r w:rsidRPr="00F54A43">
        <w:rPr>
          <w:rFonts w:asciiTheme="minorHAnsi" w:hAnsiTheme="minorHAnsi" w:cstheme="minorHAnsi"/>
          <w:b/>
        </w:rPr>
        <w:t>.</w:t>
      </w:r>
    </w:p>
    <w:p w14:paraId="60548E6E" w14:textId="77777777" w:rsidR="00176B94" w:rsidRPr="00020745" w:rsidRDefault="00176B94" w:rsidP="00176B94">
      <w:pPr>
        <w:pStyle w:val="Paragraphedeliste"/>
        <w:numPr>
          <w:ilvl w:val="0"/>
          <w:numId w:val="28"/>
        </w:numPr>
        <w:spacing w:before="120" w:after="120"/>
        <w:jc w:val="both"/>
        <w:rPr>
          <w:rFonts w:asciiTheme="minorHAnsi" w:hAnsiTheme="minorHAnsi" w:cstheme="minorHAnsi"/>
        </w:rPr>
      </w:pPr>
      <w:r>
        <w:rPr>
          <w:rFonts w:asciiTheme="minorHAnsi" w:hAnsiTheme="minorHAnsi" w:cstheme="minorHAnsi"/>
          <w:b/>
        </w:rPr>
        <w:t>Les projets de recherche concernant les filières de traitement hors site</w:t>
      </w:r>
      <w:r w:rsidRPr="00020745">
        <w:rPr>
          <w:rFonts w:asciiTheme="minorHAnsi" w:hAnsiTheme="minorHAnsi" w:cstheme="minorHAnsi"/>
        </w:rPr>
        <w:t xml:space="preserve">, seules les applications </w:t>
      </w:r>
      <w:r w:rsidRPr="00020745">
        <w:rPr>
          <w:rFonts w:asciiTheme="minorHAnsi" w:hAnsiTheme="minorHAnsi" w:cstheme="minorHAnsi"/>
          <w:i/>
        </w:rPr>
        <w:t>in situ</w:t>
      </w:r>
      <w:r w:rsidRPr="00020745">
        <w:rPr>
          <w:rFonts w:asciiTheme="minorHAnsi" w:hAnsiTheme="minorHAnsi" w:cstheme="minorHAnsi"/>
        </w:rPr>
        <w:t xml:space="preserve"> ou sur site sont éligibles au titre du présent appel.</w:t>
      </w:r>
    </w:p>
    <w:p w14:paraId="26E8F7B7" w14:textId="3D5ACE9B" w:rsidR="00176B94" w:rsidRPr="00F54A43" w:rsidRDefault="00176B94" w:rsidP="00176B94">
      <w:pPr>
        <w:pStyle w:val="Paragraphedeliste"/>
        <w:numPr>
          <w:ilvl w:val="0"/>
          <w:numId w:val="28"/>
        </w:numPr>
        <w:spacing w:before="120" w:after="120"/>
        <w:jc w:val="both"/>
        <w:rPr>
          <w:rFonts w:asciiTheme="minorHAnsi" w:hAnsiTheme="minorHAnsi" w:cstheme="minorHAnsi"/>
          <w:b/>
        </w:rPr>
      </w:pPr>
      <w:r w:rsidRPr="00F54A43">
        <w:rPr>
          <w:rFonts w:asciiTheme="minorHAnsi" w:hAnsiTheme="minorHAnsi" w:cstheme="minorHAnsi"/>
          <w:b/>
        </w:rPr>
        <w:t xml:space="preserve">Les projets de recherche </w:t>
      </w:r>
      <w:r>
        <w:rPr>
          <w:rFonts w:asciiTheme="minorHAnsi" w:hAnsiTheme="minorHAnsi" w:cstheme="minorHAnsi"/>
          <w:b/>
        </w:rPr>
        <w:t xml:space="preserve">visant </w:t>
      </w:r>
      <w:r w:rsidRPr="009158A9">
        <w:rPr>
          <w:rFonts w:asciiTheme="minorHAnsi" w:hAnsiTheme="minorHAnsi" w:cstheme="minorHAnsi"/>
          <w:b/>
        </w:rPr>
        <w:t xml:space="preserve">l’accompagnement des filières de production et de valorisation de biomasse sur sites pollués et plus généralement les projets de recherche traitant du </w:t>
      </w:r>
      <w:proofErr w:type="spellStart"/>
      <w:r w:rsidRPr="009158A9">
        <w:rPr>
          <w:rFonts w:asciiTheme="minorHAnsi" w:hAnsiTheme="minorHAnsi" w:cstheme="minorHAnsi"/>
          <w:b/>
        </w:rPr>
        <w:t>phytomanagement</w:t>
      </w:r>
      <w:proofErr w:type="spellEnd"/>
      <w:r w:rsidRPr="009158A9">
        <w:rPr>
          <w:rFonts w:asciiTheme="minorHAnsi" w:hAnsiTheme="minorHAnsi" w:cstheme="minorHAnsi"/>
          <w:b/>
        </w:rPr>
        <w:t xml:space="preserve"> appliqué à la</w:t>
      </w:r>
      <w:r w:rsidR="0061790E" w:rsidRPr="009158A9">
        <w:rPr>
          <w:rFonts w:asciiTheme="minorHAnsi" w:hAnsiTheme="minorHAnsi" w:cstheme="minorHAnsi"/>
          <w:b/>
        </w:rPr>
        <w:t xml:space="preserve"> </w:t>
      </w:r>
      <w:r w:rsidR="003013DA" w:rsidRPr="009158A9">
        <w:rPr>
          <w:rFonts w:asciiTheme="minorHAnsi" w:hAnsiTheme="minorHAnsi" w:cstheme="minorHAnsi"/>
          <w:b/>
        </w:rPr>
        <w:t>dépollution</w:t>
      </w:r>
      <w:r w:rsidRPr="009158A9">
        <w:rPr>
          <w:rFonts w:asciiTheme="minorHAnsi" w:hAnsiTheme="minorHAnsi" w:cstheme="minorHAnsi"/>
          <w:b/>
        </w:rPr>
        <w:t xml:space="preserve"> des sites et sols pollués.</w:t>
      </w:r>
    </w:p>
    <w:bookmarkEnd w:id="8"/>
    <w:p w14:paraId="10849CEF" w14:textId="77777777" w:rsidR="00602E4F" w:rsidRDefault="00602E4F" w:rsidP="00645C74">
      <w:pPr>
        <w:spacing w:before="120" w:after="120"/>
        <w:jc w:val="both"/>
        <w:rPr>
          <w:rFonts w:asciiTheme="minorHAnsi" w:hAnsiTheme="minorHAnsi" w:cstheme="minorHAnsi"/>
          <w:b/>
          <w:sz w:val="22"/>
          <w:szCs w:val="22"/>
        </w:rPr>
      </w:pPr>
    </w:p>
    <w:p w14:paraId="4E6200A1" w14:textId="17CF8DEE" w:rsidR="00645C74" w:rsidRPr="00A53F92" w:rsidRDefault="00645C74" w:rsidP="00645C74">
      <w:pPr>
        <w:spacing w:before="120" w:after="120"/>
        <w:jc w:val="both"/>
        <w:rPr>
          <w:rFonts w:asciiTheme="minorHAnsi" w:hAnsiTheme="minorHAnsi" w:cstheme="minorHAnsi"/>
          <w:sz w:val="22"/>
          <w:szCs w:val="22"/>
        </w:rPr>
      </w:pPr>
      <w:r w:rsidRPr="00A53F92">
        <w:rPr>
          <w:rFonts w:asciiTheme="minorHAnsi" w:hAnsiTheme="minorHAnsi" w:cstheme="minorHAnsi"/>
          <w:b/>
          <w:sz w:val="22"/>
          <w:szCs w:val="22"/>
        </w:rPr>
        <w:t xml:space="preserve">Les projets attendus porteront en priorité sur des « recherches </w:t>
      </w:r>
      <w:r w:rsidR="002E4D5F">
        <w:rPr>
          <w:rFonts w:asciiTheme="minorHAnsi" w:hAnsiTheme="minorHAnsi" w:cstheme="minorHAnsi"/>
          <w:b/>
          <w:sz w:val="22"/>
          <w:szCs w:val="22"/>
        </w:rPr>
        <w:t>à visée opérationnelle</w:t>
      </w:r>
      <w:r w:rsidRPr="00A53F92">
        <w:rPr>
          <w:rFonts w:asciiTheme="minorHAnsi" w:hAnsiTheme="minorHAnsi" w:cstheme="minorHAnsi"/>
          <w:b/>
          <w:sz w:val="22"/>
          <w:szCs w:val="22"/>
        </w:rPr>
        <w:t xml:space="preserve"> »</w:t>
      </w:r>
      <w:r w:rsidRPr="00A53F92">
        <w:rPr>
          <w:rFonts w:asciiTheme="minorHAnsi" w:hAnsiTheme="minorHAnsi" w:cstheme="minorHAnsi"/>
          <w:sz w:val="22"/>
          <w:szCs w:val="22"/>
        </w:rPr>
        <w:t xml:space="preserve">. Il s’agira de démontrer en quoi les innovations et </w:t>
      </w:r>
      <w:r w:rsidR="009A041C" w:rsidRPr="00A53F92">
        <w:rPr>
          <w:rFonts w:asciiTheme="minorHAnsi" w:hAnsiTheme="minorHAnsi" w:cstheme="minorHAnsi"/>
          <w:sz w:val="22"/>
          <w:szCs w:val="22"/>
        </w:rPr>
        <w:t xml:space="preserve">les </w:t>
      </w:r>
      <w:r w:rsidRPr="00A53F92">
        <w:rPr>
          <w:rFonts w:asciiTheme="minorHAnsi" w:hAnsiTheme="minorHAnsi" w:cstheme="minorHAnsi"/>
          <w:sz w:val="22"/>
          <w:szCs w:val="22"/>
        </w:rPr>
        <w:t xml:space="preserve">connaissances apportées par les projets de recherche améliorent notablement : </w:t>
      </w:r>
    </w:p>
    <w:p w14:paraId="20BEF529" w14:textId="216E4773" w:rsidR="00B95D4D" w:rsidRPr="00B179BF" w:rsidRDefault="003C5EA4" w:rsidP="00645C74">
      <w:pPr>
        <w:pStyle w:val="Paragraphedeliste"/>
        <w:numPr>
          <w:ilvl w:val="0"/>
          <w:numId w:val="2"/>
        </w:numPr>
        <w:spacing w:before="120" w:after="120"/>
        <w:jc w:val="both"/>
        <w:rPr>
          <w:rFonts w:asciiTheme="minorHAnsi" w:hAnsiTheme="minorHAnsi" w:cstheme="minorHAnsi"/>
        </w:rPr>
      </w:pPr>
      <w:r w:rsidRPr="00B179BF">
        <w:rPr>
          <w:rFonts w:asciiTheme="minorHAnsi" w:hAnsiTheme="minorHAnsi" w:cstheme="minorHAnsi"/>
        </w:rPr>
        <w:t xml:space="preserve">Les méthodes et outils de </w:t>
      </w:r>
      <w:r w:rsidR="008232E7">
        <w:rPr>
          <w:rFonts w:asciiTheme="minorHAnsi" w:hAnsiTheme="minorHAnsi" w:cstheme="minorHAnsi"/>
        </w:rPr>
        <w:t xml:space="preserve">dimensionnement et </w:t>
      </w:r>
      <w:r w:rsidRPr="00B179BF">
        <w:rPr>
          <w:rFonts w:asciiTheme="minorHAnsi" w:hAnsiTheme="minorHAnsi" w:cstheme="minorHAnsi"/>
        </w:rPr>
        <w:t xml:space="preserve">pilotage des traitements et </w:t>
      </w:r>
      <w:r w:rsidR="00B179BF" w:rsidRPr="00B179BF">
        <w:rPr>
          <w:rFonts w:asciiTheme="minorHAnsi" w:hAnsiTheme="minorHAnsi" w:cstheme="minorHAnsi"/>
        </w:rPr>
        <w:t>d</w:t>
      </w:r>
      <w:r w:rsidR="00B95D4D" w:rsidRPr="00B179BF">
        <w:rPr>
          <w:rFonts w:asciiTheme="minorHAnsi" w:hAnsiTheme="minorHAnsi" w:cstheme="minorHAnsi"/>
        </w:rPr>
        <w:t>’évaluation des performances</w:t>
      </w:r>
    </w:p>
    <w:p w14:paraId="58CFE31C" w14:textId="77777777" w:rsidR="00645C74" w:rsidRPr="00B179BF" w:rsidRDefault="00645C74" w:rsidP="00645C74">
      <w:pPr>
        <w:pStyle w:val="Paragraphedeliste"/>
        <w:numPr>
          <w:ilvl w:val="0"/>
          <w:numId w:val="2"/>
        </w:numPr>
        <w:spacing w:before="120" w:after="120"/>
        <w:jc w:val="both"/>
        <w:rPr>
          <w:rFonts w:asciiTheme="minorHAnsi" w:hAnsiTheme="minorHAnsi" w:cstheme="minorHAnsi"/>
        </w:rPr>
      </w:pPr>
      <w:r w:rsidRPr="00B179BF">
        <w:rPr>
          <w:rFonts w:asciiTheme="minorHAnsi" w:hAnsiTheme="minorHAnsi" w:cstheme="minorHAnsi"/>
        </w:rPr>
        <w:t>Les techniques</w:t>
      </w:r>
      <w:r w:rsidR="0010794C" w:rsidRPr="00B179BF">
        <w:rPr>
          <w:rFonts w:asciiTheme="minorHAnsi" w:hAnsiTheme="minorHAnsi" w:cstheme="minorHAnsi"/>
        </w:rPr>
        <w:t xml:space="preserve"> de</w:t>
      </w:r>
      <w:r w:rsidRPr="00B179BF">
        <w:rPr>
          <w:rFonts w:asciiTheme="minorHAnsi" w:hAnsiTheme="minorHAnsi" w:cstheme="minorHAnsi"/>
        </w:rPr>
        <w:t xml:space="preserve"> </w:t>
      </w:r>
      <w:r w:rsidR="003219DC" w:rsidRPr="00B179BF">
        <w:rPr>
          <w:rFonts w:asciiTheme="minorHAnsi" w:hAnsiTheme="minorHAnsi" w:cstheme="minorHAnsi"/>
        </w:rPr>
        <w:t>traitement</w:t>
      </w:r>
      <w:r w:rsidRPr="00B179BF">
        <w:rPr>
          <w:rFonts w:asciiTheme="minorHAnsi" w:hAnsiTheme="minorHAnsi" w:cstheme="minorHAnsi"/>
        </w:rPr>
        <w:t xml:space="preserve"> </w:t>
      </w:r>
      <w:r w:rsidR="0055795B" w:rsidRPr="00B179BF">
        <w:rPr>
          <w:rFonts w:asciiTheme="minorHAnsi" w:hAnsiTheme="minorHAnsi" w:cstheme="minorHAnsi"/>
        </w:rPr>
        <w:t xml:space="preserve">appliquées aux </w:t>
      </w:r>
      <w:r w:rsidR="00DE51E4" w:rsidRPr="00B179BF">
        <w:rPr>
          <w:rFonts w:asciiTheme="minorHAnsi" w:hAnsiTheme="minorHAnsi" w:cstheme="minorHAnsi"/>
        </w:rPr>
        <w:t>sols et aux eaux souterraines</w:t>
      </w:r>
      <w:r w:rsidR="00B179BF" w:rsidRPr="00B179BF">
        <w:rPr>
          <w:rFonts w:asciiTheme="minorHAnsi" w:hAnsiTheme="minorHAnsi" w:cstheme="minorHAnsi"/>
        </w:rPr>
        <w:t>.</w:t>
      </w:r>
    </w:p>
    <w:p w14:paraId="4C75F0F9" w14:textId="306EC9CF" w:rsidR="00B2236B" w:rsidRDefault="00B2236B" w:rsidP="009534DF">
      <w:pPr>
        <w:spacing w:before="120" w:after="120"/>
        <w:jc w:val="both"/>
        <w:rPr>
          <w:rFonts w:asciiTheme="minorHAnsi" w:hAnsiTheme="minorHAnsi" w:cstheme="minorHAnsi"/>
          <w:sz w:val="22"/>
          <w:szCs w:val="22"/>
        </w:rPr>
      </w:pPr>
      <w:r w:rsidRPr="00020745">
        <w:rPr>
          <w:rFonts w:asciiTheme="minorHAnsi" w:hAnsiTheme="minorHAnsi" w:cstheme="minorHAnsi"/>
          <w:sz w:val="22"/>
          <w:szCs w:val="22"/>
        </w:rPr>
        <w:t xml:space="preserve">L’intégration des </w:t>
      </w:r>
      <w:r>
        <w:rPr>
          <w:rFonts w:asciiTheme="minorHAnsi" w:hAnsiTheme="minorHAnsi" w:cstheme="minorHAnsi"/>
          <w:sz w:val="22"/>
          <w:szCs w:val="22"/>
        </w:rPr>
        <w:t xml:space="preserve">enjeux économiques, environnementaux, sociaux et sociétaux, </w:t>
      </w:r>
      <w:r w:rsidRPr="00663C4C">
        <w:rPr>
          <w:rFonts w:asciiTheme="minorHAnsi" w:hAnsiTheme="minorHAnsi" w:cstheme="minorHAnsi"/>
          <w:sz w:val="22"/>
          <w:szCs w:val="22"/>
        </w:rPr>
        <w:t xml:space="preserve">réglementaires, juridiques et financiers </w:t>
      </w:r>
      <w:r>
        <w:rPr>
          <w:rFonts w:asciiTheme="minorHAnsi" w:hAnsiTheme="minorHAnsi" w:cstheme="minorHAnsi"/>
          <w:sz w:val="22"/>
          <w:szCs w:val="22"/>
        </w:rPr>
        <w:t>est attendu dans les projets, pour assurer le succès et promouvoir les solutions techniques apportées.</w:t>
      </w:r>
    </w:p>
    <w:p w14:paraId="6F46B606" w14:textId="001B1343" w:rsidR="007C43DC" w:rsidRDefault="00B2236B" w:rsidP="009534DF">
      <w:pPr>
        <w:spacing w:before="120" w:after="120"/>
        <w:jc w:val="both"/>
        <w:rPr>
          <w:rFonts w:asciiTheme="minorHAnsi" w:hAnsiTheme="minorHAnsi" w:cstheme="minorHAnsi"/>
          <w:b/>
          <w:sz w:val="22"/>
          <w:szCs w:val="22"/>
        </w:rPr>
      </w:pPr>
      <w:r w:rsidRPr="00040A58">
        <w:rPr>
          <w:rFonts w:asciiTheme="minorHAnsi" w:hAnsiTheme="minorHAnsi" w:cstheme="minorHAnsi"/>
          <w:b/>
          <w:sz w:val="22"/>
          <w:szCs w:val="22"/>
        </w:rPr>
        <w:t xml:space="preserve">Les échelles expérimentales peuvent être graduelles et vont du laboratoire au </w:t>
      </w:r>
      <w:r w:rsidR="00F030EB">
        <w:rPr>
          <w:rFonts w:asciiTheme="minorHAnsi" w:hAnsiTheme="minorHAnsi" w:cstheme="minorHAnsi"/>
          <w:b/>
          <w:sz w:val="22"/>
          <w:szCs w:val="22"/>
        </w:rPr>
        <w:t>« démonstrateur »</w:t>
      </w:r>
      <w:r w:rsidRPr="00040A58">
        <w:rPr>
          <w:rFonts w:asciiTheme="minorHAnsi" w:hAnsiTheme="minorHAnsi" w:cstheme="minorHAnsi"/>
          <w:b/>
          <w:sz w:val="22"/>
          <w:szCs w:val="22"/>
        </w:rPr>
        <w:t xml:space="preserve"> sur site. Elles seront argumentées et adaptées au regard des objectifs recherchés et du niveau de TRL.</w:t>
      </w:r>
      <w:r w:rsidR="000805E5">
        <w:rPr>
          <w:rFonts w:asciiTheme="minorHAnsi" w:hAnsiTheme="minorHAnsi" w:cstheme="minorHAnsi"/>
          <w:b/>
          <w:sz w:val="22"/>
          <w:szCs w:val="22"/>
        </w:rPr>
        <w:t xml:space="preserve"> </w:t>
      </w:r>
    </w:p>
    <w:p w14:paraId="54378B4A" w14:textId="75071D2A" w:rsidR="00971A71" w:rsidRDefault="002366B5" w:rsidP="009534DF">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De manière générale, </w:t>
      </w:r>
      <w:r w:rsidRPr="00040A58">
        <w:rPr>
          <w:rFonts w:asciiTheme="minorHAnsi" w:hAnsiTheme="minorHAnsi" w:cstheme="minorHAnsi"/>
          <w:b/>
          <w:sz w:val="22"/>
          <w:szCs w:val="22"/>
        </w:rPr>
        <w:t>il est demandé de veiller au réalisme des situations proposées</w:t>
      </w:r>
      <w:r>
        <w:rPr>
          <w:rFonts w:asciiTheme="minorHAnsi" w:hAnsiTheme="minorHAnsi" w:cstheme="minorHAnsi"/>
          <w:sz w:val="22"/>
          <w:szCs w:val="22"/>
        </w:rPr>
        <w:t xml:space="preserve"> pour répondre de manière appropriée aux besoins de terrain</w:t>
      </w:r>
      <w:r w:rsidR="007B4F83">
        <w:rPr>
          <w:rFonts w:asciiTheme="minorHAnsi" w:hAnsiTheme="minorHAnsi" w:cstheme="minorHAnsi"/>
          <w:sz w:val="22"/>
          <w:szCs w:val="22"/>
        </w:rPr>
        <w:t xml:space="preserve"> (choix des polluants, des matrices environnementales, des dimensions du démonstrateur…, cf. 2.3)</w:t>
      </w:r>
      <w:r>
        <w:rPr>
          <w:rFonts w:asciiTheme="minorHAnsi" w:hAnsiTheme="minorHAnsi" w:cstheme="minorHAnsi"/>
          <w:sz w:val="22"/>
          <w:szCs w:val="22"/>
        </w:rPr>
        <w:t>. Aussi, l</w:t>
      </w:r>
      <w:r w:rsidR="00650E4C" w:rsidRPr="00A53F92">
        <w:rPr>
          <w:rFonts w:asciiTheme="minorHAnsi" w:hAnsiTheme="minorHAnsi" w:cstheme="minorHAnsi"/>
          <w:sz w:val="22"/>
          <w:szCs w:val="22"/>
        </w:rPr>
        <w:t xml:space="preserve">es projets </w:t>
      </w:r>
      <w:r>
        <w:rPr>
          <w:rFonts w:asciiTheme="minorHAnsi" w:hAnsiTheme="minorHAnsi" w:cstheme="minorHAnsi"/>
          <w:sz w:val="22"/>
          <w:szCs w:val="22"/>
        </w:rPr>
        <w:t>pour</w:t>
      </w:r>
      <w:r w:rsidRPr="00A53F92">
        <w:rPr>
          <w:rFonts w:asciiTheme="minorHAnsi" w:hAnsiTheme="minorHAnsi" w:cstheme="minorHAnsi"/>
          <w:sz w:val="22"/>
          <w:szCs w:val="22"/>
        </w:rPr>
        <w:t>ront</w:t>
      </w:r>
      <w:r w:rsidR="00C239BD" w:rsidRPr="00A53F92">
        <w:rPr>
          <w:rFonts w:asciiTheme="minorHAnsi" w:hAnsiTheme="minorHAnsi" w:cstheme="minorHAnsi"/>
          <w:sz w:val="22"/>
          <w:szCs w:val="22"/>
        </w:rPr>
        <w:t>,</w:t>
      </w:r>
      <w:r w:rsidR="00650E4C" w:rsidRPr="00A53F92">
        <w:rPr>
          <w:rFonts w:asciiTheme="minorHAnsi" w:hAnsiTheme="minorHAnsi" w:cstheme="minorHAnsi"/>
          <w:sz w:val="22"/>
          <w:szCs w:val="22"/>
        </w:rPr>
        <w:t xml:space="preserve"> le plus possible</w:t>
      </w:r>
      <w:r w:rsidR="00C239BD" w:rsidRPr="00A53F92">
        <w:rPr>
          <w:rFonts w:asciiTheme="minorHAnsi" w:hAnsiTheme="minorHAnsi" w:cstheme="minorHAnsi"/>
          <w:sz w:val="22"/>
          <w:szCs w:val="22"/>
        </w:rPr>
        <w:t>,</w:t>
      </w:r>
      <w:r w:rsidR="00650E4C" w:rsidRPr="00A53F92">
        <w:rPr>
          <w:rFonts w:asciiTheme="minorHAnsi" w:hAnsiTheme="minorHAnsi" w:cstheme="minorHAnsi"/>
          <w:sz w:val="22"/>
          <w:szCs w:val="22"/>
        </w:rPr>
        <w:t xml:space="preserve"> s’appuyer sur des </w:t>
      </w:r>
      <w:r w:rsidR="00650E4C" w:rsidRPr="00A53F92">
        <w:rPr>
          <w:rFonts w:asciiTheme="minorHAnsi" w:hAnsiTheme="minorHAnsi" w:cstheme="minorHAnsi"/>
          <w:b/>
          <w:sz w:val="22"/>
          <w:szCs w:val="22"/>
        </w:rPr>
        <w:t>expériences concrètes et sur des initiatives de terrain</w:t>
      </w:r>
      <w:r w:rsidR="00650E4C" w:rsidRPr="00A53F92">
        <w:rPr>
          <w:rFonts w:asciiTheme="minorHAnsi" w:hAnsiTheme="minorHAnsi" w:cstheme="minorHAnsi"/>
          <w:sz w:val="22"/>
          <w:szCs w:val="22"/>
        </w:rPr>
        <w:t xml:space="preserve">. </w:t>
      </w:r>
    </w:p>
    <w:p w14:paraId="192A121D" w14:textId="77777777" w:rsidR="00971A71" w:rsidRDefault="00650E4C" w:rsidP="009534DF">
      <w:pPr>
        <w:spacing w:before="120" w:after="120"/>
        <w:jc w:val="both"/>
        <w:rPr>
          <w:rFonts w:asciiTheme="minorHAnsi" w:hAnsiTheme="minorHAnsi" w:cstheme="minorHAnsi"/>
          <w:sz w:val="22"/>
          <w:szCs w:val="22"/>
        </w:rPr>
      </w:pPr>
      <w:r w:rsidRPr="00A53F92">
        <w:rPr>
          <w:rFonts w:asciiTheme="minorHAnsi" w:hAnsiTheme="minorHAnsi" w:cstheme="minorHAnsi"/>
          <w:sz w:val="22"/>
          <w:szCs w:val="22"/>
        </w:rPr>
        <w:t xml:space="preserve">Dans ce cadre, </w:t>
      </w:r>
    </w:p>
    <w:p w14:paraId="5E022E02" w14:textId="2CF6D9EE" w:rsidR="00971A71" w:rsidRPr="00130119" w:rsidRDefault="00650E4C" w:rsidP="00130119">
      <w:pPr>
        <w:pStyle w:val="Paragraphedeliste"/>
        <w:numPr>
          <w:ilvl w:val="0"/>
          <w:numId w:val="2"/>
        </w:numPr>
        <w:spacing w:before="120" w:after="120"/>
        <w:jc w:val="both"/>
        <w:rPr>
          <w:rFonts w:asciiTheme="minorHAnsi" w:hAnsiTheme="minorHAnsi" w:cstheme="minorHAnsi"/>
        </w:rPr>
      </w:pPr>
      <w:proofErr w:type="gramStart"/>
      <w:r w:rsidRPr="00040A58">
        <w:rPr>
          <w:rFonts w:asciiTheme="minorHAnsi" w:hAnsiTheme="minorHAnsi" w:cstheme="minorHAnsi"/>
          <w:b/>
        </w:rPr>
        <w:t>les</w:t>
      </w:r>
      <w:proofErr w:type="gramEnd"/>
      <w:r w:rsidRPr="00040A58">
        <w:rPr>
          <w:rFonts w:asciiTheme="minorHAnsi" w:hAnsiTheme="minorHAnsi" w:cstheme="minorHAnsi"/>
          <w:b/>
        </w:rPr>
        <w:t xml:space="preserve"> projets se déroulant sur site </w:t>
      </w:r>
      <w:r w:rsidR="0058752D" w:rsidRPr="00040A58">
        <w:rPr>
          <w:rFonts w:asciiTheme="minorHAnsi" w:hAnsiTheme="minorHAnsi" w:cstheme="minorHAnsi"/>
          <w:b/>
        </w:rPr>
        <w:t xml:space="preserve">réel </w:t>
      </w:r>
      <w:r w:rsidRPr="00040A58">
        <w:rPr>
          <w:rFonts w:asciiTheme="minorHAnsi" w:hAnsiTheme="minorHAnsi" w:cstheme="minorHAnsi"/>
          <w:b/>
        </w:rPr>
        <w:t>seront particulièrement appréciés</w:t>
      </w:r>
      <w:r w:rsidRPr="00040A58">
        <w:rPr>
          <w:rFonts w:asciiTheme="minorHAnsi" w:hAnsiTheme="minorHAnsi" w:cstheme="minorHAnsi"/>
        </w:rPr>
        <w:t xml:space="preserve">. Les </w:t>
      </w:r>
      <w:r w:rsidR="00C239BD" w:rsidRPr="00040A58">
        <w:rPr>
          <w:rFonts w:asciiTheme="minorHAnsi" w:hAnsiTheme="minorHAnsi" w:cstheme="minorHAnsi"/>
        </w:rPr>
        <w:t>animateurs</w:t>
      </w:r>
      <w:r w:rsidRPr="00040A58">
        <w:rPr>
          <w:rFonts w:asciiTheme="minorHAnsi" w:hAnsiTheme="minorHAnsi" w:cstheme="minorHAnsi"/>
        </w:rPr>
        <w:t xml:space="preserve"> du réseau SAFIR (sites ateliers français pour l’innovation et la recherche sur la gestion des sols, </w:t>
      </w:r>
      <w:hyperlink r:id="rId13" w:history="1">
        <w:r w:rsidR="00C239BD" w:rsidRPr="00130119">
          <w:rPr>
            <w:rFonts w:cstheme="minorHAnsi"/>
          </w:rPr>
          <w:t>http://fr.safir-network.com</w:t>
        </w:r>
      </w:hyperlink>
      <w:r w:rsidRPr="00040A58">
        <w:rPr>
          <w:rFonts w:asciiTheme="minorHAnsi" w:hAnsiTheme="minorHAnsi" w:cstheme="minorHAnsi"/>
        </w:rPr>
        <w:t>), créé avec le soutien de l’ADEME, pourront être contactés par les porteurs de projets afin de vérifier la faisabilité de leur démarche sur l’un des sites du réseau. Cette information est indicative et n’est pas un critère d’éligibilité.</w:t>
      </w:r>
    </w:p>
    <w:p w14:paraId="39E36874" w14:textId="77777777" w:rsidR="00971A71" w:rsidRDefault="00971A71" w:rsidP="00971A71">
      <w:pPr>
        <w:pStyle w:val="Paragraphedeliste"/>
        <w:rPr>
          <w:rFonts w:asciiTheme="minorHAnsi" w:hAnsiTheme="minorHAnsi" w:cstheme="minorHAnsi"/>
          <w:highlight w:val="yellow"/>
        </w:rPr>
      </w:pPr>
    </w:p>
    <w:p w14:paraId="63875C39" w14:textId="31BD68CD" w:rsidR="00650E4C" w:rsidRPr="00130119" w:rsidRDefault="00130119" w:rsidP="00040A58">
      <w:pPr>
        <w:pStyle w:val="Paragraphedeliste"/>
        <w:numPr>
          <w:ilvl w:val="0"/>
          <w:numId w:val="2"/>
        </w:numPr>
        <w:spacing w:before="120" w:after="120"/>
        <w:jc w:val="both"/>
        <w:rPr>
          <w:rFonts w:asciiTheme="minorHAnsi" w:hAnsiTheme="minorHAnsi" w:cstheme="minorHAnsi"/>
        </w:rPr>
      </w:pPr>
      <w:proofErr w:type="gramStart"/>
      <w:r w:rsidRPr="00130119">
        <w:rPr>
          <w:rFonts w:asciiTheme="minorHAnsi" w:hAnsiTheme="minorHAnsi" w:cstheme="minorHAnsi"/>
          <w:b/>
        </w:rPr>
        <w:t>l</w:t>
      </w:r>
      <w:r w:rsidR="00650E4C" w:rsidRPr="00130119">
        <w:rPr>
          <w:rFonts w:asciiTheme="minorHAnsi" w:hAnsiTheme="minorHAnsi" w:cstheme="minorHAnsi"/>
          <w:b/>
        </w:rPr>
        <w:t>es</w:t>
      </w:r>
      <w:proofErr w:type="gramEnd"/>
      <w:r w:rsidR="00650E4C" w:rsidRPr="00130119">
        <w:rPr>
          <w:rFonts w:asciiTheme="minorHAnsi" w:hAnsiTheme="minorHAnsi" w:cstheme="minorHAnsi"/>
          <w:b/>
        </w:rPr>
        <w:t xml:space="preserve"> projets </w:t>
      </w:r>
      <w:r w:rsidR="00224ED4" w:rsidRPr="00130119">
        <w:rPr>
          <w:rFonts w:asciiTheme="minorHAnsi" w:hAnsiTheme="minorHAnsi" w:cstheme="minorHAnsi"/>
          <w:b/>
        </w:rPr>
        <w:t xml:space="preserve">collaboratifs associant </w:t>
      </w:r>
      <w:r w:rsidR="00650E4C" w:rsidRPr="00130119">
        <w:rPr>
          <w:rFonts w:asciiTheme="minorHAnsi" w:hAnsiTheme="minorHAnsi" w:cstheme="minorHAnsi"/>
          <w:b/>
        </w:rPr>
        <w:t>des entreprises et</w:t>
      </w:r>
      <w:r w:rsidR="002B29F5" w:rsidRPr="00130119">
        <w:rPr>
          <w:rFonts w:asciiTheme="minorHAnsi" w:hAnsiTheme="minorHAnsi" w:cstheme="minorHAnsi"/>
          <w:b/>
        </w:rPr>
        <w:t xml:space="preserve"> des</w:t>
      </w:r>
      <w:r w:rsidR="00650E4C" w:rsidRPr="00130119">
        <w:rPr>
          <w:rFonts w:asciiTheme="minorHAnsi" w:hAnsiTheme="minorHAnsi" w:cstheme="minorHAnsi"/>
          <w:b/>
        </w:rPr>
        <w:t xml:space="preserve"> bureaux d’études intervenant dans le domaine des sites pollués, des équipes </w:t>
      </w:r>
      <w:r w:rsidR="00224ED4" w:rsidRPr="00130119">
        <w:rPr>
          <w:rFonts w:asciiTheme="minorHAnsi" w:hAnsiTheme="minorHAnsi" w:cstheme="minorHAnsi"/>
          <w:b/>
        </w:rPr>
        <w:t>de recherche</w:t>
      </w:r>
      <w:r w:rsidR="00650E4C" w:rsidRPr="00130119">
        <w:rPr>
          <w:rFonts w:asciiTheme="minorHAnsi" w:hAnsiTheme="minorHAnsi" w:cstheme="minorHAnsi"/>
          <w:b/>
        </w:rPr>
        <w:t>, des maîtres d’ouvrage</w:t>
      </w:r>
      <w:r w:rsidR="00224ED4" w:rsidRPr="00130119">
        <w:rPr>
          <w:rFonts w:asciiTheme="minorHAnsi" w:hAnsiTheme="minorHAnsi" w:cstheme="minorHAnsi"/>
          <w:b/>
        </w:rPr>
        <w:t xml:space="preserve"> et des </w:t>
      </w:r>
      <w:r w:rsidR="00650E4C" w:rsidRPr="00130119">
        <w:rPr>
          <w:rFonts w:asciiTheme="minorHAnsi" w:hAnsiTheme="minorHAnsi" w:cstheme="minorHAnsi"/>
          <w:b/>
        </w:rPr>
        <w:t>collectivités</w:t>
      </w:r>
      <w:r w:rsidR="00224ED4" w:rsidRPr="00130119">
        <w:rPr>
          <w:rFonts w:asciiTheme="minorHAnsi" w:hAnsiTheme="minorHAnsi" w:cstheme="minorHAnsi"/>
          <w:b/>
        </w:rPr>
        <w:t xml:space="preserve"> seront privilégiés en cas de qualité de projet identique</w:t>
      </w:r>
      <w:r w:rsidR="00224ED4" w:rsidRPr="00130119">
        <w:rPr>
          <w:rFonts w:asciiTheme="minorHAnsi" w:hAnsiTheme="minorHAnsi" w:cstheme="minorHAnsi"/>
        </w:rPr>
        <w:t>. Cette dimension collaborative étant souhaitée</w:t>
      </w:r>
      <w:r w:rsidR="00A0797D" w:rsidRPr="00130119">
        <w:rPr>
          <w:rFonts w:asciiTheme="minorHAnsi" w:hAnsiTheme="minorHAnsi" w:cstheme="minorHAnsi"/>
        </w:rPr>
        <w:t xml:space="preserve"> </w:t>
      </w:r>
      <w:r w:rsidR="00650E4C" w:rsidRPr="00130119">
        <w:rPr>
          <w:rFonts w:asciiTheme="minorHAnsi" w:hAnsiTheme="minorHAnsi" w:cstheme="minorHAnsi"/>
        </w:rPr>
        <w:t>afin </w:t>
      </w:r>
      <w:r w:rsidR="00224ED4" w:rsidRPr="00130119">
        <w:rPr>
          <w:rFonts w:asciiTheme="minorHAnsi" w:hAnsiTheme="minorHAnsi" w:cstheme="minorHAnsi"/>
        </w:rPr>
        <w:t>d</w:t>
      </w:r>
      <w:r w:rsidR="00650E4C" w:rsidRPr="00130119">
        <w:rPr>
          <w:rFonts w:asciiTheme="minorHAnsi" w:hAnsiTheme="minorHAnsi" w:cstheme="minorHAnsi"/>
        </w:rPr>
        <w:t>e bénéficier de réflexions communes </w:t>
      </w:r>
      <w:r w:rsidR="00224ED4" w:rsidRPr="00130119">
        <w:rPr>
          <w:rFonts w:asciiTheme="minorHAnsi" w:hAnsiTheme="minorHAnsi" w:cstheme="minorHAnsi"/>
        </w:rPr>
        <w:t>et d</w:t>
      </w:r>
      <w:r w:rsidR="00650E4C" w:rsidRPr="00130119">
        <w:rPr>
          <w:rFonts w:asciiTheme="minorHAnsi" w:hAnsiTheme="minorHAnsi" w:cstheme="minorHAnsi"/>
        </w:rPr>
        <w:t>e mettre en avant l’opérationnalité des résultats pour contribuer ainsi au transfert des connaissances.</w:t>
      </w:r>
    </w:p>
    <w:p w14:paraId="5AE9EFCA" w14:textId="77777777" w:rsidR="00650E4C" w:rsidRPr="000948AE" w:rsidRDefault="00B06D77" w:rsidP="009534DF">
      <w:pPr>
        <w:spacing w:before="120" w:after="120"/>
        <w:jc w:val="both"/>
        <w:rPr>
          <w:rFonts w:asciiTheme="minorHAnsi" w:hAnsiTheme="minorHAnsi" w:cstheme="minorHAnsi"/>
          <w:b/>
          <w:sz w:val="22"/>
          <w:szCs w:val="22"/>
        </w:rPr>
      </w:pPr>
      <w:r>
        <w:rPr>
          <w:rFonts w:asciiTheme="minorHAnsi" w:hAnsiTheme="minorHAnsi" w:cstheme="minorHAnsi"/>
          <w:b/>
          <w:sz w:val="22"/>
          <w:szCs w:val="22"/>
        </w:rPr>
        <w:t>L</w:t>
      </w:r>
      <w:r w:rsidR="00650E4C" w:rsidRPr="000948AE">
        <w:rPr>
          <w:rFonts w:asciiTheme="minorHAnsi" w:hAnsiTheme="minorHAnsi" w:cstheme="minorHAnsi"/>
          <w:b/>
          <w:sz w:val="22"/>
          <w:szCs w:val="22"/>
        </w:rPr>
        <w:t xml:space="preserve">es propositions de recherche devront autant que possible servir une dynamique </w:t>
      </w:r>
      <w:r w:rsidR="00344640">
        <w:rPr>
          <w:rFonts w:asciiTheme="minorHAnsi" w:hAnsiTheme="minorHAnsi" w:cstheme="minorHAnsi"/>
          <w:b/>
          <w:sz w:val="22"/>
          <w:szCs w:val="22"/>
        </w:rPr>
        <w:t>d’innovation</w:t>
      </w:r>
      <w:r w:rsidR="00650E4C" w:rsidRPr="000948AE">
        <w:rPr>
          <w:rFonts w:asciiTheme="minorHAnsi" w:hAnsiTheme="minorHAnsi" w:cstheme="minorHAnsi"/>
          <w:b/>
          <w:sz w:val="22"/>
          <w:szCs w:val="22"/>
        </w:rPr>
        <w:t xml:space="preserve"> et être portée par les acteurs économiques eux-mêmes.</w:t>
      </w:r>
    </w:p>
    <w:p w14:paraId="5BA1069A" w14:textId="77777777" w:rsidR="00756E68" w:rsidRDefault="000C6FDD" w:rsidP="000C6FDD">
      <w:pPr>
        <w:spacing w:before="120" w:after="120"/>
        <w:jc w:val="both"/>
        <w:rPr>
          <w:rFonts w:asciiTheme="minorHAnsi" w:hAnsiTheme="minorHAnsi" w:cstheme="minorHAnsi"/>
          <w:sz w:val="22"/>
          <w:szCs w:val="22"/>
        </w:rPr>
      </w:pPr>
      <w:r w:rsidRPr="002F0654">
        <w:rPr>
          <w:rFonts w:asciiTheme="minorHAnsi" w:hAnsiTheme="minorHAnsi" w:cstheme="minorHAnsi"/>
          <w:b/>
          <w:sz w:val="22"/>
          <w:szCs w:val="22"/>
        </w:rPr>
        <w:t>Les projets pourront couvrir un ou plusieurs des axes de recherche proposés.</w:t>
      </w:r>
      <w:r w:rsidRPr="000C6FDD">
        <w:rPr>
          <w:rFonts w:asciiTheme="minorHAnsi" w:hAnsiTheme="minorHAnsi" w:cstheme="minorHAnsi"/>
          <w:sz w:val="22"/>
          <w:szCs w:val="22"/>
        </w:rPr>
        <w:t xml:space="preserve"> De même, ils pourront se focaliser sur un ou plusieu</w:t>
      </w:r>
      <w:r w:rsidR="00344640">
        <w:rPr>
          <w:rFonts w:asciiTheme="minorHAnsi" w:hAnsiTheme="minorHAnsi" w:cstheme="minorHAnsi"/>
          <w:sz w:val="22"/>
          <w:szCs w:val="22"/>
        </w:rPr>
        <w:t>rs besoins identifiés dans cet appel à p</w:t>
      </w:r>
      <w:r w:rsidRPr="000C6FDD">
        <w:rPr>
          <w:rFonts w:asciiTheme="minorHAnsi" w:hAnsiTheme="minorHAnsi" w:cstheme="minorHAnsi"/>
          <w:sz w:val="22"/>
          <w:szCs w:val="22"/>
        </w:rPr>
        <w:t>rojets.</w:t>
      </w:r>
      <w:r w:rsidR="00756E68">
        <w:rPr>
          <w:rFonts w:asciiTheme="minorHAnsi" w:hAnsiTheme="minorHAnsi" w:cstheme="minorHAnsi"/>
          <w:sz w:val="22"/>
          <w:szCs w:val="22"/>
        </w:rPr>
        <w:t xml:space="preserve"> </w:t>
      </w:r>
    </w:p>
    <w:p w14:paraId="4B872334" w14:textId="77777777" w:rsidR="000C6FDD" w:rsidRPr="00756E68" w:rsidRDefault="00756E68" w:rsidP="000C6FDD">
      <w:pPr>
        <w:spacing w:before="120" w:after="120"/>
        <w:jc w:val="both"/>
        <w:rPr>
          <w:rFonts w:asciiTheme="minorHAnsi" w:hAnsiTheme="minorHAnsi" w:cstheme="minorHAnsi"/>
          <w:b/>
          <w:sz w:val="22"/>
          <w:szCs w:val="22"/>
        </w:rPr>
      </w:pPr>
      <w:r w:rsidRPr="00756E68">
        <w:rPr>
          <w:rFonts w:asciiTheme="minorHAnsi" w:hAnsiTheme="minorHAnsi" w:cstheme="minorHAnsi"/>
          <w:b/>
          <w:sz w:val="22"/>
          <w:szCs w:val="22"/>
        </w:rPr>
        <w:lastRenderedPageBreak/>
        <w:t xml:space="preserve">Les projets déposés </w:t>
      </w:r>
      <w:r w:rsidR="000C6FDD" w:rsidRPr="00756E68">
        <w:rPr>
          <w:rFonts w:asciiTheme="minorHAnsi" w:hAnsiTheme="minorHAnsi" w:cstheme="minorHAnsi"/>
          <w:b/>
          <w:sz w:val="22"/>
          <w:szCs w:val="22"/>
        </w:rPr>
        <w:t>devront s’inscrire dans une démarche scientifique bien circonscrite reposant sur un questionnement pertinent, basé sur la connaissance des contextes, enjeux et états de l’art scientifiques, et sur une méthodologie de réponse prédéfinis et comportant un volume substantiel de</w:t>
      </w:r>
      <w:r w:rsidR="00F00383">
        <w:rPr>
          <w:rFonts w:asciiTheme="minorHAnsi" w:hAnsiTheme="minorHAnsi" w:cstheme="minorHAnsi"/>
          <w:b/>
          <w:sz w:val="22"/>
          <w:szCs w:val="22"/>
        </w:rPr>
        <w:t xml:space="preserve"> travail expérimental et/</w:t>
      </w:r>
      <w:r w:rsidR="000C6FDD" w:rsidRPr="00756E68">
        <w:rPr>
          <w:rFonts w:asciiTheme="minorHAnsi" w:hAnsiTheme="minorHAnsi" w:cstheme="minorHAnsi"/>
          <w:b/>
          <w:sz w:val="22"/>
          <w:szCs w:val="22"/>
        </w:rPr>
        <w:t xml:space="preserve">ou d’enquêtes. </w:t>
      </w:r>
    </w:p>
    <w:p w14:paraId="1A5E52E4" w14:textId="34AB81D9" w:rsidR="002E4D5F" w:rsidRPr="003C60F4" w:rsidRDefault="002E4D5F" w:rsidP="002E4D5F">
      <w:pPr>
        <w:spacing w:before="120" w:after="120"/>
        <w:jc w:val="both"/>
        <w:rPr>
          <w:rFonts w:asciiTheme="minorHAnsi" w:hAnsiTheme="minorHAnsi" w:cstheme="minorHAnsi"/>
          <w:sz w:val="22"/>
        </w:rPr>
      </w:pPr>
      <w:r w:rsidRPr="003C60F4">
        <w:rPr>
          <w:rFonts w:asciiTheme="minorHAnsi" w:hAnsiTheme="minorHAnsi" w:cstheme="minorHAnsi"/>
          <w:sz w:val="22"/>
        </w:rPr>
        <w:t xml:space="preserve">Concernant les projets de recherche </w:t>
      </w:r>
      <w:r w:rsidR="00523573">
        <w:rPr>
          <w:rFonts w:asciiTheme="minorHAnsi" w:hAnsiTheme="minorHAnsi" w:cstheme="minorHAnsi"/>
          <w:sz w:val="22"/>
        </w:rPr>
        <w:t>technologique, le présent appel</w:t>
      </w:r>
      <w:r w:rsidRPr="003C60F4">
        <w:rPr>
          <w:rFonts w:asciiTheme="minorHAnsi" w:hAnsiTheme="minorHAnsi" w:cstheme="minorHAnsi"/>
          <w:sz w:val="22"/>
        </w:rPr>
        <w:t xml:space="preserve"> à projets se situe en aval du programme Thèses et en amont des appels à manifestation d’intérêt (AMI) lancés dans le cadre </w:t>
      </w:r>
      <w:r w:rsidR="00AE2986">
        <w:rPr>
          <w:rFonts w:asciiTheme="minorHAnsi" w:hAnsiTheme="minorHAnsi" w:cstheme="minorHAnsi"/>
          <w:sz w:val="22"/>
        </w:rPr>
        <w:t>du</w:t>
      </w:r>
      <w:r w:rsidR="00AE2986" w:rsidRPr="00AE2986">
        <w:rPr>
          <w:rFonts w:asciiTheme="minorHAnsi" w:hAnsiTheme="minorHAnsi" w:cstheme="minorHAnsi"/>
          <w:sz w:val="22"/>
        </w:rPr>
        <w:t xml:space="preserve"> plan d’investissement</w:t>
      </w:r>
      <w:r w:rsidR="00AE2986">
        <w:rPr>
          <w:rFonts w:asciiTheme="minorHAnsi" w:hAnsiTheme="minorHAnsi" w:cstheme="minorHAnsi"/>
          <w:sz w:val="22"/>
        </w:rPr>
        <w:t xml:space="preserve"> </w:t>
      </w:r>
      <w:r w:rsidR="000F329B">
        <w:rPr>
          <w:rFonts w:asciiTheme="minorHAnsi" w:hAnsiTheme="minorHAnsi" w:cstheme="minorHAnsi"/>
          <w:sz w:val="22"/>
        </w:rPr>
        <w:t>France 2030</w:t>
      </w:r>
      <w:r w:rsidRPr="003C60F4">
        <w:rPr>
          <w:rFonts w:asciiTheme="minorHAnsi" w:hAnsiTheme="minorHAnsi" w:cstheme="minorHAnsi"/>
          <w:sz w:val="22"/>
        </w:rPr>
        <w:t xml:space="preserve"> géré</w:t>
      </w:r>
      <w:r w:rsidR="00AE2986">
        <w:rPr>
          <w:rFonts w:asciiTheme="minorHAnsi" w:hAnsiTheme="minorHAnsi" w:cstheme="minorHAnsi"/>
          <w:sz w:val="22"/>
        </w:rPr>
        <w:t>s</w:t>
      </w:r>
      <w:r w:rsidRPr="003C60F4">
        <w:rPr>
          <w:rFonts w:asciiTheme="minorHAnsi" w:hAnsiTheme="minorHAnsi" w:cstheme="minorHAnsi"/>
          <w:sz w:val="22"/>
        </w:rPr>
        <w:t xml:space="preserve"> par l’ADEME, soit aux niveaux 4 à 7 de l’</w:t>
      </w:r>
      <w:r w:rsidRPr="003C60F4">
        <w:rPr>
          <w:rFonts w:asciiTheme="minorHAnsi" w:hAnsiTheme="minorHAnsi" w:cstheme="minorHAnsi"/>
          <w:b/>
          <w:sz w:val="22"/>
        </w:rPr>
        <w:t xml:space="preserve">échelle d’évaluation du degré de maturé ou TRL (Technologie </w:t>
      </w:r>
      <w:proofErr w:type="spellStart"/>
      <w:r w:rsidRPr="003C60F4">
        <w:rPr>
          <w:rFonts w:asciiTheme="minorHAnsi" w:hAnsiTheme="minorHAnsi" w:cstheme="minorHAnsi"/>
          <w:b/>
          <w:sz w:val="22"/>
        </w:rPr>
        <w:t>Readiness</w:t>
      </w:r>
      <w:proofErr w:type="spellEnd"/>
      <w:r w:rsidRPr="003C60F4">
        <w:rPr>
          <w:rFonts w:asciiTheme="minorHAnsi" w:hAnsiTheme="minorHAnsi" w:cstheme="minorHAnsi"/>
          <w:b/>
          <w:sz w:val="22"/>
        </w:rPr>
        <w:t xml:space="preserve"> </w:t>
      </w:r>
      <w:proofErr w:type="spellStart"/>
      <w:r w:rsidRPr="003C60F4">
        <w:rPr>
          <w:rFonts w:asciiTheme="minorHAnsi" w:hAnsiTheme="minorHAnsi" w:cstheme="minorHAnsi"/>
          <w:b/>
          <w:sz w:val="22"/>
        </w:rPr>
        <w:t>Level</w:t>
      </w:r>
      <w:proofErr w:type="spellEnd"/>
      <w:r w:rsidRPr="003C60F4">
        <w:rPr>
          <w:rFonts w:asciiTheme="minorHAnsi" w:hAnsiTheme="minorHAnsi" w:cstheme="minorHAnsi"/>
          <w:b/>
          <w:sz w:val="22"/>
        </w:rPr>
        <w:t>)</w:t>
      </w:r>
      <w:r w:rsidRPr="003C60F4">
        <w:rPr>
          <w:rFonts w:asciiTheme="minorHAnsi" w:hAnsiTheme="minorHAnsi" w:cstheme="minorHAnsi"/>
          <w:sz w:val="22"/>
        </w:rPr>
        <w:t> :</w:t>
      </w:r>
    </w:p>
    <w:p w14:paraId="2F9EB5DE" w14:textId="77777777" w:rsidR="002E4D5F" w:rsidRPr="003C60F4" w:rsidRDefault="002E4D5F" w:rsidP="002E4D5F">
      <w:pPr>
        <w:pStyle w:val="Paragraphedeliste"/>
        <w:numPr>
          <w:ilvl w:val="0"/>
          <w:numId w:val="26"/>
        </w:numPr>
        <w:spacing w:before="120" w:after="120"/>
        <w:jc w:val="both"/>
        <w:rPr>
          <w:rFonts w:asciiTheme="minorHAnsi" w:hAnsiTheme="minorHAnsi" w:cstheme="minorHAnsi"/>
        </w:rPr>
      </w:pPr>
      <w:r w:rsidRPr="003C60F4">
        <w:rPr>
          <w:rFonts w:asciiTheme="minorHAnsi" w:hAnsiTheme="minorHAnsi" w:cstheme="minorHAnsi"/>
        </w:rPr>
        <w:t>TRL 4 : validation de la technologie en laboratoire</w:t>
      </w:r>
      <w:r w:rsidR="003C60F4">
        <w:rPr>
          <w:rFonts w:asciiTheme="minorHAnsi" w:hAnsiTheme="minorHAnsi" w:cstheme="minorHAnsi"/>
        </w:rPr>
        <w:t xml:space="preserve"> </w:t>
      </w:r>
      <w:r w:rsidRPr="003C60F4">
        <w:rPr>
          <w:rFonts w:asciiTheme="minorHAnsi" w:hAnsiTheme="minorHAnsi" w:cstheme="minorHAnsi"/>
        </w:rPr>
        <w:t>;</w:t>
      </w:r>
    </w:p>
    <w:p w14:paraId="76B3D299" w14:textId="77777777" w:rsidR="002E4D5F" w:rsidRPr="003C60F4" w:rsidRDefault="002E4D5F" w:rsidP="002E4D5F">
      <w:pPr>
        <w:pStyle w:val="Paragraphedeliste"/>
        <w:numPr>
          <w:ilvl w:val="0"/>
          <w:numId w:val="26"/>
        </w:numPr>
        <w:spacing w:before="120" w:after="120"/>
        <w:jc w:val="both"/>
        <w:rPr>
          <w:rFonts w:asciiTheme="minorHAnsi" w:hAnsiTheme="minorHAnsi" w:cstheme="minorHAnsi"/>
        </w:rPr>
      </w:pPr>
      <w:r w:rsidRPr="003C60F4">
        <w:rPr>
          <w:rFonts w:asciiTheme="minorHAnsi" w:hAnsiTheme="minorHAnsi" w:cstheme="minorHAnsi"/>
        </w:rPr>
        <w:t xml:space="preserve">TRL 5 : validation de la technologie en environnement </w:t>
      </w:r>
      <w:r w:rsidR="003C60F4">
        <w:rPr>
          <w:rFonts w:asciiTheme="minorHAnsi" w:hAnsiTheme="minorHAnsi" w:cstheme="minorHAnsi"/>
        </w:rPr>
        <w:t>représentatif</w:t>
      </w:r>
      <w:r w:rsidRPr="003C60F4">
        <w:rPr>
          <w:rFonts w:asciiTheme="minorHAnsi" w:hAnsiTheme="minorHAnsi" w:cstheme="minorHAnsi"/>
        </w:rPr>
        <w:t> ;</w:t>
      </w:r>
    </w:p>
    <w:p w14:paraId="6BA32653" w14:textId="77777777" w:rsidR="002E4D5F" w:rsidRPr="003C60F4" w:rsidRDefault="002E4D5F" w:rsidP="002E4D5F">
      <w:pPr>
        <w:pStyle w:val="Paragraphedeliste"/>
        <w:numPr>
          <w:ilvl w:val="0"/>
          <w:numId w:val="26"/>
        </w:numPr>
        <w:spacing w:before="120" w:after="120"/>
        <w:jc w:val="both"/>
        <w:rPr>
          <w:rFonts w:asciiTheme="minorHAnsi" w:hAnsiTheme="minorHAnsi" w:cstheme="minorHAnsi"/>
        </w:rPr>
      </w:pPr>
      <w:r w:rsidRPr="003C60F4">
        <w:rPr>
          <w:rFonts w:asciiTheme="minorHAnsi" w:hAnsiTheme="minorHAnsi" w:cstheme="minorHAnsi"/>
        </w:rPr>
        <w:t xml:space="preserve">TRL 6 : démonstration de la technologie en environnement </w:t>
      </w:r>
      <w:r w:rsidR="003C60F4">
        <w:rPr>
          <w:rFonts w:asciiTheme="minorHAnsi" w:hAnsiTheme="minorHAnsi" w:cstheme="minorHAnsi"/>
        </w:rPr>
        <w:t>représentatif</w:t>
      </w:r>
      <w:r w:rsidRPr="003C60F4">
        <w:rPr>
          <w:rFonts w:asciiTheme="minorHAnsi" w:hAnsiTheme="minorHAnsi" w:cstheme="minorHAnsi"/>
        </w:rPr>
        <w:t> ;</w:t>
      </w:r>
    </w:p>
    <w:p w14:paraId="6D0229F9" w14:textId="0DCAD283" w:rsidR="002E4D5F" w:rsidRDefault="002E4D5F" w:rsidP="002E4D5F">
      <w:pPr>
        <w:pStyle w:val="Paragraphedeliste"/>
        <w:numPr>
          <w:ilvl w:val="0"/>
          <w:numId w:val="26"/>
        </w:numPr>
        <w:spacing w:before="120" w:after="120"/>
        <w:jc w:val="both"/>
        <w:rPr>
          <w:rFonts w:asciiTheme="minorHAnsi" w:hAnsiTheme="minorHAnsi" w:cstheme="minorHAnsi"/>
        </w:rPr>
      </w:pPr>
      <w:r w:rsidRPr="003C60F4">
        <w:rPr>
          <w:rFonts w:asciiTheme="minorHAnsi" w:hAnsiTheme="minorHAnsi" w:cstheme="minorHAnsi"/>
        </w:rPr>
        <w:t>TRL 7 : démonstration du système à l’échelle du prototype en environnement opérationnel.</w:t>
      </w:r>
    </w:p>
    <w:p w14:paraId="5BD9C4AE" w14:textId="55E0F999" w:rsidR="00836694" w:rsidRPr="000C6FDD" w:rsidRDefault="00836694" w:rsidP="00836694">
      <w:pPr>
        <w:pStyle w:val="Titre1"/>
        <w:numPr>
          <w:ilvl w:val="1"/>
          <w:numId w:val="8"/>
        </w:numPr>
        <w:jc w:val="both"/>
        <w:rPr>
          <w:rFonts w:asciiTheme="minorHAnsi" w:hAnsiTheme="minorHAnsi" w:cstheme="minorHAnsi"/>
          <w:color w:val="000000" w:themeColor="text1"/>
        </w:rPr>
      </w:pPr>
      <w:bookmarkStart w:id="9" w:name="_Toc109658844"/>
      <w:r w:rsidRPr="00836694">
        <w:rPr>
          <w:rFonts w:asciiTheme="minorHAnsi" w:hAnsiTheme="minorHAnsi" w:cstheme="minorHAnsi"/>
          <w:color w:val="000000" w:themeColor="text1"/>
        </w:rPr>
        <w:t>Articulation avec d’autres appels à projets</w:t>
      </w:r>
      <w:bookmarkEnd w:id="9"/>
      <w:r w:rsidRPr="00836694">
        <w:rPr>
          <w:rFonts w:asciiTheme="minorHAnsi" w:hAnsiTheme="minorHAnsi" w:cstheme="minorHAnsi"/>
          <w:color w:val="000000" w:themeColor="text1"/>
        </w:rPr>
        <w:t xml:space="preserve"> </w:t>
      </w:r>
    </w:p>
    <w:p w14:paraId="06D0ACC9" w14:textId="77777777" w:rsidR="009A4BD9" w:rsidRPr="00421F54" w:rsidRDefault="009A4BD9" w:rsidP="009A4BD9">
      <w:pPr>
        <w:pStyle w:val="Paragraphedeliste"/>
        <w:numPr>
          <w:ilvl w:val="0"/>
          <w:numId w:val="39"/>
        </w:numPr>
        <w:spacing w:before="120" w:after="120"/>
        <w:jc w:val="both"/>
        <w:rPr>
          <w:rFonts w:asciiTheme="minorHAnsi" w:hAnsiTheme="minorHAnsi" w:cstheme="minorHAnsi"/>
        </w:rPr>
      </w:pPr>
      <w:r w:rsidRPr="00421F54">
        <w:rPr>
          <w:rFonts w:asciiTheme="minorHAnsi" w:hAnsiTheme="minorHAnsi" w:cstheme="minorHAnsi"/>
          <w:b/>
          <w:bCs/>
        </w:rPr>
        <w:t>Appels à projets transversaux :</w:t>
      </w:r>
    </w:p>
    <w:p w14:paraId="12E681B7" w14:textId="0226A0E6" w:rsidR="009A4BD9" w:rsidRDefault="009A4BD9" w:rsidP="00DC6BC1">
      <w:pPr>
        <w:spacing w:before="120" w:after="120"/>
        <w:jc w:val="both"/>
        <w:rPr>
          <w:rFonts w:asciiTheme="minorHAnsi" w:hAnsiTheme="minorHAnsi" w:cstheme="minorHAnsi"/>
          <w:sz w:val="22"/>
          <w:szCs w:val="22"/>
        </w:rPr>
      </w:pPr>
      <w:bookmarkStart w:id="10" w:name="_Hlk109290709"/>
      <w:r w:rsidRPr="009158A9">
        <w:rPr>
          <w:rFonts w:asciiTheme="minorHAnsi" w:hAnsiTheme="minorHAnsi" w:cstheme="minorHAnsi"/>
          <w:b/>
          <w:bCs/>
          <w:sz w:val="22"/>
          <w:szCs w:val="22"/>
        </w:rPr>
        <w:t>ANR :</w:t>
      </w:r>
      <w:r w:rsidRPr="009158A9">
        <w:rPr>
          <w:rFonts w:asciiTheme="minorHAnsi" w:hAnsiTheme="minorHAnsi" w:cstheme="minorHAnsi"/>
          <w:sz w:val="22"/>
          <w:szCs w:val="22"/>
        </w:rPr>
        <w:t xml:space="preserve"> La programmation de la recherche à l’ANR depuis 2014 s’organise autour d’un appel à projets générique</w:t>
      </w:r>
      <w:r w:rsidR="009B0351">
        <w:rPr>
          <w:rFonts w:asciiTheme="minorHAnsi" w:hAnsiTheme="minorHAnsi" w:cstheme="minorHAnsi"/>
          <w:sz w:val="22"/>
          <w:szCs w:val="22"/>
        </w:rPr>
        <w:t xml:space="preserve"> (AAPG)</w:t>
      </w:r>
      <w:r w:rsidRPr="009158A9">
        <w:rPr>
          <w:rFonts w:asciiTheme="minorHAnsi" w:hAnsiTheme="minorHAnsi" w:cstheme="minorHAnsi"/>
          <w:sz w:val="22"/>
          <w:szCs w:val="22"/>
        </w:rPr>
        <w:t xml:space="preserve"> dont les axes thématiques sont retenus en cohérence avec les </w:t>
      </w:r>
      <w:proofErr w:type="gramStart"/>
      <w:r w:rsidRPr="009158A9">
        <w:rPr>
          <w:rFonts w:asciiTheme="minorHAnsi" w:hAnsiTheme="minorHAnsi" w:cstheme="minorHAnsi"/>
          <w:sz w:val="22"/>
          <w:szCs w:val="22"/>
        </w:rPr>
        <w:t>challenges</w:t>
      </w:r>
      <w:proofErr w:type="gramEnd"/>
      <w:r w:rsidRPr="009158A9">
        <w:rPr>
          <w:rFonts w:asciiTheme="minorHAnsi" w:hAnsiTheme="minorHAnsi" w:cstheme="minorHAnsi"/>
          <w:sz w:val="22"/>
          <w:szCs w:val="22"/>
        </w:rPr>
        <w:t xml:space="preserve"> sociétaux identifiés par la Commission européenne et les autres programmations nationales.</w:t>
      </w:r>
      <w:r w:rsidR="009B0351">
        <w:rPr>
          <w:rFonts w:asciiTheme="minorHAnsi" w:hAnsiTheme="minorHAnsi" w:cstheme="minorHAnsi"/>
          <w:sz w:val="22"/>
          <w:szCs w:val="22"/>
        </w:rPr>
        <w:t xml:space="preserve"> </w:t>
      </w:r>
      <w:r w:rsidR="009B0351" w:rsidRPr="009B0351">
        <w:rPr>
          <w:rFonts w:asciiTheme="minorHAnsi" w:hAnsiTheme="minorHAnsi" w:cstheme="minorHAnsi"/>
          <w:sz w:val="22"/>
          <w:szCs w:val="22"/>
        </w:rPr>
        <w:t>L’AAPG 202</w:t>
      </w:r>
      <w:r w:rsidR="00642DB5">
        <w:rPr>
          <w:rFonts w:asciiTheme="minorHAnsi" w:hAnsiTheme="minorHAnsi" w:cstheme="minorHAnsi"/>
          <w:sz w:val="22"/>
          <w:szCs w:val="22"/>
        </w:rPr>
        <w:t>3, (publié le 18/07/2022),</w:t>
      </w:r>
      <w:r w:rsidR="009B0351" w:rsidRPr="009B0351">
        <w:rPr>
          <w:rFonts w:asciiTheme="minorHAnsi" w:hAnsiTheme="minorHAnsi" w:cstheme="minorHAnsi"/>
          <w:sz w:val="22"/>
          <w:szCs w:val="22"/>
        </w:rPr>
        <w:t xml:space="preserve"> est structuré en 56 axes de recherche, correspondant chacun à un comité d’évaluation scientifique (CES).</w:t>
      </w:r>
      <w:r w:rsidR="00DC6BC1">
        <w:rPr>
          <w:rFonts w:asciiTheme="minorHAnsi" w:hAnsiTheme="minorHAnsi" w:cstheme="minorHAnsi"/>
          <w:sz w:val="22"/>
          <w:szCs w:val="22"/>
        </w:rPr>
        <w:t xml:space="preserve"> </w:t>
      </w:r>
      <w:r w:rsidR="00E6738E">
        <w:rPr>
          <w:rFonts w:asciiTheme="minorHAnsi" w:hAnsiTheme="minorHAnsi" w:cstheme="minorHAnsi"/>
          <w:sz w:val="22"/>
          <w:szCs w:val="22"/>
        </w:rPr>
        <w:t xml:space="preserve">Les axes de recherche sont présentés </w:t>
      </w:r>
      <w:r w:rsidR="00E6738E" w:rsidRPr="00E6738E">
        <w:rPr>
          <w:rFonts w:asciiTheme="minorHAnsi" w:hAnsiTheme="minorHAnsi" w:cstheme="minorHAnsi"/>
          <w:sz w:val="22"/>
          <w:szCs w:val="22"/>
        </w:rPr>
        <w:t xml:space="preserve">au sein de 7 domaines disciplinaires </w:t>
      </w:r>
      <w:r w:rsidR="00E6738E">
        <w:rPr>
          <w:rFonts w:asciiTheme="minorHAnsi" w:hAnsiTheme="minorHAnsi" w:cstheme="minorHAnsi"/>
          <w:sz w:val="22"/>
          <w:szCs w:val="22"/>
        </w:rPr>
        <w:t xml:space="preserve">ou </w:t>
      </w:r>
      <w:r w:rsidR="00E6738E" w:rsidRPr="00E6738E">
        <w:rPr>
          <w:rFonts w:asciiTheme="minorHAnsi" w:hAnsiTheme="minorHAnsi" w:cstheme="minorHAnsi"/>
          <w:sz w:val="22"/>
          <w:szCs w:val="22"/>
        </w:rPr>
        <w:t>correspondent à des enjeux transversaux (trans- ou interdisciplinaires) situés à la croisée de plusieurs secteurs scientifique</w:t>
      </w:r>
      <w:r w:rsidR="00E6738E">
        <w:rPr>
          <w:rFonts w:asciiTheme="minorHAnsi" w:hAnsiTheme="minorHAnsi" w:cstheme="minorHAnsi"/>
          <w:sz w:val="22"/>
          <w:szCs w:val="22"/>
        </w:rPr>
        <w:t>s. Les axes de recherche en lien avec l</w:t>
      </w:r>
      <w:r w:rsidR="00DC6BC1">
        <w:rPr>
          <w:rFonts w:asciiTheme="minorHAnsi" w:hAnsiTheme="minorHAnsi" w:cstheme="minorHAnsi"/>
          <w:sz w:val="22"/>
          <w:szCs w:val="22"/>
        </w:rPr>
        <w:t>es</w:t>
      </w:r>
      <w:r w:rsidRPr="009158A9">
        <w:rPr>
          <w:rFonts w:asciiTheme="minorHAnsi" w:hAnsiTheme="minorHAnsi" w:cstheme="minorHAnsi"/>
          <w:sz w:val="22"/>
          <w:szCs w:val="22"/>
        </w:rPr>
        <w:t xml:space="preserve"> thématique</w:t>
      </w:r>
      <w:r w:rsidR="00DC6BC1">
        <w:rPr>
          <w:rFonts w:asciiTheme="minorHAnsi" w:hAnsiTheme="minorHAnsi" w:cstheme="minorHAnsi"/>
          <w:sz w:val="22"/>
          <w:szCs w:val="22"/>
        </w:rPr>
        <w:t>s</w:t>
      </w:r>
      <w:r w:rsidRPr="009158A9">
        <w:rPr>
          <w:rFonts w:asciiTheme="minorHAnsi" w:hAnsiTheme="minorHAnsi" w:cstheme="minorHAnsi"/>
          <w:sz w:val="22"/>
          <w:szCs w:val="22"/>
        </w:rPr>
        <w:t xml:space="preserve"> des sites et sols pollués</w:t>
      </w:r>
      <w:r w:rsidR="00DC6BC1">
        <w:rPr>
          <w:rFonts w:asciiTheme="minorHAnsi" w:hAnsiTheme="minorHAnsi" w:cstheme="minorHAnsi"/>
          <w:sz w:val="22"/>
          <w:szCs w:val="22"/>
        </w:rPr>
        <w:t xml:space="preserve"> et </w:t>
      </w:r>
      <w:r w:rsidR="00E6738E">
        <w:rPr>
          <w:rFonts w:asciiTheme="minorHAnsi" w:hAnsiTheme="minorHAnsi" w:cstheme="minorHAnsi"/>
          <w:sz w:val="22"/>
          <w:szCs w:val="22"/>
        </w:rPr>
        <w:t xml:space="preserve">de la </w:t>
      </w:r>
      <w:r w:rsidR="00DC6BC1">
        <w:rPr>
          <w:rFonts w:asciiTheme="minorHAnsi" w:hAnsiTheme="minorHAnsi" w:cstheme="minorHAnsi"/>
          <w:sz w:val="22"/>
          <w:szCs w:val="22"/>
        </w:rPr>
        <w:t>reconversion des friches pollués</w:t>
      </w:r>
      <w:r w:rsidR="00E6738E">
        <w:rPr>
          <w:rFonts w:asciiTheme="minorHAnsi" w:hAnsiTheme="minorHAnsi" w:cstheme="minorHAnsi"/>
          <w:sz w:val="22"/>
          <w:szCs w:val="22"/>
        </w:rPr>
        <w:t xml:space="preserve">, </w:t>
      </w:r>
      <w:r w:rsidRPr="009158A9">
        <w:rPr>
          <w:rFonts w:asciiTheme="minorHAnsi" w:hAnsiTheme="minorHAnsi" w:cstheme="minorHAnsi"/>
          <w:sz w:val="22"/>
          <w:szCs w:val="22"/>
        </w:rPr>
        <w:t>s</w:t>
      </w:r>
      <w:r w:rsidR="000367CA">
        <w:rPr>
          <w:rFonts w:asciiTheme="minorHAnsi" w:hAnsiTheme="minorHAnsi" w:cstheme="minorHAnsi"/>
          <w:sz w:val="22"/>
          <w:szCs w:val="22"/>
        </w:rPr>
        <w:t>e retrouvent</w:t>
      </w:r>
      <w:r w:rsidRPr="009158A9">
        <w:rPr>
          <w:rFonts w:asciiTheme="minorHAnsi" w:hAnsiTheme="minorHAnsi" w:cstheme="minorHAnsi"/>
          <w:sz w:val="22"/>
          <w:szCs w:val="22"/>
        </w:rPr>
        <w:t xml:space="preserve"> traités </w:t>
      </w:r>
      <w:proofErr w:type="gramStart"/>
      <w:r w:rsidR="000367CA">
        <w:rPr>
          <w:rFonts w:asciiTheme="minorHAnsi" w:hAnsiTheme="minorHAnsi" w:cstheme="minorHAnsi"/>
          <w:sz w:val="22"/>
          <w:szCs w:val="22"/>
        </w:rPr>
        <w:t>aux</w:t>
      </w:r>
      <w:proofErr w:type="gramEnd"/>
      <w:r w:rsidR="000367CA">
        <w:rPr>
          <w:rFonts w:asciiTheme="minorHAnsi" w:hAnsiTheme="minorHAnsi" w:cstheme="minorHAnsi"/>
          <w:sz w:val="22"/>
          <w:szCs w:val="22"/>
        </w:rPr>
        <w:t xml:space="preserve"> travers du Domaine</w:t>
      </w:r>
      <w:r w:rsidR="00E6738E">
        <w:rPr>
          <w:rFonts w:asciiTheme="minorHAnsi" w:hAnsiTheme="minorHAnsi" w:cstheme="minorHAnsi"/>
          <w:sz w:val="22"/>
          <w:szCs w:val="22"/>
        </w:rPr>
        <w:t xml:space="preserve"> </w:t>
      </w:r>
      <w:r w:rsidR="009C0A20">
        <w:rPr>
          <w:rFonts w:asciiTheme="minorHAnsi" w:hAnsiTheme="minorHAnsi" w:cstheme="minorHAnsi"/>
          <w:sz w:val="22"/>
          <w:szCs w:val="22"/>
        </w:rPr>
        <w:t>disciplinaire</w:t>
      </w:r>
      <w:r w:rsidR="000367CA">
        <w:rPr>
          <w:rFonts w:asciiTheme="minorHAnsi" w:hAnsiTheme="minorHAnsi" w:cstheme="minorHAnsi"/>
          <w:sz w:val="22"/>
          <w:szCs w:val="22"/>
        </w:rPr>
        <w:t xml:space="preserve"> « Sciences humaines et sociales » (Axe D7) et</w:t>
      </w:r>
      <w:r w:rsidR="000367CA" w:rsidRPr="009158A9">
        <w:rPr>
          <w:rFonts w:asciiTheme="minorHAnsi" w:hAnsiTheme="minorHAnsi" w:cstheme="minorHAnsi"/>
          <w:sz w:val="22"/>
          <w:szCs w:val="22"/>
        </w:rPr>
        <w:t xml:space="preserve"> </w:t>
      </w:r>
      <w:r w:rsidR="00DC6BC1">
        <w:rPr>
          <w:rFonts w:asciiTheme="minorHAnsi" w:hAnsiTheme="minorHAnsi" w:cstheme="minorHAnsi"/>
          <w:sz w:val="22"/>
          <w:szCs w:val="22"/>
        </w:rPr>
        <w:t>de</w:t>
      </w:r>
      <w:r w:rsidR="009C0A20">
        <w:rPr>
          <w:rFonts w:asciiTheme="minorHAnsi" w:hAnsiTheme="minorHAnsi" w:cstheme="minorHAnsi"/>
          <w:sz w:val="22"/>
          <w:szCs w:val="22"/>
        </w:rPr>
        <w:t xml:space="preserve">s enjeux </w:t>
      </w:r>
      <w:r w:rsidR="00DC6BC1">
        <w:rPr>
          <w:rFonts w:asciiTheme="minorHAnsi" w:hAnsiTheme="minorHAnsi" w:cstheme="minorHAnsi"/>
          <w:sz w:val="22"/>
          <w:szCs w:val="22"/>
        </w:rPr>
        <w:t>transversaux « Une seule santé »</w:t>
      </w:r>
      <w:r w:rsidR="000367CA">
        <w:rPr>
          <w:rFonts w:asciiTheme="minorHAnsi" w:hAnsiTheme="minorHAnsi" w:cstheme="minorHAnsi"/>
          <w:sz w:val="22"/>
          <w:szCs w:val="22"/>
        </w:rPr>
        <w:t xml:space="preserve"> (Axe H2)</w:t>
      </w:r>
      <w:r w:rsidR="00DC6BC1">
        <w:rPr>
          <w:rFonts w:asciiTheme="minorHAnsi" w:hAnsiTheme="minorHAnsi" w:cstheme="minorHAnsi"/>
          <w:sz w:val="22"/>
          <w:szCs w:val="22"/>
        </w:rPr>
        <w:t>, « </w:t>
      </w:r>
      <w:r w:rsidR="00DC6BC1" w:rsidRPr="00DC6BC1">
        <w:rPr>
          <w:rFonts w:asciiTheme="minorHAnsi" w:hAnsiTheme="minorHAnsi" w:cstheme="minorHAnsi"/>
          <w:sz w:val="22"/>
          <w:szCs w:val="22"/>
        </w:rPr>
        <w:t>Transition écologique et environnementale</w:t>
      </w:r>
      <w:r w:rsidR="00DC6BC1">
        <w:rPr>
          <w:rFonts w:asciiTheme="minorHAnsi" w:hAnsiTheme="minorHAnsi" w:cstheme="minorHAnsi"/>
          <w:sz w:val="22"/>
          <w:szCs w:val="22"/>
        </w:rPr>
        <w:t xml:space="preserve"> » </w:t>
      </w:r>
      <w:r w:rsidR="000367CA">
        <w:rPr>
          <w:rFonts w:asciiTheme="minorHAnsi" w:hAnsiTheme="minorHAnsi" w:cstheme="minorHAnsi"/>
          <w:sz w:val="22"/>
          <w:szCs w:val="22"/>
        </w:rPr>
        <w:t xml:space="preserve">(Axe H5) </w:t>
      </w:r>
      <w:r w:rsidR="00DC6BC1">
        <w:rPr>
          <w:rFonts w:asciiTheme="minorHAnsi" w:hAnsiTheme="minorHAnsi" w:cstheme="minorHAnsi"/>
          <w:sz w:val="22"/>
          <w:szCs w:val="22"/>
        </w:rPr>
        <w:t>et « </w:t>
      </w:r>
      <w:r w:rsidR="00DC6BC1" w:rsidRPr="00DC6BC1">
        <w:rPr>
          <w:rFonts w:asciiTheme="minorHAnsi" w:hAnsiTheme="minorHAnsi" w:cstheme="minorHAnsi"/>
          <w:sz w:val="22"/>
          <w:szCs w:val="22"/>
        </w:rPr>
        <w:t>Transformations des systèmes sociotechniques</w:t>
      </w:r>
      <w:r w:rsidR="00DC6BC1">
        <w:rPr>
          <w:rFonts w:asciiTheme="minorHAnsi" w:hAnsiTheme="minorHAnsi" w:cstheme="minorHAnsi"/>
          <w:sz w:val="22"/>
          <w:szCs w:val="22"/>
        </w:rPr>
        <w:t xml:space="preserve"> » (Axe </w:t>
      </w:r>
      <w:r w:rsidR="000367CA">
        <w:rPr>
          <w:rFonts w:asciiTheme="minorHAnsi" w:hAnsiTheme="minorHAnsi" w:cstheme="minorHAnsi"/>
          <w:sz w:val="22"/>
          <w:szCs w:val="22"/>
        </w:rPr>
        <w:t xml:space="preserve">H18). </w:t>
      </w:r>
      <w:r w:rsidRPr="009158A9">
        <w:rPr>
          <w:rFonts w:asciiTheme="minorHAnsi" w:hAnsiTheme="minorHAnsi" w:cstheme="minorHAnsi"/>
          <w:sz w:val="22"/>
          <w:szCs w:val="22"/>
        </w:rPr>
        <w:t>Les recherches technologiques soutenues par l’ANR se situent à des TRL inférieurs ou égaux à 4.</w:t>
      </w:r>
    </w:p>
    <w:bookmarkEnd w:id="10"/>
    <w:p w14:paraId="4E04350D" w14:textId="1C81108A" w:rsidR="00A23D1C" w:rsidRPr="009158A9" w:rsidRDefault="00A23D1C" w:rsidP="009A4BD9">
      <w:pPr>
        <w:spacing w:before="120" w:after="120"/>
        <w:jc w:val="both"/>
        <w:rPr>
          <w:rFonts w:asciiTheme="minorHAnsi" w:hAnsiTheme="minorHAnsi" w:cstheme="minorHAnsi"/>
          <w:sz w:val="22"/>
          <w:szCs w:val="22"/>
        </w:rPr>
      </w:pPr>
      <w:r w:rsidRPr="00A23D1C">
        <w:rPr>
          <w:rFonts w:asciiTheme="minorHAnsi" w:hAnsiTheme="minorHAnsi" w:cstheme="minorHAnsi"/>
          <w:b/>
          <w:bCs/>
          <w:sz w:val="22"/>
          <w:szCs w:val="22"/>
        </w:rPr>
        <w:t>PNREST :</w:t>
      </w:r>
      <w:r w:rsidRPr="00A23D1C">
        <w:rPr>
          <w:rFonts w:asciiTheme="minorHAnsi" w:hAnsiTheme="minorHAnsi" w:cstheme="minorHAnsi"/>
          <w:sz w:val="22"/>
          <w:szCs w:val="22"/>
        </w:rPr>
        <w:t xml:space="preserve"> Programme National de Recherche en Environnement-Santé-Travail, financé par l’Anses sur des budgets délégués par les ministères chargés de l’environnement, du travail, de la santé et de l’agriculture, et associant plusieurs </w:t>
      </w:r>
      <w:proofErr w:type="spellStart"/>
      <w:r w:rsidRPr="00A23D1C">
        <w:rPr>
          <w:rFonts w:asciiTheme="minorHAnsi" w:hAnsiTheme="minorHAnsi" w:cstheme="minorHAnsi"/>
          <w:sz w:val="22"/>
          <w:szCs w:val="22"/>
        </w:rPr>
        <w:t>co</w:t>
      </w:r>
      <w:proofErr w:type="spellEnd"/>
      <w:r w:rsidRPr="00A23D1C">
        <w:rPr>
          <w:rFonts w:asciiTheme="minorHAnsi" w:hAnsiTheme="minorHAnsi" w:cstheme="minorHAnsi"/>
          <w:sz w:val="22"/>
          <w:szCs w:val="22"/>
        </w:rPr>
        <w:t>-financeurs : l’ADEME, l’ITMO Cancer de l’alliance AVIESAN, pour développer de nouvelles méthodes et outils dans toutes les phases de l’analyse du risque pour la santé et pour les écosystèmes</w:t>
      </w:r>
      <w:r>
        <w:rPr>
          <w:rFonts w:asciiTheme="minorHAnsi" w:hAnsiTheme="minorHAnsi" w:cstheme="minorHAnsi"/>
          <w:sz w:val="22"/>
          <w:szCs w:val="22"/>
        </w:rPr>
        <w:t>.</w:t>
      </w:r>
    </w:p>
    <w:p w14:paraId="300B07AC" w14:textId="77777777" w:rsidR="009A4BD9" w:rsidRPr="009158A9" w:rsidRDefault="009A4BD9" w:rsidP="009A4BD9">
      <w:pPr>
        <w:spacing w:before="120" w:after="120"/>
        <w:jc w:val="both"/>
        <w:rPr>
          <w:rFonts w:asciiTheme="minorHAnsi" w:hAnsiTheme="minorHAnsi" w:cstheme="minorHAnsi"/>
          <w:sz w:val="22"/>
          <w:szCs w:val="22"/>
        </w:rPr>
      </w:pPr>
      <w:r w:rsidRPr="009158A9">
        <w:rPr>
          <w:rFonts w:asciiTheme="minorHAnsi" w:hAnsiTheme="minorHAnsi" w:cstheme="minorHAnsi"/>
          <w:b/>
          <w:bCs/>
          <w:sz w:val="22"/>
          <w:szCs w:val="22"/>
        </w:rPr>
        <w:t>TEES :</w:t>
      </w:r>
      <w:r w:rsidRPr="009158A9">
        <w:rPr>
          <w:rFonts w:asciiTheme="minorHAnsi" w:hAnsiTheme="minorHAnsi" w:cstheme="minorHAnsi"/>
          <w:sz w:val="22"/>
          <w:szCs w:val="22"/>
        </w:rPr>
        <w:t xml:space="preserve"> L’appel à projet ADEME – TEES « Transitions écologiques, économiques et sociales » est dédié aux sciences humaines et sociales (SHS) et se veut transversal aux différents champs d'action de l'ADEME. Cet APR a pour objectif d’apporter des connaissances théoriques, stratégiques et pratiques aux acteurs, aussi bien publics que privés, intéressés à faire évoluer leurs capacités organisationnelles et adaptatives, ainsi que leurs pratiques opérationnelles vers plus de durabilité et de résilience climatique, à court, moyen et </w:t>
      </w:r>
      <w:proofErr w:type="gramStart"/>
      <w:r w:rsidRPr="009158A9">
        <w:rPr>
          <w:rFonts w:asciiTheme="minorHAnsi" w:hAnsiTheme="minorHAnsi" w:cstheme="minorHAnsi"/>
          <w:sz w:val="22"/>
          <w:szCs w:val="22"/>
        </w:rPr>
        <w:t>long termes</w:t>
      </w:r>
      <w:proofErr w:type="gramEnd"/>
      <w:r w:rsidRPr="009158A9">
        <w:rPr>
          <w:rFonts w:asciiTheme="minorHAnsi" w:hAnsiTheme="minorHAnsi" w:cstheme="minorHAnsi"/>
          <w:sz w:val="22"/>
          <w:szCs w:val="22"/>
        </w:rPr>
        <w:t>. La production de ces connaissances aboutira à la formulation de recommandations de politiques publiques et/ou à l’identification de bonnes pratiques et d’enseignements pour les différentes catégories d’acteurs listées précédemment.</w:t>
      </w:r>
    </w:p>
    <w:p w14:paraId="3232222F" w14:textId="77777777" w:rsidR="009A4BD9" w:rsidRPr="00E65751" w:rsidRDefault="009A4BD9" w:rsidP="009A4BD9">
      <w:pPr>
        <w:spacing w:before="120" w:after="120"/>
        <w:jc w:val="both"/>
        <w:rPr>
          <w:rFonts w:asciiTheme="minorHAnsi" w:hAnsiTheme="minorHAnsi" w:cstheme="minorHAnsi"/>
          <w:sz w:val="22"/>
          <w:szCs w:val="22"/>
        </w:rPr>
      </w:pPr>
      <w:r w:rsidRPr="009158A9">
        <w:rPr>
          <w:rFonts w:asciiTheme="minorHAnsi" w:hAnsiTheme="minorHAnsi" w:cstheme="minorHAnsi"/>
          <w:b/>
          <w:bCs/>
          <w:sz w:val="22"/>
          <w:szCs w:val="22"/>
        </w:rPr>
        <w:t>CO3 :</w:t>
      </w:r>
      <w:r w:rsidRPr="009158A9">
        <w:rPr>
          <w:rFonts w:asciiTheme="minorHAnsi" w:hAnsiTheme="minorHAnsi" w:cstheme="minorHAnsi"/>
          <w:sz w:val="22"/>
          <w:szCs w:val="22"/>
        </w:rPr>
        <w:t xml:space="preserve"> L’appel à projet ADEME - CO3 « </w:t>
      </w:r>
      <w:proofErr w:type="spellStart"/>
      <w:r w:rsidRPr="009158A9">
        <w:rPr>
          <w:rFonts w:asciiTheme="minorHAnsi" w:hAnsiTheme="minorHAnsi" w:cstheme="minorHAnsi"/>
          <w:sz w:val="22"/>
          <w:szCs w:val="22"/>
        </w:rPr>
        <w:t>CO-COnstruction</w:t>
      </w:r>
      <w:proofErr w:type="spellEnd"/>
      <w:r w:rsidRPr="009158A9">
        <w:rPr>
          <w:rFonts w:asciiTheme="minorHAnsi" w:hAnsiTheme="minorHAnsi" w:cstheme="minorHAnsi"/>
          <w:sz w:val="22"/>
          <w:szCs w:val="22"/>
        </w:rPr>
        <w:t xml:space="preserve"> des Connaissances pour la transition écologique</w:t>
      </w:r>
      <w:r w:rsidRPr="00E65751">
        <w:rPr>
          <w:rFonts w:asciiTheme="minorHAnsi" w:hAnsiTheme="minorHAnsi" w:cstheme="minorHAnsi"/>
          <w:sz w:val="22"/>
          <w:szCs w:val="22"/>
        </w:rPr>
        <w:t xml:space="preserve"> et solidaire » est un dispositif expérimental novateur de soutien à la recherche participative. Il s’adresse aux chercheurs et organisations de la société civile qui souhaitent s’engager ensemble dans un processus de co-construction de connaissances favorisant la transition écologique et solidaire et acceptant les principes de l’expérimentation. Le dispositif soutient deux types de projets, ayant des maturités différentes : les projets en émergence et les projets de recherche participative consolidés.</w:t>
      </w:r>
    </w:p>
    <w:p w14:paraId="4856309A" w14:textId="77777777" w:rsidR="009A4BD9" w:rsidRDefault="009A4BD9" w:rsidP="009A4BD9">
      <w:pPr>
        <w:spacing w:before="120" w:after="120"/>
        <w:jc w:val="both"/>
        <w:rPr>
          <w:rFonts w:asciiTheme="minorHAnsi" w:hAnsiTheme="minorHAnsi" w:cstheme="minorHAnsi"/>
          <w:sz w:val="22"/>
          <w:szCs w:val="22"/>
        </w:rPr>
      </w:pPr>
    </w:p>
    <w:p w14:paraId="4B656F8C" w14:textId="53227FEF" w:rsidR="00E65751" w:rsidRPr="009158A9" w:rsidRDefault="004F3857" w:rsidP="00421F54">
      <w:pPr>
        <w:pStyle w:val="Paragraphedeliste"/>
        <w:numPr>
          <w:ilvl w:val="0"/>
          <w:numId w:val="39"/>
        </w:numPr>
        <w:spacing w:before="120" w:after="120"/>
        <w:jc w:val="both"/>
        <w:rPr>
          <w:rFonts w:asciiTheme="minorHAnsi" w:hAnsiTheme="minorHAnsi" w:cstheme="minorHAnsi"/>
        </w:rPr>
      </w:pPr>
      <w:r w:rsidRPr="009158A9">
        <w:rPr>
          <w:rFonts w:asciiTheme="minorHAnsi" w:hAnsiTheme="minorHAnsi" w:cstheme="minorHAnsi"/>
          <w:b/>
          <w:bCs/>
        </w:rPr>
        <w:t>Appels à projets thématiques :</w:t>
      </w:r>
    </w:p>
    <w:p w14:paraId="0BEBE6E6" w14:textId="77777777" w:rsidR="00E14F19" w:rsidRDefault="00E65751" w:rsidP="00E65751">
      <w:pPr>
        <w:spacing w:before="120" w:after="120"/>
        <w:jc w:val="both"/>
        <w:rPr>
          <w:rFonts w:asciiTheme="minorHAnsi" w:hAnsiTheme="minorHAnsi" w:cstheme="minorHAnsi"/>
          <w:sz w:val="22"/>
          <w:szCs w:val="22"/>
        </w:rPr>
      </w:pPr>
      <w:r w:rsidRPr="009158A9">
        <w:rPr>
          <w:rFonts w:asciiTheme="minorHAnsi" w:hAnsiTheme="minorHAnsi" w:cstheme="minorHAnsi"/>
          <w:b/>
          <w:bCs/>
          <w:sz w:val="22"/>
          <w:szCs w:val="22"/>
        </w:rPr>
        <w:t>AQACIA </w:t>
      </w:r>
      <w:r w:rsidRPr="009158A9">
        <w:rPr>
          <w:rFonts w:asciiTheme="minorHAnsi" w:hAnsiTheme="minorHAnsi" w:cstheme="minorHAnsi"/>
          <w:sz w:val="22"/>
          <w:szCs w:val="22"/>
        </w:rPr>
        <w:t>: L’appel à projet ADEME – AQACIA « Amélioration de la Qualité de l’Air : Comprendre, Innover, Agir » est le fruit de la fusion de plusieurs appels à projet ADEME dont PRIMEQUAL, CORTEA et AACTAIR traitant des besoins de recherche sur les problématiques de qualité de l’air intérieur et extérieur.</w:t>
      </w:r>
    </w:p>
    <w:p w14:paraId="1A253EC1" w14:textId="77777777" w:rsidR="00E14F19" w:rsidRPr="009158A9" w:rsidRDefault="00E14F19" w:rsidP="00E14F19">
      <w:pPr>
        <w:spacing w:after="120"/>
        <w:jc w:val="both"/>
        <w:rPr>
          <w:rFonts w:asciiTheme="minorHAnsi" w:hAnsiTheme="minorHAnsi" w:cstheme="minorHAnsi"/>
          <w:sz w:val="22"/>
          <w:szCs w:val="22"/>
        </w:rPr>
      </w:pPr>
      <w:r w:rsidRPr="009158A9">
        <w:rPr>
          <w:rFonts w:asciiTheme="minorHAnsi" w:hAnsiTheme="minorHAnsi" w:cstheme="minorHAnsi"/>
          <w:sz w:val="22"/>
          <w:szCs w:val="22"/>
        </w:rPr>
        <w:t>La première édition était programmée en 2020. L’un des axes de recherche vis</w:t>
      </w:r>
      <w:r>
        <w:rPr>
          <w:rFonts w:asciiTheme="minorHAnsi" w:hAnsiTheme="minorHAnsi" w:cstheme="minorHAnsi"/>
          <w:sz w:val="22"/>
          <w:szCs w:val="22"/>
        </w:rPr>
        <w:t>ait</w:t>
      </w:r>
      <w:r w:rsidRPr="009158A9">
        <w:rPr>
          <w:rFonts w:asciiTheme="minorHAnsi" w:hAnsiTheme="minorHAnsi" w:cstheme="minorHAnsi"/>
          <w:sz w:val="22"/>
          <w:szCs w:val="22"/>
        </w:rPr>
        <w:t xml:space="preserve"> à « Identifier des solutions contribuant à améliorer la qualité de l’air et lever les freins pour passer à l’action dans une approche intégrée »</w:t>
      </w:r>
      <w:r>
        <w:rPr>
          <w:rFonts w:asciiTheme="minorHAnsi" w:hAnsiTheme="minorHAnsi" w:cstheme="minorHAnsi"/>
          <w:sz w:val="22"/>
          <w:szCs w:val="22"/>
        </w:rPr>
        <w:t xml:space="preserve">, mais </w:t>
      </w:r>
      <w:r w:rsidRPr="009158A9">
        <w:rPr>
          <w:rFonts w:asciiTheme="minorHAnsi" w:hAnsiTheme="minorHAnsi" w:cstheme="minorHAnsi"/>
          <w:sz w:val="22"/>
          <w:szCs w:val="22"/>
        </w:rPr>
        <w:t>lors de cette première édition</w:t>
      </w:r>
      <w:r>
        <w:rPr>
          <w:rFonts w:asciiTheme="minorHAnsi" w:hAnsiTheme="minorHAnsi" w:cstheme="minorHAnsi"/>
          <w:sz w:val="22"/>
          <w:szCs w:val="22"/>
        </w:rPr>
        <w:t>,</w:t>
      </w:r>
      <w:r w:rsidRPr="009158A9">
        <w:rPr>
          <w:rFonts w:asciiTheme="minorHAnsi" w:hAnsiTheme="minorHAnsi" w:cstheme="minorHAnsi"/>
          <w:sz w:val="22"/>
          <w:szCs w:val="22"/>
        </w:rPr>
        <w:t xml:space="preserve"> du fait des projets en cours, la thématique des sites pollués n’avait pas été retenue</w:t>
      </w:r>
      <w:r>
        <w:rPr>
          <w:rFonts w:asciiTheme="minorHAnsi" w:hAnsiTheme="minorHAnsi" w:cstheme="minorHAnsi"/>
          <w:sz w:val="22"/>
          <w:szCs w:val="22"/>
        </w:rPr>
        <w:t>.</w:t>
      </w:r>
      <w:r w:rsidRPr="009158A9">
        <w:rPr>
          <w:rFonts w:asciiTheme="minorHAnsi" w:hAnsiTheme="minorHAnsi" w:cstheme="minorHAnsi"/>
          <w:sz w:val="22"/>
          <w:szCs w:val="22"/>
        </w:rPr>
        <w:t xml:space="preserve"> </w:t>
      </w:r>
      <w:r>
        <w:rPr>
          <w:rFonts w:asciiTheme="minorHAnsi" w:hAnsiTheme="minorHAnsi" w:cstheme="minorHAnsi"/>
          <w:sz w:val="22"/>
          <w:szCs w:val="22"/>
        </w:rPr>
        <w:t>Elle est en revanche affichée dans la 2</w:t>
      </w:r>
      <w:r w:rsidRPr="00363717">
        <w:rPr>
          <w:rFonts w:asciiTheme="minorHAnsi" w:hAnsiTheme="minorHAnsi" w:cstheme="minorHAnsi"/>
          <w:sz w:val="22"/>
          <w:szCs w:val="22"/>
          <w:vertAlign w:val="superscript"/>
        </w:rPr>
        <w:t>e</w:t>
      </w:r>
      <w:r>
        <w:rPr>
          <w:rFonts w:asciiTheme="minorHAnsi" w:hAnsiTheme="minorHAnsi" w:cstheme="minorHAnsi"/>
          <w:sz w:val="22"/>
          <w:szCs w:val="22"/>
        </w:rPr>
        <w:t xml:space="preserve"> édition d’</w:t>
      </w:r>
      <w:r w:rsidRPr="009158A9">
        <w:rPr>
          <w:rFonts w:asciiTheme="minorHAnsi" w:hAnsiTheme="minorHAnsi" w:cstheme="minorHAnsi"/>
          <w:sz w:val="22"/>
          <w:szCs w:val="22"/>
        </w:rPr>
        <w:t>AQACIA</w:t>
      </w:r>
      <w:r>
        <w:rPr>
          <w:rFonts w:asciiTheme="minorHAnsi" w:hAnsiTheme="minorHAnsi" w:cstheme="minorHAnsi"/>
          <w:sz w:val="22"/>
          <w:szCs w:val="22"/>
        </w:rPr>
        <w:t>, ouverte mi-2022, et</w:t>
      </w:r>
      <w:r w:rsidRPr="009158A9">
        <w:rPr>
          <w:rFonts w:asciiTheme="minorHAnsi" w:hAnsiTheme="minorHAnsi" w:cstheme="minorHAnsi"/>
          <w:sz w:val="22"/>
          <w:szCs w:val="22"/>
        </w:rPr>
        <w:t xml:space="preserve"> porte en particulier sur la maîtrise des émissions de vapeurs pour protéger les bâtiments, notamment au travers de mesures constructives, en abordant tant les verrous techniques qu’organisationnels ou réglementaires.</w:t>
      </w:r>
    </w:p>
    <w:p w14:paraId="0F483CB8" w14:textId="52AD8503" w:rsidR="00E65751" w:rsidRPr="009158A9" w:rsidRDefault="00E65751" w:rsidP="00E65751">
      <w:pPr>
        <w:spacing w:before="120" w:after="120"/>
        <w:jc w:val="both"/>
        <w:rPr>
          <w:rFonts w:asciiTheme="minorHAnsi" w:hAnsiTheme="minorHAnsi" w:cstheme="minorHAnsi"/>
          <w:sz w:val="22"/>
          <w:szCs w:val="22"/>
        </w:rPr>
      </w:pPr>
      <w:r w:rsidRPr="009158A9">
        <w:rPr>
          <w:rFonts w:asciiTheme="minorHAnsi" w:hAnsiTheme="minorHAnsi" w:cstheme="minorHAnsi"/>
          <w:b/>
          <w:bCs/>
          <w:sz w:val="22"/>
          <w:szCs w:val="22"/>
        </w:rPr>
        <w:t>IMPA</w:t>
      </w:r>
      <w:r w:rsidR="00BD4013" w:rsidRPr="009158A9">
        <w:rPr>
          <w:rFonts w:asciiTheme="minorHAnsi" w:hAnsiTheme="minorHAnsi" w:cstheme="minorHAnsi"/>
          <w:b/>
          <w:bCs/>
          <w:sz w:val="22"/>
          <w:szCs w:val="22"/>
        </w:rPr>
        <w:t>C</w:t>
      </w:r>
      <w:r w:rsidRPr="009158A9">
        <w:rPr>
          <w:rFonts w:asciiTheme="minorHAnsi" w:hAnsiTheme="minorHAnsi" w:cstheme="minorHAnsi"/>
          <w:b/>
          <w:bCs/>
          <w:sz w:val="22"/>
          <w:szCs w:val="22"/>
        </w:rPr>
        <w:t>TS :</w:t>
      </w:r>
      <w:r w:rsidRPr="009158A9">
        <w:rPr>
          <w:rFonts w:asciiTheme="minorHAnsi" w:hAnsiTheme="minorHAnsi" w:cstheme="minorHAnsi"/>
          <w:sz w:val="22"/>
          <w:szCs w:val="22"/>
        </w:rPr>
        <w:t xml:space="preserve"> L’appel à projet ADEME – </w:t>
      </w:r>
      <w:proofErr w:type="gramStart"/>
      <w:r w:rsidRPr="009158A9">
        <w:rPr>
          <w:rFonts w:asciiTheme="minorHAnsi" w:hAnsiTheme="minorHAnsi" w:cstheme="minorHAnsi"/>
          <w:sz w:val="22"/>
          <w:szCs w:val="22"/>
        </w:rPr>
        <w:t>I</w:t>
      </w:r>
      <w:r w:rsidR="004318AC" w:rsidRPr="009158A9">
        <w:rPr>
          <w:rFonts w:asciiTheme="minorHAnsi" w:hAnsiTheme="minorHAnsi" w:cstheme="minorHAnsi"/>
          <w:sz w:val="22"/>
          <w:szCs w:val="22"/>
        </w:rPr>
        <w:t>MPACTS</w:t>
      </w:r>
      <w:r w:rsidRPr="009158A9">
        <w:rPr>
          <w:rFonts w:asciiTheme="minorHAnsi" w:hAnsiTheme="minorHAnsi" w:cstheme="minorHAnsi"/>
          <w:sz w:val="22"/>
          <w:szCs w:val="22"/>
        </w:rPr>
        <w:t xml:space="preserve">  «</w:t>
      </w:r>
      <w:proofErr w:type="gramEnd"/>
      <w:r w:rsidRPr="009158A9">
        <w:rPr>
          <w:rFonts w:asciiTheme="minorHAnsi" w:hAnsiTheme="minorHAnsi" w:cstheme="minorHAnsi"/>
          <w:sz w:val="22"/>
          <w:szCs w:val="22"/>
        </w:rPr>
        <w:t xml:space="preserve"> Impacts des interactions entre polluants sur l’homme et son environnement » vise à mieux connaitre l’impact des mélanges de polluants. La présence dans l’environnement d’une multitude de substances parfois mal connues nécessite d’améliorer nos connaissances sur les effets des mélanges de polluants ou nuisances. </w:t>
      </w:r>
      <w:r w:rsidR="00630730" w:rsidRPr="009158A9">
        <w:rPr>
          <w:rFonts w:asciiTheme="minorHAnsi" w:hAnsiTheme="minorHAnsi" w:cstheme="minorHAnsi"/>
          <w:sz w:val="22"/>
          <w:szCs w:val="22"/>
        </w:rPr>
        <w:t>L</w:t>
      </w:r>
      <w:r w:rsidRPr="009158A9">
        <w:rPr>
          <w:rFonts w:asciiTheme="minorHAnsi" w:hAnsiTheme="minorHAnsi" w:cstheme="minorHAnsi"/>
          <w:sz w:val="22"/>
          <w:szCs w:val="22"/>
        </w:rPr>
        <w:t>’APR Impacts cible l’ensemble des effets toxiques (aigus et chroniques, cancérigènes, génotoxiques ou autres) des mélanges de polluants et concerne toutes les cibles (homme, écosystèmes et organismes des écosystèmes terrestres et aquatiques…) en vue d’étudier la totalité des voies d’exposition et, quand c’est possible, les interactions entre polluants.</w:t>
      </w:r>
    </w:p>
    <w:p w14:paraId="41EA2192" w14:textId="520EEF06" w:rsidR="00630730" w:rsidRPr="009158A9" w:rsidRDefault="00630730" w:rsidP="00630730">
      <w:pPr>
        <w:spacing w:before="120" w:after="120"/>
        <w:jc w:val="both"/>
        <w:rPr>
          <w:rFonts w:asciiTheme="minorHAnsi" w:hAnsiTheme="minorHAnsi" w:cstheme="minorHAnsi"/>
          <w:sz w:val="22"/>
          <w:szCs w:val="22"/>
        </w:rPr>
      </w:pPr>
      <w:r w:rsidRPr="009158A9">
        <w:rPr>
          <w:rFonts w:asciiTheme="minorHAnsi" w:hAnsiTheme="minorHAnsi" w:cstheme="minorHAnsi"/>
          <w:sz w:val="22"/>
          <w:szCs w:val="22"/>
        </w:rPr>
        <w:t>Les recherches éligibles à IMPACTS dans le domaine des sites, sols et friches pollués, doivent permettre de développer ou d’adapter, et de tester des outils et des méthodologies permettant de mieux prendre en compte la toxicité et/ou l’écotoxicité des mélanges particulier sur des pollutions résiduelles classiquement rencontrés sur les sites industriels tels que les métaux, hydrocarbures et/ou composés halogénés.</w:t>
      </w:r>
    </w:p>
    <w:p w14:paraId="427BED2A" w14:textId="45A0A00D" w:rsidR="00630730" w:rsidRDefault="00E65751" w:rsidP="00E65751">
      <w:pPr>
        <w:spacing w:before="120" w:after="120"/>
        <w:jc w:val="both"/>
        <w:rPr>
          <w:rFonts w:asciiTheme="minorHAnsi" w:hAnsiTheme="minorHAnsi" w:cstheme="minorHAnsi"/>
          <w:sz w:val="22"/>
          <w:szCs w:val="22"/>
        </w:rPr>
      </w:pPr>
      <w:r w:rsidRPr="009158A9">
        <w:rPr>
          <w:rFonts w:asciiTheme="minorHAnsi" w:hAnsiTheme="minorHAnsi" w:cstheme="minorHAnsi"/>
          <w:b/>
          <w:bCs/>
          <w:sz w:val="22"/>
          <w:szCs w:val="22"/>
        </w:rPr>
        <w:t>GRAINE :</w:t>
      </w:r>
      <w:r w:rsidRPr="009158A9">
        <w:rPr>
          <w:rFonts w:asciiTheme="minorHAnsi" w:hAnsiTheme="minorHAnsi" w:cstheme="minorHAnsi"/>
          <w:sz w:val="22"/>
          <w:szCs w:val="22"/>
        </w:rPr>
        <w:t xml:space="preserve"> L’appel à projet ADEME - </w:t>
      </w:r>
      <w:proofErr w:type="gramStart"/>
      <w:r w:rsidRPr="009158A9">
        <w:rPr>
          <w:rFonts w:asciiTheme="minorHAnsi" w:hAnsiTheme="minorHAnsi" w:cstheme="minorHAnsi"/>
          <w:sz w:val="22"/>
          <w:szCs w:val="22"/>
        </w:rPr>
        <w:t>GRAINE  «</w:t>
      </w:r>
      <w:proofErr w:type="gramEnd"/>
      <w:r w:rsidRPr="009158A9">
        <w:rPr>
          <w:rFonts w:asciiTheme="minorHAnsi" w:hAnsiTheme="minorHAnsi" w:cstheme="minorHAnsi"/>
          <w:sz w:val="22"/>
          <w:szCs w:val="22"/>
        </w:rPr>
        <w:t xml:space="preserve"> </w:t>
      </w:r>
      <w:r w:rsidR="006C5E27" w:rsidRPr="009158A9">
        <w:rPr>
          <w:rFonts w:asciiTheme="minorHAnsi" w:hAnsiTheme="minorHAnsi" w:cstheme="minorHAnsi"/>
          <w:sz w:val="22"/>
          <w:szCs w:val="22"/>
        </w:rPr>
        <w:t>P</w:t>
      </w:r>
      <w:r w:rsidRPr="009158A9">
        <w:rPr>
          <w:rFonts w:asciiTheme="minorHAnsi" w:hAnsiTheme="minorHAnsi" w:cstheme="minorHAnsi"/>
          <w:sz w:val="22"/>
          <w:szCs w:val="22"/>
        </w:rPr>
        <w:t xml:space="preserve">roduire et valoriser </w:t>
      </w:r>
      <w:r w:rsidR="006C5E27" w:rsidRPr="009158A9">
        <w:rPr>
          <w:rFonts w:asciiTheme="minorHAnsi" w:hAnsiTheme="minorHAnsi" w:cstheme="minorHAnsi"/>
          <w:sz w:val="22"/>
          <w:szCs w:val="22"/>
        </w:rPr>
        <w:t xml:space="preserve">durablement </w:t>
      </w:r>
      <w:r w:rsidRPr="009158A9">
        <w:rPr>
          <w:rFonts w:asciiTheme="minorHAnsi" w:hAnsiTheme="minorHAnsi" w:cstheme="minorHAnsi"/>
          <w:sz w:val="22"/>
          <w:szCs w:val="22"/>
        </w:rPr>
        <w:t xml:space="preserve">les biomasses : une bioéconomie au service de la transition écologique» </w:t>
      </w:r>
      <w:r w:rsidR="00630730" w:rsidRPr="009158A9">
        <w:rPr>
          <w:rFonts w:asciiTheme="minorHAnsi" w:hAnsiTheme="minorHAnsi" w:cstheme="minorHAnsi"/>
          <w:sz w:val="22"/>
          <w:szCs w:val="22"/>
        </w:rPr>
        <w:t>vise des projets sur les productions et usages de</w:t>
      </w:r>
      <w:r w:rsidR="00630730" w:rsidRPr="00E65751">
        <w:rPr>
          <w:rFonts w:asciiTheme="minorHAnsi" w:hAnsiTheme="minorHAnsi" w:cstheme="minorHAnsi"/>
          <w:sz w:val="22"/>
          <w:szCs w:val="22"/>
        </w:rPr>
        <w:t xml:space="preserve"> la biomasse et </w:t>
      </w:r>
      <w:r w:rsidR="00CF110B">
        <w:rPr>
          <w:rFonts w:asciiTheme="minorHAnsi" w:hAnsiTheme="minorHAnsi" w:cstheme="minorHAnsi"/>
          <w:sz w:val="22"/>
          <w:szCs w:val="22"/>
        </w:rPr>
        <w:t>l’</w:t>
      </w:r>
      <w:r w:rsidR="00630730" w:rsidRPr="00E65751">
        <w:rPr>
          <w:rFonts w:asciiTheme="minorHAnsi" w:hAnsiTheme="minorHAnsi" w:cstheme="minorHAnsi"/>
          <w:sz w:val="22"/>
          <w:szCs w:val="22"/>
        </w:rPr>
        <w:t>accompagnement au changement de politique publique pour une bioéconomie durable</w:t>
      </w:r>
      <w:r w:rsidRPr="00E65751">
        <w:rPr>
          <w:rFonts w:asciiTheme="minorHAnsi" w:hAnsiTheme="minorHAnsi" w:cstheme="minorHAnsi"/>
          <w:sz w:val="22"/>
          <w:szCs w:val="22"/>
        </w:rPr>
        <w:t>. Cet appel à projets concerne l’élevage, les cultures, la forêt, les sols, les produits biosourcés, la méthanisation, les valorisations énergétiques de la biomasse</w:t>
      </w:r>
      <w:r w:rsidR="00CF110B">
        <w:rPr>
          <w:rFonts w:asciiTheme="minorHAnsi" w:hAnsiTheme="minorHAnsi" w:cstheme="minorHAnsi"/>
          <w:sz w:val="22"/>
          <w:szCs w:val="22"/>
        </w:rPr>
        <w:t>.</w:t>
      </w:r>
      <w:r w:rsidRPr="00E65751">
        <w:rPr>
          <w:rFonts w:asciiTheme="minorHAnsi" w:hAnsiTheme="minorHAnsi" w:cstheme="minorHAnsi"/>
          <w:sz w:val="22"/>
          <w:szCs w:val="22"/>
        </w:rPr>
        <w:t xml:space="preserve"> La </w:t>
      </w:r>
      <w:r w:rsidR="006C5E27">
        <w:rPr>
          <w:rFonts w:asciiTheme="minorHAnsi" w:hAnsiTheme="minorHAnsi" w:cstheme="minorHAnsi"/>
          <w:sz w:val="22"/>
          <w:szCs w:val="22"/>
        </w:rPr>
        <w:t>4</w:t>
      </w:r>
      <w:r w:rsidR="006C5E27" w:rsidRPr="006C5E27">
        <w:rPr>
          <w:rFonts w:asciiTheme="minorHAnsi" w:hAnsiTheme="minorHAnsi" w:cstheme="minorHAnsi"/>
          <w:sz w:val="22"/>
          <w:szCs w:val="22"/>
          <w:vertAlign w:val="superscript"/>
        </w:rPr>
        <w:t>e</w:t>
      </w:r>
      <w:r w:rsidR="006C5E27">
        <w:rPr>
          <w:rFonts w:asciiTheme="minorHAnsi" w:hAnsiTheme="minorHAnsi" w:cstheme="minorHAnsi"/>
          <w:sz w:val="22"/>
          <w:szCs w:val="22"/>
        </w:rPr>
        <w:t xml:space="preserve"> </w:t>
      </w:r>
      <w:r w:rsidRPr="00E65751">
        <w:rPr>
          <w:rFonts w:asciiTheme="minorHAnsi" w:hAnsiTheme="minorHAnsi" w:cstheme="minorHAnsi"/>
          <w:sz w:val="22"/>
          <w:szCs w:val="22"/>
        </w:rPr>
        <w:t>édition est</w:t>
      </w:r>
      <w:r w:rsidR="00174377">
        <w:rPr>
          <w:rFonts w:asciiTheme="minorHAnsi" w:hAnsiTheme="minorHAnsi" w:cstheme="minorHAnsi"/>
          <w:sz w:val="22"/>
          <w:szCs w:val="22"/>
        </w:rPr>
        <w:t xml:space="preserve"> </w:t>
      </w:r>
      <w:r w:rsidRPr="00E65751">
        <w:rPr>
          <w:rFonts w:asciiTheme="minorHAnsi" w:hAnsiTheme="minorHAnsi" w:cstheme="minorHAnsi"/>
          <w:sz w:val="22"/>
          <w:szCs w:val="22"/>
        </w:rPr>
        <w:t>close</w:t>
      </w:r>
      <w:r w:rsidR="006C5E27">
        <w:rPr>
          <w:rFonts w:asciiTheme="minorHAnsi" w:hAnsiTheme="minorHAnsi" w:cstheme="minorHAnsi"/>
          <w:sz w:val="22"/>
          <w:szCs w:val="22"/>
        </w:rPr>
        <w:t xml:space="preserve"> depuis le 31/03/2022</w:t>
      </w:r>
      <w:r w:rsidRPr="00E65751">
        <w:rPr>
          <w:rFonts w:asciiTheme="minorHAnsi" w:hAnsiTheme="minorHAnsi" w:cstheme="minorHAnsi"/>
          <w:sz w:val="22"/>
          <w:szCs w:val="22"/>
        </w:rPr>
        <w:t xml:space="preserve"> et la sélection des projets financés sera communiquée à l’automne 202</w:t>
      </w:r>
      <w:r w:rsidR="006C5E27">
        <w:rPr>
          <w:rFonts w:asciiTheme="minorHAnsi" w:hAnsiTheme="minorHAnsi" w:cstheme="minorHAnsi"/>
          <w:sz w:val="22"/>
          <w:szCs w:val="22"/>
        </w:rPr>
        <w:t>2</w:t>
      </w:r>
      <w:r w:rsidRPr="00E65751">
        <w:rPr>
          <w:rFonts w:asciiTheme="minorHAnsi" w:hAnsiTheme="minorHAnsi" w:cstheme="minorHAnsi"/>
          <w:sz w:val="22"/>
          <w:szCs w:val="22"/>
        </w:rPr>
        <w:t xml:space="preserve">. </w:t>
      </w:r>
    </w:p>
    <w:p w14:paraId="0DA2A8A0" w14:textId="6507117D" w:rsidR="00E65751" w:rsidRDefault="00CF110B" w:rsidP="00E65751">
      <w:pPr>
        <w:spacing w:before="120" w:after="120"/>
        <w:jc w:val="both"/>
        <w:rPr>
          <w:rFonts w:asciiTheme="minorHAnsi" w:hAnsiTheme="minorHAnsi" w:cstheme="minorHAnsi"/>
          <w:sz w:val="22"/>
          <w:szCs w:val="22"/>
        </w:rPr>
      </w:pPr>
      <w:r w:rsidRPr="00630730">
        <w:rPr>
          <w:rFonts w:asciiTheme="minorHAnsi" w:hAnsiTheme="minorHAnsi" w:cstheme="minorHAnsi"/>
          <w:sz w:val="22"/>
          <w:szCs w:val="22"/>
        </w:rPr>
        <w:t xml:space="preserve">Les recherches éligibles </w:t>
      </w:r>
      <w:r>
        <w:rPr>
          <w:rFonts w:asciiTheme="minorHAnsi" w:hAnsiTheme="minorHAnsi" w:cstheme="minorHAnsi"/>
          <w:sz w:val="22"/>
          <w:szCs w:val="22"/>
        </w:rPr>
        <w:t xml:space="preserve">à GRAINE </w:t>
      </w:r>
      <w:r w:rsidRPr="00630730">
        <w:rPr>
          <w:rFonts w:asciiTheme="minorHAnsi" w:hAnsiTheme="minorHAnsi" w:cstheme="minorHAnsi"/>
          <w:sz w:val="22"/>
          <w:szCs w:val="22"/>
        </w:rPr>
        <w:t>dans le domaine des sites</w:t>
      </w:r>
      <w:r>
        <w:rPr>
          <w:rFonts w:asciiTheme="minorHAnsi" w:hAnsiTheme="minorHAnsi" w:cstheme="minorHAnsi"/>
          <w:sz w:val="22"/>
          <w:szCs w:val="22"/>
        </w:rPr>
        <w:t>,</w:t>
      </w:r>
      <w:r w:rsidRPr="00630730">
        <w:rPr>
          <w:rFonts w:asciiTheme="minorHAnsi" w:hAnsiTheme="minorHAnsi" w:cstheme="minorHAnsi"/>
          <w:sz w:val="22"/>
          <w:szCs w:val="22"/>
        </w:rPr>
        <w:t xml:space="preserve"> sols et friches </w:t>
      </w:r>
      <w:r>
        <w:rPr>
          <w:rFonts w:asciiTheme="minorHAnsi" w:hAnsiTheme="minorHAnsi" w:cstheme="minorHAnsi"/>
          <w:sz w:val="22"/>
          <w:szCs w:val="22"/>
        </w:rPr>
        <w:t>pollués</w:t>
      </w:r>
      <w:r w:rsidRPr="00630730">
        <w:rPr>
          <w:rFonts w:asciiTheme="minorHAnsi" w:hAnsiTheme="minorHAnsi" w:cstheme="minorHAnsi"/>
          <w:sz w:val="22"/>
          <w:szCs w:val="22"/>
        </w:rPr>
        <w:t xml:space="preserve">, </w:t>
      </w:r>
      <w:r w:rsidR="00E65751" w:rsidRPr="00E65751">
        <w:rPr>
          <w:rFonts w:asciiTheme="minorHAnsi" w:hAnsiTheme="minorHAnsi" w:cstheme="minorHAnsi"/>
          <w:sz w:val="22"/>
          <w:szCs w:val="22"/>
        </w:rPr>
        <w:t>concern</w:t>
      </w:r>
      <w:r>
        <w:rPr>
          <w:rFonts w:asciiTheme="minorHAnsi" w:hAnsiTheme="minorHAnsi" w:cstheme="minorHAnsi"/>
          <w:sz w:val="22"/>
          <w:szCs w:val="22"/>
        </w:rPr>
        <w:t>e</w:t>
      </w:r>
      <w:r w:rsidR="00E65751" w:rsidRPr="00E65751">
        <w:rPr>
          <w:rFonts w:asciiTheme="minorHAnsi" w:hAnsiTheme="minorHAnsi" w:cstheme="minorHAnsi"/>
          <w:sz w:val="22"/>
          <w:szCs w:val="22"/>
        </w:rPr>
        <w:t>nt l</w:t>
      </w:r>
      <w:r w:rsidR="002E7250">
        <w:rPr>
          <w:rFonts w:asciiTheme="minorHAnsi" w:hAnsiTheme="minorHAnsi" w:cstheme="minorHAnsi"/>
          <w:sz w:val="22"/>
          <w:szCs w:val="22"/>
        </w:rPr>
        <w:t xml:space="preserve">es devenir de biomasses issues de </w:t>
      </w:r>
      <w:proofErr w:type="spellStart"/>
      <w:r w:rsidR="00E65751" w:rsidRPr="00E65751">
        <w:rPr>
          <w:rFonts w:asciiTheme="minorHAnsi" w:hAnsiTheme="minorHAnsi" w:cstheme="minorHAnsi"/>
          <w:sz w:val="22"/>
          <w:szCs w:val="22"/>
        </w:rPr>
        <w:t>phytomanagement</w:t>
      </w:r>
      <w:proofErr w:type="spellEnd"/>
      <w:r w:rsidR="00E65751" w:rsidRPr="00E65751">
        <w:rPr>
          <w:rFonts w:asciiTheme="minorHAnsi" w:hAnsiTheme="minorHAnsi" w:cstheme="minorHAnsi"/>
          <w:sz w:val="22"/>
          <w:szCs w:val="22"/>
        </w:rPr>
        <w:t xml:space="preserve"> </w:t>
      </w:r>
      <w:r w:rsidR="002E7250">
        <w:rPr>
          <w:rFonts w:asciiTheme="minorHAnsi" w:hAnsiTheme="minorHAnsi" w:cstheme="minorHAnsi"/>
          <w:sz w:val="22"/>
          <w:szCs w:val="22"/>
        </w:rPr>
        <w:t>sur</w:t>
      </w:r>
      <w:r w:rsidR="002E7250" w:rsidRPr="002E7250">
        <w:rPr>
          <w:rFonts w:asciiTheme="minorHAnsi" w:hAnsiTheme="minorHAnsi" w:cstheme="minorHAnsi"/>
          <w:sz w:val="22"/>
          <w:szCs w:val="22"/>
        </w:rPr>
        <w:t xml:space="preserve"> sols pollués</w:t>
      </w:r>
      <w:r w:rsidR="002E7250">
        <w:rPr>
          <w:rFonts w:asciiTheme="minorHAnsi" w:hAnsiTheme="minorHAnsi" w:cstheme="minorHAnsi"/>
          <w:sz w:val="22"/>
          <w:szCs w:val="22"/>
        </w:rPr>
        <w:t xml:space="preserve"> et</w:t>
      </w:r>
      <w:r w:rsidR="00E65751" w:rsidRPr="00E65751">
        <w:rPr>
          <w:rFonts w:asciiTheme="minorHAnsi" w:hAnsiTheme="minorHAnsi" w:cstheme="minorHAnsi"/>
          <w:sz w:val="22"/>
          <w:szCs w:val="22"/>
        </w:rPr>
        <w:t xml:space="preserve"> les transferts</w:t>
      </w:r>
      <w:r w:rsidR="002E7250">
        <w:rPr>
          <w:rFonts w:asciiTheme="minorHAnsi" w:hAnsiTheme="minorHAnsi" w:cstheme="minorHAnsi"/>
          <w:sz w:val="22"/>
          <w:szCs w:val="22"/>
        </w:rPr>
        <w:t xml:space="preserve"> de polluants</w:t>
      </w:r>
      <w:r w:rsidR="00E65751" w:rsidRPr="00E65751">
        <w:rPr>
          <w:rFonts w:asciiTheme="minorHAnsi" w:hAnsiTheme="minorHAnsi" w:cstheme="minorHAnsi"/>
          <w:sz w:val="22"/>
          <w:szCs w:val="22"/>
        </w:rPr>
        <w:t xml:space="preserve"> vers les denrées alimentaires (prédiction des transferts, limitation de ces transferts). </w:t>
      </w:r>
    </w:p>
    <w:p w14:paraId="458B8D66" w14:textId="1FF3DB0F" w:rsidR="00174377" w:rsidRDefault="00174377" w:rsidP="00E65751">
      <w:pPr>
        <w:spacing w:before="120" w:after="120"/>
        <w:jc w:val="both"/>
        <w:rPr>
          <w:rFonts w:asciiTheme="minorHAnsi" w:hAnsiTheme="minorHAnsi" w:cstheme="minorHAnsi"/>
          <w:sz w:val="22"/>
          <w:szCs w:val="22"/>
        </w:rPr>
      </w:pPr>
      <w:r w:rsidRPr="009158A9">
        <w:rPr>
          <w:rFonts w:asciiTheme="minorHAnsi" w:hAnsiTheme="minorHAnsi" w:cstheme="minorHAnsi"/>
          <w:b/>
          <w:bCs/>
          <w:sz w:val="22"/>
          <w:szCs w:val="22"/>
        </w:rPr>
        <w:t>PACT2e :</w:t>
      </w:r>
      <w:r w:rsidRPr="009158A9">
        <w:rPr>
          <w:rFonts w:asciiTheme="minorHAnsi" w:hAnsiTheme="minorHAnsi" w:cstheme="minorHAnsi"/>
          <w:sz w:val="22"/>
          <w:szCs w:val="22"/>
        </w:rPr>
        <w:t xml:space="preserve"> L’appel à projet ADEME – PACT2e</w:t>
      </w:r>
      <w:proofErr w:type="gramStart"/>
      <w:r w:rsidRPr="009158A9">
        <w:rPr>
          <w:rFonts w:asciiTheme="minorHAnsi" w:hAnsiTheme="minorHAnsi" w:cstheme="minorHAnsi"/>
          <w:sz w:val="22"/>
          <w:szCs w:val="22"/>
        </w:rPr>
        <w:t xml:space="preserve"> «Planifier</w:t>
      </w:r>
      <w:proofErr w:type="gramEnd"/>
      <w:r w:rsidRPr="009158A9">
        <w:rPr>
          <w:rFonts w:asciiTheme="minorHAnsi" w:hAnsiTheme="minorHAnsi" w:cstheme="minorHAnsi"/>
          <w:sz w:val="22"/>
          <w:szCs w:val="22"/>
        </w:rPr>
        <w:t xml:space="preserve"> et Aménager, face au Changement climatique, la Transition des Territoires</w:t>
      </w:r>
      <w:r w:rsidR="00867533" w:rsidRPr="009158A9">
        <w:rPr>
          <w:rFonts w:asciiTheme="minorHAnsi" w:hAnsiTheme="minorHAnsi" w:cstheme="minorHAnsi"/>
          <w:sz w:val="22"/>
          <w:szCs w:val="22"/>
        </w:rPr>
        <w:t> »</w:t>
      </w:r>
      <w:r w:rsidR="009A4BD9" w:rsidRPr="009158A9">
        <w:rPr>
          <w:rFonts w:asciiTheme="minorHAnsi" w:hAnsiTheme="minorHAnsi" w:cstheme="minorHAnsi"/>
          <w:sz w:val="22"/>
          <w:szCs w:val="22"/>
        </w:rPr>
        <w:t xml:space="preserve"> se situe en continuité des 4 éditions de l’APR MODEVAL-URBA, </w:t>
      </w:r>
      <w:r w:rsidR="00063059">
        <w:rPr>
          <w:rFonts w:asciiTheme="minorHAnsi" w:hAnsiTheme="minorHAnsi" w:cstheme="minorHAnsi"/>
          <w:sz w:val="22"/>
          <w:szCs w:val="22"/>
        </w:rPr>
        <w:t xml:space="preserve">mais ne cible plus uniquement les  villes et il inclut les questionnements liés à l’atténuation et à l’adaptation au changement climatique. La première édition 2021/2022 </w:t>
      </w:r>
      <w:r w:rsidR="00867533" w:rsidRPr="009158A9">
        <w:rPr>
          <w:rFonts w:asciiTheme="minorHAnsi" w:hAnsiTheme="minorHAnsi" w:cstheme="minorHAnsi"/>
          <w:sz w:val="22"/>
          <w:szCs w:val="22"/>
        </w:rPr>
        <w:t xml:space="preserve">vise, d’une part, à développer et capitaliser les connaissances sur l’atténuation et l’adaptation au changement climatique dans un objectif de planification dynamique reposant notamment sur l’évolution des documents de planification territoriale (ex: SCOT, PLUi, </w:t>
      </w:r>
      <w:r w:rsidR="00B87BE5" w:rsidRPr="00B87BE5">
        <w:rPr>
          <w:rFonts w:asciiTheme="minorHAnsi" w:hAnsiTheme="minorHAnsi" w:cstheme="minorHAnsi"/>
          <w:i/>
          <w:iCs/>
          <w:sz w:val="22"/>
          <w:szCs w:val="22"/>
        </w:rPr>
        <w:t>etc</w:t>
      </w:r>
      <w:r w:rsidR="00867533" w:rsidRPr="009158A9">
        <w:rPr>
          <w:rFonts w:asciiTheme="minorHAnsi" w:hAnsiTheme="minorHAnsi" w:cstheme="minorHAnsi"/>
          <w:sz w:val="22"/>
          <w:szCs w:val="22"/>
        </w:rPr>
        <w:t xml:space="preserve">.) et, d’autre part, à développer, expérimenter et améliorer des solutions d’adaptation et d’atténuation au changement climatique (outils, méthodes, modes d’organisation, démarches, </w:t>
      </w:r>
      <w:r w:rsidR="00B87BE5" w:rsidRPr="00B87BE5">
        <w:rPr>
          <w:rFonts w:asciiTheme="minorHAnsi" w:hAnsiTheme="minorHAnsi" w:cstheme="minorHAnsi"/>
          <w:i/>
          <w:iCs/>
          <w:sz w:val="22"/>
          <w:szCs w:val="22"/>
        </w:rPr>
        <w:t>etc</w:t>
      </w:r>
      <w:r w:rsidR="00867533" w:rsidRPr="009158A9">
        <w:rPr>
          <w:rFonts w:asciiTheme="minorHAnsi" w:hAnsiTheme="minorHAnsi" w:cstheme="minorHAnsi"/>
          <w:sz w:val="22"/>
          <w:szCs w:val="22"/>
        </w:rPr>
        <w:t>.) au sein de territoires expérimentaux aux échelles locales (ex: ilot, quartier, projet urbain</w:t>
      </w:r>
      <w:r w:rsidR="00867533" w:rsidRPr="00B87BE5">
        <w:rPr>
          <w:rFonts w:asciiTheme="minorHAnsi" w:hAnsiTheme="minorHAnsi" w:cstheme="minorHAnsi"/>
          <w:i/>
          <w:iCs/>
          <w:sz w:val="22"/>
          <w:szCs w:val="22"/>
        </w:rPr>
        <w:t>, etc</w:t>
      </w:r>
      <w:r w:rsidR="00867533" w:rsidRPr="009158A9">
        <w:rPr>
          <w:rFonts w:asciiTheme="minorHAnsi" w:hAnsiTheme="minorHAnsi" w:cstheme="minorHAnsi"/>
          <w:sz w:val="22"/>
          <w:szCs w:val="22"/>
        </w:rPr>
        <w:t>.). La 1</w:t>
      </w:r>
      <w:r w:rsidR="00867533" w:rsidRPr="009158A9">
        <w:rPr>
          <w:rFonts w:asciiTheme="minorHAnsi" w:hAnsiTheme="minorHAnsi" w:cstheme="minorHAnsi"/>
          <w:sz w:val="22"/>
          <w:szCs w:val="22"/>
          <w:vertAlign w:val="superscript"/>
        </w:rPr>
        <w:t>ère</w:t>
      </w:r>
      <w:r w:rsidR="00867533" w:rsidRPr="009158A9">
        <w:rPr>
          <w:rFonts w:asciiTheme="minorHAnsi" w:hAnsiTheme="minorHAnsi" w:cstheme="minorHAnsi"/>
          <w:sz w:val="22"/>
          <w:szCs w:val="22"/>
        </w:rPr>
        <w:t xml:space="preserve"> édition est close depuis le 05/11/2021.</w:t>
      </w:r>
    </w:p>
    <w:p w14:paraId="3419ABD6" w14:textId="6CE06628" w:rsidR="009A4BD9" w:rsidRPr="009A4BD9" w:rsidRDefault="009A4BD9" w:rsidP="009A4BD9">
      <w:pPr>
        <w:pBdr>
          <w:top w:val="single" w:sz="4" w:space="1" w:color="auto"/>
          <w:left w:val="single" w:sz="4" w:space="4" w:color="auto"/>
          <w:bottom w:val="single" w:sz="4" w:space="1" w:color="auto"/>
          <w:right w:val="single" w:sz="4" w:space="4" w:color="auto"/>
        </w:pBdr>
        <w:spacing w:before="120" w:after="120"/>
        <w:jc w:val="both"/>
        <w:rPr>
          <w:rFonts w:asciiTheme="minorHAnsi" w:hAnsiTheme="minorHAnsi" w:cstheme="minorHAnsi"/>
          <w:sz w:val="22"/>
          <w:szCs w:val="22"/>
        </w:rPr>
      </w:pPr>
      <w:r w:rsidRPr="009A4BD9">
        <w:rPr>
          <w:rFonts w:asciiTheme="minorHAnsi" w:hAnsiTheme="minorHAnsi" w:cstheme="minorHAnsi"/>
          <w:sz w:val="22"/>
          <w:szCs w:val="22"/>
        </w:rPr>
        <w:lastRenderedPageBreak/>
        <w:t>Les appels à projet de recherche identifiés ci-dessus traitent de thématiques connexes à cet APR GESIPOL. Il est recommandé de veiller à bien inscrire les projets déposés dans les priorités de cet APR seulement.</w:t>
      </w:r>
    </w:p>
    <w:p w14:paraId="4B732C02" w14:textId="77777777" w:rsidR="009158A9" w:rsidRDefault="009158A9" w:rsidP="00E65751">
      <w:pPr>
        <w:spacing w:before="120" w:after="120"/>
        <w:jc w:val="both"/>
        <w:rPr>
          <w:rFonts w:asciiTheme="minorHAnsi" w:hAnsiTheme="minorHAnsi" w:cstheme="minorHAnsi"/>
          <w:b/>
          <w:u w:val="single"/>
        </w:rPr>
      </w:pPr>
    </w:p>
    <w:p w14:paraId="6BC52FE7" w14:textId="2DC075C7" w:rsidR="00E65751" w:rsidRPr="00DE00E7" w:rsidRDefault="00746BCA" w:rsidP="00E65751">
      <w:pPr>
        <w:spacing w:before="120" w:after="120"/>
        <w:jc w:val="both"/>
        <w:rPr>
          <w:rFonts w:asciiTheme="minorHAnsi" w:hAnsiTheme="minorHAnsi" w:cstheme="minorHAnsi"/>
          <w:b/>
          <w:u w:val="single"/>
        </w:rPr>
      </w:pPr>
      <w:r>
        <w:rPr>
          <w:rFonts w:asciiTheme="minorHAnsi" w:hAnsiTheme="minorHAnsi" w:cstheme="minorHAnsi"/>
          <w:b/>
          <w:u w:val="single"/>
        </w:rPr>
        <w:t>Plateforme AGIR</w:t>
      </w:r>
      <w:r w:rsidR="00E65751" w:rsidRPr="00DE00E7">
        <w:rPr>
          <w:rFonts w:asciiTheme="minorHAnsi" w:hAnsiTheme="minorHAnsi" w:cstheme="minorHAnsi"/>
          <w:b/>
          <w:u w:val="single"/>
        </w:rPr>
        <w:t> :</w:t>
      </w:r>
      <w:r w:rsidR="00E65751">
        <w:rPr>
          <w:rFonts w:asciiTheme="minorHAnsi" w:hAnsiTheme="minorHAnsi" w:cstheme="minorHAnsi"/>
          <w:b/>
          <w:u w:val="single"/>
        </w:rPr>
        <w:t xml:space="preserve"> </w:t>
      </w:r>
    </w:p>
    <w:p w14:paraId="0BEF4457" w14:textId="25C638A5" w:rsidR="00886404" w:rsidRDefault="00E65751" w:rsidP="00886404">
      <w:pPr>
        <w:spacing w:before="120" w:after="120"/>
        <w:jc w:val="both"/>
      </w:pPr>
      <w:r w:rsidRPr="00E65751">
        <w:rPr>
          <w:rFonts w:asciiTheme="minorHAnsi" w:hAnsiTheme="minorHAnsi" w:cstheme="minorHAnsi"/>
          <w:sz w:val="22"/>
          <w:szCs w:val="22"/>
        </w:rPr>
        <w:t xml:space="preserve">Mise en ligne en juin 2020, </w:t>
      </w:r>
      <w:r w:rsidR="00746BCA">
        <w:rPr>
          <w:rFonts w:asciiTheme="minorHAnsi" w:hAnsiTheme="minorHAnsi" w:cstheme="minorHAnsi"/>
          <w:sz w:val="22"/>
          <w:szCs w:val="22"/>
        </w:rPr>
        <w:t>la</w:t>
      </w:r>
      <w:r w:rsidRPr="00E65751">
        <w:rPr>
          <w:rFonts w:asciiTheme="minorHAnsi" w:hAnsiTheme="minorHAnsi" w:cstheme="minorHAnsi"/>
          <w:sz w:val="22"/>
          <w:szCs w:val="22"/>
        </w:rPr>
        <w:t xml:space="preserve"> plateforme </w:t>
      </w:r>
      <w:r w:rsidR="00746BCA" w:rsidRPr="00E65751">
        <w:rPr>
          <w:rFonts w:asciiTheme="minorHAnsi" w:hAnsiTheme="minorHAnsi" w:cstheme="minorHAnsi"/>
          <w:sz w:val="22"/>
          <w:szCs w:val="22"/>
        </w:rPr>
        <w:t xml:space="preserve">https://agirpourlatransition.ademe.fr/ </w:t>
      </w:r>
      <w:r w:rsidRPr="00E65751">
        <w:rPr>
          <w:rFonts w:asciiTheme="minorHAnsi" w:hAnsiTheme="minorHAnsi" w:cstheme="minorHAnsi"/>
          <w:sz w:val="22"/>
          <w:szCs w:val="22"/>
        </w:rPr>
        <w:t xml:space="preserve">offre un accès simplifié à l'ensemble des contenus de l'ADEME, de manière personnalisée (entrée entreprises, collectivités ou particuliers). Son utilisation permet d'effectuer des opérations de recherche de financement, de centralisation de dépôt de projet en un point unique pour les appels à projets et les subventions gré-à-gré, de proposer des conseils et des retours d'expériences, de partager des résultats d'études, du contenu, </w:t>
      </w:r>
      <w:r w:rsidR="00B87BE5" w:rsidRPr="00B87BE5">
        <w:rPr>
          <w:rFonts w:asciiTheme="minorHAnsi" w:hAnsiTheme="minorHAnsi" w:cstheme="minorHAnsi"/>
          <w:i/>
          <w:iCs/>
          <w:sz w:val="22"/>
          <w:szCs w:val="22"/>
        </w:rPr>
        <w:t>etc</w:t>
      </w:r>
      <w:r w:rsidRPr="00E65751">
        <w:rPr>
          <w:rFonts w:asciiTheme="minorHAnsi" w:hAnsiTheme="minorHAnsi" w:cstheme="minorHAnsi"/>
          <w:sz w:val="22"/>
          <w:szCs w:val="22"/>
        </w:rPr>
        <w:t>.</w:t>
      </w:r>
    </w:p>
    <w:p w14:paraId="15F6FF66" w14:textId="762531AA" w:rsidR="000C6FDD" w:rsidRPr="000C6FDD" w:rsidRDefault="000C6FDD" w:rsidP="00B268DE">
      <w:pPr>
        <w:pStyle w:val="Titre1"/>
        <w:numPr>
          <w:ilvl w:val="1"/>
          <w:numId w:val="8"/>
        </w:numPr>
        <w:jc w:val="both"/>
        <w:rPr>
          <w:rFonts w:asciiTheme="minorHAnsi" w:hAnsiTheme="minorHAnsi" w:cstheme="minorHAnsi"/>
          <w:color w:val="000000" w:themeColor="text1"/>
        </w:rPr>
      </w:pPr>
      <w:bookmarkStart w:id="11" w:name="_Toc109658845"/>
      <w:r w:rsidRPr="000C6FDD">
        <w:rPr>
          <w:rFonts w:asciiTheme="minorHAnsi" w:hAnsiTheme="minorHAnsi" w:cstheme="minorHAnsi"/>
          <w:color w:val="000000" w:themeColor="text1"/>
        </w:rPr>
        <w:t xml:space="preserve">Bilan </w:t>
      </w:r>
      <w:r w:rsidRPr="00B01FC3">
        <w:rPr>
          <w:rFonts w:asciiTheme="minorHAnsi" w:hAnsiTheme="minorHAnsi" w:cstheme="minorHAnsi"/>
          <w:color w:val="auto"/>
        </w:rPr>
        <w:t>de</w:t>
      </w:r>
      <w:r w:rsidR="00122382">
        <w:rPr>
          <w:rFonts w:asciiTheme="minorHAnsi" w:hAnsiTheme="minorHAnsi" w:cstheme="minorHAnsi"/>
          <w:color w:val="auto"/>
        </w:rPr>
        <w:t>s</w:t>
      </w:r>
      <w:r w:rsidR="00B96F67">
        <w:rPr>
          <w:rFonts w:asciiTheme="minorHAnsi" w:hAnsiTheme="minorHAnsi" w:cstheme="minorHAnsi"/>
          <w:color w:val="auto"/>
        </w:rPr>
        <w:t xml:space="preserve"> </w:t>
      </w:r>
      <w:r w:rsidRPr="00B01FC3">
        <w:rPr>
          <w:rFonts w:asciiTheme="minorHAnsi" w:hAnsiTheme="minorHAnsi" w:cstheme="minorHAnsi"/>
          <w:color w:val="auto"/>
        </w:rPr>
        <w:t>édition</w:t>
      </w:r>
      <w:r w:rsidR="00122382">
        <w:rPr>
          <w:rFonts w:asciiTheme="minorHAnsi" w:hAnsiTheme="minorHAnsi" w:cstheme="minorHAnsi"/>
          <w:color w:val="auto"/>
        </w:rPr>
        <w:t>s</w:t>
      </w:r>
      <w:r w:rsidRPr="00B01FC3">
        <w:rPr>
          <w:rFonts w:asciiTheme="minorHAnsi" w:hAnsiTheme="minorHAnsi" w:cstheme="minorHAnsi"/>
          <w:color w:val="auto"/>
        </w:rPr>
        <w:t xml:space="preserve"> </w:t>
      </w:r>
      <w:r w:rsidR="00421F54">
        <w:rPr>
          <w:rFonts w:asciiTheme="minorHAnsi" w:hAnsiTheme="minorHAnsi" w:cstheme="minorHAnsi"/>
          <w:color w:val="auto"/>
        </w:rPr>
        <w:t xml:space="preserve">GESIPOL </w:t>
      </w:r>
      <w:r w:rsidR="00B96F67">
        <w:rPr>
          <w:rFonts w:asciiTheme="minorHAnsi" w:hAnsiTheme="minorHAnsi" w:cstheme="minorHAnsi"/>
          <w:color w:val="auto"/>
        </w:rPr>
        <w:t>2015</w:t>
      </w:r>
      <w:r w:rsidR="00122382">
        <w:rPr>
          <w:rFonts w:asciiTheme="minorHAnsi" w:hAnsiTheme="minorHAnsi" w:cstheme="minorHAnsi"/>
          <w:color w:val="auto"/>
        </w:rPr>
        <w:t xml:space="preserve"> - 2021</w:t>
      </w:r>
      <w:bookmarkEnd w:id="11"/>
    </w:p>
    <w:p w14:paraId="7F097863" w14:textId="21B50A90" w:rsidR="004E4C44" w:rsidRPr="004E4C44" w:rsidRDefault="004E4C44" w:rsidP="004E4C44">
      <w:pPr>
        <w:spacing w:before="120" w:after="120"/>
        <w:jc w:val="both"/>
        <w:rPr>
          <w:rFonts w:asciiTheme="minorHAnsi" w:hAnsiTheme="minorHAnsi" w:cstheme="minorHAnsi"/>
          <w:sz w:val="22"/>
          <w:szCs w:val="22"/>
        </w:rPr>
      </w:pPr>
      <w:r w:rsidRPr="004E4C44">
        <w:rPr>
          <w:rFonts w:asciiTheme="minorHAnsi" w:hAnsiTheme="minorHAnsi" w:cstheme="minorHAnsi"/>
          <w:sz w:val="22"/>
          <w:szCs w:val="22"/>
        </w:rPr>
        <w:t>Reconduit à une fréquence de tous les 18 à 24 mois, depuis sa création</w:t>
      </w:r>
      <w:r w:rsidR="0080380D">
        <w:rPr>
          <w:rFonts w:asciiTheme="minorHAnsi" w:hAnsiTheme="minorHAnsi" w:cstheme="minorHAnsi"/>
          <w:sz w:val="22"/>
          <w:szCs w:val="22"/>
        </w:rPr>
        <w:t xml:space="preserve"> en 2013</w:t>
      </w:r>
      <w:r w:rsidRPr="004E4C44">
        <w:rPr>
          <w:rFonts w:asciiTheme="minorHAnsi" w:hAnsiTheme="minorHAnsi" w:cstheme="minorHAnsi"/>
          <w:sz w:val="22"/>
          <w:szCs w:val="22"/>
        </w:rPr>
        <w:t>, 6 éditions de l’APR Gesipol ont été lancées permettant de sélectionner 47 projets (dont 18 achevés) pour un montant total d’aide de l’ADEME de plus de 10 M€. Les priorités thématiques sont établies sur la base d’une analyse des besoins des acteurs. Le champ thématique étant très large, une alternance a été actée, ainsi :</w:t>
      </w:r>
    </w:p>
    <w:p w14:paraId="295C62B4" w14:textId="34A78C87" w:rsidR="004E4C44" w:rsidRPr="004E4C44" w:rsidRDefault="004E4C44" w:rsidP="004E4C44">
      <w:pPr>
        <w:spacing w:before="120" w:after="120"/>
        <w:jc w:val="both"/>
        <w:rPr>
          <w:rFonts w:asciiTheme="minorHAnsi" w:hAnsiTheme="minorHAnsi" w:cstheme="minorHAnsi"/>
          <w:sz w:val="22"/>
          <w:szCs w:val="22"/>
        </w:rPr>
      </w:pPr>
      <w:r w:rsidRPr="004E4C44">
        <w:rPr>
          <w:rFonts w:asciiTheme="minorHAnsi" w:hAnsiTheme="minorHAnsi" w:cstheme="minorHAnsi"/>
          <w:sz w:val="22"/>
          <w:szCs w:val="22"/>
        </w:rPr>
        <w:t>-</w:t>
      </w:r>
      <w:r w:rsidRPr="004E4C44">
        <w:rPr>
          <w:rFonts w:asciiTheme="minorHAnsi" w:hAnsiTheme="minorHAnsi" w:cstheme="minorHAnsi"/>
          <w:sz w:val="22"/>
          <w:szCs w:val="22"/>
        </w:rPr>
        <w:tab/>
      </w:r>
      <w:bookmarkStart w:id="12" w:name="_Hlk109286374"/>
      <w:r w:rsidRPr="004E4C44">
        <w:rPr>
          <w:rFonts w:asciiTheme="minorHAnsi" w:hAnsiTheme="minorHAnsi" w:cstheme="minorHAnsi"/>
          <w:sz w:val="22"/>
          <w:szCs w:val="22"/>
        </w:rPr>
        <w:t xml:space="preserve">Les éditions 2013 et 2014 </w:t>
      </w:r>
      <w:bookmarkStart w:id="13" w:name="_Hlk109286410"/>
      <w:bookmarkEnd w:id="12"/>
      <w:r w:rsidRPr="004E4C44">
        <w:rPr>
          <w:rFonts w:asciiTheme="minorHAnsi" w:hAnsiTheme="minorHAnsi" w:cstheme="minorHAnsi"/>
          <w:sz w:val="22"/>
          <w:szCs w:val="22"/>
        </w:rPr>
        <w:t>étaient focalisées sur l’amélioration des méthodes de diagnostic de sites pollués</w:t>
      </w:r>
      <w:r w:rsidR="000D0B3B">
        <w:rPr>
          <w:rFonts w:asciiTheme="minorHAnsi" w:hAnsiTheme="minorHAnsi" w:cstheme="minorHAnsi"/>
          <w:sz w:val="22"/>
          <w:szCs w:val="22"/>
        </w:rPr>
        <w:t xml:space="preserve">, </w:t>
      </w:r>
      <w:r w:rsidR="000D0B3B" w:rsidRPr="000D0B3B">
        <w:rPr>
          <w:rFonts w:asciiTheme="minorHAnsi" w:hAnsiTheme="minorHAnsi" w:cstheme="minorHAnsi"/>
          <w:sz w:val="22"/>
          <w:szCs w:val="22"/>
        </w:rPr>
        <w:t>la caractérisation des sources de pollution, l’évaluation des transferts, des expositions et des effets générés par les contaminants,</w:t>
      </w:r>
      <w:bookmarkEnd w:id="13"/>
      <w:r w:rsidR="000D0B3B" w:rsidRPr="000D0B3B">
        <w:rPr>
          <w:rFonts w:asciiTheme="minorHAnsi" w:hAnsiTheme="minorHAnsi" w:cstheme="minorHAnsi"/>
          <w:sz w:val="22"/>
          <w:szCs w:val="22"/>
        </w:rPr>
        <w:t xml:space="preserve"> ainsi que l’intégration des sites et friches pollués dans les secteurs de gestion territoriale et du renouvellement urbain</w:t>
      </w:r>
      <w:r w:rsidRPr="004E4C44">
        <w:rPr>
          <w:rFonts w:asciiTheme="minorHAnsi" w:hAnsiTheme="minorHAnsi" w:cstheme="minorHAnsi"/>
          <w:sz w:val="22"/>
          <w:szCs w:val="22"/>
        </w:rPr>
        <w:t>; puis</w:t>
      </w:r>
      <w:r w:rsidR="006B73BF">
        <w:rPr>
          <w:rFonts w:asciiTheme="minorHAnsi" w:hAnsiTheme="minorHAnsi" w:cstheme="minorHAnsi"/>
          <w:sz w:val="22"/>
          <w:szCs w:val="22"/>
        </w:rPr>
        <w:t xml:space="preserve">, à nouveau sur ces thématiques, </w:t>
      </w:r>
      <w:r w:rsidRPr="004E4C44">
        <w:rPr>
          <w:rFonts w:asciiTheme="minorHAnsi" w:hAnsiTheme="minorHAnsi" w:cstheme="minorHAnsi"/>
          <w:sz w:val="22"/>
          <w:szCs w:val="22"/>
        </w:rPr>
        <w:t xml:space="preserve">les éditions </w:t>
      </w:r>
      <w:bookmarkStart w:id="14" w:name="_Hlk109286390"/>
      <w:r w:rsidRPr="004E4C44">
        <w:rPr>
          <w:rFonts w:asciiTheme="minorHAnsi" w:hAnsiTheme="minorHAnsi" w:cstheme="minorHAnsi"/>
          <w:sz w:val="22"/>
          <w:szCs w:val="22"/>
        </w:rPr>
        <w:t>2019 et 2020</w:t>
      </w:r>
      <w:bookmarkEnd w:id="14"/>
      <w:r w:rsidRPr="004E4C44">
        <w:rPr>
          <w:rFonts w:asciiTheme="minorHAnsi" w:hAnsiTheme="minorHAnsi" w:cstheme="minorHAnsi"/>
          <w:sz w:val="22"/>
          <w:szCs w:val="22"/>
        </w:rPr>
        <w:t>, permettant d’utiliser les résultats des éditions antérieures dans la définition des besoins et orientations des recherches;</w:t>
      </w:r>
    </w:p>
    <w:p w14:paraId="6DD0871C" w14:textId="2DE55999" w:rsidR="000D0B3B" w:rsidRPr="009158A9" w:rsidRDefault="004E4C44" w:rsidP="000D0B3B">
      <w:pPr>
        <w:spacing w:before="120" w:after="120"/>
        <w:jc w:val="both"/>
        <w:rPr>
          <w:rFonts w:asciiTheme="minorHAnsi" w:hAnsiTheme="minorHAnsi" w:cstheme="minorHAnsi"/>
          <w:sz w:val="22"/>
          <w:szCs w:val="22"/>
        </w:rPr>
      </w:pPr>
      <w:r w:rsidRPr="004E4C44">
        <w:rPr>
          <w:rFonts w:asciiTheme="minorHAnsi" w:hAnsiTheme="minorHAnsi" w:cstheme="minorHAnsi"/>
          <w:sz w:val="22"/>
          <w:szCs w:val="22"/>
        </w:rPr>
        <w:t>-</w:t>
      </w:r>
      <w:r w:rsidRPr="004E4C44">
        <w:rPr>
          <w:rFonts w:asciiTheme="minorHAnsi" w:hAnsiTheme="minorHAnsi" w:cstheme="minorHAnsi"/>
          <w:sz w:val="22"/>
          <w:szCs w:val="22"/>
        </w:rPr>
        <w:tab/>
        <w:t>Les éditions 2015 et 2017 étaient orientées sur l’amélioration des</w:t>
      </w:r>
      <w:r w:rsidR="000D0B3B" w:rsidRPr="000D0B3B">
        <w:t xml:space="preserve"> </w:t>
      </w:r>
      <w:r w:rsidR="000D0B3B" w:rsidRPr="000D0B3B">
        <w:rPr>
          <w:rFonts w:asciiTheme="minorHAnsi" w:hAnsiTheme="minorHAnsi" w:cstheme="minorHAnsi"/>
          <w:sz w:val="22"/>
          <w:szCs w:val="22"/>
        </w:rPr>
        <w:t>traitement</w:t>
      </w:r>
      <w:r w:rsidR="000D0B3B">
        <w:rPr>
          <w:rFonts w:asciiTheme="minorHAnsi" w:hAnsiTheme="minorHAnsi" w:cstheme="minorHAnsi"/>
          <w:sz w:val="22"/>
          <w:szCs w:val="22"/>
        </w:rPr>
        <w:t>s</w:t>
      </w:r>
      <w:r w:rsidR="000D0B3B" w:rsidRPr="000D0B3B">
        <w:rPr>
          <w:rFonts w:asciiTheme="minorHAnsi" w:hAnsiTheme="minorHAnsi" w:cstheme="minorHAnsi"/>
          <w:sz w:val="22"/>
          <w:szCs w:val="22"/>
        </w:rPr>
        <w:t xml:space="preserve"> des sites et sols pollués</w:t>
      </w:r>
      <w:r w:rsidR="000B5B25">
        <w:rPr>
          <w:rFonts w:asciiTheme="minorHAnsi" w:hAnsiTheme="minorHAnsi" w:cstheme="minorHAnsi"/>
          <w:sz w:val="22"/>
          <w:szCs w:val="22"/>
        </w:rPr>
        <w:t xml:space="preserve">, incluant les </w:t>
      </w:r>
      <w:r w:rsidR="000B5B25" w:rsidRPr="000B5B25">
        <w:rPr>
          <w:rFonts w:asciiTheme="minorHAnsi" w:hAnsiTheme="minorHAnsi" w:cstheme="minorHAnsi"/>
          <w:sz w:val="22"/>
          <w:szCs w:val="22"/>
        </w:rPr>
        <w:t>modalités de dimensionnement et pilotage des traitements et</w:t>
      </w:r>
      <w:r w:rsidR="000B5B25">
        <w:rPr>
          <w:rFonts w:asciiTheme="minorHAnsi" w:hAnsiTheme="minorHAnsi" w:cstheme="minorHAnsi"/>
          <w:sz w:val="22"/>
          <w:szCs w:val="22"/>
        </w:rPr>
        <w:t xml:space="preserve"> </w:t>
      </w:r>
      <w:r w:rsidR="000B5B25" w:rsidRPr="000B5B25">
        <w:rPr>
          <w:rFonts w:asciiTheme="minorHAnsi" w:hAnsiTheme="minorHAnsi" w:cstheme="minorHAnsi"/>
          <w:sz w:val="22"/>
          <w:szCs w:val="22"/>
        </w:rPr>
        <w:t>d’évaluation des performances</w:t>
      </w:r>
      <w:r w:rsidR="000B5B25">
        <w:rPr>
          <w:rFonts w:asciiTheme="minorHAnsi" w:hAnsiTheme="minorHAnsi" w:cstheme="minorHAnsi"/>
          <w:sz w:val="22"/>
          <w:szCs w:val="22"/>
        </w:rPr>
        <w:t>, l’</w:t>
      </w:r>
      <w:r w:rsidR="000D0B3B" w:rsidRPr="000D0B3B">
        <w:rPr>
          <w:rFonts w:asciiTheme="minorHAnsi" w:hAnsiTheme="minorHAnsi" w:cstheme="minorHAnsi"/>
          <w:sz w:val="22"/>
          <w:szCs w:val="22"/>
        </w:rPr>
        <w:t>amélior</w:t>
      </w:r>
      <w:r w:rsidR="000B5B25">
        <w:rPr>
          <w:rFonts w:asciiTheme="minorHAnsi" w:hAnsiTheme="minorHAnsi" w:cstheme="minorHAnsi"/>
          <w:sz w:val="22"/>
          <w:szCs w:val="22"/>
        </w:rPr>
        <w:t>ation d</w:t>
      </w:r>
      <w:r w:rsidR="000D0B3B" w:rsidRPr="000D0B3B">
        <w:rPr>
          <w:rFonts w:asciiTheme="minorHAnsi" w:hAnsiTheme="minorHAnsi" w:cstheme="minorHAnsi"/>
          <w:sz w:val="22"/>
          <w:szCs w:val="22"/>
        </w:rPr>
        <w:t xml:space="preserve">es techniques de traitement appliquées aux sols et aux eaux souterraines </w:t>
      </w:r>
      <w:r w:rsidR="000B5B25">
        <w:rPr>
          <w:rFonts w:asciiTheme="minorHAnsi" w:hAnsiTheme="minorHAnsi" w:cstheme="minorHAnsi"/>
          <w:sz w:val="22"/>
          <w:szCs w:val="22"/>
        </w:rPr>
        <w:t>et le développement d</w:t>
      </w:r>
      <w:r w:rsidR="000D0B3B" w:rsidRPr="000D0B3B">
        <w:rPr>
          <w:rFonts w:asciiTheme="minorHAnsi" w:hAnsiTheme="minorHAnsi" w:cstheme="minorHAnsi"/>
          <w:sz w:val="22"/>
          <w:szCs w:val="22"/>
        </w:rPr>
        <w:t xml:space="preserve">es techniques de re-fonctionnalisation des espaces </w:t>
      </w:r>
      <w:r w:rsidR="000D0B3B" w:rsidRPr="009158A9">
        <w:rPr>
          <w:rFonts w:asciiTheme="minorHAnsi" w:hAnsiTheme="minorHAnsi" w:cstheme="minorHAnsi"/>
          <w:sz w:val="22"/>
          <w:szCs w:val="22"/>
        </w:rPr>
        <w:t>dégradés.</w:t>
      </w:r>
    </w:p>
    <w:p w14:paraId="1AA68340" w14:textId="70D1AFF6" w:rsidR="004E4C44" w:rsidRPr="009158A9" w:rsidRDefault="004E4C44" w:rsidP="004E4C44">
      <w:pPr>
        <w:spacing w:before="120" w:after="120"/>
        <w:jc w:val="both"/>
        <w:rPr>
          <w:rFonts w:asciiTheme="minorHAnsi" w:hAnsiTheme="minorHAnsi" w:cstheme="minorHAnsi"/>
          <w:sz w:val="22"/>
          <w:szCs w:val="22"/>
        </w:rPr>
      </w:pPr>
      <w:r w:rsidRPr="009158A9">
        <w:rPr>
          <w:rFonts w:asciiTheme="minorHAnsi" w:hAnsiTheme="minorHAnsi" w:cstheme="minorHAnsi"/>
          <w:sz w:val="22"/>
          <w:szCs w:val="22"/>
        </w:rPr>
        <w:t xml:space="preserve">Les 7e et 8e éditions viseront à nouveau </w:t>
      </w:r>
      <w:r w:rsidR="000B5B25" w:rsidRPr="009158A9">
        <w:rPr>
          <w:rFonts w:asciiTheme="minorHAnsi" w:hAnsiTheme="minorHAnsi" w:cstheme="minorHAnsi"/>
          <w:sz w:val="22"/>
          <w:szCs w:val="22"/>
        </w:rPr>
        <w:t>la</w:t>
      </w:r>
      <w:r w:rsidRPr="009158A9">
        <w:rPr>
          <w:rFonts w:asciiTheme="minorHAnsi" w:hAnsiTheme="minorHAnsi" w:cstheme="minorHAnsi"/>
          <w:sz w:val="22"/>
          <w:szCs w:val="22"/>
        </w:rPr>
        <w:t xml:space="preserve"> thématique </w:t>
      </w:r>
      <w:r w:rsidR="000B5B25" w:rsidRPr="009158A9">
        <w:rPr>
          <w:rFonts w:asciiTheme="minorHAnsi" w:hAnsiTheme="minorHAnsi" w:cstheme="minorHAnsi"/>
          <w:sz w:val="22"/>
          <w:szCs w:val="22"/>
        </w:rPr>
        <w:t>des</w:t>
      </w:r>
      <w:r w:rsidR="000B5B25" w:rsidRPr="009158A9">
        <w:t xml:space="preserve"> </w:t>
      </w:r>
      <w:r w:rsidR="000B5B25" w:rsidRPr="009158A9">
        <w:rPr>
          <w:rFonts w:asciiTheme="minorHAnsi" w:hAnsiTheme="minorHAnsi" w:cstheme="minorHAnsi"/>
          <w:sz w:val="22"/>
          <w:szCs w:val="22"/>
        </w:rPr>
        <w:t>traitements des sites et sols pollués</w:t>
      </w:r>
      <w:r w:rsidR="00271ABD" w:rsidRPr="009158A9">
        <w:rPr>
          <w:rFonts w:asciiTheme="minorHAnsi" w:hAnsiTheme="minorHAnsi" w:cstheme="minorHAnsi"/>
          <w:sz w:val="22"/>
          <w:szCs w:val="22"/>
        </w:rPr>
        <w:t xml:space="preserve">, en intégrant les enjeux de reconversion et </w:t>
      </w:r>
      <w:r w:rsidR="006B73BF" w:rsidRPr="009158A9">
        <w:rPr>
          <w:rFonts w:asciiTheme="minorHAnsi" w:hAnsiTheme="minorHAnsi" w:cstheme="minorHAnsi"/>
          <w:sz w:val="22"/>
          <w:szCs w:val="22"/>
        </w:rPr>
        <w:t xml:space="preserve">de </w:t>
      </w:r>
      <w:r w:rsidR="00271ABD" w:rsidRPr="009158A9">
        <w:rPr>
          <w:rFonts w:asciiTheme="minorHAnsi" w:hAnsiTheme="minorHAnsi" w:cstheme="minorHAnsi"/>
          <w:sz w:val="22"/>
          <w:szCs w:val="22"/>
        </w:rPr>
        <w:t>réhabilitation écologique des friches polluées</w:t>
      </w:r>
      <w:r w:rsidR="000B5B25" w:rsidRPr="009158A9">
        <w:rPr>
          <w:rFonts w:asciiTheme="minorHAnsi" w:hAnsiTheme="minorHAnsi" w:cstheme="minorHAnsi"/>
          <w:sz w:val="22"/>
          <w:szCs w:val="22"/>
        </w:rPr>
        <w:t xml:space="preserve"> </w:t>
      </w:r>
      <w:r w:rsidRPr="009158A9">
        <w:rPr>
          <w:rFonts w:asciiTheme="minorHAnsi" w:hAnsiTheme="minorHAnsi" w:cstheme="minorHAnsi"/>
          <w:sz w:val="22"/>
          <w:szCs w:val="22"/>
        </w:rPr>
        <w:t xml:space="preserve">et s’appuieront sur la synthèse des travaux antérieurs. </w:t>
      </w:r>
    </w:p>
    <w:p w14:paraId="593B228C" w14:textId="092AE43A" w:rsidR="00B96F67" w:rsidRDefault="00122382" w:rsidP="000034B4">
      <w:pPr>
        <w:spacing w:before="120" w:after="120"/>
        <w:jc w:val="both"/>
        <w:rPr>
          <w:rFonts w:asciiTheme="minorHAnsi" w:hAnsiTheme="minorHAnsi" w:cstheme="minorHAnsi"/>
          <w:sz w:val="22"/>
          <w:szCs w:val="22"/>
        </w:rPr>
      </w:pPr>
      <w:r>
        <w:rPr>
          <w:rFonts w:asciiTheme="minorHAnsi" w:hAnsiTheme="minorHAnsi" w:cstheme="minorHAnsi"/>
          <w:sz w:val="22"/>
          <w:szCs w:val="22"/>
        </w:rPr>
        <w:t>La liste des p</w:t>
      </w:r>
      <w:r w:rsidR="00B96F67">
        <w:rPr>
          <w:rFonts w:asciiTheme="minorHAnsi" w:hAnsiTheme="minorHAnsi" w:cstheme="minorHAnsi"/>
          <w:sz w:val="22"/>
          <w:szCs w:val="22"/>
        </w:rPr>
        <w:t>rojets lauréats de</w:t>
      </w:r>
      <w:r w:rsidR="00E26BA3">
        <w:rPr>
          <w:rFonts w:asciiTheme="minorHAnsi" w:hAnsiTheme="minorHAnsi" w:cstheme="minorHAnsi"/>
          <w:sz w:val="22"/>
          <w:szCs w:val="22"/>
        </w:rPr>
        <w:t xml:space="preserve">s 6 </w:t>
      </w:r>
      <w:r w:rsidR="00B96F67">
        <w:rPr>
          <w:rFonts w:asciiTheme="minorHAnsi" w:hAnsiTheme="minorHAnsi" w:cstheme="minorHAnsi"/>
          <w:sz w:val="22"/>
          <w:szCs w:val="22"/>
        </w:rPr>
        <w:t>édition</w:t>
      </w:r>
      <w:r w:rsidR="00E26BA3">
        <w:rPr>
          <w:rFonts w:asciiTheme="minorHAnsi" w:hAnsiTheme="minorHAnsi" w:cstheme="minorHAnsi"/>
          <w:sz w:val="22"/>
          <w:szCs w:val="22"/>
        </w:rPr>
        <w:t>s</w:t>
      </w:r>
      <w:r w:rsidR="00B96F67">
        <w:rPr>
          <w:rFonts w:asciiTheme="minorHAnsi" w:hAnsiTheme="minorHAnsi" w:cstheme="minorHAnsi"/>
          <w:sz w:val="22"/>
          <w:szCs w:val="22"/>
        </w:rPr>
        <w:t xml:space="preserve"> de l’APR GESIPOL</w:t>
      </w:r>
      <w:r w:rsidR="00E26BA3">
        <w:rPr>
          <w:rFonts w:asciiTheme="minorHAnsi" w:hAnsiTheme="minorHAnsi" w:cstheme="minorHAnsi"/>
          <w:sz w:val="22"/>
          <w:szCs w:val="22"/>
        </w:rPr>
        <w:t xml:space="preserve"> </w:t>
      </w:r>
      <w:r w:rsidR="00545072">
        <w:rPr>
          <w:rFonts w:asciiTheme="minorHAnsi" w:hAnsiTheme="minorHAnsi" w:cstheme="minorHAnsi"/>
          <w:sz w:val="22"/>
          <w:szCs w:val="22"/>
        </w:rPr>
        <w:t>est fournie</w:t>
      </w:r>
      <w:r w:rsidR="00E26BA3" w:rsidRPr="001012DE">
        <w:rPr>
          <w:rFonts w:asciiTheme="minorHAnsi" w:hAnsiTheme="minorHAnsi" w:cstheme="minorHAnsi"/>
          <w:sz w:val="22"/>
          <w:szCs w:val="22"/>
        </w:rPr>
        <w:t xml:space="preserve"> en annexe.</w:t>
      </w:r>
    </w:p>
    <w:p w14:paraId="47D7E325" w14:textId="5A9D7B4F" w:rsidR="00E259BC" w:rsidRDefault="00E259BC" w:rsidP="00E259BC">
      <w:pPr>
        <w:spacing w:after="120" w:line="240" w:lineRule="exact"/>
        <w:jc w:val="center"/>
        <w:rPr>
          <w:rFonts w:asciiTheme="minorHAnsi" w:eastAsia="Times New Roman" w:hAnsiTheme="minorHAnsi" w:cs="Arial"/>
          <w:sz w:val="22"/>
          <w:szCs w:val="22"/>
          <w:lang w:eastAsia="en-US"/>
        </w:rPr>
      </w:pPr>
    </w:p>
    <w:p w14:paraId="66906707" w14:textId="4CCD75DF" w:rsidR="00886404" w:rsidRDefault="00886404">
      <w:pPr>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br w:type="page"/>
      </w:r>
    </w:p>
    <w:p w14:paraId="4031D65D" w14:textId="1CAF232A" w:rsidR="00650E4C" w:rsidRPr="00086315" w:rsidRDefault="00836694" w:rsidP="00B268DE">
      <w:pPr>
        <w:pStyle w:val="Titre1"/>
        <w:numPr>
          <w:ilvl w:val="0"/>
          <w:numId w:val="8"/>
        </w:num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bookmarkStart w:id="15" w:name="_Toc109658846"/>
      <w:r>
        <w:rPr>
          <w:rFonts w:asciiTheme="minorHAnsi" w:hAnsiTheme="minorHAnsi" w:cstheme="minorHAnsi"/>
        </w:rPr>
        <w:lastRenderedPageBreak/>
        <w:t>L’édition 2023 : a</w:t>
      </w:r>
      <w:r w:rsidR="00132A75" w:rsidRPr="00086315">
        <w:rPr>
          <w:rFonts w:asciiTheme="minorHAnsi" w:hAnsiTheme="minorHAnsi" w:cstheme="minorHAnsi"/>
        </w:rPr>
        <w:t>xes thématiques</w:t>
      </w:r>
      <w:r w:rsidR="00650E4C" w:rsidRPr="00086315">
        <w:rPr>
          <w:rFonts w:asciiTheme="minorHAnsi" w:hAnsiTheme="minorHAnsi" w:cstheme="minorHAnsi"/>
        </w:rPr>
        <w:t xml:space="preserve"> des recherches</w:t>
      </w:r>
      <w:bookmarkEnd w:id="15"/>
    </w:p>
    <w:p w14:paraId="2E12C851" w14:textId="77777777" w:rsidR="00886404" w:rsidRDefault="00886404" w:rsidP="00886404">
      <w:pPr>
        <w:pStyle w:val="Paragraphedeliste"/>
        <w:spacing w:before="120" w:after="120"/>
        <w:jc w:val="both"/>
        <w:rPr>
          <w:rFonts w:asciiTheme="minorHAnsi" w:hAnsiTheme="minorHAnsi" w:cstheme="minorHAnsi"/>
          <w:b/>
          <w:bCs/>
        </w:rPr>
      </w:pPr>
      <w:bookmarkStart w:id="16" w:name="_Hlk105352227"/>
    </w:p>
    <w:p w14:paraId="4E90A193" w14:textId="18EBEDE9" w:rsidR="002A2FFD" w:rsidRPr="002A2FFD" w:rsidRDefault="002A2FFD" w:rsidP="002A2FFD">
      <w:pPr>
        <w:pStyle w:val="Paragraphedeliste"/>
        <w:numPr>
          <w:ilvl w:val="0"/>
          <w:numId w:val="37"/>
        </w:numPr>
        <w:spacing w:before="120" w:after="120"/>
        <w:jc w:val="both"/>
        <w:rPr>
          <w:rFonts w:asciiTheme="minorHAnsi" w:hAnsiTheme="minorHAnsi" w:cstheme="minorHAnsi"/>
          <w:b/>
          <w:bCs/>
        </w:rPr>
      </w:pPr>
      <w:r w:rsidRPr="002A2FFD">
        <w:rPr>
          <w:rFonts w:asciiTheme="minorHAnsi" w:hAnsiTheme="minorHAnsi" w:cstheme="minorHAnsi"/>
          <w:b/>
          <w:bCs/>
        </w:rPr>
        <w:t xml:space="preserve">Concernant les enjeux de l’amélioration des techniques de traitement des pollutions des sols et des eaux souterraines, ainsi que des méthodes et outils de dimensionnement, de pilotage et de suivi de ces traitements : </w:t>
      </w:r>
    </w:p>
    <w:bookmarkEnd w:id="16"/>
    <w:p w14:paraId="52F9720B" w14:textId="5C672312" w:rsidR="00E024D8" w:rsidRDefault="00E024D8" w:rsidP="009534DF">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L’observation du marché de la dépollution montre que </w:t>
      </w:r>
    </w:p>
    <w:p w14:paraId="4698FC0B" w14:textId="77777777" w:rsidR="00E024D8" w:rsidRDefault="00E024D8" w:rsidP="00E024D8">
      <w:pPr>
        <w:pStyle w:val="Paragraphedeliste"/>
        <w:numPr>
          <w:ilvl w:val="0"/>
          <w:numId w:val="1"/>
        </w:numPr>
        <w:spacing w:before="120" w:after="120"/>
        <w:jc w:val="both"/>
        <w:rPr>
          <w:rFonts w:asciiTheme="minorHAnsi" w:hAnsiTheme="minorHAnsi" w:cstheme="minorHAnsi"/>
        </w:rPr>
      </w:pPr>
      <w:r>
        <w:rPr>
          <w:rFonts w:asciiTheme="minorHAnsi" w:hAnsiTheme="minorHAnsi" w:cstheme="minorHAnsi"/>
        </w:rPr>
        <w:t xml:space="preserve">Les polluants les plus fréquemment traités sont les solvants chlorés, les hydrocarbures, puis les éléments traces métalliques (ETM) et les BTEX. Il existe des polluants pour lesquels il n’y a pas ou peu de solutions techniques disponibles (mercure, PCB, pesticides…). D’autres polluants ne sont pas considérés car non visés par la réglementation (ETBE/MTBE, </w:t>
      </w:r>
      <w:proofErr w:type="spellStart"/>
      <w:r>
        <w:rPr>
          <w:rFonts w:asciiTheme="minorHAnsi" w:hAnsiTheme="minorHAnsi" w:cstheme="minorHAnsi"/>
        </w:rPr>
        <w:t>oxy</w:t>
      </w:r>
      <w:proofErr w:type="spellEnd"/>
      <w:r>
        <w:rPr>
          <w:rFonts w:asciiTheme="minorHAnsi" w:hAnsiTheme="minorHAnsi" w:cstheme="minorHAnsi"/>
        </w:rPr>
        <w:t>-HAP, PFOS/PFOA, …) ;</w:t>
      </w:r>
    </w:p>
    <w:p w14:paraId="760A08FC" w14:textId="77777777" w:rsidR="00E024D8" w:rsidRDefault="00E024D8" w:rsidP="00E024D8">
      <w:pPr>
        <w:pStyle w:val="Paragraphedeliste"/>
        <w:numPr>
          <w:ilvl w:val="0"/>
          <w:numId w:val="1"/>
        </w:numPr>
        <w:spacing w:before="120" w:after="120"/>
        <w:jc w:val="both"/>
        <w:rPr>
          <w:rFonts w:asciiTheme="minorHAnsi" w:hAnsiTheme="minorHAnsi" w:cstheme="minorHAnsi"/>
        </w:rPr>
      </w:pPr>
      <w:r>
        <w:rPr>
          <w:rFonts w:asciiTheme="minorHAnsi" w:hAnsiTheme="minorHAnsi" w:cstheme="minorHAnsi"/>
        </w:rPr>
        <w:t xml:space="preserve">Un nombre restreint de techniques est utilisé pour le traitement des sols et des eaux souterraines, avec une large prédominance pour le </w:t>
      </w:r>
      <w:proofErr w:type="spellStart"/>
      <w:r>
        <w:rPr>
          <w:rFonts w:asciiTheme="minorHAnsi" w:hAnsiTheme="minorHAnsi" w:cstheme="minorHAnsi"/>
        </w:rPr>
        <w:t>venting</w:t>
      </w:r>
      <w:proofErr w:type="spellEnd"/>
      <w:r>
        <w:rPr>
          <w:rFonts w:asciiTheme="minorHAnsi" w:hAnsiTheme="minorHAnsi" w:cstheme="minorHAnsi"/>
        </w:rPr>
        <w:t xml:space="preserve"> sur les sols et le pompage suivi d’un traitement pour les eaux souterraines.</w:t>
      </w:r>
      <w:r w:rsidR="000F434E">
        <w:rPr>
          <w:rFonts w:asciiTheme="minorHAnsi" w:hAnsiTheme="minorHAnsi" w:cstheme="minorHAnsi"/>
        </w:rPr>
        <w:t xml:space="preserve"> </w:t>
      </w:r>
    </w:p>
    <w:p w14:paraId="7A07A753" w14:textId="219BA441" w:rsidR="00017BEE" w:rsidRDefault="000F434E" w:rsidP="00017BEE">
      <w:pPr>
        <w:spacing w:before="120" w:after="120"/>
        <w:jc w:val="both"/>
        <w:rPr>
          <w:rFonts w:asciiTheme="minorHAnsi" w:hAnsiTheme="minorHAnsi" w:cstheme="minorHAnsi"/>
          <w:b/>
          <w:sz w:val="22"/>
          <w:szCs w:val="22"/>
        </w:rPr>
      </w:pPr>
      <w:r w:rsidRPr="009A56CC">
        <w:rPr>
          <w:rFonts w:asciiTheme="minorHAnsi" w:hAnsiTheme="minorHAnsi" w:cstheme="minorHAnsi"/>
          <w:b/>
          <w:sz w:val="22"/>
          <w:szCs w:val="22"/>
        </w:rPr>
        <w:t>L’innovation a un rôle à jouer pour lever les difficultés de traitement fréquemment observées</w:t>
      </w:r>
      <w:r>
        <w:rPr>
          <w:rFonts w:asciiTheme="minorHAnsi" w:hAnsiTheme="minorHAnsi" w:cstheme="minorHAnsi"/>
          <w:sz w:val="22"/>
          <w:szCs w:val="22"/>
        </w:rPr>
        <w:t xml:space="preserve">, en particulier sur les traitements in situ, </w:t>
      </w:r>
      <w:r w:rsidR="00E75570" w:rsidRPr="009A56CC">
        <w:rPr>
          <w:rFonts w:asciiTheme="minorHAnsi" w:hAnsiTheme="minorHAnsi" w:cstheme="minorHAnsi"/>
          <w:b/>
          <w:sz w:val="22"/>
          <w:szCs w:val="22"/>
        </w:rPr>
        <w:t xml:space="preserve">et proposer des </w:t>
      </w:r>
      <w:r w:rsidR="00A9694A" w:rsidRPr="009A56CC">
        <w:rPr>
          <w:rFonts w:asciiTheme="minorHAnsi" w:hAnsiTheme="minorHAnsi" w:cstheme="minorHAnsi"/>
          <w:b/>
          <w:sz w:val="22"/>
          <w:szCs w:val="22"/>
        </w:rPr>
        <w:t>alternatives</w:t>
      </w:r>
      <w:r w:rsidR="00E75570" w:rsidRPr="009A56CC">
        <w:rPr>
          <w:rFonts w:asciiTheme="minorHAnsi" w:hAnsiTheme="minorHAnsi" w:cstheme="minorHAnsi"/>
          <w:b/>
          <w:sz w:val="22"/>
          <w:szCs w:val="22"/>
        </w:rPr>
        <w:t xml:space="preserve"> crédibles face aux </w:t>
      </w:r>
      <w:r w:rsidRPr="009A56CC">
        <w:rPr>
          <w:rFonts w:asciiTheme="minorHAnsi" w:hAnsiTheme="minorHAnsi" w:cstheme="minorHAnsi"/>
          <w:b/>
          <w:sz w:val="22"/>
          <w:szCs w:val="22"/>
        </w:rPr>
        <w:t>solutions robustes et éprouvées</w:t>
      </w:r>
      <w:r w:rsidR="00E75570">
        <w:rPr>
          <w:rFonts w:asciiTheme="minorHAnsi" w:hAnsiTheme="minorHAnsi" w:cstheme="minorHAnsi"/>
          <w:sz w:val="22"/>
          <w:szCs w:val="22"/>
        </w:rPr>
        <w:t xml:space="preserve"> qui</w:t>
      </w:r>
      <w:r>
        <w:rPr>
          <w:rFonts w:asciiTheme="minorHAnsi" w:hAnsiTheme="minorHAnsi" w:cstheme="minorHAnsi"/>
          <w:sz w:val="22"/>
          <w:szCs w:val="22"/>
        </w:rPr>
        <w:t xml:space="preserve"> font </w:t>
      </w:r>
      <w:r w:rsidR="009A56CC">
        <w:rPr>
          <w:rFonts w:asciiTheme="minorHAnsi" w:hAnsiTheme="minorHAnsi" w:cstheme="minorHAnsi"/>
          <w:sz w:val="22"/>
          <w:szCs w:val="22"/>
        </w:rPr>
        <w:t>référence pour</w:t>
      </w:r>
      <w:r>
        <w:rPr>
          <w:rFonts w:asciiTheme="minorHAnsi" w:hAnsiTheme="minorHAnsi" w:cstheme="minorHAnsi"/>
          <w:sz w:val="22"/>
          <w:szCs w:val="22"/>
        </w:rPr>
        <w:t xml:space="preserve"> </w:t>
      </w:r>
      <w:r w:rsidR="009A56CC">
        <w:rPr>
          <w:rFonts w:asciiTheme="minorHAnsi" w:hAnsiTheme="minorHAnsi" w:cstheme="minorHAnsi"/>
          <w:sz w:val="22"/>
          <w:szCs w:val="22"/>
        </w:rPr>
        <w:t>l</w:t>
      </w:r>
      <w:r>
        <w:rPr>
          <w:rFonts w:asciiTheme="minorHAnsi" w:hAnsiTheme="minorHAnsi" w:cstheme="minorHAnsi"/>
          <w:sz w:val="22"/>
          <w:szCs w:val="22"/>
        </w:rPr>
        <w:t>es gestionnaires de sites et l’administration</w:t>
      </w:r>
      <w:r w:rsidRPr="00017BEE">
        <w:rPr>
          <w:rFonts w:asciiTheme="minorHAnsi" w:hAnsiTheme="minorHAnsi" w:cstheme="minorHAnsi"/>
          <w:sz w:val="22"/>
          <w:szCs w:val="22"/>
        </w:rPr>
        <w:t xml:space="preserve">. </w:t>
      </w:r>
      <w:r w:rsidR="00017BEE" w:rsidRPr="00017BEE">
        <w:rPr>
          <w:rFonts w:asciiTheme="minorHAnsi" w:hAnsiTheme="minorHAnsi" w:cstheme="minorHAnsi"/>
          <w:sz w:val="22"/>
          <w:szCs w:val="22"/>
        </w:rPr>
        <w:t xml:space="preserve">Il s’agit de </w:t>
      </w:r>
      <w:r w:rsidR="00017BEE" w:rsidRPr="00086315">
        <w:rPr>
          <w:rFonts w:asciiTheme="minorHAnsi" w:hAnsiTheme="minorHAnsi" w:cstheme="minorHAnsi"/>
          <w:b/>
          <w:sz w:val="22"/>
          <w:szCs w:val="22"/>
        </w:rPr>
        <w:t>développer des innovations et des améliorations de techniques mis</w:t>
      </w:r>
      <w:r w:rsidR="00017BEE">
        <w:rPr>
          <w:rFonts w:asciiTheme="minorHAnsi" w:hAnsiTheme="minorHAnsi" w:cstheme="minorHAnsi"/>
          <w:b/>
          <w:sz w:val="22"/>
          <w:szCs w:val="22"/>
        </w:rPr>
        <w:t>es</w:t>
      </w:r>
      <w:r w:rsidR="00017BEE" w:rsidRPr="00086315">
        <w:rPr>
          <w:rFonts w:asciiTheme="minorHAnsi" w:hAnsiTheme="minorHAnsi" w:cstheme="minorHAnsi"/>
          <w:b/>
          <w:sz w:val="22"/>
          <w:szCs w:val="22"/>
        </w:rPr>
        <w:t xml:space="preserve"> en œuvre </w:t>
      </w:r>
      <w:r w:rsidR="00017BEE" w:rsidRPr="00086315">
        <w:rPr>
          <w:rFonts w:asciiTheme="minorHAnsi" w:hAnsiTheme="minorHAnsi" w:cstheme="minorHAnsi"/>
          <w:b/>
          <w:i/>
          <w:sz w:val="22"/>
          <w:szCs w:val="22"/>
        </w:rPr>
        <w:t>in situ</w:t>
      </w:r>
      <w:r w:rsidR="00DA5B49">
        <w:rPr>
          <w:rFonts w:asciiTheme="minorHAnsi" w:hAnsiTheme="minorHAnsi" w:cstheme="minorHAnsi"/>
          <w:b/>
          <w:sz w:val="22"/>
          <w:szCs w:val="22"/>
        </w:rPr>
        <w:t xml:space="preserve"> ou</w:t>
      </w:r>
      <w:r w:rsidR="00017BEE" w:rsidRPr="00086315">
        <w:rPr>
          <w:rFonts w:asciiTheme="minorHAnsi" w:hAnsiTheme="minorHAnsi" w:cstheme="minorHAnsi"/>
          <w:b/>
          <w:sz w:val="22"/>
          <w:szCs w:val="22"/>
        </w:rPr>
        <w:t xml:space="preserve"> sur site pour traiter les sources de pollution</w:t>
      </w:r>
      <w:r w:rsidR="00017BEE" w:rsidRPr="00086315">
        <w:rPr>
          <w:rStyle w:val="Appelnotedebasdep"/>
          <w:rFonts w:asciiTheme="minorHAnsi" w:hAnsiTheme="minorHAnsi" w:cstheme="minorHAnsi"/>
          <w:b/>
          <w:sz w:val="22"/>
          <w:szCs w:val="22"/>
        </w:rPr>
        <w:footnoteReference w:id="5"/>
      </w:r>
      <w:r w:rsidR="00017BEE" w:rsidRPr="00086315">
        <w:rPr>
          <w:rFonts w:asciiTheme="minorHAnsi" w:hAnsiTheme="minorHAnsi" w:cstheme="minorHAnsi"/>
          <w:b/>
          <w:sz w:val="22"/>
          <w:szCs w:val="22"/>
        </w:rPr>
        <w:t xml:space="preserve"> et les pollutions concentrées</w:t>
      </w:r>
      <w:r w:rsidR="00017BEE" w:rsidRPr="00086315">
        <w:rPr>
          <w:rStyle w:val="Appelnotedebasdep"/>
          <w:rFonts w:asciiTheme="minorHAnsi" w:hAnsiTheme="minorHAnsi" w:cstheme="minorHAnsi"/>
          <w:b/>
          <w:sz w:val="22"/>
          <w:szCs w:val="22"/>
        </w:rPr>
        <w:footnoteReference w:id="6"/>
      </w:r>
      <w:r w:rsidR="00017BEE" w:rsidRPr="00086315">
        <w:rPr>
          <w:rFonts w:asciiTheme="minorHAnsi" w:hAnsiTheme="minorHAnsi" w:cstheme="minorHAnsi"/>
          <w:b/>
          <w:sz w:val="22"/>
          <w:szCs w:val="22"/>
        </w:rPr>
        <w:t xml:space="preserve"> impactant les sols et/ou les eaux souterraines</w:t>
      </w:r>
      <w:r w:rsidR="00017BEE">
        <w:rPr>
          <w:rFonts w:asciiTheme="minorHAnsi" w:hAnsiTheme="minorHAnsi" w:cstheme="minorHAnsi"/>
          <w:b/>
          <w:sz w:val="22"/>
          <w:szCs w:val="22"/>
        </w:rPr>
        <w:t>.</w:t>
      </w:r>
    </w:p>
    <w:p w14:paraId="6AF9251E" w14:textId="77777777" w:rsidR="00886404" w:rsidRPr="00086315" w:rsidRDefault="00886404" w:rsidP="00017BEE">
      <w:pPr>
        <w:spacing w:before="120" w:after="120"/>
        <w:jc w:val="both"/>
        <w:rPr>
          <w:rFonts w:asciiTheme="minorHAnsi" w:hAnsiTheme="minorHAnsi" w:cstheme="minorHAnsi"/>
          <w:b/>
          <w:sz w:val="22"/>
          <w:szCs w:val="22"/>
        </w:rPr>
      </w:pPr>
    </w:p>
    <w:p w14:paraId="12AB1E0E" w14:textId="7311EDBD" w:rsidR="00017BEE" w:rsidRDefault="00017BEE" w:rsidP="00017BEE">
      <w:pPr>
        <w:spacing w:before="120" w:after="120"/>
        <w:jc w:val="both"/>
        <w:rPr>
          <w:rFonts w:asciiTheme="minorHAnsi" w:hAnsiTheme="minorHAnsi" w:cstheme="minorHAnsi"/>
          <w:sz w:val="22"/>
          <w:szCs w:val="22"/>
        </w:rPr>
      </w:pPr>
      <w:r w:rsidRPr="00086315">
        <w:rPr>
          <w:rFonts w:asciiTheme="minorHAnsi" w:hAnsiTheme="minorHAnsi" w:cstheme="minorHAnsi"/>
          <w:sz w:val="22"/>
          <w:szCs w:val="22"/>
        </w:rPr>
        <w:t xml:space="preserve">Ces développements devront apporter des réponses aux besoins identifiés et décrits ci-après (cf. </w:t>
      </w:r>
      <w:r w:rsidR="00AB7122">
        <w:rPr>
          <w:rFonts w:asciiTheme="minorHAnsi" w:hAnsiTheme="minorHAnsi" w:cstheme="minorHAnsi"/>
          <w:sz w:val="22"/>
          <w:szCs w:val="22"/>
        </w:rPr>
        <w:t>2.2.</w:t>
      </w:r>
      <w:r w:rsidRPr="001231EF">
        <w:rPr>
          <w:rFonts w:asciiTheme="minorHAnsi" w:hAnsiTheme="minorHAnsi" w:cstheme="minorHAnsi"/>
          <w:sz w:val="22"/>
          <w:szCs w:val="22"/>
        </w:rPr>
        <w:t>)</w:t>
      </w:r>
      <w:r w:rsidRPr="00086315">
        <w:rPr>
          <w:rFonts w:asciiTheme="minorHAnsi" w:hAnsiTheme="minorHAnsi" w:cstheme="minorHAnsi"/>
          <w:sz w:val="22"/>
          <w:szCs w:val="22"/>
        </w:rPr>
        <w:t xml:space="preserve"> en vue </w:t>
      </w:r>
      <w:r w:rsidRPr="00086315">
        <w:rPr>
          <w:rFonts w:asciiTheme="minorHAnsi" w:hAnsiTheme="minorHAnsi" w:cstheme="minorHAnsi"/>
          <w:sz w:val="22"/>
          <w:szCs w:val="22"/>
          <w:u w:val="single"/>
        </w:rPr>
        <w:t>de favoriser l’essor des traitements notamment en contexte urbain</w:t>
      </w:r>
      <w:r w:rsidRPr="003219DC">
        <w:rPr>
          <w:rFonts w:asciiTheme="minorHAnsi" w:hAnsiTheme="minorHAnsi" w:cstheme="minorHAnsi"/>
          <w:sz w:val="22"/>
          <w:szCs w:val="22"/>
        </w:rPr>
        <w:t xml:space="preserve"> </w:t>
      </w:r>
      <w:r w:rsidRPr="00086315">
        <w:rPr>
          <w:rFonts w:asciiTheme="minorHAnsi" w:hAnsiTheme="minorHAnsi" w:cstheme="minorHAnsi"/>
          <w:sz w:val="22"/>
          <w:szCs w:val="22"/>
        </w:rPr>
        <w:t xml:space="preserve">(ex : réduction des délais et des incertitudes sur l’atteinte des objectifs, adaptation des interventions aux contraintes spatiales, augmentation des performances, compétitivité des coûts, …). Ces développements porteront également sur des </w:t>
      </w:r>
      <w:r w:rsidRPr="00086315">
        <w:rPr>
          <w:rFonts w:asciiTheme="minorHAnsi" w:hAnsiTheme="minorHAnsi" w:cstheme="minorHAnsi"/>
          <w:sz w:val="22"/>
          <w:szCs w:val="22"/>
          <w:u w:val="single"/>
        </w:rPr>
        <w:t>problématiques complexes de traitement</w:t>
      </w:r>
      <w:r w:rsidRPr="00086315">
        <w:rPr>
          <w:rFonts w:asciiTheme="minorHAnsi" w:hAnsiTheme="minorHAnsi" w:cstheme="minorHAnsi"/>
          <w:sz w:val="22"/>
          <w:szCs w:val="22"/>
        </w:rPr>
        <w:t xml:space="preserve"> vis-à-vis de la nature intrinsèque des pollutions (ex : composés récalcitrants, polluants émergents</w:t>
      </w:r>
      <w:r>
        <w:rPr>
          <w:rFonts w:asciiTheme="minorHAnsi" w:hAnsiTheme="minorHAnsi" w:cstheme="minorHAnsi"/>
          <w:sz w:val="22"/>
          <w:szCs w:val="22"/>
        </w:rPr>
        <w:t xml:space="preserve"> (</w:t>
      </w:r>
      <w:r w:rsidRPr="00086315">
        <w:rPr>
          <w:rFonts w:asciiTheme="minorHAnsi" w:hAnsiTheme="minorHAnsi" w:cstheme="minorHAnsi"/>
          <w:sz w:val="22"/>
          <w:szCs w:val="22"/>
        </w:rPr>
        <w:t>composés aromatiques polaires</w:t>
      </w:r>
      <w:r>
        <w:rPr>
          <w:rFonts w:asciiTheme="minorHAnsi" w:hAnsiTheme="minorHAnsi" w:cstheme="minorHAnsi"/>
          <w:sz w:val="22"/>
          <w:szCs w:val="22"/>
        </w:rPr>
        <w:t xml:space="preserve"> CAP, </w:t>
      </w:r>
      <w:r w:rsidRPr="00086315">
        <w:rPr>
          <w:rFonts w:asciiTheme="minorHAnsi" w:hAnsiTheme="minorHAnsi" w:cstheme="minorHAnsi"/>
          <w:sz w:val="22"/>
          <w:szCs w:val="22"/>
        </w:rPr>
        <w:t xml:space="preserve">méthyl </w:t>
      </w:r>
      <w:proofErr w:type="spellStart"/>
      <w:r w:rsidRPr="00086315">
        <w:rPr>
          <w:rFonts w:asciiTheme="minorHAnsi" w:hAnsiTheme="minorHAnsi" w:cstheme="minorHAnsi"/>
          <w:sz w:val="22"/>
          <w:szCs w:val="22"/>
        </w:rPr>
        <w:t>ter</w:t>
      </w:r>
      <w:r>
        <w:rPr>
          <w:rFonts w:asciiTheme="minorHAnsi" w:hAnsiTheme="minorHAnsi" w:cstheme="minorHAnsi"/>
          <w:sz w:val="22"/>
          <w:szCs w:val="22"/>
        </w:rPr>
        <w:t>t</w:t>
      </w:r>
      <w:r w:rsidRPr="00086315">
        <w:rPr>
          <w:rFonts w:asciiTheme="minorHAnsi" w:hAnsiTheme="minorHAnsi" w:cstheme="minorHAnsi"/>
          <w:sz w:val="22"/>
          <w:szCs w:val="22"/>
        </w:rPr>
        <w:t>-butyl</w:t>
      </w:r>
      <w:proofErr w:type="spellEnd"/>
      <w:r>
        <w:rPr>
          <w:rFonts w:asciiTheme="minorHAnsi" w:hAnsiTheme="minorHAnsi" w:cstheme="minorHAnsi"/>
          <w:sz w:val="22"/>
          <w:szCs w:val="22"/>
        </w:rPr>
        <w:t xml:space="preserve"> éther MTBE, …)</w:t>
      </w:r>
      <w:r w:rsidRPr="00086315">
        <w:rPr>
          <w:rFonts w:asciiTheme="minorHAnsi" w:hAnsiTheme="minorHAnsi" w:cstheme="minorHAnsi"/>
          <w:sz w:val="22"/>
          <w:szCs w:val="22"/>
        </w:rPr>
        <w:t>, DNAPL, mélanges de polluants y compris les métaux et métalloïdes, …) et des matrices polluées (ex : hétérogénéité spatiale des milieux, sols peu perméables, aquifères fracturés, …).</w:t>
      </w:r>
      <w:r w:rsidRPr="00785C82">
        <w:rPr>
          <w:rFonts w:asciiTheme="minorHAnsi" w:hAnsiTheme="minorHAnsi" w:cstheme="minorHAnsi"/>
          <w:sz w:val="22"/>
          <w:szCs w:val="22"/>
        </w:rPr>
        <w:t xml:space="preserve"> </w:t>
      </w:r>
    </w:p>
    <w:p w14:paraId="11DA5B3B" w14:textId="77777777" w:rsidR="00886404" w:rsidRPr="00785C82" w:rsidRDefault="00886404" w:rsidP="00017BEE">
      <w:pPr>
        <w:spacing w:before="120" w:after="120"/>
        <w:jc w:val="both"/>
        <w:rPr>
          <w:rFonts w:asciiTheme="minorHAnsi" w:hAnsiTheme="minorHAnsi" w:cstheme="minorHAnsi"/>
          <w:sz w:val="22"/>
          <w:szCs w:val="22"/>
        </w:rPr>
      </w:pPr>
    </w:p>
    <w:p w14:paraId="49ACBF26" w14:textId="1FB5C8A2" w:rsidR="00017BEE" w:rsidRPr="00785C82" w:rsidRDefault="00017BEE" w:rsidP="00017BEE">
      <w:pPr>
        <w:spacing w:before="120" w:after="120"/>
        <w:jc w:val="both"/>
        <w:rPr>
          <w:rFonts w:asciiTheme="minorHAnsi" w:hAnsiTheme="minorHAnsi" w:cstheme="minorHAnsi"/>
          <w:sz w:val="22"/>
          <w:szCs w:val="22"/>
        </w:rPr>
      </w:pPr>
      <w:r w:rsidRPr="00017BEE">
        <w:rPr>
          <w:rFonts w:asciiTheme="minorHAnsi" w:hAnsiTheme="minorHAnsi" w:cstheme="minorHAnsi"/>
          <w:b/>
          <w:sz w:val="22"/>
          <w:szCs w:val="22"/>
        </w:rPr>
        <w:t>Ces améliorations reposeront sur la compréhension et la démonstration scientifique des différents mécanismes en jeu impliqués dans le traitement des pollutions</w:t>
      </w:r>
      <w:r w:rsidR="005619E3">
        <w:rPr>
          <w:rFonts w:asciiTheme="minorHAnsi" w:hAnsiTheme="minorHAnsi" w:cstheme="minorHAnsi"/>
          <w:b/>
          <w:sz w:val="22"/>
          <w:szCs w:val="22"/>
        </w:rPr>
        <w:t xml:space="preserve">. Les connaissances, outils ou méthodes </w:t>
      </w:r>
      <w:r w:rsidR="002F3F3A">
        <w:rPr>
          <w:rFonts w:asciiTheme="minorHAnsi" w:hAnsiTheme="minorHAnsi" w:cstheme="minorHAnsi"/>
          <w:b/>
          <w:sz w:val="22"/>
          <w:szCs w:val="22"/>
        </w:rPr>
        <w:t>développé</w:t>
      </w:r>
      <w:r w:rsidR="005619E3">
        <w:rPr>
          <w:rFonts w:asciiTheme="minorHAnsi" w:hAnsiTheme="minorHAnsi" w:cstheme="minorHAnsi"/>
          <w:b/>
          <w:sz w:val="22"/>
          <w:szCs w:val="22"/>
        </w:rPr>
        <w:t xml:space="preserve">s seront </w:t>
      </w:r>
      <w:r>
        <w:rPr>
          <w:rFonts w:asciiTheme="minorHAnsi" w:hAnsiTheme="minorHAnsi" w:cstheme="minorHAnsi"/>
          <w:b/>
          <w:sz w:val="22"/>
          <w:szCs w:val="22"/>
        </w:rPr>
        <w:t xml:space="preserve">également </w:t>
      </w:r>
      <w:r w:rsidR="005619E3">
        <w:rPr>
          <w:rFonts w:asciiTheme="minorHAnsi" w:hAnsiTheme="minorHAnsi" w:cstheme="minorHAnsi"/>
          <w:b/>
          <w:sz w:val="22"/>
          <w:szCs w:val="22"/>
        </w:rPr>
        <w:t xml:space="preserve">utiles </w:t>
      </w:r>
      <w:r>
        <w:rPr>
          <w:rFonts w:asciiTheme="minorHAnsi" w:hAnsiTheme="minorHAnsi" w:cstheme="minorHAnsi"/>
          <w:b/>
          <w:sz w:val="22"/>
          <w:szCs w:val="22"/>
        </w:rPr>
        <w:t xml:space="preserve">pour </w:t>
      </w:r>
      <w:r w:rsidR="002D51E7">
        <w:rPr>
          <w:rFonts w:asciiTheme="minorHAnsi" w:hAnsiTheme="minorHAnsi" w:cstheme="minorHAnsi"/>
          <w:b/>
          <w:sz w:val="22"/>
          <w:szCs w:val="22"/>
        </w:rPr>
        <w:t xml:space="preserve">le pilotage des traitements et </w:t>
      </w:r>
      <w:r>
        <w:rPr>
          <w:rFonts w:asciiTheme="minorHAnsi" w:hAnsiTheme="minorHAnsi" w:cstheme="minorHAnsi"/>
          <w:b/>
          <w:sz w:val="22"/>
          <w:szCs w:val="22"/>
        </w:rPr>
        <w:t xml:space="preserve">l’évaluation de </w:t>
      </w:r>
      <w:r w:rsidR="005619E3">
        <w:rPr>
          <w:rFonts w:asciiTheme="minorHAnsi" w:hAnsiTheme="minorHAnsi" w:cstheme="minorHAnsi"/>
          <w:b/>
          <w:sz w:val="22"/>
          <w:szCs w:val="22"/>
        </w:rPr>
        <w:t>l</w:t>
      </w:r>
      <w:r w:rsidR="002D51E7">
        <w:rPr>
          <w:rFonts w:asciiTheme="minorHAnsi" w:hAnsiTheme="minorHAnsi" w:cstheme="minorHAnsi"/>
          <w:b/>
          <w:sz w:val="22"/>
          <w:szCs w:val="22"/>
        </w:rPr>
        <w:t>eurs</w:t>
      </w:r>
      <w:r>
        <w:rPr>
          <w:rFonts w:asciiTheme="minorHAnsi" w:hAnsiTheme="minorHAnsi" w:cstheme="minorHAnsi"/>
          <w:b/>
          <w:sz w:val="22"/>
          <w:szCs w:val="22"/>
        </w:rPr>
        <w:t xml:space="preserve"> performance</w:t>
      </w:r>
      <w:r w:rsidR="002D51E7">
        <w:rPr>
          <w:rFonts w:asciiTheme="minorHAnsi" w:hAnsiTheme="minorHAnsi" w:cstheme="minorHAnsi"/>
          <w:b/>
          <w:sz w:val="22"/>
          <w:szCs w:val="22"/>
        </w:rPr>
        <w:t>s</w:t>
      </w:r>
      <w:r w:rsidRPr="000F329B">
        <w:rPr>
          <w:rFonts w:asciiTheme="minorHAnsi" w:hAnsiTheme="minorHAnsi" w:cstheme="minorHAnsi"/>
          <w:b/>
          <w:bCs/>
          <w:sz w:val="22"/>
          <w:szCs w:val="22"/>
        </w:rPr>
        <w:t xml:space="preserve">. </w:t>
      </w:r>
      <w:bookmarkStart w:id="17" w:name="_Hlk109292203"/>
      <w:r w:rsidR="000F329B" w:rsidRPr="000F329B">
        <w:rPr>
          <w:rFonts w:asciiTheme="minorHAnsi" w:hAnsiTheme="minorHAnsi" w:cstheme="minorHAnsi"/>
          <w:b/>
          <w:bCs/>
          <w:sz w:val="22"/>
          <w:szCs w:val="22"/>
        </w:rPr>
        <w:t>Une attention sera portée à démontrer que les méthodes/outils/techniques développés ne génèrent pas des impacts environnementaux négatifs.</w:t>
      </w:r>
    </w:p>
    <w:bookmarkEnd w:id="17"/>
    <w:p w14:paraId="032DFA43" w14:textId="3278D4B5" w:rsidR="00650E4C" w:rsidRPr="00086315" w:rsidRDefault="000F434E" w:rsidP="009534DF">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A</w:t>
      </w:r>
      <w:r w:rsidR="00650E4C" w:rsidRPr="00086315">
        <w:rPr>
          <w:rFonts w:asciiTheme="minorHAnsi" w:hAnsiTheme="minorHAnsi" w:cstheme="minorHAnsi"/>
          <w:sz w:val="22"/>
          <w:szCs w:val="22"/>
        </w:rPr>
        <w:t xml:space="preserve">fin de répondre </w:t>
      </w:r>
      <w:r>
        <w:rPr>
          <w:rFonts w:asciiTheme="minorHAnsi" w:hAnsiTheme="minorHAnsi" w:cstheme="minorHAnsi"/>
          <w:sz w:val="22"/>
          <w:szCs w:val="22"/>
        </w:rPr>
        <w:t xml:space="preserve">à cette problématique et </w:t>
      </w:r>
      <w:r w:rsidR="00886527">
        <w:rPr>
          <w:rFonts w:asciiTheme="minorHAnsi" w:hAnsiTheme="minorHAnsi" w:cstheme="minorHAnsi"/>
          <w:sz w:val="22"/>
          <w:szCs w:val="22"/>
        </w:rPr>
        <w:t>aux</w:t>
      </w:r>
      <w:r w:rsidR="00650E4C" w:rsidRPr="00086315">
        <w:rPr>
          <w:rFonts w:asciiTheme="minorHAnsi" w:hAnsiTheme="minorHAnsi" w:cstheme="minorHAnsi"/>
          <w:sz w:val="22"/>
          <w:szCs w:val="22"/>
        </w:rPr>
        <w:t xml:space="preserve"> objectifs</w:t>
      </w:r>
      <w:r w:rsidR="00886527">
        <w:rPr>
          <w:rFonts w:asciiTheme="minorHAnsi" w:hAnsiTheme="minorHAnsi" w:cstheme="minorHAnsi"/>
          <w:sz w:val="22"/>
          <w:szCs w:val="22"/>
        </w:rPr>
        <w:t xml:space="preserve"> de l’appel</w:t>
      </w:r>
      <w:r w:rsidR="00FE7507" w:rsidRPr="00086315">
        <w:rPr>
          <w:rFonts w:asciiTheme="minorHAnsi" w:hAnsiTheme="minorHAnsi" w:cstheme="minorHAnsi"/>
          <w:sz w:val="22"/>
          <w:szCs w:val="22"/>
        </w:rPr>
        <w:t xml:space="preserve"> (cf. 1.2)</w:t>
      </w:r>
      <w:r w:rsidR="00650E4C" w:rsidRPr="00086315">
        <w:rPr>
          <w:rFonts w:asciiTheme="minorHAnsi" w:hAnsiTheme="minorHAnsi" w:cstheme="minorHAnsi"/>
          <w:sz w:val="22"/>
          <w:szCs w:val="22"/>
        </w:rPr>
        <w:t xml:space="preserve">, </w:t>
      </w:r>
      <w:r w:rsidR="00CD3645" w:rsidRPr="00086315">
        <w:rPr>
          <w:rFonts w:asciiTheme="minorHAnsi" w:hAnsiTheme="minorHAnsi" w:cstheme="minorHAnsi"/>
          <w:b/>
          <w:sz w:val="22"/>
          <w:szCs w:val="22"/>
        </w:rPr>
        <w:t>2</w:t>
      </w:r>
      <w:r w:rsidR="00650E4C" w:rsidRPr="00086315">
        <w:rPr>
          <w:rFonts w:asciiTheme="minorHAnsi" w:hAnsiTheme="minorHAnsi" w:cstheme="minorHAnsi"/>
          <w:b/>
          <w:sz w:val="22"/>
          <w:szCs w:val="22"/>
        </w:rPr>
        <w:t xml:space="preserve"> axes prioritaires de recherche ont été identifiés dans le cadre de ce</w:t>
      </w:r>
      <w:r w:rsidR="00F8625A" w:rsidRPr="00086315">
        <w:rPr>
          <w:rFonts w:asciiTheme="minorHAnsi" w:hAnsiTheme="minorHAnsi" w:cstheme="minorHAnsi"/>
          <w:b/>
          <w:sz w:val="22"/>
          <w:szCs w:val="22"/>
        </w:rPr>
        <w:t>t</w:t>
      </w:r>
      <w:r w:rsidR="00886527">
        <w:rPr>
          <w:rFonts w:asciiTheme="minorHAnsi" w:hAnsiTheme="minorHAnsi" w:cstheme="minorHAnsi"/>
          <w:b/>
          <w:sz w:val="22"/>
          <w:szCs w:val="22"/>
        </w:rPr>
        <w:t xml:space="preserve">te </w:t>
      </w:r>
      <w:r w:rsidR="004E1EB7">
        <w:rPr>
          <w:rFonts w:asciiTheme="minorHAnsi" w:hAnsiTheme="minorHAnsi" w:cstheme="minorHAnsi"/>
          <w:b/>
          <w:sz w:val="22"/>
          <w:szCs w:val="22"/>
        </w:rPr>
        <w:t>7</w:t>
      </w:r>
      <w:r w:rsidR="00886527" w:rsidRPr="00886527">
        <w:rPr>
          <w:rFonts w:asciiTheme="minorHAnsi" w:hAnsiTheme="minorHAnsi" w:cstheme="minorHAnsi"/>
          <w:b/>
          <w:sz w:val="22"/>
          <w:szCs w:val="22"/>
          <w:vertAlign w:val="superscript"/>
        </w:rPr>
        <w:t>e</w:t>
      </w:r>
      <w:r w:rsidR="00886527">
        <w:rPr>
          <w:rFonts w:asciiTheme="minorHAnsi" w:hAnsiTheme="minorHAnsi" w:cstheme="minorHAnsi"/>
          <w:b/>
          <w:sz w:val="22"/>
          <w:szCs w:val="22"/>
        </w:rPr>
        <w:t xml:space="preserve"> édition </w:t>
      </w:r>
      <w:r w:rsidR="00650E4C" w:rsidRPr="00086315">
        <w:rPr>
          <w:rFonts w:asciiTheme="minorHAnsi" w:hAnsiTheme="minorHAnsi" w:cstheme="minorHAnsi"/>
          <w:sz w:val="22"/>
          <w:szCs w:val="22"/>
        </w:rPr>
        <w:t>:</w:t>
      </w:r>
    </w:p>
    <w:p w14:paraId="15E68D92" w14:textId="062BDB19" w:rsidR="00075520" w:rsidRPr="00F82ED2" w:rsidRDefault="00075520" w:rsidP="00075520">
      <w:pPr>
        <w:pStyle w:val="Paragraphedeliste"/>
        <w:numPr>
          <w:ilvl w:val="0"/>
          <w:numId w:val="7"/>
        </w:numPr>
        <w:jc w:val="both"/>
        <w:rPr>
          <w:rFonts w:asciiTheme="minorHAnsi" w:hAnsiTheme="minorHAnsi" w:cstheme="minorHAnsi"/>
        </w:rPr>
      </w:pPr>
      <w:r w:rsidRPr="00F82ED2">
        <w:rPr>
          <w:rFonts w:asciiTheme="minorHAnsi" w:hAnsiTheme="minorHAnsi" w:cstheme="minorHAnsi"/>
        </w:rPr>
        <w:t xml:space="preserve">Axe 1 – Améliorer les modalités </w:t>
      </w:r>
      <w:r w:rsidR="003C5EA4" w:rsidRPr="00F82ED2">
        <w:rPr>
          <w:rFonts w:asciiTheme="minorHAnsi" w:hAnsiTheme="minorHAnsi" w:cstheme="minorHAnsi"/>
        </w:rPr>
        <w:t xml:space="preserve">de </w:t>
      </w:r>
      <w:r w:rsidR="00DA5B49">
        <w:rPr>
          <w:rFonts w:asciiTheme="minorHAnsi" w:hAnsiTheme="minorHAnsi" w:cstheme="minorHAnsi"/>
        </w:rPr>
        <w:t xml:space="preserve">dimensionnement et </w:t>
      </w:r>
      <w:r w:rsidR="003C5EA4" w:rsidRPr="00F82ED2">
        <w:rPr>
          <w:rFonts w:asciiTheme="minorHAnsi" w:hAnsiTheme="minorHAnsi" w:cstheme="minorHAnsi"/>
        </w:rPr>
        <w:t>pilotage des traitements et d’évaluation des performances</w:t>
      </w:r>
    </w:p>
    <w:p w14:paraId="48D1DA7B" w14:textId="77777777" w:rsidR="00EB1857" w:rsidRPr="00F82ED2" w:rsidRDefault="00650E4C" w:rsidP="00CD3645">
      <w:pPr>
        <w:pStyle w:val="Paragraphedeliste"/>
        <w:numPr>
          <w:ilvl w:val="0"/>
          <w:numId w:val="7"/>
        </w:numPr>
        <w:spacing w:before="120" w:after="120"/>
        <w:jc w:val="both"/>
        <w:rPr>
          <w:rFonts w:asciiTheme="minorHAnsi" w:hAnsiTheme="minorHAnsi" w:cstheme="minorHAnsi"/>
        </w:rPr>
      </w:pPr>
      <w:r w:rsidRPr="00F82ED2">
        <w:rPr>
          <w:rFonts w:asciiTheme="minorHAnsi" w:hAnsiTheme="minorHAnsi" w:cstheme="minorHAnsi"/>
        </w:rPr>
        <w:t xml:space="preserve">Axe </w:t>
      </w:r>
      <w:r w:rsidR="00075520" w:rsidRPr="00F82ED2">
        <w:rPr>
          <w:rFonts w:asciiTheme="minorHAnsi" w:hAnsiTheme="minorHAnsi" w:cstheme="minorHAnsi"/>
        </w:rPr>
        <w:t>2</w:t>
      </w:r>
      <w:r w:rsidR="00CD3645" w:rsidRPr="00F82ED2">
        <w:rPr>
          <w:rFonts w:asciiTheme="minorHAnsi" w:hAnsiTheme="minorHAnsi" w:cstheme="minorHAnsi"/>
        </w:rPr>
        <w:t xml:space="preserve"> – </w:t>
      </w:r>
      <w:r w:rsidR="00FE7507" w:rsidRPr="00F82ED2">
        <w:rPr>
          <w:rFonts w:asciiTheme="minorHAnsi" w:hAnsiTheme="minorHAnsi" w:cstheme="minorHAnsi"/>
        </w:rPr>
        <w:t>Innover et a</w:t>
      </w:r>
      <w:r w:rsidR="005C1072" w:rsidRPr="00F82ED2">
        <w:rPr>
          <w:rFonts w:asciiTheme="minorHAnsi" w:hAnsiTheme="minorHAnsi" w:cstheme="minorHAnsi"/>
        </w:rPr>
        <w:t>mélio</w:t>
      </w:r>
      <w:r w:rsidR="00A11161" w:rsidRPr="00F82ED2">
        <w:rPr>
          <w:rFonts w:asciiTheme="minorHAnsi" w:hAnsiTheme="minorHAnsi" w:cstheme="minorHAnsi"/>
        </w:rPr>
        <w:t xml:space="preserve">rer les techniques </w:t>
      </w:r>
      <w:r w:rsidR="005C1072" w:rsidRPr="00F82ED2">
        <w:rPr>
          <w:rFonts w:asciiTheme="minorHAnsi" w:hAnsiTheme="minorHAnsi" w:cstheme="minorHAnsi"/>
        </w:rPr>
        <w:t xml:space="preserve">de </w:t>
      </w:r>
      <w:r w:rsidR="003219DC" w:rsidRPr="00F82ED2">
        <w:rPr>
          <w:rFonts w:asciiTheme="minorHAnsi" w:hAnsiTheme="minorHAnsi" w:cstheme="minorHAnsi"/>
        </w:rPr>
        <w:t>traitement</w:t>
      </w:r>
      <w:r w:rsidR="005C1072" w:rsidRPr="00F82ED2">
        <w:rPr>
          <w:rFonts w:asciiTheme="minorHAnsi" w:hAnsiTheme="minorHAnsi" w:cstheme="minorHAnsi"/>
        </w:rPr>
        <w:t xml:space="preserve"> </w:t>
      </w:r>
      <w:r w:rsidR="00EF4831" w:rsidRPr="00F82ED2">
        <w:rPr>
          <w:rFonts w:asciiTheme="minorHAnsi" w:hAnsiTheme="minorHAnsi" w:cstheme="minorHAnsi"/>
        </w:rPr>
        <w:t>appliquées aux sols et aux eaux souterraines</w:t>
      </w:r>
      <w:r w:rsidR="00CD3645" w:rsidRPr="00F82ED2">
        <w:rPr>
          <w:rFonts w:asciiTheme="minorHAnsi" w:hAnsiTheme="minorHAnsi" w:cstheme="minorHAnsi"/>
        </w:rPr>
        <w:t>.</w:t>
      </w:r>
    </w:p>
    <w:p w14:paraId="35B77341" w14:textId="528CE77B" w:rsidR="00650E4C" w:rsidRPr="00086315" w:rsidRDefault="00650E4C" w:rsidP="00EB1857">
      <w:pPr>
        <w:spacing w:before="120" w:after="120"/>
        <w:jc w:val="both"/>
        <w:rPr>
          <w:rFonts w:asciiTheme="minorHAnsi" w:hAnsiTheme="minorHAnsi" w:cstheme="minorHAnsi"/>
          <w:sz w:val="22"/>
          <w:szCs w:val="22"/>
        </w:rPr>
      </w:pPr>
      <w:r w:rsidRPr="00086315">
        <w:rPr>
          <w:rFonts w:asciiTheme="minorHAnsi" w:hAnsiTheme="minorHAnsi" w:cstheme="minorHAnsi"/>
          <w:b/>
          <w:sz w:val="22"/>
          <w:szCs w:val="22"/>
        </w:rPr>
        <w:t>Ces axes portent sur des actions complémentaires. S’ils sont séparés pour des questions de recherche, ils peuvent s’alimenter et s’enrichir dans l’objectif de proposer des solutions de gestion intégrées</w:t>
      </w:r>
      <w:r w:rsidRPr="00A53F92">
        <w:rPr>
          <w:rFonts w:asciiTheme="minorHAnsi" w:hAnsiTheme="minorHAnsi" w:cstheme="minorHAnsi"/>
          <w:sz w:val="22"/>
          <w:szCs w:val="22"/>
        </w:rPr>
        <w:t>.</w:t>
      </w:r>
      <w:r w:rsidR="00BB3E8C" w:rsidRPr="00A53F92">
        <w:rPr>
          <w:rFonts w:asciiTheme="minorHAnsi" w:hAnsiTheme="minorHAnsi" w:cstheme="minorHAnsi"/>
          <w:sz w:val="22"/>
          <w:szCs w:val="22"/>
        </w:rPr>
        <w:t xml:space="preserve"> L’objectif étant d’appréhender la gestion de sites et sols pollués selon différentes échelles</w:t>
      </w:r>
      <w:r w:rsidR="005A338C">
        <w:rPr>
          <w:rFonts w:asciiTheme="minorHAnsi" w:hAnsiTheme="minorHAnsi" w:cstheme="minorHAnsi"/>
          <w:sz w:val="22"/>
          <w:szCs w:val="22"/>
        </w:rPr>
        <w:t xml:space="preserve"> adaptées aux objectifs de Recherche (le cas échéant, de démonstration quasi-réelle)</w:t>
      </w:r>
      <w:r w:rsidR="00BB3E8C" w:rsidRPr="00A53F92">
        <w:rPr>
          <w:rFonts w:asciiTheme="minorHAnsi" w:hAnsiTheme="minorHAnsi" w:cstheme="minorHAnsi"/>
          <w:sz w:val="22"/>
          <w:szCs w:val="22"/>
        </w:rPr>
        <w:t xml:space="preserve"> : </w:t>
      </w:r>
      <w:r w:rsidR="00135057">
        <w:rPr>
          <w:rFonts w:asciiTheme="minorHAnsi" w:hAnsiTheme="minorHAnsi" w:cstheme="minorHAnsi"/>
          <w:sz w:val="22"/>
          <w:szCs w:val="22"/>
        </w:rPr>
        <w:t>du laboratoire ou dispositif expérimental de petite taille</w:t>
      </w:r>
      <w:r w:rsidR="005A338C">
        <w:rPr>
          <w:rFonts w:asciiTheme="minorHAnsi" w:hAnsiTheme="minorHAnsi" w:cstheme="minorHAnsi"/>
          <w:sz w:val="22"/>
          <w:szCs w:val="22"/>
        </w:rPr>
        <w:t xml:space="preserve"> (ex : batch, colonne, lysimètre, échelle métrique …)</w:t>
      </w:r>
      <w:r w:rsidR="00135057">
        <w:rPr>
          <w:rFonts w:asciiTheme="minorHAnsi" w:hAnsiTheme="minorHAnsi" w:cstheme="minorHAnsi"/>
          <w:sz w:val="22"/>
          <w:szCs w:val="22"/>
        </w:rPr>
        <w:t xml:space="preserve">, </w:t>
      </w:r>
      <w:r w:rsidR="00BB3E8C" w:rsidRPr="00A53F92">
        <w:rPr>
          <w:rFonts w:asciiTheme="minorHAnsi" w:hAnsiTheme="minorHAnsi" w:cstheme="minorHAnsi"/>
          <w:sz w:val="22"/>
          <w:szCs w:val="22"/>
        </w:rPr>
        <w:t>de la parcelle du site au grand territoire</w:t>
      </w:r>
      <w:r w:rsidR="00E41B8E" w:rsidRPr="00A53F92">
        <w:rPr>
          <w:rFonts w:asciiTheme="minorHAnsi" w:hAnsiTheme="minorHAnsi" w:cstheme="minorHAnsi"/>
          <w:sz w:val="22"/>
          <w:szCs w:val="22"/>
        </w:rPr>
        <w:t xml:space="preserve"> et selon</w:t>
      </w:r>
      <w:r w:rsidR="005A338C" w:rsidRPr="005A338C">
        <w:rPr>
          <w:rFonts w:asciiTheme="minorHAnsi" w:hAnsiTheme="minorHAnsi" w:cstheme="minorHAnsi"/>
          <w:sz w:val="22"/>
          <w:szCs w:val="22"/>
        </w:rPr>
        <w:t xml:space="preserve"> </w:t>
      </w:r>
      <w:r w:rsidR="005A338C">
        <w:rPr>
          <w:rFonts w:asciiTheme="minorHAnsi" w:hAnsiTheme="minorHAnsi" w:cstheme="minorHAnsi"/>
          <w:sz w:val="22"/>
          <w:szCs w:val="22"/>
        </w:rPr>
        <w:t>les besoins et</w:t>
      </w:r>
      <w:r w:rsidR="00E41B8E" w:rsidRPr="00A53F92">
        <w:rPr>
          <w:rFonts w:asciiTheme="minorHAnsi" w:hAnsiTheme="minorHAnsi" w:cstheme="minorHAnsi"/>
          <w:sz w:val="22"/>
          <w:szCs w:val="22"/>
        </w:rPr>
        <w:t xml:space="preserve"> le point de vue des différents acteurs intervenant dans </w:t>
      </w:r>
      <w:r w:rsidR="00605FCD" w:rsidRPr="00A53F92">
        <w:rPr>
          <w:rFonts w:asciiTheme="minorHAnsi" w:hAnsiTheme="minorHAnsi" w:cstheme="minorHAnsi"/>
          <w:sz w:val="22"/>
          <w:szCs w:val="22"/>
        </w:rPr>
        <w:t xml:space="preserve">le domaine des sites et sols pollués (ex : collectivité, </w:t>
      </w:r>
      <w:r w:rsidR="00E41B8E" w:rsidRPr="00A53F92">
        <w:rPr>
          <w:rFonts w:asciiTheme="minorHAnsi" w:hAnsiTheme="minorHAnsi" w:cstheme="minorHAnsi"/>
          <w:sz w:val="22"/>
          <w:szCs w:val="22"/>
        </w:rPr>
        <w:t>bureau d’étude</w:t>
      </w:r>
      <w:r w:rsidR="00AC74EB" w:rsidRPr="00A53F92">
        <w:rPr>
          <w:rFonts w:asciiTheme="minorHAnsi" w:hAnsiTheme="minorHAnsi" w:cstheme="minorHAnsi"/>
          <w:sz w:val="22"/>
          <w:szCs w:val="22"/>
        </w:rPr>
        <w:t>s</w:t>
      </w:r>
      <w:r w:rsidR="00E41B8E" w:rsidRPr="00A53F92">
        <w:rPr>
          <w:rFonts w:asciiTheme="minorHAnsi" w:hAnsiTheme="minorHAnsi" w:cstheme="minorHAnsi"/>
          <w:sz w:val="22"/>
          <w:szCs w:val="22"/>
        </w:rPr>
        <w:t>,</w:t>
      </w:r>
      <w:r w:rsidR="003D77F3" w:rsidRPr="00A53F92">
        <w:rPr>
          <w:rFonts w:asciiTheme="minorHAnsi" w:hAnsiTheme="minorHAnsi" w:cstheme="minorHAnsi"/>
          <w:sz w:val="22"/>
          <w:szCs w:val="22"/>
        </w:rPr>
        <w:t xml:space="preserve"> maître d’ouvrage,</w:t>
      </w:r>
      <w:r w:rsidR="00E41B8E" w:rsidRPr="00A53F92">
        <w:rPr>
          <w:rFonts w:asciiTheme="minorHAnsi" w:hAnsiTheme="minorHAnsi" w:cstheme="minorHAnsi"/>
          <w:sz w:val="22"/>
          <w:szCs w:val="22"/>
        </w:rPr>
        <w:t xml:space="preserve"> entreprise de dépollution</w:t>
      </w:r>
      <w:r w:rsidR="00605FCD" w:rsidRPr="00A53F92">
        <w:rPr>
          <w:rFonts w:asciiTheme="minorHAnsi" w:hAnsiTheme="minorHAnsi" w:cstheme="minorHAnsi"/>
          <w:sz w:val="22"/>
          <w:szCs w:val="22"/>
        </w:rPr>
        <w:t xml:space="preserve">, </w:t>
      </w:r>
      <w:r w:rsidR="00E41B8E" w:rsidRPr="00A53F92">
        <w:rPr>
          <w:rFonts w:asciiTheme="minorHAnsi" w:hAnsiTheme="minorHAnsi" w:cstheme="minorHAnsi"/>
          <w:sz w:val="22"/>
          <w:szCs w:val="22"/>
        </w:rPr>
        <w:t>…)</w:t>
      </w:r>
      <w:r w:rsidR="00BB3E8C" w:rsidRPr="00A53F92">
        <w:rPr>
          <w:rFonts w:asciiTheme="minorHAnsi" w:hAnsiTheme="minorHAnsi" w:cstheme="minorHAnsi"/>
          <w:sz w:val="22"/>
          <w:szCs w:val="22"/>
        </w:rPr>
        <w:t>.</w:t>
      </w:r>
    </w:p>
    <w:p w14:paraId="67CD98A1" w14:textId="00EAABBF" w:rsidR="002A2FFD" w:rsidRDefault="002A2FFD" w:rsidP="009534DF">
      <w:pPr>
        <w:spacing w:before="120" w:after="120"/>
        <w:jc w:val="both"/>
        <w:rPr>
          <w:rFonts w:asciiTheme="minorHAnsi" w:hAnsiTheme="minorHAnsi" w:cstheme="minorHAnsi"/>
          <w:b/>
          <w:sz w:val="22"/>
          <w:szCs w:val="22"/>
        </w:rPr>
      </w:pPr>
    </w:p>
    <w:p w14:paraId="45CB7289" w14:textId="77777777" w:rsidR="00886404" w:rsidRDefault="00886404" w:rsidP="009534DF">
      <w:pPr>
        <w:spacing w:before="120" w:after="120"/>
        <w:jc w:val="both"/>
        <w:rPr>
          <w:rFonts w:asciiTheme="minorHAnsi" w:hAnsiTheme="minorHAnsi" w:cstheme="minorHAnsi"/>
          <w:b/>
          <w:sz w:val="22"/>
          <w:szCs w:val="22"/>
        </w:rPr>
      </w:pPr>
    </w:p>
    <w:p w14:paraId="6506594A" w14:textId="3DE0E740" w:rsidR="00406873" w:rsidRPr="00406873" w:rsidRDefault="002A2FFD" w:rsidP="00406873">
      <w:pPr>
        <w:pStyle w:val="Paragraphedeliste"/>
        <w:numPr>
          <w:ilvl w:val="0"/>
          <w:numId w:val="37"/>
        </w:numPr>
        <w:spacing w:before="120" w:after="120"/>
        <w:jc w:val="both"/>
        <w:rPr>
          <w:rFonts w:asciiTheme="minorHAnsi" w:hAnsiTheme="minorHAnsi" w:cstheme="minorHAnsi"/>
          <w:b/>
          <w:bCs/>
        </w:rPr>
      </w:pPr>
      <w:r w:rsidRPr="002A2FFD">
        <w:rPr>
          <w:rFonts w:asciiTheme="minorHAnsi" w:hAnsiTheme="minorHAnsi" w:cstheme="minorHAnsi"/>
          <w:b/>
          <w:bCs/>
        </w:rPr>
        <w:t xml:space="preserve">Concernant les enjeux </w:t>
      </w:r>
      <w:r>
        <w:rPr>
          <w:rFonts w:asciiTheme="minorHAnsi" w:hAnsiTheme="minorHAnsi" w:cstheme="minorHAnsi"/>
          <w:b/>
          <w:bCs/>
        </w:rPr>
        <w:t>d</w:t>
      </w:r>
      <w:r w:rsidRPr="002A2FFD">
        <w:rPr>
          <w:rFonts w:asciiTheme="minorHAnsi" w:hAnsiTheme="minorHAnsi" w:cstheme="minorHAnsi"/>
          <w:b/>
          <w:bCs/>
        </w:rPr>
        <w:t xml:space="preserve">e </w:t>
      </w:r>
      <w:r w:rsidR="00130E80">
        <w:rPr>
          <w:rFonts w:asciiTheme="minorHAnsi" w:hAnsiTheme="minorHAnsi" w:cstheme="minorHAnsi"/>
          <w:b/>
          <w:bCs/>
        </w:rPr>
        <w:t>reconquête</w:t>
      </w:r>
      <w:r w:rsidRPr="002A2FFD">
        <w:rPr>
          <w:rFonts w:asciiTheme="minorHAnsi" w:hAnsiTheme="minorHAnsi" w:cstheme="minorHAnsi"/>
          <w:b/>
          <w:bCs/>
        </w:rPr>
        <w:t xml:space="preserve"> des friches </w:t>
      </w:r>
      <w:r w:rsidR="000729A2">
        <w:rPr>
          <w:rFonts w:asciiTheme="minorHAnsi" w:hAnsiTheme="minorHAnsi" w:cstheme="minorHAnsi"/>
          <w:b/>
          <w:bCs/>
        </w:rPr>
        <w:t xml:space="preserve">polluées </w:t>
      </w:r>
      <w:r w:rsidRPr="002A2FFD">
        <w:rPr>
          <w:rFonts w:asciiTheme="minorHAnsi" w:hAnsiTheme="minorHAnsi" w:cstheme="minorHAnsi"/>
          <w:b/>
          <w:bCs/>
        </w:rPr>
        <w:t xml:space="preserve">: </w:t>
      </w:r>
    </w:p>
    <w:p w14:paraId="6168F490" w14:textId="1816FCCA" w:rsidR="00406873" w:rsidRPr="00406873" w:rsidRDefault="00406873" w:rsidP="00406873">
      <w:pPr>
        <w:spacing w:before="120" w:after="120"/>
        <w:jc w:val="both"/>
        <w:rPr>
          <w:rFonts w:asciiTheme="minorHAnsi" w:hAnsiTheme="minorHAnsi" w:cstheme="minorHAnsi"/>
          <w:bCs/>
          <w:sz w:val="22"/>
          <w:szCs w:val="22"/>
        </w:rPr>
      </w:pPr>
      <w:r w:rsidRPr="00406873">
        <w:rPr>
          <w:rFonts w:asciiTheme="minorHAnsi" w:hAnsiTheme="minorHAnsi" w:cstheme="minorHAnsi"/>
          <w:bCs/>
          <w:sz w:val="22"/>
          <w:szCs w:val="22"/>
        </w:rPr>
        <w:t xml:space="preserve">En tenant compte en amont de la pollution des milieux (eau, sol et air) impliquant la mise en place d’opérations de dépollution pour assurer une innocuité des sols vis-à-vis des nouveaux usages (logement, jardin potager, parc de loisir, infrastructure sportive </w:t>
      </w:r>
      <w:r w:rsidR="00B87BE5" w:rsidRPr="00B87BE5">
        <w:rPr>
          <w:rFonts w:asciiTheme="minorHAnsi" w:hAnsiTheme="minorHAnsi" w:cstheme="minorHAnsi"/>
          <w:i/>
          <w:iCs/>
          <w:sz w:val="22"/>
          <w:szCs w:val="22"/>
        </w:rPr>
        <w:t>etc</w:t>
      </w:r>
      <w:r w:rsidRPr="00406873">
        <w:rPr>
          <w:rFonts w:asciiTheme="minorHAnsi" w:hAnsiTheme="minorHAnsi" w:cstheme="minorHAnsi"/>
          <w:bCs/>
          <w:sz w:val="22"/>
          <w:szCs w:val="22"/>
        </w:rPr>
        <w:t xml:space="preserve">.), les </w:t>
      </w:r>
      <w:r>
        <w:rPr>
          <w:rFonts w:asciiTheme="minorHAnsi" w:hAnsiTheme="minorHAnsi" w:cstheme="minorHAnsi"/>
          <w:bCs/>
          <w:sz w:val="22"/>
          <w:szCs w:val="22"/>
        </w:rPr>
        <w:t xml:space="preserve">réhabilitations de </w:t>
      </w:r>
      <w:r w:rsidRPr="00406873">
        <w:rPr>
          <w:rFonts w:asciiTheme="minorHAnsi" w:hAnsiTheme="minorHAnsi" w:cstheme="minorHAnsi"/>
          <w:bCs/>
          <w:sz w:val="22"/>
          <w:szCs w:val="22"/>
        </w:rPr>
        <w:t xml:space="preserve">friches </w:t>
      </w:r>
      <w:r w:rsidR="000729A2">
        <w:rPr>
          <w:rFonts w:asciiTheme="minorHAnsi" w:hAnsiTheme="minorHAnsi" w:cstheme="minorHAnsi"/>
          <w:bCs/>
          <w:sz w:val="22"/>
          <w:szCs w:val="22"/>
        </w:rPr>
        <w:t xml:space="preserve">polluées </w:t>
      </w:r>
      <w:r w:rsidRPr="00406873">
        <w:rPr>
          <w:rFonts w:asciiTheme="minorHAnsi" w:hAnsiTheme="minorHAnsi" w:cstheme="minorHAnsi"/>
          <w:bCs/>
          <w:sz w:val="22"/>
          <w:szCs w:val="22"/>
        </w:rPr>
        <w:t>sont de</w:t>
      </w:r>
      <w:r w:rsidR="00130E80">
        <w:rPr>
          <w:rFonts w:asciiTheme="minorHAnsi" w:hAnsiTheme="minorHAnsi" w:cstheme="minorHAnsi"/>
          <w:bCs/>
          <w:sz w:val="22"/>
          <w:szCs w:val="22"/>
        </w:rPr>
        <w:t>s</w:t>
      </w:r>
      <w:r w:rsidRPr="00406873">
        <w:rPr>
          <w:rFonts w:asciiTheme="minorHAnsi" w:hAnsiTheme="minorHAnsi" w:cstheme="minorHAnsi"/>
          <w:bCs/>
          <w:sz w:val="22"/>
          <w:szCs w:val="22"/>
        </w:rPr>
        <w:t xml:space="preserve"> </w:t>
      </w:r>
      <w:r w:rsidR="00130E80">
        <w:rPr>
          <w:rFonts w:asciiTheme="minorHAnsi" w:hAnsiTheme="minorHAnsi" w:cstheme="minorHAnsi"/>
          <w:bCs/>
          <w:sz w:val="22"/>
          <w:szCs w:val="22"/>
        </w:rPr>
        <w:t>opportunités</w:t>
      </w:r>
      <w:r w:rsidRPr="00406873">
        <w:rPr>
          <w:rFonts w:asciiTheme="minorHAnsi" w:hAnsiTheme="minorHAnsi" w:cstheme="minorHAnsi"/>
          <w:bCs/>
          <w:sz w:val="22"/>
          <w:szCs w:val="22"/>
        </w:rPr>
        <w:t xml:space="preserve"> pour être en mesure de répondre aux enjeux climatiques et de </w:t>
      </w:r>
      <w:r w:rsidR="00130E80">
        <w:rPr>
          <w:rFonts w:asciiTheme="minorHAnsi" w:hAnsiTheme="minorHAnsi" w:cstheme="minorHAnsi"/>
          <w:bCs/>
          <w:sz w:val="22"/>
          <w:szCs w:val="22"/>
        </w:rPr>
        <w:t xml:space="preserve">préservation / restauration de la </w:t>
      </w:r>
      <w:r w:rsidRPr="00406873">
        <w:rPr>
          <w:rFonts w:asciiTheme="minorHAnsi" w:hAnsiTheme="minorHAnsi" w:cstheme="minorHAnsi"/>
          <w:bCs/>
          <w:sz w:val="22"/>
          <w:szCs w:val="22"/>
        </w:rPr>
        <w:t xml:space="preserve">biodiversité. L’orientation de ces friches </w:t>
      </w:r>
      <w:r w:rsidR="000729A2">
        <w:rPr>
          <w:rFonts w:asciiTheme="minorHAnsi" w:hAnsiTheme="minorHAnsi" w:cstheme="minorHAnsi"/>
          <w:bCs/>
          <w:sz w:val="22"/>
          <w:szCs w:val="22"/>
        </w:rPr>
        <w:t xml:space="preserve">polluées </w:t>
      </w:r>
      <w:r w:rsidRPr="00406873">
        <w:rPr>
          <w:rFonts w:asciiTheme="minorHAnsi" w:hAnsiTheme="minorHAnsi" w:cstheme="minorHAnsi"/>
          <w:bCs/>
          <w:sz w:val="22"/>
          <w:szCs w:val="22"/>
        </w:rPr>
        <w:t>vers un usage concerté et adapté doit être considéré le plus tôt possible dans les documents de planification</w:t>
      </w:r>
      <w:r w:rsidR="00130E80">
        <w:rPr>
          <w:rFonts w:asciiTheme="minorHAnsi" w:hAnsiTheme="minorHAnsi" w:cstheme="minorHAnsi"/>
          <w:bCs/>
          <w:sz w:val="22"/>
          <w:szCs w:val="22"/>
        </w:rPr>
        <w:t>, en amont des</w:t>
      </w:r>
      <w:r w:rsidRPr="00406873">
        <w:rPr>
          <w:rFonts w:asciiTheme="minorHAnsi" w:hAnsiTheme="minorHAnsi" w:cstheme="minorHAnsi"/>
          <w:bCs/>
          <w:sz w:val="22"/>
          <w:szCs w:val="22"/>
        </w:rPr>
        <w:t xml:space="preserve"> projet</w:t>
      </w:r>
      <w:r w:rsidR="00130E80">
        <w:rPr>
          <w:rFonts w:asciiTheme="minorHAnsi" w:hAnsiTheme="minorHAnsi" w:cstheme="minorHAnsi"/>
          <w:bCs/>
          <w:sz w:val="22"/>
          <w:szCs w:val="22"/>
        </w:rPr>
        <w:t>s</w:t>
      </w:r>
      <w:r w:rsidRPr="00406873">
        <w:rPr>
          <w:rFonts w:asciiTheme="minorHAnsi" w:hAnsiTheme="minorHAnsi" w:cstheme="minorHAnsi"/>
          <w:bCs/>
          <w:sz w:val="22"/>
          <w:szCs w:val="22"/>
        </w:rPr>
        <w:t xml:space="preserve"> d’aménagement.</w:t>
      </w:r>
    </w:p>
    <w:p w14:paraId="2A6A6299" w14:textId="1CD61606" w:rsidR="002A2FFD" w:rsidRDefault="00406873" w:rsidP="00406873">
      <w:pPr>
        <w:spacing w:before="120" w:after="120"/>
        <w:jc w:val="both"/>
        <w:rPr>
          <w:rFonts w:asciiTheme="minorHAnsi" w:hAnsiTheme="minorHAnsi" w:cstheme="minorHAnsi"/>
          <w:bCs/>
          <w:sz w:val="22"/>
          <w:szCs w:val="22"/>
        </w:rPr>
      </w:pPr>
      <w:r w:rsidRPr="00406873">
        <w:rPr>
          <w:rFonts w:asciiTheme="minorHAnsi" w:hAnsiTheme="minorHAnsi" w:cstheme="minorHAnsi"/>
          <w:bCs/>
          <w:sz w:val="22"/>
          <w:szCs w:val="22"/>
        </w:rPr>
        <w:t xml:space="preserve">Les besoins de recherche dans le domaine de la reconversion des friches </w:t>
      </w:r>
      <w:r w:rsidR="000729A2">
        <w:rPr>
          <w:rFonts w:asciiTheme="minorHAnsi" w:hAnsiTheme="minorHAnsi" w:cstheme="minorHAnsi"/>
          <w:bCs/>
          <w:sz w:val="22"/>
          <w:szCs w:val="22"/>
        </w:rPr>
        <w:t xml:space="preserve">polluées </w:t>
      </w:r>
      <w:r w:rsidRPr="00406873">
        <w:rPr>
          <w:rFonts w:asciiTheme="minorHAnsi" w:hAnsiTheme="minorHAnsi" w:cstheme="minorHAnsi"/>
          <w:bCs/>
          <w:sz w:val="22"/>
          <w:szCs w:val="22"/>
        </w:rPr>
        <w:t xml:space="preserve">s’inscrivent dans le développement de nouveaux outils/démarches permettant de prendre en compte </w:t>
      </w:r>
      <w:r w:rsidR="00130E80" w:rsidRPr="00406873">
        <w:rPr>
          <w:rFonts w:asciiTheme="minorHAnsi" w:hAnsiTheme="minorHAnsi" w:cstheme="minorHAnsi"/>
          <w:bCs/>
          <w:sz w:val="22"/>
          <w:szCs w:val="22"/>
        </w:rPr>
        <w:t>l</w:t>
      </w:r>
      <w:r w:rsidR="00130E80">
        <w:rPr>
          <w:rFonts w:asciiTheme="minorHAnsi" w:hAnsiTheme="minorHAnsi" w:cstheme="minorHAnsi"/>
          <w:bCs/>
          <w:sz w:val="22"/>
          <w:szCs w:val="22"/>
        </w:rPr>
        <w:t>es</w:t>
      </w:r>
      <w:r w:rsidR="00130E80" w:rsidRPr="00406873">
        <w:rPr>
          <w:rFonts w:asciiTheme="minorHAnsi" w:hAnsiTheme="minorHAnsi" w:cstheme="minorHAnsi"/>
          <w:bCs/>
          <w:sz w:val="22"/>
          <w:szCs w:val="22"/>
        </w:rPr>
        <w:t xml:space="preserve"> </w:t>
      </w:r>
      <w:r w:rsidRPr="00406873">
        <w:rPr>
          <w:rFonts w:asciiTheme="minorHAnsi" w:hAnsiTheme="minorHAnsi" w:cstheme="minorHAnsi"/>
          <w:bCs/>
          <w:sz w:val="22"/>
          <w:szCs w:val="22"/>
        </w:rPr>
        <w:t>dimension</w:t>
      </w:r>
      <w:r w:rsidR="00130E80">
        <w:rPr>
          <w:rFonts w:asciiTheme="minorHAnsi" w:hAnsiTheme="minorHAnsi" w:cstheme="minorHAnsi"/>
          <w:bCs/>
          <w:sz w:val="22"/>
          <w:szCs w:val="22"/>
        </w:rPr>
        <w:t>s</w:t>
      </w:r>
      <w:r w:rsidRPr="00406873">
        <w:rPr>
          <w:rFonts w:asciiTheme="minorHAnsi" w:hAnsiTheme="minorHAnsi" w:cstheme="minorHAnsi"/>
          <w:bCs/>
          <w:sz w:val="22"/>
          <w:szCs w:val="22"/>
        </w:rPr>
        <w:t xml:space="preserve"> adaptation au changement climatique</w:t>
      </w:r>
      <w:r w:rsidR="00130E80">
        <w:rPr>
          <w:rFonts w:asciiTheme="minorHAnsi" w:hAnsiTheme="minorHAnsi" w:cstheme="minorHAnsi"/>
          <w:bCs/>
          <w:sz w:val="22"/>
          <w:szCs w:val="22"/>
        </w:rPr>
        <w:t>, qualité des sols</w:t>
      </w:r>
      <w:r w:rsidRPr="00406873">
        <w:rPr>
          <w:rFonts w:asciiTheme="minorHAnsi" w:hAnsiTheme="minorHAnsi" w:cstheme="minorHAnsi"/>
          <w:bCs/>
          <w:sz w:val="22"/>
          <w:szCs w:val="22"/>
        </w:rPr>
        <w:t xml:space="preserve"> et biodiversité à large échelle afin d’appréhender les conflits d’usage des sols avec des données environnementales, sociales et économiques.</w:t>
      </w:r>
    </w:p>
    <w:p w14:paraId="68130C9E" w14:textId="2D4F7D85" w:rsidR="00FA1FAC" w:rsidRPr="00F3502B" w:rsidRDefault="00FA1FAC" w:rsidP="00FA1FAC">
      <w:pPr>
        <w:spacing w:before="120" w:after="120"/>
        <w:jc w:val="both"/>
        <w:rPr>
          <w:rFonts w:asciiTheme="minorHAnsi" w:hAnsiTheme="minorHAnsi" w:cstheme="minorHAnsi"/>
          <w:sz w:val="22"/>
          <w:szCs w:val="22"/>
        </w:rPr>
      </w:pPr>
      <w:r w:rsidRPr="00F3502B">
        <w:rPr>
          <w:rFonts w:asciiTheme="minorHAnsi" w:hAnsiTheme="minorHAnsi" w:cstheme="minorHAnsi"/>
          <w:sz w:val="22"/>
          <w:szCs w:val="22"/>
        </w:rPr>
        <w:t xml:space="preserve">Afin de répondre à cette problématique et aux objectifs de l’appel (cf. 1.2), </w:t>
      </w:r>
      <w:r w:rsidR="0041701D" w:rsidRPr="00F3502B">
        <w:rPr>
          <w:rFonts w:asciiTheme="minorHAnsi" w:hAnsiTheme="minorHAnsi" w:cstheme="minorHAnsi"/>
          <w:b/>
          <w:sz w:val="22"/>
          <w:szCs w:val="22"/>
        </w:rPr>
        <w:t>2</w:t>
      </w:r>
      <w:r w:rsidRPr="00F3502B">
        <w:rPr>
          <w:rFonts w:asciiTheme="minorHAnsi" w:hAnsiTheme="minorHAnsi" w:cstheme="minorHAnsi"/>
          <w:b/>
          <w:sz w:val="22"/>
          <w:szCs w:val="22"/>
        </w:rPr>
        <w:t xml:space="preserve"> axe</w:t>
      </w:r>
      <w:r w:rsidR="0041701D" w:rsidRPr="00F3502B">
        <w:rPr>
          <w:rFonts w:asciiTheme="minorHAnsi" w:hAnsiTheme="minorHAnsi" w:cstheme="minorHAnsi"/>
          <w:b/>
          <w:sz w:val="22"/>
          <w:szCs w:val="22"/>
        </w:rPr>
        <w:t>s</w:t>
      </w:r>
      <w:r w:rsidRPr="00F3502B">
        <w:rPr>
          <w:rFonts w:asciiTheme="minorHAnsi" w:hAnsiTheme="minorHAnsi" w:cstheme="minorHAnsi"/>
          <w:b/>
          <w:sz w:val="22"/>
          <w:szCs w:val="22"/>
        </w:rPr>
        <w:t xml:space="preserve"> prioritaire</w:t>
      </w:r>
      <w:r w:rsidR="0041701D" w:rsidRPr="00F3502B">
        <w:rPr>
          <w:rFonts w:asciiTheme="minorHAnsi" w:hAnsiTheme="minorHAnsi" w:cstheme="minorHAnsi"/>
          <w:b/>
          <w:sz w:val="22"/>
          <w:szCs w:val="22"/>
        </w:rPr>
        <w:t>s</w:t>
      </w:r>
      <w:r w:rsidRPr="00F3502B">
        <w:rPr>
          <w:rFonts w:asciiTheme="minorHAnsi" w:hAnsiTheme="minorHAnsi" w:cstheme="minorHAnsi"/>
          <w:b/>
          <w:sz w:val="22"/>
          <w:szCs w:val="22"/>
        </w:rPr>
        <w:t xml:space="preserve"> de recherche </w:t>
      </w:r>
      <w:r w:rsidR="0041701D" w:rsidRPr="00F3502B">
        <w:rPr>
          <w:rFonts w:asciiTheme="minorHAnsi" w:hAnsiTheme="minorHAnsi" w:cstheme="minorHAnsi"/>
          <w:b/>
          <w:sz w:val="22"/>
          <w:szCs w:val="22"/>
        </w:rPr>
        <w:t xml:space="preserve">ont </w:t>
      </w:r>
      <w:r w:rsidRPr="00F3502B">
        <w:rPr>
          <w:rFonts w:asciiTheme="minorHAnsi" w:hAnsiTheme="minorHAnsi" w:cstheme="minorHAnsi"/>
          <w:b/>
          <w:sz w:val="22"/>
          <w:szCs w:val="22"/>
        </w:rPr>
        <w:t>été identifié</w:t>
      </w:r>
      <w:r w:rsidR="0041701D" w:rsidRPr="00F3502B">
        <w:rPr>
          <w:rFonts w:asciiTheme="minorHAnsi" w:hAnsiTheme="minorHAnsi" w:cstheme="minorHAnsi"/>
          <w:b/>
          <w:sz w:val="22"/>
          <w:szCs w:val="22"/>
        </w:rPr>
        <w:t>s</w:t>
      </w:r>
      <w:r w:rsidRPr="00F3502B">
        <w:rPr>
          <w:rFonts w:asciiTheme="minorHAnsi" w:hAnsiTheme="minorHAnsi" w:cstheme="minorHAnsi"/>
          <w:b/>
          <w:sz w:val="22"/>
          <w:szCs w:val="22"/>
        </w:rPr>
        <w:t xml:space="preserve"> dans le cadre de cette 7</w:t>
      </w:r>
      <w:r w:rsidRPr="00F3502B">
        <w:rPr>
          <w:rFonts w:asciiTheme="minorHAnsi" w:hAnsiTheme="minorHAnsi" w:cstheme="minorHAnsi"/>
          <w:b/>
          <w:sz w:val="22"/>
          <w:szCs w:val="22"/>
          <w:vertAlign w:val="superscript"/>
        </w:rPr>
        <w:t>e</w:t>
      </w:r>
      <w:r w:rsidRPr="00F3502B">
        <w:rPr>
          <w:rFonts w:asciiTheme="minorHAnsi" w:hAnsiTheme="minorHAnsi" w:cstheme="minorHAnsi"/>
          <w:b/>
          <w:sz w:val="22"/>
          <w:szCs w:val="22"/>
        </w:rPr>
        <w:t xml:space="preserve"> édition </w:t>
      </w:r>
      <w:r w:rsidRPr="00F3502B">
        <w:rPr>
          <w:rFonts w:asciiTheme="minorHAnsi" w:hAnsiTheme="minorHAnsi" w:cstheme="minorHAnsi"/>
          <w:sz w:val="22"/>
          <w:szCs w:val="22"/>
        </w:rPr>
        <w:t>:</w:t>
      </w:r>
    </w:p>
    <w:p w14:paraId="0CAAE97C" w14:textId="03B60ACC" w:rsidR="00FA1FAC" w:rsidRPr="00F3502B" w:rsidRDefault="00FA1FAC" w:rsidP="00FA1FAC">
      <w:pPr>
        <w:pStyle w:val="Paragraphedeliste"/>
        <w:numPr>
          <w:ilvl w:val="0"/>
          <w:numId w:val="7"/>
        </w:numPr>
        <w:jc w:val="both"/>
        <w:rPr>
          <w:rFonts w:asciiTheme="minorHAnsi" w:hAnsiTheme="minorHAnsi" w:cstheme="minorHAnsi"/>
        </w:rPr>
      </w:pPr>
      <w:r w:rsidRPr="00F3502B">
        <w:rPr>
          <w:rFonts w:asciiTheme="minorHAnsi" w:hAnsiTheme="minorHAnsi" w:cstheme="minorHAnsi"/>
        </w:rPr>
        <w:t xml:space="preserve">Axe </w:t>
      </w:r>
      <w:r w:rsidR="00B90776" w:rsidRPr="00F3502B">
        <w:rPr>
          <w:rFonts w:asciiTheme="minorHAnsi" w:hAnsiTheme="minorHAnsi" w:cstheme="minorHAnsi"/>
        </w:rPr>
        <w:t>3</w:t>
      </w:r>
      <w:r w:rsidRPr="00F3502B">
        <w:rPr>
          <w:rFonts w:asciiTheme="minorHAnsi" w:hAnsiTheme="minorHAnsi" w:cstheme="minorHAnsi"/>
        </w:rPr>
        <w:t xml:space="preserve"> – </w:t>
      </w:r>
      <w:r w:rsidR="00F3502B" w:rsidRPr="00F3502B">
        <w:rPr>
          <w:rFonts w:asciiTheme="minorHAnsi" w:hAnsiTheme="minorHAnsi" w:cstheme="minorHAnsi"/>
        </w:rPr>
        <w:t>Optimiser et évaluer les solutions techniques de requalification écologique des sols dégradés</w:t>
      </w:r>
    </w:p>
    <w:p w14:paraId="097B9AB7" w14:textId="02C4C208" w:rsidR="0041701D" w:rsidRPr="00F3502B" w:rsidRDefault="0041701D" w:rsidP="00FA1FAC">
      <w:pPr>
        <w:pStyle w:val="Paragraphedeliste"/>
        <w:numPr>
          <w:ilvl w:val="0"/>
          <w:numId w:val="7"/>
        </w:numPr>
        <w:jc w:val="both"/>
        <w:rPr>
          <w:rFonts w:asciiTheme="minorHAnsi" w:hAnsiTheme="minorHAnsi" w:cstheme="minorHAnsi"/>
        </w:rPr>
      </w:pPr>
      <w:r w:rsidRPr="00F3502B">
        <w:rPr>
          <w:rFonts w:asciiTheme="minorHAnsi" w:hAnsiTheme="minorHAnsi" w:cstheme="minorHAnsi"/>
        </w:rPr>
        <w:t xml:space="preserve">Axe 4 – </w:t>
      </w:r>
      <w:r w:rsidR="0078558A" w:rsidRPr="00F3502B">
        <w:rPr>
          <w:rFonts w:asciiTheme="minorHAnsi" w:hAnsiTheme="minorHAnsi" w:cstheme="minorHAnsi"/>
        </w:rPr>
        <w:t xml:space="preserve">Mobiliser </w:t>
      </w:r>
      <w:r w:rsidR="00E95AF4" w:rsidRPr="00F3502B">
        <w:rPr>
          <w:rFonts w:asciiTheme="minorHAnsi" w:hAnsiTheme="minorHAnsi" w:cstheme="minorHAnsi"/>
        </w:rPr>
        <w:t>l</w:t>
      </w:r>
      <w:r w:rsidR="0078558A" w:rsidRPr="00F3502B">
        <w:rPr>
          <w:rFonts w:asciiTheme="minorHAnsi" w:hAnsiTheme="minorHAnsi" w:cstheme="minorHAnsi"/>
        </w:rPr>
        <w:t>es friches au service de la transition écologique</w:t>
      </w:r>
    </w:p>
    <w:p w14:paraId="7490FB2E" w14:textId="5C17A4C4" w:rsidR="00BE143A" w:rsidRPr="00F3502B" w:rsidRDefault="00CF17FB" w:rsidP="00BE143A">
      <w:pPr>
        <w:spacing w:before="120" w:after="120"/>
        <w:jc w:val="both"/>
        <w:rPr>
          <w:rFonts w:asciiTheme="minorHAnsi" w:hAnsiTheme="minorHAnsi" w:cstheme="minorHAnsi"/>
          <w:bCs/>
          <w:sz w:val="22"/>
          <w:szCs w:val="22"/>
        </w:rPr>
      </w:pPr>
      <w:r w:rsidRPr="00F3502B">
        <w:rPr>
          <w:rFonts w:asciiTheme="minorHAnsi" w:hAnsiTheme="minorHAnsi" w:cstheme="minorHAnsi"/>
          <w:b/>
          <w:sz w:val="22"/>
          <w:szCs w:val="22"/>
        </w:rPr>
        <w:t>Ces volets portent sur des actions complémentaires. S’ils sont séparés pour des questions de recherche, ils peuvent s’alimenter et s’enrichir dans l’objectif de proposer des projets intégrés.</w:t>
      </w:r>
      <w:r w:rsidRPr="00F3502B">
        <w:rPr>
          <w:rFonts w:asciiTheme="minorHAnsi" w:hAnsiTheme="minorHAnsi" w:cstheme="minorHAnsi"/>
          <w:bCs/>
          <w:sz w:val="22"/>
          <w:szCs w:val="22"/>
        </w:rPr>
        <w:t xml:space="preserve"> L’objectif étant d’appréhender la reconversion des friches </w:t>
      </w:r>
      <w:r w:rsidR="000729A2" w:rsidRPr="00F3502B">
        <w:rPr>
          <w:rFonts w:asciiTheme="minorHAnsi" w:hAnsiTheme="minorHAnsi" w:cstheme="minorHAnsi"/>
          <w:bCs/>
          <w:sz w:val="22"/>
          <w:szCs w:val="22"/>
        </w:rPr>
        <w:t xml:space="preserve">polluées </w:t>
      </w:r>
      <w:r w:rsidRPr="00F3502B">
        <w:rPr>
          <w:rFonts w:asciiTheme="minorHAnsi" w:hAnsiTheme="minorHAnsi" w:cstheme="minorHAnsi"/>
          <w:bCs/>
          <w:sz w:val="22"/>
          <w:szCs w:val="22"/>
        </w:rPr>
        <w:t xml:space="preserve">selon différentes échelles spatiales : échelle du territoire, de la </w:t>
      </w:r>
      <w:r w:rsidR="008C647E" w:rsidRPr="00F3502B">
        <w:rPr>
          <w:rFonts w:asciiTheme="minorHAnsi" w:hAnsiTheme="minorHAnsi" w:cstheme="minorHAnsi"/>
          <w:bCs/>
          <w:sz w:val="22"/>
          <w:szCs w:val="22"/>
        </w:rPr>
        <w:t>collectivité</w:t>
      </w:r>
      <w:r w:rsidRPr="00F3502B">
        <w:rPr>
          <w:rFonts w:asciiTheme="minorHAnsi" w:hAnsiTheme="minorHAnsi" w:cstheme="minorHAnsi"/>
          <w:bCs/>
          <w:sz w:val="22"/>
          <w:szCs w:val="22"/>
        </w:rPr>
        <w:t>,</w:t>
      </w:r>
      <w:r w:rsidR="008C647E" w:rsidRPr="00F3502B">
        <w:rPr>
          <w:rFonts w:asciiTheme="minorHAnsi" w:hAnsiTheme="minorHAnsi" w:cstheme="minorHAnsi"/>
          <w:bCs/>
          <w:sz w:val="22"/>
          <w:szCs w:val="22"/>
        </w:rPr>
        <w:t xml:space="preserve"> du</w:t>
      </w:r>
      <w:r w:rsidRPr="00F3502B">
        <w:rPr>
          <w:rFonts w:asciiTheme="minorHAnsi" w:hAnsiTheme="minorHAnsi" w:cstheme="minorHAnsi"/>
          <w:bCs/>
          <w:sz w:val="22"/>
          <w:szCs w:val="22"/>
        </w:rPr>
        <w:t xml:space="preserve"> quartier et/ou du site.</w:t>
      </w:r>
    </w:p>
    <w:p w14:paraId="593F4D1E" w14:textId="28F5DBCC" w:rsidR="0041701D" w:rsidRDefault="0041701D" w:rsidP="00534579">
      <w:pPr>
        <w:spacing w:before="120" w:after="120"/>
        <w:jc w:val="both"/>
        <w:rPr>
          <w:rFonts w:asciiTheme="minorHAnsi" w:hAnsiTheme="minorHAnsi" w:cstheme="minorHAnsi"/>
          <w:sz w:val="22"/>
          <w:szCs w:val="22"/>
        </w:rPr>
      </w:pPr>
    </w:p>
    <w:p w14:paraId="7AFDE0DF" w14:textId="77777777" w:rsidR="00886404" w:rsidRPr="00F3502B" w:rsidRDefault="00886404" w:rsidP="00534579">
      <w:pPr>
        <w:spacing w:before="120" w:after="120"/>
        <w:jc w:val="both"/>
        <w:rPr>
          <w:rFonts w:asciiTheme="minorHAnsi" w:hAnsiTheme="minorHAnsi" w:cstheme="minorHAnsi"/>
          <w:sz w:val="22"/>
          <w:szCs w:val="22"/>
        </w:rPr>
      </w:pPr>
    </w:p>
    <w:p w14:paraId="66380973" w14:textId="646A334F" w:rsidR="00534579" w:rsidRPr="00F3502B" w:rsidRDefault="00534579" w:rsidP="00534579">
      <w:pPr>
        <w:spacing w:before="120" w:after="120"/>
        <w:jc w:val="both"/>
        <w:rPr>
          <w:rFonts w:asciiTheme="minorHAnsi" w:hAnsiTheme="minorHAnsi" w:cstheme="minorHAnsi"/>
          <w:b/>
          <w:sz w:val="22"/>
          <w:szCs w:val="22"/>
        </w:rPr>
      </w:pPr>
      <w:r w:rsidRPr="00F3502B">
        <w:rPr>
          <w:rFonts w:asciiTheme="minorHAnsi" w:hAnsiTheme="minorHAnsi" w:cstheme="minorHAnsi"/>
          <w:sz w:val="22"/>
          <w:szCs w:val="22"/>
        </w:rPr>
        <w:t xml:space="preserve">Les axes constitutifs de l’APR, les besoins de recherche et les résultats attendus sont détaillés ci-après. </w:t>
      </w:r>
      <w:r w:rsidRPr="00F3502B">
        <w:rPr>
          <w:rFonts w:asciiTheme="minorHAnsi" w:hAnsiTheme="minorHAnsi" w:cstheme="minorHAnsi"/>
          <w:b/>
          <w:sz w:val="22"/>
          <w:szCs w:val="22"/>
        </w:rPr>
        <w:t>Les projets pourront porter sur un ou plusieurs axes et couvrir un ou plusieurs types de résultats.</w:t>
      </w:r>
    </w:p>
    <w:p w14:paraId="37A48EB1" w14:textId="210E854B" w:rsidR="00075520" w:rsidRDefault="00075520" w:rsidP="00B268DE">
      <w:pPr>
        <w:pStyle w:val="Titre1"/>
        <w:numPr>
          <w:ilvl w:val="1"/>
          <w:numId w:val="8"/>
        </w:numPr>
        <w:jc w:val="both"/>
        <w:rPr>
          <w:rFonts w:asciiTheme="minorHAnsi" w:hAnsiTheme="minorHAnsi" w:cstheme="minorHAnsi"/>
          <w:color w:val="auto"/>
        </w:rPr>
      </w:pPr>
      <w:bookmarkStart w:id="18" w:name="_Toc109658847"/>
      <w:r w:rsidRPr="00F3502B">
        <w:rPr>
          <w:rFonts w:asciiTheme="minorHAnsi" w:hAnsiTheme="minorHAnsi" w:cstheme="minorHAnsi"/>
          <w:color w:val="auto"/>
        </w:rPr>
        <w:lastRenderedPageBreak/>
        <w:t xml:space="preserve">Axe 1 – Améliorer les modalités </w:t>
      </w:r>
      <w:r w:rsidR="003C5EA4" w:rsidRPr="00F3502B">
        <w:rPr>
          <w:rFonts w:asciiTheme="minorHAnsi" w:hAnsiTheme="minorHAnsi" w:cstheme="minorHAnsi"/>
          <w:color w:val="auto"/>
        </w:rPr>
        <w:t xml:space="preserve">de </w:t>
      </w:r>
      <w:r w:rsidR="00DA5B49" w:rsidRPr="00F3502B">
        <w:rPr>
          <w:rFonts w:asciiTheme="minorHAnsi" w:hAnsiTheme="minorHAnsi" w:cstheme="minorHAnsi"/>
          <w:color w:val="auto"/>
        </w:rPr>
        <w:t xml:space="preserve">dimensionnement et </w:t>
      </w:r>
      <w:r w:rsidR="003C5EA4" w:rsidRPr="00F3502B">
        <w:rPr>
          <w:rFonts w:asciiTheme="minorHAnsi" w:hAnsiTheme="minorHAnsi" w:cstheme="minorHAnsi"/>
          <w:color w:val="auto"/>
        </w:rPr>
        <w:t>pilotage</w:t>
      </w:r>
      <w:r w:rsidR="003C5EA4">
        <w:rPr>
          <w:rFonts w:asciiTheme="minorHAnsi" w:hAnsiTheme="minorHAnsi" w:cstheme="minorHAnsi"/>
          <w:color w:val="auto"/>
        </w:rPr>
        <w:t xml:space="preserve"> des traitements et </w:t>
      </w:r>
      <w:r w:rsidRPr="00075520">
        <w:rPr>
          <w:rFonts w:asciiTheme="minorHAnsi" w:hAnsiTheme="minorHAnsi" w:cstheme="minorHAnsi"/>
          <w:color w:val="auto"/>
        </w:rPr>
        <w:t>d’</w:t>
      </w:r>
      <w:r w:rsidRPr="00086315">
        <w:rPr>
          <w:rFonts w:asciiTheme="minorHAnsi" w:hAnsiTheme="minorHAnsi" w:cstheme="minorHAnsi"/>
          <w:color w:val="auto"/>
        </w:rPr>
        <w:t>évalu</w:t>
      </w:r>
      <w:r>
        <w:rPr>
          <w:rFonts w:asciiTheme="minorHAnsi" w:hAnsiTheme="minorHAnsi" w:cstheme="minorHAnsi"/>
          <w:color w:val="auto"/>
        </w:rPr>
        <w:t>ation des</w:t>
      </w:r>
      <w:r w:rsidRPr="00086315">
        <w:rPr>
          <w:rFonts w:asciiTheme="minorHAnsi" w:hAnsiTheme="minorHAnsi" w:cstheme="minorHAnsi"/>
          <w:color w:val="auto"/>
        </w:rPr>
        <w:t xml:space="preserve"> performances</w:t>
      </w:r>
      <w:bookmarkEnd w:id="18"/>
    </w:p>
    <w:p w14:paraId="3F02EC8D" w14:textId="77777777" w:rsidR="003C5EA4" w:rsidRPr="00424824" w:rsidRDefault="003C5EA4" w:rsidP="003C5EA4">
      <w:pPr>
        <w:spacing w:before="120" w:after="120"/>
        <w:jc w:val="both"/>
        <w:rPr>
          <w:rFonts w:asciiTheme="minorHAnsi" w:hAnsiTheme="minorHAnsi" w:cstheme="minorHAnsi"/>
          <w:sz w:val="22"/>
          <w:szCs w:val="22"/>
        </w:rPr>
      </w:pPr>
      <w:r>
        <w:rPr>
          <w:rFonts w:asciiTheme="minorHAnsi" w:hAnsiTheme="minorHAnsi" w:cstheme="minorHAnsi"/>
          <w:sz w:val="22"/>
          <w:szCs w:val="22"/>
        </w:rPr>
        <w:t>L</w:t>
      </w:r>
      <w:r w:rsidRPr="00424824">
        <w:rPr>
          <w:rFonts w:asciiTheme="minorHAnsi" w:hAnsiTheme="minorHAnsi" w:cstheme="minorHAnsi"/>
          <w:sz w:val="22"/>
          <w:szCs w:val="22"/>
        </w:rPr>
        <w:t>a sélection et le choix des traitements mis en œuvre dépend de nombreux facteurs et paramètres qui orientent le choix de certaines techniques. Quelques éléments assez récurrents sont mentionnés ci-dessous :</w:t>
      </w:r>
    </w:p>
    <w:p w14:paraId="6E39A54D" w14:textId="77777777" w:rsidR="003C5EA4" w:rsidRPr="00671E13" w:rsidRDefault="003C5EA4" w:rsidP="003C5EA4">
      <w:pPr>
        <w:pStyle w:val="Paragraphedeliste"/>
        <w:numPr>
          <w:ilvl w:val="0"/>
          <w:numId w:val="15"/>
        </w:numPr>
        <w:spacing w:before="120" w:after="120"/>
        <w:jc w:val="both"/>
        <w:rPr>
          <w:rFonts w:asciiTheme="minorHAnsi" w:hAnsiTheme="minorHAnsi" w:cstheme="minorHAnsi"/>
          <w:u w:val="single"/>
        </w:rPr>
      </w:pPr>
      <w:r w:rsidRPr="00671E13">
        <w:rPr>
          <w:rFonts w:asciiTheme="minorHAnsi" w:hAnsiTheme="minorHAnsi" w:cstheme="minorHAnsi"/>
          <w:u w:val="single"/>
        </w:rPr>
        <w:t>Les caractéristiques de la pollution</w:t>
      </w:r>
      <w:r>
        <w:rPr>
          <w:rFonts w:asciiTheme="minorHAnsi" w:hAnsiTheme="minorHAnsi" w:cstheme="minorHAnsi"/>
        </w:rPr>
        <w:t xml:space="preserve"> </w:t>
      </w:r>
      <w:r w:rsidRPr="00645311">
        <w:rPr>
          <w:rFonts w:asciiTheme="minorHAnsi" w:hAnsiTheme="minorHAnsi" w:cstheme="minorHAnsi"/>
        </w:rPr>
        <w:t>:</w:t>
      </w:r>
    </w:p>
    <w:p w14:paraId="34877123" w14:textId="77777777" w:rsidR="003C5EA4" w:rsidRPr="00671E13" w:rsidRDefault="003C5EA4" w:rsidP="003C5EA4">
      <w:pPr>
        <w:pStyle w:val="Paragraphedeliste"/>
        <w:numPr>
          <w:ilvl w:val="1"/>
          <w:numId w:val="15"/>
        </w:numPr>
        <w:spacing w:before="120" w:after="120"/>
        <w:jc w:val="both"/>
        <w:rPr>
          <w:rFonts w:asciiTheme="minorHAnsi" w:hAnsiTheme="minorHAnsi" w:cstheme="minorHAnsi"/>
        </w:rPr>
      </w:pPr>
      <w:r w:rsidRPr="00671E13">
        <w:rPr>
          <w:rFonts w:asciiTheme="minorHAnsi" w:hAnsiTheme="minorHAnsi" w:cstheme="minorHAnsi"/>
        </w:rPr>
        <w:t>L’ensemble des composés constituant la source de pollution et leur concentration ;</w:t>
      </w:r>
    </w:p>
    <w:p w14:paraId="4B0C106C" w14:textId="77777777" w:rsidR="003C5EA4" w:rsidRPr="00671E13" w:rsidRDefault="003C5EA4" w:rsidP="003C5EA4">
      <w:pPr>
        <w:pStyle w:val="Paragraphedeliste"/>
        <w:numPr>
          <w:ilvl w:val="1"/>
          <w:numId w:val="15"/>
        </w:numPr>
        <w:spacing w:before="120" w:after="120"/>
        <w:jc w:val="both"/>
        <w:rPr>
          <w:rFonts w:asciiTheme="minorHAnsi" w:hAnsiTheme="minorHAnsi" w:cstheme="minorHAnsi"/>
        </w:rPr>
      </w:pPr>
      <w:r w:rsidRPr="00671E13">
        <w:rPr>
          <w:rFonts w:asciiTheme="minorHAnsi" w:hAnsiTheme="minorHAnsi" w:cstheme="minorHAnsi"/>
        </w:rPr>
        <w:t xml:space="preserve">Leur répartition </w:t>
      </w:r>
      <w:r>
        <w:rPr>
          <w:rFonts w:asciiTheme="minorHAnsi" w:hAnsiTheme="minorHAnsi" w:cstheme="minorHAnsi"/>
        </w:rPr>
        <w:t>dans les</w:t>
      </w:r>
      <w:r w:rsidRPr="00671E13">
        <w:rPr>
          <w:rFonts w:asciiTheme="minorHAnsi" w:hAnsiTheme="minorHAnsi" w:cstheme="minorHAnsi"/>
        </w:rPr>
        <w:t xml:space="preserve"> différentes phases (phase organique libre</w:t>
      </w:r>
      <w:r>
        <w:rPr>
          <w:rFonts w:asciiTheme="minorHAnsi" w:hAnsiTheme="minorHAnsi" w:cstheme="minorHAnsi"/>
        </w:rPr>
        <w:t xml:space="preserve"> ou </w:t>
      </w:r>
      <w:r w:rsidRPr="00671E13">
        <w:rPr>
          <w:rFonts w:asciiTheme="minorHAnsi" w:hAnsiTheme="minorHAnsi" w:cstheme="minorHAnsi"/>
        </w:rPr>
        <w:t>adsorbée sur les sols</w:t>
      </w:r>
      <w:r>
        <w:rPr>
          <w:rFonts w:asciiTheme="minorHAnsi" w:hAnsiTheme="minorHAnsi" w:cstheme="minorHAnsi"/>
        </w:rPr>
        <w:t>,</w:t>
      </w:r>
      <w:r w:rsidRPr="00671E13">
        <w:rPr>
          <w:rFonts w:asciiTheme="minorHAnsi" w:hAnsiTheme="minorHAnsi" w:cstheme="minorHAnsi"/>
        </w:rPr>
        <w:t xml:space="preserve"> aqueuse</w:t>
      </w:r>
      <w:r>
        <w:rPr>
          <w:rFonts w:asciiTheme="minorHAnsi" w:hAnsiTheme="minorHAnsi" w:cstheme="minorHAnsi"/>
        </w:rPr>
        <w:t>,</w:t>
      </w:r>
      <w:r w:rsidRPr="00671E13">
        <w:rPr>
          <w:rFonts w:asciiTheme="minorHAnsi" w:hAnsiTheme="minorHAnsi" w:cstheme="minorHAnsi"/>
        </w:rPr>
        <w:t xml:space="preserve"> gazeuse</w:t>
      </w:r>
      <w:r>
        <w:rPr>
          <w:rFonts w:asciiTheme="minorHAnsi" w:hAnsiTheme="minorHAnsi" w:cstheme="minorHAnsi"/>
        </w:rPr>
        <w:t>,</w:t>
      </w:r>
      <w:r w:rsidRPr="00671E13">
        <w:rPr>
          <w:rFonts w:asciiTheme="minorHAnsi" w:hAnsiTheme="minorHAnsi" w:cstheme="minorHAnsi"/>
        </w:rPr>
        <w:t xml:space="preserve"> …) et leur distribution spatiale dans l’environnement et les matrices ;</w:t>
      </w:r>
    </w:p>
    <w:p w14:paraId="28DEEEBB" w14:textId="5F3B8F9B" w:rsidR="003C5EA4" w:rsidRPr="00671E13" w:rsidRDefault="003C5EA4" w:rsidP="003C5EA4">
      <w:pPr>
        <w:pStyle w:val="Paragraphedeliste"/>
        <w:numPr>
          <w:ilvl w:val="1"/>
          <w:numId w:val="15"/>
        </w:numPr>
        <w:spacing w:before="120" w:after="120"/>
        <w:jc w:val="both"/>
        <w:rPr>
          <w:rFonts w:asciiTheme="minorHAnsi" w:hAnsiTheme="minorHAnsi" w:cstheme="minorHAnsi"/>
        </w:rPr>
      </w:pPr>
      <w:r w:rsidRPr="00671E13">
        <w:rPr>
          <w:rFonts w:asciiTheme="minorHAnsi" w:hAnsiTheme="minorHAnsi" w:cstheme="minorHAnsi"/>
        </w:rPr>
        <w:t>Leur comportement (</w:t>
      </w:r>
      <w:r w:rsidR="005A338C">
        <w:rPr>
          <w:rFonts w:asciiTheme="minorHAnsi" w:hAnsiTheme="minorHAnsi" w:cstheme="minorHAnsi"/>
        </w:rPr>
        <w:t>dissolution</w:t>
      </w:r>
      <w:r w:rsidRPr="00671E13">
        <w:rPr>
          <w:rFonts w:asciiTheme="minorHAnsi" w:hAnsiTheme="minorHAnsi" w:cstheme="minorHAnsi"/>
        </w:rPr>
        <w:t>, volatili</w:t>
      </w:r>
      <w:r w:rsidR="005A338C">
        <w:rPr>
          <w:rFonts w:asciiTheme="minorHAnsi" w:hAnsiTheme="minorHAnsi" w:cstheme="minorHAnsi"/>
        </w:rPr>
        <w:t>sation</w:t>
      </w:r>
      <w:r>
        <w:rPr>
          <w:rFonts w:asciiTheme="minorHAnsi" w:hAnsiTheme="minorHAnsi" w:cstheme="minorHAnsi"/>
        </w:rPr>
        <w:t>,</w:t>
      </w:r>
      <w:r w:rsidRPr="00671E13">
        <w:rPr>
          <w:rFonts w:asciiTheme="minorHAnsi" w:hAnsiTheme="minorHAnsi" w:cstheme="minorHAnsi"/>
        </w:rPr>
        <w:t xml:space="preserve"> sorption</w:t>
      </w:r>
      <w:r>
        <w:rPr>
          <w:rFonts w:asciiTheme="minorHAnsi" w:hAnsiTheme="minorHAnsi" w:cstheme="minorHAnsi"/>
        </w:rPr>
        <w:t>,</w:t>
      </w:r>
      <w:r w:rsidRPr="00671E13">
        <w:rPr>
          <w:rFonts w:asciiTheme="minorHAnsi" w:hAnsiTheme="minorHAnsi" w:cstheme="minorHAnsi"/>
        </w:rPr>
        <w:t xml:space="preserve"> …) et leur persistance dans l’environnement notamment au regard des potentiels de dégradation</w:t>
      </w:r>
      <w:r w:rsidR="005A338C">
        <w:rPr>
          <w:rFonts w:asciiTheme="minorHAnsi" w:hAnsiTheme="minorHAnsi" w:cstheme="minorHAnsi"/>
        </w:rPr>
        <w:t xml:space="preserve"> (biologique, chimique, …)</w:t>
      </w:r>
      <w:r w:rsidRPr="00671E13">
        <w:rPr>
          <w:rFonts w:asciiTheme="minorHAnsi" w:hAnsiTheme="minorHAnsi" w:cstheme="minorHAnsi"/>
        </w:rPr>
        <w:t>.</w:t>
      </w:r>
    </w:p>
    <w:p w14:paraId="0B793A34" w14:textId="77777777" w:rsidR="003C5EA4" w:rsidRPr="00671E13" w:rsidRDefault="003C5EA4" w:rsidP="003C5EA4">
      <w:pPr>
        <w:pStyle w:val="Paragraphedeliste"/>
        <w:numPr>
          <w:ilvl w:val="0"/>
          <w:numId w:val="15"/>
        </w:numPr>
        <w:spacing w:before="120" w:after="120"/>
        <w:jc w:val="both"/>
        <w:rPr>
          <w:rFonts w:asciiTheme="minorHAnsi" w:hAnsiTheme="minorHAnsi" w:cstheme="minorHAnsi"/>
          <w:u w:val="single"/>
        </w:rPr>
      </w:pPr>
      <w:r w:rsidRPr="00671E13">
        <w:rPr>
          <w:rFonts w:asciiTheme="minorHAnsi" w:hAnsiTheme="minorHAnsi" w:cstheme="minorHAnsi"/>
          <w:u w:val="single"/>
        </w:rPr>
        <w:t>Les caractéristiques des matrices polluées</w:t>
      </w:r>
      <w:r w:rsidRPr="00831380">
        <w:rPr>
          <w:rFonts w:asciiTheme="minorHAnsi" w:hAnsiTheme="minorHAnsi" w:cstheme="minorHAnsi"/>
        </w:rPr>
        <w:t> :</w:t>
      </w:r>
    </w:p>
    <w:p w14:paraId="44BA8E32" w14:textId="74F622E3" w:rsidR="003C5EA4" w:rsidRPr="00671E13" w:rsidRDefault="003C5EA4" w:rsidP="003C5EA4">
      <w:pPr>
        <w:pStyle w:val="Paragraphedeliste"/>
        <w:numPr>
          <w:ilvl w:val="1"/>
          <w:numId w:val="15"/>
        </w:numPr>
        <w:spacing w:before="120" w:after="120"/>
        <w:jc w:val="both"/>
        <w:rPr>
          <w:rFonts w:asciiTheme="minorHAnsi" w:hAnsiTheme="minorHAnsi" w:cstheme="minorHAnsi"/>
        </w:rPr>
      </w:pPr>
      <w:r w:rsidRPr="00671E13">
        <w:rPr>
          <w:rFonts w:asciiTheme="minorHAnsi" w:hAnsiTheme="minorHAnsi" w:cstheme="minorHAnsi"/>
        </w:rPr>
        <w:t xml:space="preserve">La nature des sols impactés au regard de leur </w:t>
      </w:r>
      <w:r w:rsidR="005A338C">
        <w:rPr>
          <w:rFonts w:asciiTheme="minorHAnsi" w:hAnsiTheme="minorHAnsi" w:cstheme="minorHAnsi"/>
        </w:rPr>
        <w:t xml:space="preserve">porosité, de leur </w:t>
      </w:r>
      <w:r w:rsidRPr="00671E13">
        <w:rPr>
          <w:rFonts w:asciiTheme="minorHAnsi" w:hAnsiTheme="minorHAnsi" w:cstheme="minorHAnsi"/>
        </w:rPr>
        <w:t>perméabilité, de leur hétérogénéité spatiale, de leurs caractéristiques géochimiques, … ;</w:t>
      </w:r>
    </w:p>
    <w:p w14:paraId="43EDDB92" w14:textId="0A7A3B90" w:rsidR="003C5EA4" w:rsidRPr="00671E13" w:rsidRDefault="003C5EA4" w:rsidP="003C5EA4">
      <w:pPr>
        <w:pStyle w:val="Paragraphedeliste"/>
        <w:numPr>
          <w:ilvl w:val="1"/>
          <w:numId w:val="15"/>
        </w:numPr>
        <w:spacing w:before="120" w:after="120"/>
        <w:jc w:val="both"/>
        <w:rPr>
          <w:rFonts w:asciiTheme="minorHAnsi" w:hAnsiTheme="minorHAnsi" w:cstheme="minorHAnsi"/>
        </w:rPr>
      </w:pPr>
      <w:r w:rsidRPr="00671E13">
        <w:rPr>
          <w:rFonts w:asciiTheme="minorHAnsi" w:hAnsiTheme="minorHAnsi" w:cstheme="minorHAnsi"/>
        </w:rPr>
        <w:t xml:space="preserve"> La nature de l’aquifère impacté au regard des caractéristiques hydrodynamiques de la nappe et de sa perméabilité, de ses caractéristiques </w:t>
      </w:r>
      <w:r w:rsidR="005A338C">
        <w:rPr>
          <w:rFonts w:asciiTheme="minorHAnsi" w:hAnsiTheme="minorHAnsi" w:cstheme="minorHAnsi"/>
        </w:rPr>
        <w:t>physico-</w:t>
      </w:r>
      <w:r w:rsidRPr="00671E13">
        <w:rPr>
          <w:rFonts w:asciiTheme="minorHAnsi" w:hAnsiTheme="minorHAnsi" w:cstheme="minorHAnsi"/>
        </w:rPr>
        <w:t>chimiques, …</w:t>
      </w:r>
    </w:p>
    <w:p w14:paraId="170D4DDA" w14:textId="0B28A0D4" w:rsidR="003C5EA4" w:rsidRPr="00671E13" w:rsidRDefault="003C5EA4" w:rsidP="003C5EA4">
      <w:pPr>
        <w:pStyle w:val="Paragraphedeliste"/>
        <w:numPr>
          <w:ilvl w:val="0"/>
          <w:numId w:val="15"/>
        </w:numPr>
        <w:spacing w:before="120" w:after="120"/>
        <w:jc w:val="both"/>
        <w:rPr>
          <w:rFonts w:asciiTheme="minorHAnsi" w:hAnsiTheme="minorHAnsi" w:cstheme="minorHAnsi"/>
          <w:u w:val="single"/>
        </w:rPr>
      </w:pPr>
      <w:r w:rsidRPr="00671E13">
        <w:rPr>
          <w:rFonts w:asciiTheme="minorHAnsi" w:hAnsiTheme="minorHAnsi" w:cstheme="minorHAnsi"/>
          <w:u w:val="single"/>
        </w:rPr>
        <w:t xml:space="preserve">Les performances intrinsèques des techniques et objectifs </w:t>
      </w:r>
      <w:r w:rsidR="005A338C">
        <w:rPr>
          <w:rFonts w:asciiTheme="minorHAnsi" w:hAnsiTheme="minorHAnsi" w:cstheme="minorHAnsi"/>
          <w:u w:val="single"/>
        </w:rPr>
        <w:t>atteignables</w:t>
      </w:r>
      <w:r w:rsidRPr="00292556">
        <w:rPr>
          <w:rFonts w:asciiTheme="minorHAnsi" w:hAnsiTheme="minorHAnsi" w:cstheme="minorHAnsi"/>
        </w:rPr>
        <w:t xml:space="preserve"> en matière de dépollution au regard des usages présents ou futurs ou d’autres enjeux environnementaux ;</w:t>
      </w:r>
    </w:p>
    <w:p w14:paraId="7470678E" w14:textId="77777777" w:rsidR="003C5EA4" w:rsidRPr="00A53F92" w:rsidRDefault="003C5EA4" w:rsidP="003C5EA4">
      <w:pPr>
        <w:pStyle w:val="Paragraphedeliste"/>
        <w:numPr>
          <w:ilvl w:val="0"/>
          <w:numId w:val="15"/>
        </w:numPr>
        <w:spacing w:before="120" w:after="120"/>
        <w:jc w:val="both"/>
        <w:rPr>
          <w:rFonts w:asciiTheme="minorHAnsi" w:hAnsiTheme="minorHAnsi" w:cstheme="minorHAnsi"/>
          <w:u w:val="single"/>
        </w:rPr>
      </w:pPr>
      <w:r w:rsidRPr="00671E13">
        <w:rPr>
          <w:rFonts w:asciiTheme="minorHAnsi" w:hAnsiTheme="minorHAnsi" w:cstheme="minorHAnsi"/>
          <w:u w:val="single"/>
        </w:rPr>
        <w:t>Les délais d’atteinte des objectifs recherchés et les incertitudes en matière d’atteinte des résultats</w:t>
      </w:r>
      <w:r w:rsidRPr="00831380">
        <w:rPr>
          <w:rFonts w:asciiTheme="minorHAnsi" w:hAnsiTheme="minorHAnsi" w:cstheme="minorHAnsi"/>
        </w:rPr>
        <w:t>.</w:t>
      </w:r>
      <w:r w:rsidRPr="00671E13">
        <w:rPr>
          <w:rFonts w:asciiTheme="minorHAnsi" w:hAnsiTheme="minorHAnsi" w:cstheme="minorHAnsi"/>
        </w:rPr>
        <w:t xml:space="preserve"> </w:t>
      </w:r>
      <w:r w:rsidRPr="00EE4AE5">
        <w:rPr>
          <w:rFonts w:asciiTheme="minorHAnsi" w:hAnsiTheme="minorHAnsi" w:cstheme="minorHAnsi"/>
        </w:rPr>
        <w:t>Les traitements peuvent être considérés comme trop long</w:t>
      </w:r>
      <w:r>
        <w:rPr>
          <w:rFonts w:asciiTheme="minorHAnsi" w:hAnsiTheme="minorHAnsi" w:cstheme="minorHAnsi"/>
        </w:rPr>
        <w:t>s</w:t>
      </w:r>
      <w:r w:rsidRPr="00EE4AE5">
        <w:rPr>
          <w:rFonts w:asciiTheme="minorHAnsi" w:hAnsiTheme="minorHAnsi" w:cstheme="minorHAnsi"/>
        </w:rPr>
        <w:t xml:space="preserve"> ou trop incertains (ex : effets rebonds)</w:t>
      </w:r>
      <w:r>
        <w:rPr>
          <w:rFonts w:asciiTheme="minorHAnsi" w:hAnsiTheme="minorHAnsi" w:cstheme="minorHAnsi"/>
        </w:rPr>
        <w:t xml:space="preserve"> au regard de certains contextes </w:t>
      </w:r>
      <w:proofErr w:type="gramStart"/>
      <w:r w:rsidRPr="00A53F92">
        <w:rPr>
          <w:rFonts w:asciiTheme="minorHAnsi" w:hAnsiTheme="minorHAnsi" w:cstheme="minorHAnsi"/>
        </w:rPr>
        <w:t>comme par exemple</w:t>
      </w:r>
      <w:proofErr w:type="gramEnd"/>
      <w:r w:rsidRPr="00A53F92">
        <w:rPr>
          <w:rFonts w:asciiTheme="minorHAnsi" w:hAnsiTheme="minorHAnsi" w:cstheme="minorHAnsi"/>
        </w:rPr>
        <w:t xml:space="preserve"> les chantiers d’aménagement ;</w:t>
      </w:r>
    </w:p>
    <w:p w14:paraId="174197BE" w14:textId="77777777" w:rsidR="003C5EA4" w:rsidRPr="00671E13" w:rsidRDefault="003C5EA4" w:rsidP="003C5EA4">
      <w:pPr>
        <w:pStyle w:val="Paragraphedeliste"/>
        <w:numPr>
          <w:ilvl w:val="0"/>
          <w:numId w:val="15"/>
        </w:numPr>
        <w:spacing w:before="120" w:after="120"/>
        <w:jc w:val="both"/>
        <w:rPr>
          <w:rFonts w:asciiTheme="minorHAnsi" w:hAnsiTheme="minorHAnsi" w:cstheme="minorHAnsi"/>
        </w:rPr>
      </w:pPr>
      <w:r w:rsidRPr="00A53F92">
        <w:rPr>
          <w:rFonts w:asciiTheme="minorHAnsi" w:hAnsiTheme="minorHAnsi" w:cstheme="minorHAnsi"/>
          <w:u w:val="single"/>
        </w:rPr>
        <w:t>Les coûts de traitement variables</w:t>
      </w:r>
      <w:r w:rsidRPr="00A53F92">
        <w:rPr>
          <w:rFonts w:asciiTheme="minorHAnsi" w:hAnsiTheme="minorHAnsi" w:cstheme="minorHAnsi"/>
        </w:rPr>
        <w:t xml:space="preserve"> selon les techniques à mettre en œuvre et les potentielles limites liées à la reconversion de certains espaces (ex : dans les zones</w:t>
      </w:r>
      <w:r w:rsidRPr="00671E13">
        <w:rPr>
          <w:rFonts w:asciiTheme="minorHAnsi" w:hAnsiTheme="minorHAnsi" w:cstheme="minorHAnsi"/>
        </w:rPr>
        <w:t xml:space="preserve"> </w:t>
      </w:r>
      <w:r>
        <w:rPr>
          <w:rFonts w:asciiTheme="minorHAnsi" w:hAnsiTheme="minorHAnsi" w:cstheme="minorHAnsi"/>
        </w:rPr>
        <w:t>à attractivité de reconversion faible</w:t>
      </w:r>
      <w:r w:rsidRPr="00671E13">
        <w:rPr>
          <w:rFonts w:asciiTheme="minorHAnsi" w:hAnsiTheme="minorHAnsi" w:cstheme="minorHAnsi"/>
        </w:rPr>
        <w:t xml:space="preserve"> voire modérée) ;</w:t>
      </w:r>
    </w:p>
    <w:p w14:paraId="4A670FE4" w14:textId="77777777" w:rsidR="003C5EA4" w:rsidRPr="00671E13" w:rsidRDefault="003C5EA4" w:rsidP="003C5EA4">
      <w:pPr>
        <w:pStyle w:val="Paragraphedeliste"/>
        <w:numPr>
          <w:ilvl w:val="0"/>
          <w:numId w:val="15"/>
        </w:numPr>
        <w:spacing w:before="120" w:after="120"/>
        <w:jc w:val="both"/>
        <w:rPr>
          <w:rFonts w:asciiTheme="minorHAnsi" w:hAnsiTheme="minorHAnsi" w:cstheme="minorHAnsi"/>
          <w:u w:val="single"/>
        </w:rPr>
      </w:pPr>
      <w:r w:rsidRPr="00671E13">
        <w:rPr>
          <w:rFonts w:asciiTheme="minorHAnsi" w:hAnsiTheme="minorHAnsi" w:cstheme="minorHAnsi"/>
          <w:u w:val="single"/>
        </w:rPr>
        <w:t xml:space="preserve">L’encombrement des dispositifs à mettre en œuvre et les </w:t>
      </w:r>
      <w:r w:rsidRPr="0038591C">
        <w:rPr>
          <w:rFonts w:asciiTheme="minorHAnsi" w:hAnsiTheme="minorHAnsi" w:cstheme="minorHAnsi"/>
          <w:u w:val="single"/>
        </w:rPr>
        <w:t>nuisances potentielles</w:t>
      </w:r>
      <w:r w:rsidRPr="0038591C">
        <w:rPr>
          <w:rFonts w:asciiTheme="minorHAnsi" w:hAnsiTheme="minorHAnsi" w:cstheme="minorHAnsi"/>
        </w:rPr>
        <w:t xml:space="preserve"> pouvant être occasionnées par les travaux </w:t>
      </w:r>
      <w:r w:rsidRPr="00671E13">
        <w:rPr>
          <w:rFonts w:asciiTheme="minorHAnsi" w:hAnsiTheme="minorHAnsi" w:cstheme="minorHAnsi"/>
        </w:rPr>
        <w:t>(en particulier dans un contexte urbain)</w:t>
      </w:r>
      <w:r>
        <w:rPr>
          <w:rFonts w:asciiTheme="minorHAnsi" w:hAnsiTheme="minorHAnsi" w:cstheme="minorHAnsi"/>
        </w:rPr>
        <w:t> ;</w:t>
      </w:r>
    </w:p>
    <w:p w14:paraId="6ED97CAF" w14:textId="13272A31" w:rsidR="003C5EA4" w:rsidRPr="00671E13" w:rsidRDefault="003C5EA4" w:rsidP="003C5EA4">
      <w:pPr>
        <w:pStyle w:val="Paragraphedeliste"/>
        <w:numPr>
          <w:ilvl w:val="0"/>
          <w:numId w:val="15"/>
        </w:numPr>
        <w:spacing w:before="120" w:after="120"/>
        <w:jc w:val="both"/>
        <w:rPr>
          <w:rFonts w:asciiTheme="minorHAnsi" w:hAnsiTheme="minorHAnsi" w:cstheme="minorHAnsi"/>
          <w:u w:val="single"/>
        </w:rPr>
      </w:pPr>
      <w:r w:rsidRPr="00671E13">
        <w:rPr>
          <w:rFonts w:asciiTheme="minorHAnsi" w:hAnsiTheme="minorHAnsi" w:cstheme="minorHAnsi"/>
          <w:u w:val="single"/>
        </w:rPr>
        <w:t>L’impact environnemental des traitements</w:t>
      </w:r>
      <w:r w:rsidRPr="00671E13">
        <w:rPr>
          <w:rFonts w:asciiTheme="minorHAnsi" w:hAnsiTheme="minorHAnsi" w:cstheme="minorHAnsi"/>
        </w:rPr>
        <w:t xml:space="preserve"> et les risques associés </w:t>
      </w:r>
      <w:r>
        <w:rPr>
          <w:rFonts w:asciiTheme="minorHAnsi" w:hAnsiTheme="minorHAnsi" w:cstheme="minorHAnsi"/>
        </w:rPr>
        <w:t>au regard</w:t>
      </w:r>
      <w:r w:rsidRPr="00671E13">
        <w:rPr>
          <w:rFonts w:asciiTheme="minorHAnsi" w:hAnsiTheme="minorHAnsi" w:cstheme="minorHAnsi"/>
        </w:rPr>
        <w:t xml:space="preserve"> </w:t>
      </w:r>
      <w:r>
        <w:rPr>
          <w:rFonts w:asciiTheme="minorHAnsi" w:hAnsiTheme="minorHAnsi" w:cstheme="minorHAnsi"/>
        </w:rPr>
        <w:t>de</w:t>
      </w:r>
      <w:r w:rsidRPr="00671E13">
        <w:rPr>
          <w:rFonts w:asciiTheme="minorHAnsi" w:hAnsiTheme="minorHAnsi" w:cstheme="minorHAnsi"/>
        </w:rPr>
        <w:t xml:space="preserve"> la qualité des sols (géotechnique, pédologie), des nuisances, de la production de déchets, des risques de mobilisation de pollution e</w:t>
      </w:r>
      <w:r>
        <w:rPr>
          <w:rFonts w:asciiTheme="minorHAnsi" w:hAnsiTheme="minorHAnsi" w:cstheme="minorHAnsi"/>
        </w:rPr>
        <w:t>t de rejet dans l’environnement,</w:t>
      </w:r>
      <w:r w:rsidRPr="00671E13">
        <w:rPr>
          <w:rFonts w:asciiTheme="minorHAnsi" w:hAnsiTheme="minorHAnsi" w:cstheme="minorHAnsi"/>
        </w:rPr>
        <w:t xml:space="preserve"> </w:t>
      </w:r>
      <w:r w:rsidR="00E25820">
        <w:rPr>
          <w:rFonts w:asciiTheme="minorHAnsi" w:hAnsiTheme="minorHAnsi" w:cstheme="minorHAnsi"/>
        </w:rPr>
        <w:t xml:space="preserve">des consommations énergétiques, </w:t>
      </w:r>
      <w:r w:rsidRPr="00671E13">
        <w:rPr>
          <w:rFonts w:asciiTheme="minorHAnsi" w:hAnsiTheme="minorHAnsi" w:cstheme="minorHAnsi"/>
        </w:rPr>
        <w:t>…</w:t>
      </w:r>
      <w:r>
        <w:rPr>
          <w:rFonts w:asciiTheme="minorHAnsi" w:hAnsiTheme="minorHAnsi" w:cstheme="minorHAnsi"/>
        </w:rPr>
        <w:t> ;</w:t>
      </w:r>
    </w:p>
    <w:p w14:paraId="28914421" w14:textId="77777777" w:rsidR="003C5EA4" w:rsidRPr="00671E13" w:rsidRDefault="003C5EA4" w:rsidP="003C5EA4">
      <w:pPr>
        <w:pStyle w:val="Paragraphedeliste"/>
        <w:numPr>
          <w:ilvl w:val="0"/>
          <w:numId w:val="15"/>
        </w:numPr>
        <w:spacing w:before="120" w:after="120"/>
        <w:jc w:val="both"/>
        <w:rPr>
          <w:rFonts w:asciiTheme="minorHAnsi" w:hAnsiTheme="minorHAnsi" w:cstheme="minorHAnsi"/>
          <w:u w:val="single"/>
        </w:rPr>
      </w:pPr>
      <w:r w:rsidRPr="00671E13">
        <w:rPr>
          <w:rFonts w:asciiTheme="minorHAnsi" w:hAnsiTheme="minorHAnsi" w:cstheme="minorHAnsi"/>
          <w:u w:val="single"/>
        </w:rPr>
        <w:t>La perception sociale</w:t>
      </w:r>
      <w:r w:rsidRPr="00831380">
        <w:rPr>
          <w:rFonts w:asciiTheme="minorHAnsi" w:hAnsiTheme="minorHAnsi" w:cstheme="minorHAnsi"/>
        </w:rPr>
        <w:t xml:space="preserve"> </w:t>
      </w:r>
      <w:r w:rsidRPr="00671E13">
        <w:rPr>
          <w:rFonts w:asciiTheme="minorHAnsi" w:hAnsiTheme="minorHAnsi" w:cstheme="minorHAnsi"/>
        </w:rPr>
        <w:t xml:space="preserve">notamment au regard de concentrations résiduelles restant dans les sols </w:t>
      </w:r>
      <w:r>
        <w:rPr>
          <w:rFonts w:asciiTheme="minorHAnsi" w:hAnsiTheme="minorHAnsi" w:cstheme="minorHAnsi"/>
        </w:rPr>
        <w:t xml:space="preserve">après </w:t>
      </w:r>
      <w:r w:rsidRPr="00671E13">
        <w:rPr>
          <w:rFonts w:asciiTheme="minorHAnsi" w:hAnsiTheme="minorHAnsi" w:cstheme="minorHAnsi"/>
        </w:rPr>
        <w:t>traitement</w:t>
      </w:r>
      <w:r>
        <w:rPr>
          <w:rFonts w:asciiTheme="minorHAnsi" w:hAnsiTheme="minorHAnsi" w:cstheme="minorHAnsi"/>
        </w:rPr>
        <w:t>.</w:t>
      </w:r>
    </w:p>
    <w:p w14:paraId="67EF77E2" w14:textId="77777777" w:rsidR="00FF1B2A" w:rsidRDefault="00FF1B2A" w:rsidP="00C95624">
      <w:pPr>
        <w:jc w:val="both"/>
        <w:rPr>
          <w:rFonts w:asciiTheme="minorHAnsi" w:eastAsia="Times New Roman" w:hAnsiTheme="minorHAnsi"/>
          <w:b/>
          <w:sz w:val="22"/>
          <w:szCs w:val="22"/>
          <w:lang w:eastAsia="en-US"/>
        </w:rPr>
      </w:pPr>
    </w:p>
    <w:p w14:paraId="68D70765" w14:textId="4C8981A1" w:rsidR="00DF7743" w:rsidRDefault="00443FF6" w:rsidP="00C95624">
      <w:pPr>
        <w:jc w:val="both"/>
        <w:rPr>
          <w:rFonts w:asciiTheme="minorHAnsi" w:hAnsiTheme="minorHAnsi" w:cstheme="minorHAnsi"/>
          <w:sz w:val="22"/>
          <w:szCs w:val="22"/>
        </w:rPr>
      </w:pPr>
      <w:r w:rsidRPr="00443FF6">
        <w:rPr>
          <w:rFonts w:asciiTheme="minorHAnsi" w:eastAsia="Times New Roman" w:hAnsiTheme="minorHAnsi"/>
          <w:b/>
          <w:sz w:val="22"/>
          <w:szCs w:val="22"/>
          <w:lang w:eastAsia="en-US"/>
        </w:rPr>
        <w:t xml:space="preserve">Les recherches attendues au titre de cet axe viseront </w:t>
      </w:r>
      <w:r w:rsidRPr="00C95624">
        <w:rPr>
          <w:rFonts w:asciiTheme="minorHAnsi" w:eastAsia="Times New Roman" w:hAnsiTheme="minorHAnsi"/>
          <w:b/>
          <w:sz w:val="22"/>
          <w:szCs w:val="22"/>
          <w:lang w:eastAsia="en-US"/>
        </w:rPr>
        <w:t xml:space="preserve">à </w:t>
      </w:r>
      <w:r w:rsidRPr="00C95624">
        <w:rPr>
          <w:rFonts w:asciiTheme="minorHAnsi" w:hAnsiTheme="minorHAnsi" w:cstheme="minorHAnsi"/>
          <w:b/>
          <w:sz w:val="22"/>
          <w:szCs w:val="22"/>
        </w:rPr>
        <w:t>in</w:t>
      </w:r>
      <w:r w:rsidR="0058123D" w:rsidRPr="00C95624">
        <w:rPr>
          <w:rFonts w:asciiTheme="minorHAnsi" w:hAnsiTheme="minorHAnsi" w:cstheme="minorHAnsi"/>
          <w:b/>
          <w:sz w:val="22"/>
          <w:szCs w:val="22"/>
        </w:rPr>
        <w:t xml:space="preserve">nover et développer des méthodes et des outils de </w:t>
      </w:r>
      <w:r w:rsidR="008E6812">
        <w:rPr>
          <w:rFonts w:asciiTheme="minorHAnsi" w:hAnsiTheme="minorHAnsi" w:cstheme="minorHAnsi"/>
          <w:b/>
          <w:sz w:val="22"/>
          <w:szCs w:val="22"/>
        </w:rPr>
        <w:t xml:space="preserve">dimensionnement et de </w:t>
      </w:r>
      <w:r w:rsidR="0058123D" w:rsidRPr="00C95624">
        <w:rPr>
          <w:rFonts w:asciiTheme="minorHAnsi" w:hAnsiTheme="minorHAnsi" w:cstheme="minorHAnsi"/>
          <w:b/>
          <w:sz w:val="22"/>
          <w:szCs w:val="22"/>
        </w:rPr>
        <w:t>pilotage de traitement</w:t>
      </w:r>
      <w:r w:rsidR="00DF7743">
        <w:rPr>
          <w:rFonts w:asciiTheme="minorHAnsi" w:hAnsiTheme="minorHAnsi" w:cstheme="minorHAnsi"/>
          <w:b/>
          <w:sz w:val="22"/>
          <w:szCs w:val="22"/>
        </w:rPr>
        <w:t xml:space="preserve"> et d’évaluation de leurs performances</w:t>
      </w:r>
      <w:r w:rsidR="0058123D" w:rsidRPr="00D77086">
        <w:rPr>
          <w:rFonts w:asciiTheme="minorHAnsi" w:hAnsiTheme="minorHAnsi" w:cstheme="minorHAnsi"/>
          <w:sz w:val="22"/>
          <w:szCs w:val="22"/>
        </w:rPr>
        <w:t>.</w:t>
      </w:r>
      <w:r w:rsidR="0058123D" w:rsidRPr="001A7678">
        <w:rPr>
          <w:rFonts w:asciiTheme="minorHAnsi" w:hAnsiTheme="minorHAnsi" w:cstheme="minorHAnsi"/>
          <w:sz w:val="22"/>
          <w:szCs w:val="22"/>
        </w:rPr>
        <w:t xml:space="preserve"> </w:t>
      </w:r>
    </w:p>
    <w:p w14:paraId="1C4395EB" w14:textId="4ABC1370" w:rsidR="0058123D" w:rsidRDefault="0058123D" w:rsidP="00C95624">
      <w:pPr>
        <w:jc w:val="both"/>
        <w:rPr>
          <w:rFonts w:asciiTheme="minorHAnsi" w:hAnsiTheme="minorHAnsi" w:cstheme="minorHAnsi"/>
          <w:sz w:val="22"/>
          <w:szCs w:val="22"/>
        </w:rPr>
      </w:pPr>
      <w:r w:rsidRPr="001A7678">
        <w:rPr>
          <w:rFonts w:asciiTheme="minorHAnsi" w:hAnsiTheme="minorHAnsi" w:cstheme="minorHAnsi"/>
          <w:sz w:val="22"/>
          <w:szCs w:val="22"/>
        </w:rPr>
        <w:t>La mise en œuvre de</w:t>
      </w:r>
      <w:r>
        <w:rPr>
          <w:rFonts w:asciiTheme="minorHAnsi" w:hAnsiTheme="minorHAnsi" w:cstheme="minorHAnsi"/>
          <w:sz w:val="22"/>
          <w:szCs w:val="22"/>
        </w:rPr>
        <w:t xml:space="preserve"> techniques de</w:t>
      </w:r>
      <w:r w:rsidRPr="001A7678">
        <w:rPr>
          <w:rFonts w:asciiTheme="minorHAnsi" w:hAnsiTheme="minorHAnsi" w:cstheme="minorHAnsi"/>
          <w:sz w:val="22"/>
          <w:szCs w:val="22"/>
        </w:rPr>
        <w:t xml:space="preserve"> traitement de dépollution se heurte à certaines incertitudes qui complexifient potentiellement la prédiction des délais de </w:t>
      </w:r>
      <w:r w:rsidRPr="00086315">
        <w:rPr>
          <w:rFonts w:asciiTheme="minorHAnsi" w:hAnsiTheme="minorHAnsi" w:cstheme="minorHAnsi"/>
          <w:sz w:val="22"/>
          <w:szCs w:val="22"/>
        </w:rPr>
        <w:t xml:space="preserve">traitement, la prise de décision pour la mise en œuvre de traitements complémentaires, ... </w:t>
      </w:r>
      <w:r w:rsidRPr="00DF7743">
        <w:rPr>
          <w:rFonts w:asciiTheme="minorHAnsi" w:hAnsiTheme="minorHAnsi" w:cstheme="minorHAnsi"/>
          <w:sz w:val="22"/>
          <w:szCs w:val="22"/>
          <w:u w:val="single"/>
        </w:rPr>
        <w:t xml:space="preserve">Les développements d’outils et de méthodes permettant un meilleur suivi </w:t>
      </w:r>
      <w:r w:rsidR="008E6812">
        <w:rPr>
          <w:rFonts w:asciiTheme="minorHAnsi" w:hAnsiTheme="minorHAnsi" w:cstheme="minorHAnsi"/>
          <w:sz w:val="22"/>
          <w:szCs w:val="22"/>
          <w:u w:val="single"/>
        </w:rPr>
        <w:t xml:space="preserve">et pilotage </w:t>
      </w:r>
      <w:r w:rsidRPr="00DF7743">
        <w:rPr>
          <w:rFonts w:asciiTheme="minorHAnsi" w:hAnsiTheme="minorHAnsi" w:cstheme="minorHAnsi"/>
          <w:sz w:val="22"/>
          <w:szCs w:val="22"/>
          <w:u w:val="single"/>
        </w:rPr>
        <w:t>du traitement et de sa prédictibilité seront donc mis en œuvre</w:t>
      </w:r>
      <w:r w:rsidRPr="00086315">
        <w:rPr>
          <w:rFonts w:asciiTheme="minorHAnsi" w:hAnsiTheme="minorHAnsi" w:cstheme="minorHAnsi"/>
          <w:sz w:val="22"/>
          <w:szCs w:val="22"/>
        </w:rPr>
        <w:t xml:space="preserve"> (outils métrologiques de caractérisation et de monitoring, modélisation à différentes échelles, bilans de masse et de flux, caractérisation des formes physiques de la pollution et des cinétiques de </w:t>
      </w:r>
      <w:r w:rsidR="008E6812">
        <w:rPr>
          <w:rFonts w:asciiTheme="minorHAnsi" w:hAnsiTheme="minorHAnsi" w:cstheme="minorHAnsi"/>
          <w:sz w:val="22"/>
          <w:szCs w:val="22"/>
        </w:rPr>
        <w:t xml:space="preserve">dissolution, de </w:t>
      </w:r>
      <w:r w:rsidRPr="00086315">
        <w:rPr>
          <w:rFonts w:asciiTheme="minorHAnsi" w:hAnsiTheme="minorHAnsi" w:cstheme="minorHAnsi"/>
          <w:sz w:val="22"/>
          <w:szCs w:val="22"/>
        </w:rPr>
        <w:t>dégradation, …).</w:t>
      </w:r>
    </w:p>
    <w:p w14:paraId="216D0B4B" w14:textId="65904A10" w:rsidR="00362134" w:rsidRDefault="00362134" w:rsidP="00C95624">
      <w:pPr>
        <w:pStyle w:val="ADEMECorpsdetexte"/>
        <w:spacing w:before="120" w:after="120"/>
        <w:rPr>
          <w:rFonts w:asciiTheme="minorHAnsi" w:hAnsiTheme="minorHAnsi" w:cstheme="minorHAnsi"/>
          <w:color w:val="auto"/>
          <w:sz w:val="22"/>
          <w:szCs w:val="22"/>
        </w:rPr>
      </w:pPr>
      <w:r>
        <w:rPr>
          <w:rFonts w:asciiTheme="minorHAnsi" w:hAnsiTheme="minorHAnsi" w:cstheme="minorHAnsi"/>
          <w:sz w:val="22"/>
          <w:szCs w:val="22"/>
        </w:rPr>
        <w:lastRenderedPageBreak/>
        <w:t>Un point d’attention sera porté sur les cadres de restitution des données, d’interprétation et de validation des résultats fournis par ces outils,</w:t>
      </w:r>
      <w:r w:rsidRPr="00991A86">
        <w:rPr>
          <w:rFonts w:asciiTheme="minorHAnsi" w:hAnsiTheme="minorHAnsi" w:cstheme="minorHAnsi"/>
          <w:sz w:val="22"/>
          <w:szCs w:val="22"/>
        </w:rPr>
        <w:t xml:space="preserve"> </w:t>
      </w:r>
      <w:r>
        <w:rPr>
          <w:rFonts w:asciiTheme="minorHAnsi" w:hAnsiTheme="minorHAnsi" w:cstheme="minorHAnsi"/>
          <w:sz w:val="22"/>
          <w:szCs w:val="22"/>
        </w:rPr>
        <w:t>en appuis des prises de décisions sur les orientations des traitements (continuité, modification, arrêts</w:t>
      </w:r>
      <w:r w:rsidR="00CD5278">
        <w:rPr>
          <w:rFonts w:asciiTheme="minorHAnsi" w:hAnsiTheme="minorHAnsi" w:cstheme="minorHAnsi"/>
          <w:sz w:val="22"/>
          <w:szCs w:val="22"/>
        </w:rPr>
        <w:t>, …</w:t>
      </w:r>
      <w:r>
        <w:rPr>
          <w:rFonts w:asciiTheme="minorHAnsi" w:hAnsiTheme="minorHAnsi" w:cstheme="minorHAnsi"/>
          <w:sz w:val="22"/>
          <w:szCs w:val="22"/>
        </w:rPr>
        <w:t>) dans un contexte de communication et de concertation entre parties (donneurs d’ordre, administration, associations …).</w:t>
      </w:r>
    </w:p>
    <w:p w14:paraId="67DB253F" w14:textId="1D7D607C" w:rsidR="00443FF6" w:rsidRPr="001231EF" w:rsidRDefault="00443FF6" w:rsidP="00C95624">
      <w:pPr>
        <w:pStyle w:val="ADEMECorpsdetexte"/>
        <w:spacing w:before="120" w:after="120"/>
        <w:rPr>
          <w:rFonts w:asciiTheme="minorHAnsi" w:hAnsiTheme="minorHAnsi" w:cstheme="minorHAnsi"/>
          <w:b/>
          <w:color w:val="auto"/>
          <w:sz w:val="22"/>
          <w:szCs w:val="22"/>
        </w:rPr>
      </w:pPr>
      <w:r>
        <w:rPr>
          <w:rFonts w:asciiTheme="minorHAnsi" w:hAnsiTheme="minorHAnsi" w:cstheme="minorHAnsi"/>
          <w:color w:val="auto"/>
          <w:sz w:val="22"/>
          <w:szCs w:val="22"/>
        </w:rPr>
        <w:t xml:space="preserve">Ces </w:t>
      </w:r>
      <w:r w:rsidR="001231EF">
        <w:rPr>
          <w:rFonts w:asciiTheme="minorHAnsi" w:hAnsiTheme="minorHAnsi" w:cstheme="minorHAnsi"/>
          <w:color w:val="auto"/>
          <w:sz w:val="22"/>
          <w:szCs w:val="22"/>
        </w:rPr>
        <w:t>recherches</w:t>
      </w:r>
      <w:r>
        <w:rPr>
          <w:rFonts w:asciiTheme="minorHAnsi" w:hAnsiTheme="minorHAnsi" w:cstheme="minorHAnsi"/>
          <w:color w:val="auto"/>
          <w:sz w:val="22"/>
          <w:szCs w:val="22"/>
        </w:rPr>
        <w:t xml:space="preserve"> permettront d’orienter les modalités de </w:t>
      </w:r>
      <w:r w:rsidR="00362134">
        <w:rPr>
          <w:rFonts w:asciiTheme="minorHAnsi" w:hAnsiTheme="minorHAnsi" w:cstheme="minorHAnsi"/>
          <w:color w:val="auto"/>
          <w:sz w:val="22"/>
          <w:szCs w:val="22"/>
        </w:rPr>
        <w:t xml:space="preserve">dimensionnement, de </w:t>
      </w:r>
      <w:r>
        <w:rPr>
          <w:rFonts w:asciiTheme="minorHAnsi" w:hAnsiTheme="minorHAnsi" w:cstheme="minorHAnsi"/>
          <w:color w:val="auto"/>
          <w:sz w:val="22"/>
          <w:szCs w:val="22"/>
        </w:rPr>
        <w:t xml:space="preserve">pilotage et </w:t>
      </w:r>
      <w:r w:rsidR="00362134">
        <w:rPr>
          <w:rFonts w:asciiTheme="minorHAnsi" w:hAnsiTheme="minorHAnsi" w:cstheme="minorHAnsi"/>
          <w:color w:val="auto"/>
          <w:sz w:val="22"/>
          <w:szCs w:val="22"/>
        </w:rPr>
        <w:t xml:space="preserve">de </w:t>
      </w:r>
      <w:r>
        <w:rPr>
          <w:rFonts w:asciiTheme="minorHAnsi" w:hAnsiTheme="minorHAnsi" w:cstheme="minorHAnsi"/>
          <w:color w:val="auto"/>
          <w:sz w:val="22"/>
          <w:szCs w:val="22"/>
        </w:rPr>
        <w:t>suivi</w:t>
      </w:r>
      <w:r w:rsidR="00DF7743">
        <w:rPr>
          <w:rFonts w:asciiTheme="minorHAnsi" w:hAnsiTheme="minorHAnsi" w:cstheme="minorHAnsi"/>
          <w:color w:val="auto"/>
          <w:sz w:val="22"/>
          <w:szCs w:val="22"/>
        </w:rPr>
        <w:t xml:space="preserve"> des traitements. </w:t>
      </w:r>
      <w:r w:rsidR="001231EF">
        <w:rPr>
          <w:rFonts w:asciiTheme="minorHAnsi" w:hAnsiTheme="minorHAnsi" w:cstheme="minorHAnsi"/>
          <w:b/>
          <w:color w:val="auto"/>
          <w:sz w:val="22"/>
          <w:szCs w:val="22"/>
        </w:rPr>
        <w:t>E</w:t>
      </w:r>
      <w:r w:rsidR="00DF7743" w:rsidRPr="001231EF">
        <w:rPr>
          <w:rFonts w:asciiTheme="minorHAnsi" w:hAnsiTheme="minorHAnsi" w:cstheme="minorHAnsi"/>
          <w:b/>
          <w:color w:val="auto"/>
          <w:sz w:val="22"/>
          <w:szCs w:val="22"/>
        </w:rPr>
        <w:t>l</w:t>
      </w:r>
      <w:r w:rsidR="001231EF">
        <w:rPr>
          <w:rFonts w:asciiTheme="minorHAnsi" w:hAnsiTheme="minorHAnsi" w:cstheme="minorHAnsi"/>
          <w:b/>
          <w:color w:val="auto"/>
          <w:sz w:val="22"/>
          <w:szCs w:val="22"/>
        </w:rPr>
        <w:t>le</w:t>
      </w:r>
      <w:r w:rsidR="00DF7743" w:rsidRPr="001231EF">
        <w:rPr>
          <w:rFonts w:asciiTheme="minorHAnsi" w:hAnsiTheme="minorHAnsi" w:cstheme="minorHAnsi"/>
          <w:b/>
          <w:color w:val="auto"/>
          <w:sz w:val="22"/>
          <w:szCs w:val="22"/>
        </w:rPr>
        <w:t xml:space="preserve">s pourront aussi orienter </w:t>
      </w:r>
      <w:r w:rsidRPr="001231EF">
        <w:rPr>
          <w:rFonts w:asciiTheme="minorHAnsi" w:hAnsiTheme="minorHAnsi" w:cstheme="minorHAnsi"/>
          <w:b/>
          <w:color w:val="auto"/>
          <w:sz w:val="22"/>
          <w:szCs w:val="22"/>
        </w:rPr>
        <w:t xml:space="preserve">les actions d’innovation en vue de l’amélioration de ces techniques </w:t>
      </w:r>
      <w:r w:rsidR="00DF7743" w:rsidRPr="001231EF">
        <w:rPr>
          <w:rFonts w:asciiTheme="minorHAnsi" w:hAnsiTheme="minorHAnsi" w:cstheme="minorHAnsi"/>
          <w:b/>
          <w:color w:val="auto"/>
          <w:sz w:val="22"/>
          <w:szCs w:val="22"/>
        </w:rPr>
        <w:t xml:space="preserve">de traitement </w:t>
      </w:r>
      <w:r w:rsidRPr="001231EF">
        <w:rPr>
          <w:rFonts w:asciiTheme="minorHAnsi" w:hAnsiTheme="minorHAnsi" w:cstheme="minorHAnsi"/>
          <w:b/>
          <w:color w:val="auto"/>
          <w:sz w:val="22"/>
          <w:szCs w:val="22"/>
        </w:rPr>
        <w:t>(axe 2).</w:t>
      </w:r>
    </w:p>
    <w:p w14:paraId="5D30C9A9" w14:textId="77777777" w:rsidR="004F6F33" w:rsidRPr="00075520" w:rsidRDefault="00650E4C" w:rsidP="00B268DE">
      <w:pPr>
        <w:pStyle w:val="Titre1"/>
        <w:numPr>
          <w:ilvl w:val="1"/>
          <w:numId w:val="8"/>
        </w:numPr>
        <w:jc w:val="both"/>
        <w:rPr>
          <w:rFonts w:asciiTheme="minorHAnsi" w:hAnsiTheme="minorHAnsi" w:cstheme="minorHAnsi"/>
          <w:color w:val="auto"/>
        </w:rPr>
      </w:pPr>
      <w:bookmarkStart w:id="19" w:name="_Toc109658848"/>
      <w:r w:rsidRPr="00086315">
        <w:rPr>
          <w:rFonts w:asciiTheme="minorHAnsi" w:hAnsiTheme="minorHAnsi" w:cstheme="minorHAnsi"/>
          <w:color w:val="auto"/>
        </w:rPr>
        <w:t xml:space="preserve">Axe </w:t>
      </w:r>
      <w:r w:rsidR="00075520">
        <w:rPr>
          <w:rFonts w:asciiTheme="minorHAnsi" w:hAnsiTheme="minorHAnsi" w:cstheme="minorHAnsi"/>
          <w:color w:val="auto"/>
        </w:rPr>
        <w:t>2</w:t>
      </w:r>
      <w:r w:rsidRPr="00086315">
        <w:rPr>
          <w:rFonts w:asciiTheme="minorHAnsi" w:hAnsiTheme="minorHAnsi" w:cstheme="minorHAnsi"/>
          <w:color w:val="auto"/>
        </w:rPr>
        <w:t xml:space="preserve"> – </w:t>
      </w:r>
      <w:r w:rsidR="00FE7507" w:rsidRPr="00086315">
        <w:rPr>
          <w:rFonts w:asciiTheme="minorHAnsi" w:hAnsiTheme="minorHAnsi" w:cstheme="minorHAnsi"/>
          <w:color w:val="auto"/>
        </w:rPr>
        <w:t>Innover et a</w:t>
      </w:r>
      <w:r w:rsidR="005C1072" w:rsidRPr="00086315">
        <w:rPr>
          <w:rFonts w:asciiTheme="minorHAnsi" w:hAnsiTheme="minorHAnsi" w:cstheme="minorHAnsi"/>
          <w:color w:val="auto"/>
        </w:rPr>
        <w:t>méliorer l</w:t>
      </w:r>
      <w:r w:rsidR="004D7870" w:rsidRPr="00086315">
        <w:rPr>
          <w:rFonts w:asciiTheme="minorHAnsi" w:hAnsiTheme="minorHAnsi" w:cstheme="minorHAnsi"/>
          <w:color w:val="auto"/>
        </w:rPr>
        <w:t>es t</w:t>
      </w:r>
      <w:r w:rsidR="00E46043" w:rsidRPr="00086315">
        <w:rPr>
          <w:rFonts w:asciiTheme="minorHAnsi" w:hAnsiTheme="minorHAnsi" w:cstheme="minorHAnsi"/>
          <w:color w:val="auto"/>
        </w:rPr>
        <w:t xml:space="preserve">echniques </w:t>
      </w:r>
      <w:r w:rsidR="00FE7507" w:rsidRPr="00086315">
        <w:rPr>
          <w:rFonts w:asciiTheme="minorHAnsi" w:hAnsiTheme="minorHAnsi" w:cstheme="minorHAnsi"/>
          <w:color w:val="auto"/>
        </w:rPr>
        <w:t xml:space="preserve">de </w:t>
      </w:r>
      <w:r w:rsidR="003219DC">
        <w:rPr>
          <w:rFonts w:asciiTheme="minorHAnsi" w:hAnsiTheme="minorHAnsi" w:cstheme="minorHAnsi"/>
          <w:color w:val="auto"/>
        </w:rPr>
        <w:t>traitement</w:t>
      </w:r>
      <w:r w:rsidR="00EF4831" w:rsidRPr="00086315">
        <w:rPr>
          <w:rFonts w:asciiTheme="minorHAnsi" w:hAnsiTheme="minorHAnsi" w:cstheme="minorHAnsi"/>
          <w:color w:val="auto"/>
        </w:rPr>
        <w:t xml:space="preserve"> </w:t>
      </w:r>
      <w:r w:rsidR="00FE7507" w:rsidRPr="00086315">
        <w:rPr>
          <w:rFonts w:asciiTheme="minorHAnsi" w:hAnsiTheme="minorHAnsi" w:cstheme="minorHAnsi"/>
          <w:color w:val="auto"/>
        </w:rPr>
        <w:t>appliqué</w:t>
      </w:r>
      <w:r w:rsidR="00FD5F90">
        <w:rPr>
          <w:rFonts w:asciiTheme="minorHAnsi" w:hAnsiTheme="minorHAnsi" w:cstheme="minorHAnsi"/>
          <w:color w:val="auto"/>
        </w:rPr>
        <w:t>e</w:t>
      </w:r>
      <w:r w:rsidR="00FE7507" w:rsidRPr="00086315">
        <w:rPr>
          <w:rFonts w:asciiTheme="minorHAnsi" w:hAnsiTheme="minorHAnsi" w:cstheme="minorHAnsi"/>
          <w:color w:val="auto"/>
        </w:rPr>
        <w:t xml:space="preserve">s aux </w:t>
      </w:r>
      <w:r w:rsidR="00EF4831" w:rsidRPr="00086315">
        <w:rPr>
          <w:rFonts w:asciiTheme="minorHAnsi" w:hAnsiTheme="minorHAnsi" w:cstheme="minorHAnsi"/>
          <w:color w:val="auto"/>
        </w:rPr>
        <w:t>sols et aux eaux souterraines</w:t>
      </w:r>
      <w:bookmarkEnd w:id="19"/>
      <w:r w:rsidR="00EF3B2C" w:rsidRPr="00086315">
        <w:rPr>
          <w:rFonts w:asciiTheme="minorHAnsi" w:hAnsiTheme="minorHAnsi" w:cstheme="minorHAnsi"/>
          <w:color w:val="auto"/>
        </w:rPr>
        <w:t xml:space="preserve"> </w:t>
      </w:r>
    </w:p>
    <w:p w14:paraId="33B54830" w14:textId="4404EB6A" w:rsidR="00CD57B4" w:rsidRPr="00264863" w:rsidRDefault="00CD57B4" w:rsidP="00C33A82">
      <w:pPr>
        <w:pStyle w:val="ADEMECorpsdetexte"/>
        <w:spacing w:before="120" w:after="120"/>
        <w:rPr>
          <w:rFonts w:asciiTheme="minorHAnsi" w:hAnsiTheme="minorHAnsi" w:cstheme="minorHAnsi"/>
          <w:color w:val="auto"/>
          <w:sz w:val="22"/>
          <w:szCs w:val="22"/>
        </w:rPr>
      </w:pPr>
      <w:r w:rsidRPr="0030779B">
        <w:rPr>
          <w:rFonts w:asciiTheme="minorHAnsi" w:hAnsiTheme="minorHAnsi"/>
          <w:b/>
          <w:color w:val="auto"/>
          <w:sz w:val="22"/>
          <w:szCs w:val="22"/>
        </w:rPr>
        <w:t xml:space="preserve">Les recherches </w:t>
      </w:r>
      <w:r w:rsidR="000156DC">
        <w:rPr>
          <w:rFonts w:asciiTheme="minorHAnsi" w:hAnsiTheme="minorHAnsi"/>
          <w:b/>
          <w:color w:val="auto"/>
          <w:sz w:val="22"/>
          <w:szCs w:val="22"/>
        </w:rPr>
        <w:t>attendue</w:t>
      </w:r>
      <w:r w:rsidR="00904118" w:rsidRPr="0030779B">
        <w:rPr>
          <w:rFonts w:asciiTheme="minorHAnsi" w:hAnsiTheme="minorHAnsi"/>
          <w:b/>
          <w:color w:val="auto"/>
          <w:sz w:val="22"/>
          <w:szCs w:val="22"/>
        </w:rPr>
        <w:t>s dans le cadre de cet axe</w:t>
      </w:r>
      <w:r w:rsidRPr="0030779B">
        <w:rPr>
          <w:rFonts w:asciiTheme="minorHAnsi" w:hAnsiTheme="minorHAnsi"/>
          <w:b/>
          <w:color w:val="auto"/>
          <w:sz w:val="22"/>
          <w:szCs w:val="22"/>
        </w:rPr>
        <w:t xml:space="preserve"> devront </w:t>
      </w:r>
      <w:r w:rsidRPr="00AF2AA5">
        <w:rPr>
          <w:rFonts w:asciiTheme="minorHAnsi" w:hAnsiTheme="minorHAnsi"/>
          <w:b/>
          <w:color w:val="auto"/>
          <w:sz w:val="22"/>
          <w:szCs w:val="22"/>
        </w:rPr>
        <w:t xml:space="preserve">permettre de </w:t>
      </w:r>
      <w:r w:rsidRPr="00AF2AA5">
        <w:rPr>
          <w:rFonts w:asciiTheme="minorHAnsi" w:hAnsiTheme="minorHAnsi" w:cstheme="minorHAnsi"/>
          <w:b/>
          <w:color w:val="auto"/>
          <w:sz w:val="22"/>
          <w:szCs w:val="22"/>
        </w:rPr>
        <w:t>développer des innovations et</w:t>
      </w:r>
      <w:r w:rsidR="0030779B" w:rsidRPr="00AF2AA5">
        <w:rPr>
          <w:rFonts w:asciiTheme="minorHAnsi" w:hAnsiTheme="minorHAnsi" w:cstheme="minorHAnsi"/>
          <w:b/>
          <w:color w:val="auto"/>
          <w:sz w:val="22"/>
          <w:szCs w:val="22"/>
        </w:rPr>
        <w:t xml:space="preserve"> </w:t>
      </w:r>
      <w:r w:rsidR="0030779B" w:rsidRPr="00264863">
        <w:rPr>
          <w:rFonts w:asciiTheme="minorHAnsi" w:hAnsiTheme="minorHAnsi" w:cstheme="minorHAnsi"/>
          <w:b/>
          <w:color w:val="auto"/>
          <w:sz w:val="22"/>
          <w:szCs w:val="22"/>
        </w:rPr>
        <w:t>des</w:t>
      </w:r>
      <w:r w:rsidRPr="00264863">
        <w:rPr>
          <w:rFonts w:asciiTheme="minorHAnsi" w:hAnsiTheme="minorHAnsi" w:cstheme="minorHAnsi"/>
          <w:b/>
          <w:color w:val="auto"/>
          <w:sz w:val="22"/>
          <w:szCs w:val="22"/>
        </w:rPr>
        <w:t xml:space="preserve"> améliorations des </w:t>
      </w:r>
      <w:r w:rsidR="009826FA">
        <w:rPr>
          <w:rFonts w:asciiTheme="minorHAnsi" w:hAnsiTheme="minorHAnsi" w:cstheme="minorHAnsi"/>
          <w:b/>
          <w:color w:val="auto"/>
          <w:sz w:val="22"/>
          <w:szCs w:val="22"/>
        </w:rPr>
        <w:t>techniques</w:t>
      </w:r>
      <w:r w:rsidRPr="00264863">
        <w:rPr>
          <w:rFonts w:asciiTheme="minorHAnsi" w:hAnsiTheme="minorHAnsi" w:cstheme="minorHAnsi"/>
          <w:b/>
          <w:color w:val="auto"/>
          <w:sz w:val="22"/>
          <w:szCs w:val="22"/>
        </w:rPr>
        <w:t xml:space="preserve"> mis</w:t>
      </w:r>
      <w:r w:rsidR="009826FA">
        <w:rPr>
          <w:rFonts w:asciiTheme="minorHAnsi" w:hAnsiTheme="minorHAnsi" w:cstheme="minorHAnsi"/>
          <w:b/>
          <w:color w:val="auto"/>
          <w:sz w:val="22"/>
          <w:szCs w:val="22"/>
        </w:rPr>
        <w:t>es</w:t>
      </w:r>
      <w:r w:rsidRPr="00264863">
        <w:rPr>
          <w:rFonts w:asciiTheme="minorHAnsi" w:hAnsiTheme="minorHAnsi" w:cstheme="minorHAnsi"/>
          <w:b/>
          <w:color w:val="auto"/>
          <w:sz w:val="22"/>
          <w:szCs w:val="22"/>
        </w:rPr>
        <w:t xml:space="preserve"> en œuvre </w:t>
      </w:r>
      <w:r w:rsidR="0067174E" w:rsidRPr="00264863">
        <w:rPr>
          <w:rFonts w:asciiTheme="minorHAnsi" w:hAnsiTheme="minorHAnsi" w:cstheme="minorHAnsi"/>
          <w:b/>
          <w:i/>
          <w:color w:val="auto"/>
          <w:sz w:val="22"/>
          <w:szCs w:val="22"/>
        </w:rPr>
        <w:t>in situ</w:t>
      </w:r>
      <w:r w:rsidR="005F614E">
        <w:rPr>
          <w:rFonts w:asciiTheme="minorHAnsi" w:hAnsiTheme="minorHAnsi" w:cstheme="minorHAnsi"/>
          <w:b/>
          <w:color w:val="auto"/>
          <w:sz w:val="22"/>
          <w:szCs w:val="22"/>
        </w:rPr>
        <w:t xml:space="preserve"> ou</w:t>
      </w:r>
      <w:r w:rsidR="00B13472" w:rsidRPr="00264863">
        <w:rPr>
          <w:rFonts w:asciiTheme="minorHAnsi" w:hAnsiTheme="minorHAnsi" w:cstheme="minorHAnsi"/>
          <w:b/>
          <w:color w:val="auto"/>
          <w:sz w:val="22"/>
          <w:szCs w:val="22"/>
        </w:rPr>
        <w:t xml:space="preserve"> s</w:t>
      </w:r>
      <w:r w:rsidRPr="00264863">
        <w:rPr>
          <w:rFonts w:asciiTheme="minorHAnsi" w:hAnsiTheme="minorHAnsi" w:cstheme="minorHAnsi"/>
          <w:b/>
          <w:color w:val="auto"/>
          <w:sz w:val="22"/>
          <w:szCs w:val="22"/>
        </w:rPr>
        <w:t>ur site</w:t>
      </w:r>
      <w:r w:rsidR="00B13472" w:rsidRPr="00264863">
        <w:rPr>
          <w:rFonts w:asciiTheme="minorHAnsi" w:hAnsiTheme="minorHAnsi" w:cstheme="minorHAnsi"/>
          <w:b/>
          <w:color w:val="auto"/>
          <w:sz w:val="22"/>
          <w:szCs w:val="22"/>
        </w:rPr>
        <w:t xml:space="preserve"> </w:t>
      </w:r>
      <w:r w:rsidRPr="00264863">
        <w:rPr>
          <w:rFonts w:asciiTheme="minorHAnsi" w:hAnsiTheme="minorHAnsi" w:cstheme="minorHAnsi"/>
          <w:b/>
          <w:color w:val="auto"/>
          <w:sz w:val="22"/>
          <w:szCs w:val="22"/>
        </w:rPr>
        <w:t xml:space="preserve">en vue du traitement des </w:t>
      </w:r>
      <w:r w:rsidR="00D719E2" w:rsidRPr="00264863">
        <w:rPr>
          <w:rFonts w:asciiTheme="minorHAnsi" w:hAnsiTheme="minorHAnsi" w:cstheme="minorHAnsi"/>
          <w:b/>
          <w:color w:val="auto"/>
          <w:sz w:val="22"/>
          <w:szCs w:val="22"/>
        </w:rPr>
        <w:t xml:space="preserve">sources de pollution </w:t>
      </w:r>
      <w:r w:rsidR="003219DC" w:rsidRPr="00264863">
        <w:rPr>
          <w:rFonts w:asciiTheme="minorHAnsi" w:hAnsiTheme="minorHAnsi" w:cstheme="minorHAnsi"/>
          <w:b/>
          <w:color w:val="auto"/>
          <w:sz w:val="22"/>
          <w:szCs w:val="22"/>
        </w:rPr>
        <w:t xml:space="preserve">et des pollutions concentrées </w:t>
      </w:r>
      <w:r w:rsidR="00AD0929" w:rsidRPr="00264863">
        <w:rPr>
          <w:rFonts w:asciiTheme="minorHAnsi" w:hAnsiTheme="minorHAnsi" w:cstheme="minorHAnsi"/>
          <w:b/>
          <w:color w:val="auto"/>
          <w:sz w:val="22"/>
          <w:szCs w:val="22"/>
        </w:rPr>
        <w:t>impactant les sols et/ou les eaux souterraines</w:t>
      </w:r>
      <w:r w:rsidR="003219DC" w:rsidRPr="00264863">
        <w:rPr>
          <w:rFonts w:asciiTheme="minorHAnsi" w:hAnsiTheme="minorHAnsi" w:cstheme="minorHAnsi"/>
          <w:b/>
          <w:color w:val="auto"/>
          <w:sz w:val="22"/>
          <w:szCs w:val="22"/>
        </w:rPr>
        <w:t xml:space="preserve"> </w:t>
      </w:r>
      <w:r w:rsidRPr="00264863">
        <w:rPr>
          <w:rFonts w:asciiTheme="minorHAnsi" w:hAnsiTheme="minorHAnsi" w:cstheme="minorHAnsi"/>
          <w:color w:val="auto"/>
          <w:sz w:val="22"/>
          <w:szCs w:val="22"/>
        </w:rPr>
        <w:t xml:space="preserve">(extraction, destruction </w:t>
      </w:r>
      <w:r w:rsidR="0038591C" w:rsidRPr="00264863">
        <w:rPr>
          <w:rFonts w:asciiTheme="minorHAnsi" w:hAnsiTheme="minorHAnsi" w:cstheme="minorHAnsi"/>
          <w:color w:val="auto"/>
          <w:sz w:val="22"/>
          <w:szCs w:val="22"/>
        </w:rPr>
        <w:t>et</w:t>
      </w:r>
      <w:r w:rsidRPr="00264863">
        <w:rPr>
          <w:rFonts w:asciiTheme="minorHAnsi" w:hAnsiTheme="minorHAnsi" w:cstheme="minorHAnsi"/>
          <w:color w:val="auto"/>
          <w:sz w:val="22"/>
          <w:szCs w:val="22"/>
        </w:rPr>
        <w:t xml:space="preserve"> dégradation). </w:t>
      </w:r>
      <w:r w:rsidRPr="00264863">
        <w:rPr>
          <w:rFonts w:asciiTheme="minorHAnsi" w:hAnsiTheme="minorHAnsi" w:cstheme="minorHAnsi"/>
          <w:color w:val="auto"/>
          <w:sz w:val="22"/>
          <w:szCs w:val="22"/>
          <w:u w:val="single"/>
        </w:rPr>
        <w:t>Ces développements devront apporter des options alternatives à la mise en décharge en proposant des amélioration</w:t>
      </w:r>
      <w:r w:rsidR="00C84EB0" w:rsidRPr="00264863">
        <w:rPr>
          <w:rFonts w:asciiTheme="minorHAnsi" w:hAnsiTheme="minorHAnsi" w:cstheme="minorHAnsi"/>
          <w:color w:val="auto"/>
          <w:sz w:val="22"/>
          <w:szCs w:val="22"/>
          <w:u w:val="single"/>
        </w:rPr>
        <w:t>s</w:t>
      </w:r>
      <w:r w:rsidRPr="00264863">
        <w:rPr>
          <w:rFonts w:asciiTheme="minorHAnsi" w:hAnsiTheme="minorHAnsi" w:cstheme="minorHAnsi"/>
          <w:color w:val="auto"/>
          <w:sz w:val="22"/>
          <w:szCs w:val="22"/>
          <w:u w:val="single"/>
        </w:rPr>
        <w:t xml:space="preserve"> techniques</w:t>
      </w:r>
      <w:r w:rsidRPr="00264863">
        <w:rPr>
          <w:rFonts w:asciiTheme="minorHAnsi" w:hAnsiTheme="minorHAnsi" w:cstheme="minorHAnsi"/>
          <w:color w:val="auto"/>
          <w:sz w:val="22"/>
          <w:szCs w:val="22"/>
        </w:rPr>
        <w:t xml:space="preserve"> (ex : réduction des délais </w:t>
      </w:r>
      <w:r w:rsidR="0030779B" w:rsidRPr="00264863">
        <w:rPr>
          <w:rFonts w:asciiTheme="minorHAnsi" w:hAnsiTheme="minorHAnsi" w:cstheme="minorHAnsi"/>
          <w:color w:val="auto"/>
          <w:sz w:val="22"/>
          <w:szCs w:val="22"/>
        </w:rPr>
        <w:t xml:space="preserve">de traitement </w:t>
      </w:r>
      <w:r w:rsidRPr="00264863">
        <w:rPr>
          <w:rFonts w:asciiTheme="minorHAnsi" w:hAnsiTheme="minorHAnsi" w:cstheme="minorHAnsi"/>
          <w:color w:val="auto"/>
          <w:sz w:val="22"/>
          <w:szCs w:val="22"/>
        </w:rPr>
        <w:t>et des incertitudes</w:t>
      </w:r>
      <w:r w:rsidR="0030779B" w:rsidRPr="00264863">
        <w:rPr>
          <w:rFonts w:asciiTheme="minorHAnsi" w:hAnsiTheme="minorHAnsi" w:cstheme="minorHAnsi"/>
          <w:color w:val="auto"/>
          <w:sz w:val="22"/>
          <w:szCs w:val="22"/>
        </w:rPr>
        <w:t xml:space="preserve"> dans les atteintes des objectifs</w:t>
      </w:r>
      <w:r w:rsidR="00A517F1" w:rsidRPr="00264863">
        <w:rPr>
          <w:rFonts w:asciiTheme="minorHAnsi" w:hAnsiTheme="minorHAnsi" w:cstheme="minorHAnsi"/>
          <w:color w:val="auto"/>
          <w:sz w:val="22"/>
          <w:szCs w:val="22"/>
        </w:rPr>
        <w:t>,</w:t>
      </w:r>
      <w:r w:rsidRPr="00264863">
        <w:rPr>
          <w:rFonts w:asciiTheme="minorHAnsi" w:hAnsiTheme="minorHAnsi" w:cstheme="minorHAnsi"/>
          <w:color w:val="auto"/>
          <w:sz w:val="22"/>
          <w:szCs w:val="22"/>
        </w:rPr>
        <w:t xml:space="preserve"> augmentation des performances</w:t>
      </w:r>
      <w:r w:rsidR="0030779B" w:rsidRPr="00264863">
        <w:rPr>
          <w:rFonts w:asciiTheme="minorHAnsi" w:hAnsiTheme="minorHAnsi" w:cstheme="minorHAnsi"/>
          <w:color w:val="auto"/>
          <w:sz w:val="22"/>
          <w:szCs w:val="22"/>
        </w:rPr>
        <w:t xml:space="preserve"> techniques</w:t>
      </w:r>
      <w:r w:rsidR="0038591C" w:rsidRPr="00264863">
        <w:rPr>
          <w:rFonts w:asciiTheme="minorHAnsi" w:hAnsiTheme="minorHAnsi" w:cstheme="minorHAnsi"/>
          <w:color w:val="auto"/>
          <w:sz w:val="22"/>
          <w:szCs w:val="22"/>
        </w:rPr>
        <w:t>,</w:t>
      </w:r>
      <w:r w:rsidRPr="00264863">
        <w:rPr>
          <w:rFonts w:asciiTheme="minorHAnsi" w:hAnsiTheme="minorHAnsi" w:cstheme="minorHAnsi"/>
          <w:color w:val="auto"/>
          <w:sz w:val="22"/>
          <w:szCs w:val="22"/>
        </w:rPr>
        <w:t xml:space="preserve"> compétitivité des coûts</w:t>
      </w:r>
      <w:r w:rsidR="0038591C" w:rsidRPr="00264863">
        <w:rPr>
          <w:rFonts w:asciiTheme="minorHAnsi" w:hAnsiTheme="minorHAnsi" w:cstheme="minorHAnsi"/>
          <w:color w:val="auto"/>
          <w:sz w:val="22"/>
          <w:szCs w:val="22"/>
        </w:rPr>
        <w:t>,</w:t>
      </w:r>
      <w:r w:rsidRPr="00264863">
        <w:rPr>
          <w:rFonts w:asciiTheme="minorHAnsi" w:hAnsiTheme="minorHAnsi" w:cstheme="minorHAnsi"/>
          <w:color w:val="auto"/>
          <w:sz w:val="22"/>
          <w:szCs w:val="22"/>
        </w:rPr>
        <w:t xml:space="preserve"> intervention adaptée aux </w:t>
      </w:r>
      <w:r w:rsidR="0030779B" w:rsidRPr="00264863">
        <w:rPr>
          <w:rFonts w:asciiTheme="minorHAnsi" w:hAnsiTheme="minorHAnsi" w:cstheme="minorHAnsi"/>
          <w:color w:val="auto"/>
          <w:sz w:val="22"/>
          <w:szCs w:val="22"/>
        </w:rPr>
        <w:t>contraintes spatiales</w:t>
      </w:r>
      <w:r w:rsidRPr="00264863">
        <w:rPr>
          <w:rFonts w:asciiTheme="minorHAnsi" w:hAnsiTheme="minorHAnsi" w:cstheme="minorHAnsi"/>
          <w:color w:val="auto"/>
          <w:sz w:val="22"/>
          <w:szCs w:val="22"/>
        </w:rPr>
        <w:t xml:space="preserve"> …). Ils porteront également sur des </w:t>
      </w:r>
      <w:r w:rsidRPr="00264863">
        <w:rPr>
          <w:rFonts w:asciiTheme="minorHAnsi" w:hAnsiTheme="minorHAnsi" w:cstheme="minorHAnsi"/>
          <w:color w:val="auto"/>
          <w:sz w:val="22"/>
          <w:szCs w:val="22"/>
          <w:u w:val="single"/>
        </w:rPr>
        <w:t>problématiques complexes de traitement</w:t>
      </w:r>
      <w:r w:rsidRPr="00264863">
        <w:rPr>
          <w:rFonts w:asciiTheme="minorHAnsi" w:hAnsiTheme="minorHAnsi" w:cstheme="minorHAnsi"/>
          <w:color w:val="auto"/>
          <w:sz w:val="22"/>
          <w:szCs w:val="22"/>
        </w:rPr>
        <w:t xml:space="preserve"> au regard de la nature intrinsèque des pollutions et au regard des matrices polluées</w:t>
      </w:r>
      <w:r w:rsidR="00AF2AA5" w:rsidRPr="00264863">
        <w:rPr>
          <w:rFonts w:asciiTheme="minorHAnsi" w:hAnsiTheme="minorHAnsi" w:cstheme="minorHAnsi"/>
          <w:color w:val="auto"/>
          <w:sz w:val="22"/>
          <w:szCs w:val="22"/>
        </w:rPr>
        <w:t>.</w:t>
      </w:r>
    </w:p>
    <w:p w14:paraId="4C9F3393" w14:textId="4436A67A" w:rsidR="00BC796A" w:rsidRPr="005F1A6B" w:rsidRDefault="00831380" w:rsidP="00BC796A">
      <w:pPr>
        <w:spacing w:before="120" w:after="120"/>
        <w:jc w:val="both"/>
        <w:rPr>
          <w:rFonts w:asciiTheme="minorHAnsi" w:hAnsiTheme="minorHAnsi" w:cstheme="minorHAnsi"/>
          <w:sz w:val="22"/>
          <w:szCs w:val="22"/>
        </w:rPr>
      </w:pPr>
      <w:r w:rsidRPr="00A53F92">
        <w:rPr>
          <w:rFonts w:asciiTheme="minorHAnsi" w:hAnsiTheme="minorHAnsi" w:cstheme="minorHAnsi"/>
          <w:b/>
          <w:sz w:val="22"/>
          <w:szCs w:val="22"/>
        </w:rPr>
        <w:t xml:space="preserve">Les recherches </w:t>
      </w:r>
      <w:r w:rsidR="00236C31">
        <w:rPr>
          <w:rFonts w:asciiTheme="minorHAnsi" w:hAnsiTheme="minorHAnsi" w:cstheme="minorHAnsi"/>
          <w:b/>
          <w:sz w:val="22"/>
          <w:szCs w:val="22"/>
        </w:rPr>
        <w:t>attendu</w:t>
      </w:r>
      <w:r w:rsidRPr="00A53F92">
        <w:rPr>
          <w:rFonts w:asciiTheme="minorHAnsi" w:hAnsiTheme="minorHAnsi" w:cstheme="minorHAnsi"/>
          <w:b/>
          <w:sz w:val="22"/>
          <w:szCs w:val="22"/>
        </w:rPr>
        <w:t>es devront</w:t>
      </w:r>
      <w:r w:rsidR="00FB6A10" w:rsidRPr="00A53F92">
        <w:rPr>
          <w:rFonts w:asciiTheme="minorHAnsi" w:hAnsiTheme="minorHAnsi" w:cstheme="minorHAnsi"/>
          <w:b/>
          <w:sz w:val="22"/>
          <w:szCs w:val="22"/>
        </w:rPr>
        <w:t xml:space="preserve"> permettre </w:t>
      </w:r>
      <w:bookmarkStart w:id="20" w:name="_Hlk109286879"/>
      <w:r w:rsidR="00FB6A10" w:rsidRPr="00A53F92">
        <w:rPr>
          <w:rFonts w:asciiTheme="minorHAnsi" w:hAnsiTheme="minorHAnsi" w:cstheme="minorHAnsi"/>
          <w:b/>
          <w:sz w:val="22"/>
          <w:szCs w:val="22"/>
        </w:rPr>
        <w:t>de développer des innovations et des améliorations de</w:t>
      </w:r>
      <w:r w:rsidR="00BC796A" w:rsidRPr="00A53F92">
        <w:rPr>
          <w:rFonts w:asciiTheme="minorHAnsi" w:hAnsiTheme="minorHAnsi" w:cstheme="minorHAnsi"/>
          <w:b/>
          <w:sz w:val="22"/>
          <w:szCs w:val="22"/>
        </w:rPr>
        <w:t xml:space="preserve">s </w:t>
      </w:r>
      <w:r w:rsidR="00A53F92" w:rsidRPr="00A53F92">
        <w:rPr>
          <w:rFonts w:asciiTheme="minorHAnsi" w:hAnsiTheme="minorHAnsi" w:cstheme="minorHAnsi"/>
          <w:b/>
          <w:sz w:val="22"/>
          <w:szCs w:val="22"/>
        </w:rPr>
        <w:t>techniques</w:t>
      </w:r>
      <w:r w:rsidR="00BC796A" w:rsidRPr="00A53F92">
        <w:rPr>
          <w:rFonts w:asciiTheme="minorHAnsi" w:hAnsiTheme="minorHAnsi" w:cstheme="minorHAnsi"/>
          <w:b/>
          <w:sz w:val="22"/>
          <w:szCs w:val="22"/>
        </w:rPr>
        <w:t xml:space="preserve"> de traitement pour réduire les coûts de gestion, les impacts environnementaux </w:t>
      </w:r>
      <w:bookmarkEnd w:id="20"/>
      <w:r w:rsidR="00BC796A" w:rsidRPr="00A53F92">
        <w:rPr>
          <w:rFonts w:asciiTheme="minorHAnsi" w:hAnsiTheme="minorHAnsi" w:cstheme="minorHAnsi"/>
          <w:b/>
          <w:sz w:val="22"/>
          <w:szCs w:val="22"/>
        </w:rPr>
        <w:t>et d’amorcer une étape significative vers la logique d’économie circulaire dans le domaine des sites et sols potentiellement pollués</w:t>
      </w:r>
      <w:r w:rsidR="00BC796A" w:rsidRPr="00A53F92">
        <w:rPr>
          <w:rFonts w:asciiTheme="minorHAnsi" w:hAnsiTheme="minorHAnsi" w:cstheme="minorHAnsi"/>
          <w:sz w:val="22"/>
          <w:szCs w:val="22"/>
        </w:rPr>
        <w:t xml:space="preserve">. </w:t>
      </w:r>
    </w:p>
    <w:p w14:paraId="128A7BF3" w14:textId="77777777" w:rsidR="00CD57B4" w:rsidRPr="003249F9" w:rsidRDefault="00904118" w:rsidP="00C33A82">
      <w:pPr>
        <w:pStyle w:val="ADEMECorpsdetexte"/>
        <w:spacing w:before="120" w:after="120"/>
        <w:rPr>
          <w:rFonts w:asciiTheme="minorHAnsi" w:hAnsiTheme="minorHAnsi" w:cstheme="minorHAnsi"/>
          <w:color w:val="auto"/>
          <w:sz w:val="22"/>
          <w:szCs w:val="22"/>
        </w:rPr>
      </w:pPr>
      <w:r w:rsidRPr="003249F9">
        <w:rPr>
          <w:rFonts w:asciiTheme="minorHAnsi" w:hAnsiTheme="minorHAnsi" w:cstheme="minorHAnsi"/>
          <w:color w:val="auto"/>
          <w:sz w:val="22"/>
          <w:szCs w:val="22"/>
        </w:rPr>
        <w:t>Les besoins suivants ont été identifiés :</w:t>
      </w:r>
    </w:p>
    <w:p w14:paraId="65C1E22E" w14:textId="77777777" w:rsidR="00904118" w:rsidRPr="003249F9" w:rsidRDefault="00904118" w:rsidP="00F72E9D">
      <w:pPr>
        <w:pStyle w:val="ADEMECorpsdetexte"/>
        <w:numPr>
          <w:ilvl w:val="0"/>
          <w:numId w:val="16"/>
        </w:numPr>
        <w:spacing w:before="120" w:after="120"/>
        <w:rPr>
          <w:rFonts w:asciiTheme="minorHAnsi" w:hAnsiTheme="minorHAnsi" w:cstheme="minorHAnsi"/>
          <w:color w:val="auto"/>
          <w:sz w:val="22"/>
          <w:szCs w:val="22"/>
        </w:rPr>
      </w:pPr>
      <w:r w:rsidRPr="003249F9">
        <w:rPr>
          <w:rFonts w:asciiTheme="minorHAnsi" w:hAnsiTheme="minorHAnsi" w:cstheme="minorHAnsi"/>
          <w:color w:val="auto"/>
          <w:sz w:val="22"/>
          <w:szCs w:val="22"/>
          <w:u w:val="single"/>
        </w:rPr>
        <w:t xml:space="preserve">Rechercher </w:t>
      </w:r>
      <w:r w:rsidRPr="00A53F92">
        <w:rPr>
          <w:rFonts w:asciiTheme="minorHAnsi" w:hAnsiTheme="minorHAnsi" w:cstheme="minorHAnsi"/>
          <w:color w:val="auto"/>
          <w:sz w:val="22"/>
          <w:szCs w:val="22"/>
          <w:u w:val="single"/>
        </w:rPr>
        <w:t xml:space="preserve">des </w:t>
      </w:r>
      <w:r w:rsidR="009826FA" w:rsidRPr="00A53F92">
        <w:rPr>
          <w:rFonts w:asciiTheme="minorHAnsi" w:hAnsiTheme="minorHAnsi" w:cstheme="minorHAnsi"/>
          <w:color w:val="auto"/>
          <w:sz w:val="22"/>
          <w:szCs w:val="22"/>
          <w:u w:val="single"/>
        </w:rPr>
        <w:t>techniques</w:t>
      </w:r>
      <w:r w:rsidRPr="00A53F92">
        <w:rPr>
          <w:rFonts w:asciiTheme="minorHAnsi" w:hAnsiTheme="minorHAnsi" w:cstheme="minorHAnsi"/>
          <w:color w:val="auto"/>
          <w:sz w:val="22"/>
          <w:szCs w:val="22"/>
          <w:u w:val="single"/>
        </w:rPr>
        <w:t xml:space="preserve"> de</w:t>
      </w:r>
      <w:r w:rsidRPr="003249F9">
        <w:rPr>
          <w:rFonts w:asciiTheme="minorHAnsi" w:hAnsiTheme="minorHAnsi" w:cstheme="minorHAnsi"/>
          <w:color w:val="auto"/>
          <w:sz w:val="22"/>
          <w:szCs w:val="22"/>
          <w:u w:val="single"/>
        </w:rPr>
        <w:t xml:space="preserve"> traitement pour des polluants actuellement peu traités</w:t>
      </w:r>
      <w:r w:rsidR="00C84EB0" w:rsidRPr="003249F9">
        <w:rPr>
          <w:rFonts w:asciiTheme="minorHAnsi" w:hAnsiTheme="minorHAnsi" w:cstheme="minorHAnsi"/>
          <w:color w:val="auto"/>
          <w:sz w:val="22"/>
          <w:szCs w:val="22"/>
          <w:u w:val="single"/>
        </w:rPr>
        <w:t xml:space="preserve"> ou peu considérés</w:t>
      </w:r>
      <w:r w:rsidRPr="00215C33">
        <w:rPr>
          <w:rFonts w:asciiTheme="minorHAnsi" w:hAnsiTheme="minorHAnsi" w:cstheme="minorHAnsi"/>
          <w:color w:val="auto"/>
          <w:sz w:val="22"/>
          <w:szCs w:val="22"/>
        </w:rPr>
        <w:t xml:space="preserve">. Certains </w:t>
      </w:r>
      <w:r w:rsidR="00264863">
        <w:rPr>
          <w:rFonts w:asciiTheme="minorHAnsi" w:hAnsiTheme="minorHAnsi" w:cstheme="minorHAnsi"/>
          <w:color w:val="auto"/>
          <w:sz w:val="22"/>
          <w:szCs w:val="22"/>
        </w:rPr>
        <w:t>sol</w:t>
      </w:r>
      <w:r w:rsidRPr="00215C33">
        <w:rPr>
          <w:rFonts w:asciiTheme="minorHAnsi" w:hAnsiTheme="minorHAnsi" w:cstheme="minorHAnsi"/>
          <w:color w:val="auto"/>
          <w:sz w:val="22"/>
          <w:szCs w:val="22"/>
        </w:rPr>
        <w:t xml:space="preserve">s sont pollués par </w:t>
      </w:r>
      <w:r w:rsidR="00BC796A" w:rsidRPr="00215C33">
        <w:rPr>
          <w:rFonts w:asciiTheme="minorHAnsi" w:hAnsiTheme="minorHAnsi" w:cstheme="minorHAnsi"/>
          <w:color w:val="auto"/>
          <w:sz w:val="22"/>
          <w:szCs w:val="22"/>
        </w:rPr>
        <w:t>des composés récalcitrants et/</w:t>
      </w:r>
      <w:r w:rsidRPr="00215C33">
        <w:rPr>
          <w:rFonts w:asciiTheme="minorHAnsi" w:hAnsiTheme="minorHAnsi" w:cstheme="minorHAnsi"/>
          <w:color w:val="auto"/>
          <w:sz w:val="22"/>
          <w:szCs w:val="22"/>
        </w:rPr>
        <w:t>ou émergents</w:t>
      </w:r>
      <w:r w:rsidRPr="003249F9">
        <w:rPr>
          <w:rFonts w:asciiTheme="minorHAnsi" w:hAnsiTheme="minorHAnsi" w:cstheme="minorHAnsi"/>
          <w:color w:val="auto"/>
          <w:sz w:val="22"/>
          <w:szCs w:val="22"/>
        </w:rPr>
        <w:t xml:space="preserve"> (ex : POP, PCB, </w:t>
      </w:r>
      <w:r w:rsidR="003249F9" w:rsidRPr="003249F9">
        <w:rPr>
          <w:rFonts w:asciiTheme="minorHAnsi" w:hAnsiTheme="minorHAnsi" w:cstheme="minorHAnsi"/>
          <w:color w:val="auto"/>
          <w:sz w:val="22"/>
          <w:szCs w:val="22"/>
        </w:rPr>
        <w:t>composés</w:t>
      </w:r>
      <w:r w:rsidRPr="003249F9">
        <w:rPr>
          <w:rFonts w:asciiTheme="minorHAnsi" w:hAnsiTheme="minorHAnsi" w:cstheme="minorHAnsi"/>
          <w:color w:val="auto"/>
          <w:sz w:val="22"/>
          <w:szCs w:val="22"/>
        </w:rPr>
        <w:t xml:space="preserve"> organochlorés, </w:t>
      </w:r>
      <w:r w:rsidR="00264863">
        <w:rPr>
          <w:rFonts w:asciiTheme="minorHAnsi" w:hAnsiTheme="minorHAnsi" w:cstheme="minorHAnsi"/>
          <w:color w:val="auto"/>
          <w:sz w:val="22"/>
          <w:szCs w:val="22"/>
        </w:rPr>
        <w:t>CAP</w:t>
      </w:r>
      <w:r w:rsidRPr="00AF2AA5">
        <w:rPr>
          <w:rFonts w:asciiTheme="minorHAnsi" w:hAnsiTheme="minorHAnsi" w:cstheme="minorHAnsi"/>
          <w:color w:val="auto"/>
          <w:sz w:val="22"/>
          <w:szCs w:val="22"/>
        </w:rPr>
        <w:t>, MTBE</w:t>
      </w:r>
      <w:r w:rsidR="008931D6" w:rsidRPr="00AF2AA5">
        <w:rPr>
          <w:rFonts w:asciiTheme="minorHAnsi" w:hAnsiTheme="minorHAnsi" w:cstheme="minorHAnsi"/>
          <w:color w:val="auto"/>
          <w:sz w:val="22"/>
          <w:szCs w:val="22"/>
        </w:rPr>
        <w:t>, mercure</w:t>
      </w:r>
      <w:r w:rsidR="008931D6">
        <w:rPr>
          <w:rFonts w:asciiTheme="minorHAnsi" w:hAnsiTheme="minorHAnsi" w:cstheme="minorHAnsi"/>
          <w:color w:val="auto"/>
          <w:sz w:val="22"/>
          <w:szCs w:val="22"/>
        </w:rPr>
        <w:t xml:space="preserve">, </w:t>
      </w:r>
      <w:r w:rsidR="00D514CC">
        <w:rPr>
          <w:rFonts w:asciiTheme="minorHAnsi" w:hAnsiTheme="minorHAnsi" w:cstheme="minorHAnsi"/>
          <w:color w:val="auto"/>
          <w:sz w:val="22"/>
          <w:szCs w:val="22"/>
        </w:rPr>
        <w:t>…) pour lesquel</w:t>
      </w:r>
      <w:r w:rsidRPr="003249F9">
        <w:rPr>
          <w:rFonts w:asciiTheme="minorHAnsi" w:hAnsiTheme="minorHAnsi" w:cstheme="minorHAnsi"/>
          <w:color w:val="auto"/>
          <w:sz w:val="22"/>
          <w:szCs w:val="22"/>
        </w:rPr>
        <w:t xml:space="preserve">s les </w:t>
      </w:r>
      <w:r w:rsidR="009826FA">
        <w:rPr>
          <w:rFonts w:asciiTheme="minorHAnsi" w:hAnsiTheme="minorHAnsi" w:cstheme="minorHAnsi"/>
          <w:color w:val="auto"/>
          <w:sz w:val="22"/>
          <w:szCs w:val="22"/>
        </w:rPr>
        <w:t>techniques de traitement</w:t>
      </w:r>
      <w:r w:rsidRPr="003249F9">
        <w:rPr>
          <w:rFonts w:asciiTheme="minorHAnsi" w:hAnsiTheme="minorHAnsi" w:cstheme="minorHAnsi"/>
          <w:color w:val="auto"/>
          <w:sz w:val="22"/>
          <w:szCs w:val="22"/>
        </w:rPr>
        <w:t xml:space="preserve"> restent relativement limitées. De fait, la gestion de ces </w:t>
      </w:r>
      <w:r w:rsidR="009826FA">
        <w:rPr>
          <w:rFonts w:asciiTheme="minorHAnsi" w:hAnsiTheme="minorHAnsi" w:cstheme="minorHAnsi"/>
          <w:color w:val="auto"/>
          <w:sz w:val="22"/>
          <w:szCs w:val="22"/>
        </w:rPr>
        <w:t>sols</w:t>
      </w:r>
      <w:r w:rsidRPr="003249F9">
        <w:rPr>
          <w:rFonts w:asciiTheme="minorHAnsi" w:hAnsiTheme="minorHAnsi" w:cstheme="minorHAnsi"/>
          <w:color w:val="auto"/>
          <w:sz w:val="22"/>
          <w:szCs w:val="22"/>
        </w:rPr>
        <w:t xml:space="preserve"> ne permet d’autres alternatives que</w:t>
      </w:r>
      <w:r w:rsidR="00BC796A">
        <w:rPr>
          <w:rFonts w:asciiTheme="minorHAnsi" w:hAnsiTheme="minorHAnsi" w:cstheme="minorHAnsi"/>
          <w:color w:val="auto"/>
          <w:sz w:val="22"/>
          <w:szCs w:val="22"/>
        </w:rPr>
        <w:t xml:space="preserve"> leur envoi vers des filières </w:t>
      </w:r>
      <w:r w:rsidRPr="003249F9">
        <w:rPr>
          <w:rFonts w:asciiTheme="minorHAnsi" w:hAnsiTheme="minorHAnsi" w:cstheme="minorHAnsi"/>
          <w:color w:val="auto"/>
          <w:sz w:val="22"/>
          <w:szCs w:val="22"/>
        </w:rPr>
        <w:t xml:space="preserve">hors site de stockage </w:t>
      </w:r>
      <w:r w:rsidR="00BD5D96" w:rsidRPr="003249F9">
        <w:rPr>
          <w:rFonts w:asciiTheme="minorHAnsi" w:hAnsiTheme="minorHAnsi" w:cstheme="minorHAnsi"/>
          <w:color w:val="auto"/>
          <w:sz w:val="22"/>
          <w:szCs w:val="22"/>
        </w:rPr>
        <w:t xml:space="preserve">en France ou </w:t>
      </w:r>
      <w:r w:rsidRPr="003249F9">
        <w:rPr>
          <w:rFonts w:asciiTheme="minorHAnsi" w:hAnsiTheme="minorHAnsi" w:cstheme="minorHAnsi"/>
          <w:color w:val="auto"/>
          <w:sz w:val="22"/>
          <w:szCs w:val="22"/>
        </w:rPr>
        <w:t>à l’étranger selon</w:t>
      </w:r>
      <w:r w:rsidR="00AD0929">
        <w:rPr>
          <w:rFonts w:asciiTheme="minorHAnsi" w:hAnsiTheme="minorHAnsi" w:cstheme="minorHAnsi"/>
          <w:color w:val="auto"/>
          <w:sz w:val="22"/>
          <w:szCs w:val="22"/>
        </w:rPr>
        <w:t xml:space="preserve"> la disponibilité des filières </w:t>
      </w:r>
      <w:r w:rsidR="003249F9" w:rsidRPr="003249F9">
        <w:rPr>
          <w:rFonts w:asciiTheme="minorHAnsi" w:hAnsiTheme="minorHAnsi" w:cstheme="minorHAnsi"/>
          <w:color w:val="auto"/>
          <w:sz w:val="22"/>
          <w:szCs w:val="22"/>
        </w:rPr>
        <w:t>;</w:t>
      </w:r>
    </w:p>
    <w:p w14:paraId="5A0EF4CC" w14:textId="77777777" w:rsidR="00A2763D" w:rsidRPr="003249F9" w:rsidRDefault="00A2763D" w:rsidP="00F72E9D">
      <w:pPr>
        <w:pStyle w:val="ADEMECorpsdetexte"/>
        <w:numPr>
          <w:ilvl w:val="0"/>
          <w:numId w:val="16"/>
        </w:numPr>
        <w:spacing w:before="120" w:after="120"/>
        <w:rPr>
          <w:rFonts w:asciiTheme="minorHAnsi" w:hAnsiTheme="minorHAnsi" w:cstheme="minorHAnsi"/>
          <w:color w:val="auto"/>
          <w:sz w:val="22"/>
          <w:szCs w:val="22"/>
        </w:rPr>
      </w:pPr>
      <w:r w:rsidRPr="003249F9">
        <w:rPr>
          <w:rFonts w:asciiTheme="minorHAnsi" w:hAnsiTheme="minorHAnsi" w:cstheme="minorHAnsi"/>
          <w:color w:val="auto"/>
          <w:sz w:val="22"/>
          <w:szCs w:val="22"/>
          <w:u w:val="single"/>
        </w:rPr>
        <w:t>Innover</w:t>
      </w:r>
      <w:r w:rsidR="003249F9" w:rsidRPr="003249F9">
        <w:rPr>
          <w:rFonts w:asciiTheme="minorHAnsi" w:hAnsiTheme="minorHAnsi" w:cstheme="minorHAnsi"/>
          <w:color w:val="auto"/>
          <w:sz w:val="22"/>
          <w:szCs w:val="22"/>
          <w:u w:val="single"/>
        </w:rPr>
        <w:t xml:space="preserve"> </w:t>
      </w:r>
      <w:r w:rsidR="00F80236" w:rsidRPr="003249F9">
        <w:rPr>
          <w:rFonts w:asciiTheme="minorHAnsi" w:hAnsiTheme="minorHAnsi" w:cstheme="minorHAnsi"/>
          <w:color w:val="auto"/>
          <w:sz w:val="22"/>
          <w:szCs w:val="22"/>
          <w:u w:val="single"/>
        </w:rPr>
        <w:t>en vue d</w:t>
      </w:r>
      <w:r w:rsidR="00F647E3">
        <w:rPr>
          <w:rFonts w:asciiTheme="minorHAnsi" w:hAnsiTheme="minorHAnsi" w:cstheme="minorHAnsi"/>
          <w:color w:val="auto"/>
          <w:sz w:val="22"/>
          <w:szCs w:val="22"/>
          <w:u w:val="single"/>
        </w:rPr>
        <w:t>e</w:t>
      </w:r>
      <w:r w:rsidR="00F80236" w:rsidRPr="003249F9">
        <w:rPr>
          <w:rFonts w:asciiTheme="minorHAnsi" w:hAnsiTheme="minorHAnsi" w:cstheme="minorHAnsi"/>
          <w:color w:val="auto"/>
          <w:sz w:val="22"/>
          <w:szCs w:val="22"/>
          <w:u w:val="single"/>
        </w:rPr>
        <w:t xml:space="preserve"> développe</w:t>
      </w:r>
      <w:r w:rsidR="003249F9" w:rsidRPr="003249F9">
        <w:rPr>
          <w:rFonts w:asciiTheme="minorHAnsi" w:hAnsiTheme="minorHAnsi" w:cstheme="minorHAnsi"/>
          <w:color w:val="auto"/>
          <w:sz w:val="22"/>
          <w:szCs w:val="22"/>
          <w:u w:val="single"/>
        </w:rPr>
        <w:t>r</w:t>
      </w:r>
      <w:r w:rsidR="00F80236" w:rsidRPr="003249F9">
        <w:rPr>
          <w:rFonts w:asciiTheme="minorHAnsi" w:hAnsiTheme="minorHAnsi" w:cstheme="minorHAnsi"/>
          <w:color w:val="auto"/>
          <w:sz w:val="22"/>
          <w:szCs w:val="22"/>
          <w:u w:val="single"/>
        </w:rPr>
        <w:t xml:space="preserve"> de</w:t>
      </w:r>
      <w:r w:rsidR="003249F9" w:rsidRPr="003249F9">
        <w:rPr>
          <w:rFonts w:asciiTheme="minorHAnsi" w:hAnsiTheme="minorHAnsi" w:cstheme="minorHAnsi"/>
          <w:color w:val="auto"/>
          <w:sz w:val="22"/>
          <w:szCs w:val="22"/>
          <w:u w:val="single"/>
        </w:rPr>
        <w:t>s</w:t>
      </w:r>
      <w:r w:rsidRPr="003249F9">
        <w:rPr>
          <w:rFonts w:asciiTheme="minorHAnsi" w:hAnsiTheme="minorHAnsi" w:cstheme="minorHAnsi"/>
          <w:color w:val="auto"/>
          <w:sz w:val="22"/>
          <w:szCs w:val="22"/>
          <w:u w:val="single"/>
        </w:rPr>
        <w:t xml:space="preserve"> techniques de traitement </w:t>
      </w:r>
      <w:r w:rsidR="00F80236" w:rsidRPr="003249F9">
        <w:rPr>
          <w:rFonts w:asciiTheme="minorHAnsi" w:hAnsiTheme="minorHAnsi" w:cstheme="minorHAnsi"/>
          <w:color w:val="auto"/>
          <w:sz w:val="22"/>
          <w:szCs w:val="22"/>
          <w:u w:val="single"/>
        </w:rPr>
        <w:t>applicables</w:t>
      </w:r>
      <w:r w:rsidRPr="003249F9">
        <w:rPr>
          <w:rFonts w:asciiTheme="minorHAnsi" w:hAnsiTheme="minorHAnsi" w:cstheme="minorHAnsi"/>
          <w:color w:val="auto"/>
          <w:sz w:val="22"/>
          <w:szCs w:val="22"/>
          <w:u w:val="single"/>
        </w:rPr>
        <w:t xml:space="preserve"> </w:t>
      </w:r>
      <w:r w:rsidR="008F0EF8" w:rsidRPr="003249F9">
        <w:rPr>
          <w:rFonts w:asciiTheme="minorHAnsi" w:hAnsiTheme="minorHAnsi" w:cstheme="minorHAnsi"/>
          <w:color w:val="auto"/>
          <w:sz w:val="22"/>
          <w:szCs w:val="22"/>
          <w:u w:val="single"/>
        </w:rPr>
        <w:t>aux « </w:t>
      </w:r>
      <w:r w:rsidRPr="003249F9">
        <w:rPr>
          <w:rFonts w:asciiTheme="minorHAnsi" w:hAnsiTheme="minorHAnsi" w:cstheme="minorHAnsi"/>
          <w:color w:val="auto"/>
          <w:sz w:val="22"/>
          <w:szCs w:val="22"/>
          <w:u w:val="single"/>
        </w:rPr>
        <w:t>matrice</w:t>
      </w:r>
      <w:r w:rsidR="008F0EF8" w:rsidRPr="003249F9">
        <w:rPr>
          <w:rFonts w:asciiTheme="minorHAnsi" w:hAnsiTheme="minorHAnsi" w:cstheme="minorHAnsi"/>
          <w:color w:val="auto"/>
          <w:sz w:val="22"/>
          <w:szCs w:val="22"/>
          <w:u w:val="single"/>
        </w:rPr>
        <w:t>s</w:t>
      </w:r>
      <w:r w:rsidRPr="003249F9">
        <w:rPr>
          <w:rFonts w:asciiTheme="minorHAnsi" w:hAnsiTheme="minorHAnsi" w:cstheme="minorHAnsi"/>
          <w:color w:val="auto"/>
          <w:sz w:val="22"/>
          <w:szCs w:val="22"/>
          <w:u w:val="single"/>
        </w:rPr>
        <w:t xml:space="preserve"> complexe</w:t>
      </w:r>
      <w:r w:rsidR="008F0EF8" w:rsidRPr="003249F9">
        <w:rPr>
          <w:rFonts w:asciiTheme="minorHAnsi" w:hAnsiTheme="minorHAnsi" w:cstheme="minorHAnsi"/>
          <w:color w:val="auto"/>
          <w:sz w:val="22"/>
          <w:szCs w:val="22"/>
          <w:u w:val="single"/>
        </w:rPr>
        <w:t>s »</w:t>
      </w:r>
      <w:r w:rsidRPr="00686939">
        <w:rPr>
          <w:rFonts w:asciiTheme="minorHAnsi" w:hAnsiTheme="minorHAnsi" w:cstheme="minorHAnsi"/>
          <w:color w:val="auto"/>
          <w:sz w:val="22"/>
          <w:szCs w:val="22"/>
        </w:rPr>
        <w:t>.</w:t>
      </w:r>
      <w:r w:rsidRPr="003249F9">
        <w:rPr>
          <w:rFonts w:asciiTheme="minorHAnsi" w:hAnsiTheme="minorHAnsi" w:cstheme="minorHAnsi"/>
          <w:color w:val="auto"/>
          <w:sz w:val="22"/>
          <w:szCs w:val="22"/>
        </w:rPr>
        <w:t xml:space="preserve"> </w:t>
      </w:r>
      <w:r w:rsidR="00F80236" w:rsidRPr="003249F9">
        <w:rPr>
          <w:rFonts w:asciiTheme="minorHAnsi" w:hAnsiTheme="minorHAnsi" w:cstheme="minorHAnsi"/>
          <w:color w:val="auto"/>
          <w:sz w:val="22"/>
          <w:szCs w:val="22"/>
        </w:rPr>
        <w:t xml:space="preserve">L’hétérogénéité </w:t>
      </w:r>
      <w:r w:rsidR="008931D6" w:rsidRPr="003249F9">
        <w:rPr>
          <w:rFonts w:asciiTheme="minorHAnsi" w:hAnsiTheme="minorHAnsi" w:cstheme="minorHAnsi"/>
          <w:color w:val="auto"/>
          <w:sz w:val="22"/>
          <w:szCs w:val="22"/>
        </w:rPr>
        <w:t xml:space="preserve">et certaines particularités </w:t>
      </w:r>
      <w:r w:rsidR="00F80236" w:rsidRPr="003249F9">
        <w:rPr>
          <w:rFonts w:asciiTheme="minorHAnsi" w:hAnsiTheme="minorHAnsi" w:cstheme="minorHAnsi"/>
          <w:color w:val="auto"/>
          <w:sz w:val="22"/>
          <w:szCs w:val="22"/>
        </w:rPr>
        <w:t>des matrices environnementales compliquent fortement les traitements de dépollution. En effet, ce</w:t>
      </w:r>
      <w:r w:rsidR="003249F9" w:rsidRPr="003249F9">
        <w:rPr>
          <w:rFonts w:asciiTheme="minorHAnsi" w:hAnsiTheme="minorHAnsi" w:cstheme="minorHAnsi"/>
          <w:color w:val="auto"/>
          <w:sz w:val="22"/>
          <w:szCs w:val="22"/>
        </w:rPr>
        <w:t>s</w:t>
      </w:r>
      <w:r w:rsidR="00F80236" w:rsidRPr="003249F9">
        <w:rPr>
          <w:rFonts w:asciiTheme="minorHAnsi" w:hAnsiTheme="minorHAnsi" w:cstheme="minorHAnsi"/>
          <w:color w:val="auto"/>
          <w:sz w:val="22"/>
          <w:szCs w:val="22"/>
        </w:rPr>
        <w:t xml:space="preserve"> caractéristiques limitent l’accès aux polluants et </w:t>
      </w:r>
      <w:r w:rsidR="00F67A23">
        <w:rPr>
          <w:rFonts w:asciiTheme="minorHAnsi" w:hAnsiTheme="minorHAnsi" w:cstheme="minorHAnsi"/>
          <w:color w:val="auto"/>
          <w:sz w:val="22"/>
          <w:szCs w:val="22"/>
        </w:rPr>
        <w:t>réduisent le</w:t>
      </w:r>
      <w:r w:rsidR="00F80236" w:rsidRPr="003249F9">
        <w:rPr>
          <w:rFonts w:asciiTheme="minorHAnsi" w:hAnsiTheme="minorHAnsi" w:cstheme="minorHAnsi"/>
          <w:color w:val="auto"/>
          <w:sz w:val="22"/>
          <w:szCs w:val="22"/>
        </w:rPr>
        <w:t xml:space="preserve"> contact</w:t>
      </w:r>
      <w:r w:rsidR="00F67A23">
        <w:rPr>
          <w:rFonts w:asciiTheme="minorHAnsi" w:hAnsiTheme="minorHAnsi" w:cstheme="minorHAnsi"/>
          <w:color w:val="auto"/>
          <w:sz w:val="22"/>
          <w:szCs w:val="22"/>
        </w:rPr>
        <w:t xml:space="preserve"> des polluants</w:t>
      </w:r>
      <w:r w:rsidR="00F80236" w:rsidRPr="003249F9">
        <w:rPr>
          <w:rFonts w:asciiTheme="minorHAnsi" w:hAnsiTheme="minorHAnsi" w:cstheme="minorHAnsi"/>
          <w:color w:val="auto"/>
          <w:sz w:val="22"/>
          <w:szCs w:val="22"/>
        </w:rPr>
        <w:t xml:space="preserve"> avec </w:t>
      </w:r>
      <w:r w:rsidR="00F67A23">
        <w:rPr>
          <w:rFonts w:asciiTheme="minorHAnsi" w:hAnsiTheme="minorHAnsi" w:cstheme="minorHAnsi"/>
          <w:color w:val="auto"/>
          <w:sz w:val="22"/>
          <w:szCs w:val="22"/>
        </w:rPr>
        <w:t xml:space="preserve">les </w:t>
      </w:r>
      <w:r w:rsidR="00F80236" w:rsidRPr="003249F9">
        <w:rPr>
          <w:rFonts w:asciiTheme="minorHAnsi" w:hAnsiTheme="minorHAnsi" w:cstheme="minorHAnsi"/>
          <w:color w:val="auto"/>
          <w:sz w:val="22"/>
          <w:szCs w:val="22"/>
        </w:rPr>
        <w:t>divers agents réactifs (</w:t>
      </w:r>
      <w:r w:rsidR="008F0EF8" w:rsidRPr="003249F9">
        <w:rPr>
          <w:rFonts w:asciiTheme="minorHAnsi" w:hAnsiTheme="minorHAnsi" w:cstheme="minorHAnsi"/>
          <w:color w:val="auto"/>
          <w:sz w:val="22"/>
          <w:szCs w:val="22"/>
        </w:rPr>
        <w:t xml:space="preserve">ex : </w:t>
      </w:r>
      <w:r w:rsidR="00F80236" w:rsidRPr="003249F9">
        <w:rPr>
          <w:rFonts w:asciiTheme="minorHAnsi" w:hAnsiTheme="minorHAnsi" w:cstheme="minorHAnsi"/>
          <w:color w:val="auto"/>
          <w:sz w:val="22"/>
          <w:szCs w:val="22"/>
        </w:rPr>
        <w:t xml:space="preserve">matrices </w:t>
      </w:r>
      <w:r w:rsidR="003249F9" w:rsidRPr="003249F9">
        <w:rPr>
          <w:rFonts w:asciiTheme="minorHAnsi" w:hAnsiTheme="minorHAnsi" w:cstheme="minorHAnsi"/>
          <w:color w:val="auto"/>
          <w:sz w:val="22"/>
          <w:szCs w:val="22"/>
        </w:rPr>
        <w:t xml:space="preserve">peu </w:t>
      </w:r>
      <w:r w:rsidR="00F80236" w:rsidRPr="003249F9">
        <w:rPr>
          <w:rFonts w:asciiTheme="minorHAnsi" w:hAnsiTheme="minorHAnsi" w:cstheme="minorHAnsi"/>
          <w:color w:val="auto"/>
          <w:sz w:val="22"/>
          <w:szCs w:val="22"/>
        </w:rPr>
        <w:t xml:space="preserve">perméables, </w:t>
      </w:r>
      <w:r w:rsidR="003249F9" w:rsidRPr="003249F9">
        <w:rPr>
          <w:rFonts w:asciiTheme="minorHAnsi" w:hAnsiTheme="minorHAnsi" w:cstheme="minorHAnsi"/>
          <w:color w:val="auto"/>
          <w:sz w:val="22"/>
          <w:szCs w:val="22"/>
        </w:rPr>
        <w:t>sorption des polluants</w:t>
      </w:r>
      <w:r w:rsidR="008F0EF8" w:rsidRPr="003249F9">
        <w:rPr>
          <w:rFonts w:asciiTheme="minorHAnsi" w:hAnsiTheme="minorHAnsi" w:cstheme="minorHAnsi"/>
          <w:color w:val="auto"/>
          <w:sz w:val="22"/>
          <w:szCs w:val="22"/>
        </w:rPr>
        <w:t xml:space="preserve"> dans la matrice, </w:t>
      </w:r>
      <w:r w:rsidR="00F80236" w:rsidRPr="003249F9">
        <w:rPr>
          <w:rFonts w:asciiTheme="minorHAnsi" w:hAnsiTheme="minorHAnsi" w:cstheme="minorHAnsi"/>
          <w:color w:val="auto"/>
          <w:sz w:val="22"/>
          <w:szCs w:val="22"/>
        </w:rPr>
        <w:t xml:space="preserve">matrices présentant des caractéristiques fracturées </w:t>
      </w:r>
      <w:r w:rsidR="008F0EF8" w:rsidRPr="003249F9">
        <w:rPr>
          <w:rFonts w:asciiTheme="minorHAnsi" w:hAnsiTheme="minorHAnsi" w:cstheme="minorHAnsi"/>
          <w:color w:val="auto"/>
          <w:sz w:val="22"/>
          <w:szCs w:val="22"/>
        </w:rPr>
        <w:t>impliquant des écoulements préférentiels</w:t>
      </w:r>
      <w:r w:rsidR="00F67A23">
        <w:rPr>
          <w:rFonts w:asciiTheme="minorHAnsi" w:hAnsiTheme="minorHAnsi" w:cstheme="minorHAnsi"/>
          <w:color w:val="auto"/>
          <w:sz w:val="22"/>
          <w:szCs w:val="22"/>
        </w:rPr>
        <w:t>,</w:t>
      </w:r>
      <w:r w:rsidR="00F80236" w:rsidRPr="003249F9">
        <w:rPr>
          <w:rFonts w:asciiTheme="minorHAnsi" w:hAnsiTheme="minorHAnsi" w:cstheme="minorHAnsi"/>
          <w:color w:val="auto"/>
          <w:sz w:val="22"/>
          <w:szCs w:val="22"/>
        </w:rPr>
        <w:t xml:space="preserve"> …)</w:t>
      </w:r>
      <w:r w:rsidR="00AD0929">
        <w:rPr>
          <w:rFonts w:asciiTheme="minorHAnsi" w:hAnsiTheme="minorHAnsi" w:cstheme="minorHAnsi"/>
          <w:color w:val="auto"/>
          <w:sz w:val="22"/>
          <w:szCs w:val="22"/>
        </w:rPr>
        <w:t xml:space="preserve"> </w:t>
      </w:r>
      <w:r w:rsidR="003249F9" w:rsidRPr="003249F9">
        <w:rPr>
          <w:rFonts w:asciiTheme="minorHAnsi" w:hAnsiTheme="minorHAnsi" w:cstheme="minorHAnsi"/>
          <w:color w:val="auto"/>
          <w:sz w:val="22"/>
          <w:szCs w:val="22"/>
        </w:rPr>
        <w:t>;</w:t>
      </w:r>
    </w:p>
    <w:p w14:paraId="0AD21A24" w14:textId="77777777" w:rsidR="00A2763D" w:rsidRPr="00732F31" w:rsidRDefault="00732F31" w:rsidP="00F72E9D">
      <w:pPr>
        <w:pStyle w:val="ADEMECorpsdetexte"/>
        <w:numPr>
          <w:ilvl w:val="0"/>
          <w:numId w:val="17"/>
        </w:numPr>
        <w:spacing w:before="120" w:after="120"/>
        <w:rPr>
          <w:rFonts w:asciiTheme="minorHAnsi" w:hAnsiTheme="minorHAnsi" w:cstheme="minorHAnsi"/>
          <w:color w:val="auto"/>
          <w:sz w:val="22"/>
          <w:szCs w:val="22"/>
        </w:rPr>
      </w:pPr>
      <w:r w:rsidRPr="00732F31">
        <w:rPr>
          <w:rFonts w:asciiTheme="minorHAnsi" w:hAnsiTheme="minorHAnsi" w:cstheme="minorHAnsi"/>
          <w:color w:val="auto"/>
          <w:sz w:val="22"/>
          <w:szCs w:val="22"/>
          <w:u w:val="single"/>
        </w:rPr>
        <w:t>Innover et</w:t>
      </w:r>
      <w:r w:rsidR="00F67A23">
        <w:rPr>
          <w:rFonts w:asciiTheme="minorHAnsi" w:hAnsiTheme="minorHAnsi" w:cstheme="minorHAnsi"/>
          <w:color w:val="auto"/>
          <w:sz w:val="22"/>
          <w:szCs w:val="22"/>
          <w:u w:val="single"/>
        </w:rPr>
        <w:t xml:space="preserve"> a</w:t>
      </w:r>
      <w:r w:rsidR="00A2763D" w:rsidRPr="00732F31">
        <w:rPr>
          <w:rFonts w:asciiTheme="minorHAnsi" w:hAnsiTheme="minorHAnsi" w:cstheme="minorHAnsi"/>
          <w:color w:val="auto"/>
          <w:sz w:val="22"/>
          <w:szCs w:val="22"/>
          <w:u w:val="single"/>
        </w:rPr>
        <w:t xml:space="preserve">méliorer les techniques de traitement existantes </w:t>
      </w:r>
      <w:r w:rsidRPr="00732F31">
        <w:rPr>
          <w:rFonts w:asciiTheme="minorHAnsi" w:hAnsiTheme="minorHAnsi" w:cstheme="minorHAnsi"/>
          <w:color w:val="auto"/>
          <w:sz w:val="22"/>
          <w:szCs w:val="22"/>
          <w:u w:val="single"/>
        </w:rPr>
        <w:t>sur les</w:t>
      </w:r>
      <w:r w:rsidR="0036569F" w:rsidRPr="00732F31">
        <w:rPr>
          <w:rFonts w:asciiTheme="minorHAnsi" w:hAnsiTheme="minorHAnsi" w:cstheme="minorHAnsi"/>
          <w:color w:val="auto"/>
          <w:sz w:val="22"/>
          <w:szCs w:val="22"/>
          <w:u w:val="single"/>
        </w:rPr>
        <w:t xml:space="preserve"> matrice</w:t>
      </w:r>
      <w:r w:rsidRPr="00732F31">
        <w:rPr>
          <w:rFonts w:asciiTheme="minorHAnsi" w:hAnsiTheme="minorHAnsi" w:cstheme="minorHAnsi"/>
          <w:color w:val="auto"/>
          <w:sz w:val="22"/>
          <w:szCs w:val="22"/>
          <w:u w:val="single"/>
        </w:rPr>
        <w:t>s</w:t>
      </w:r>
      <w:r w:rsidR="0036569F" w:rsidRPr="00732F31">
        <w:rPr>
          <w:rFonts w:asciiTheme="minorHAnsi" w:hAnsiTheme="minorHAnsi" w:cstheme="minorHAnsi"/>
          <w:color w:val="auto"/>
          <w:sz w:val="22"/>
          <w:szCs w:val="22"/>
          <w:u w:val="single"/>
        </w:rPr>
        <w:t xml:space="preserve"> de « moindre complexité »</w:t>
      </w:r>
      <w:r w:rsidR="0036569F" w:rsidRPr="00F67A23">
        <w:rPr>
          <w:rFonts w:asciiTheme="minorHAnsi" w:hAnsiTheme="minorHAnsi" w:cstheme="minorHAnsi"/>
          <w:color w:val="auto"/>
          <w:sz w:val="22"/>
          <w:szCs w:val="22"/>
        </w:rPr>
        <w:t xml:space="preserve"> </w:t>
      </w:r>
      <w:r w:rsidR="00A2763D" w:rsidRPr="00732F31">
        <w:rPr>
          <w:rFonts w:asciiTheme="minorHAnsi" w:hAnsiTheme="minorHAnsi" w:cstheme="minorHAnsi"/>
          <w:color w:val="auto"/>
          <w:sz w:val="22"/>
          <w:szCs w:val="22"/>
        </w:rPr>
        <w:t>en vue de lever les</w:t>
      </w:r>
      <w:r w:rsidR="00B31566" w:rsidRPr="00732F31">
        <w:rPr>
          <w:rFonts w:asciiTheme="minorHAnsi" w:hAnsiTheme="minorHAnsi" w:cstheme="minorHAnsi"/>
          <w:color w:val="auto"/>
          <w:sz w:val="22"/>
          <w:szCs w:val="22"/>
        </w:rPr>
        <w:t xml:space="preserve"> divers verrous limita</w:t>
      </w:r>
      <w:r w:rsidR="00A2763D" w:rsidRPr="00732F31">
        <w:rPr>
          <w:rFonts w:asciiTheme="minorHAnsi" w:hAnsiTheme="minorHAnsi" w:cstheme="minorHAnsi"/>
          <w:color w:val="auto"/>
          <w:sz w:val="22"/>
          <w:szCs w:val="22"/>
        </w:rPr>
        <w:t>nt la généralisation de certaines techniques</w:t>
      </w:r>
      <w:r w:rsidRPr="00732F31">
        <w:rPr>
          <w:rFonts w:asciiTheme="minorHAnsi" w:hAnsiTheme="minorHAnsi" w:cstheme="minorHAnsi"/>
          <w:color w:val="auto"/>
          <w:sz w:val="22"/>
          <w:szCs w:val="22"/>
        </w:rPr>
        <w:t>.</w:t>
      </w:r>
      <w:r w:rsidR="00B31566" w:rsidRPr="00732F31">
        <w:rPr>
          <w:rFonts w:asciiTheme="minorHAnsi" w:hAnsiTheme="minorHAnsi" w:cstheme="minorHAnsi"/>
          <w:color w:val="auto"/>
          <w:sz w:val="22"/>
          <w:szCs w:val="22"/>
        </w:rPr>
        <w:t xml:space="preserve"> </w:t>
      </w:r>
      <w:r w:rsidR="00A2763D" w:rsidRPr="00732F31">
        <w:rPr>
          <w:rFonts w:asciiTheme="minorHAnsi" w:hAnsiTheme="minorHAnsi" w:cstheme="minorHAnsi"/>
          <w:color w:val="auto"/>
          <w:sz w:val="22"/>
          <w:szCs w:val="22"/>
        </w:rPr>
        <w:t xml:space="preserve">Ces verrous </w:t>
      </w:r>
      <w:r w:rsidRPr="00732F31">
        <w:rPr>
          <w:rFonts w:asciiTheme="minorHAnsi" w:hAnsiTheme="minorHAnsi" w:cstheme="minorHAnsi"/>
          <w:color w:val="auto"/>
          <w:sz w:val="22"/>
          <w:szCs w:val="22"/>
        </w:rPr>
        <w:t xml:space="preserve">diffèrent </w:t>
      </w:r>
      <w:r w:rsidR="00A2763D" w:rsidRPr="00732F31">
        <w:rPr>
          <w:rFonts w:asciiTheme="minorHAnsi" w:hAnsiTheme="minorHAnsi" w:cstheme="minorHAnsi"/>
          <w:color w:val="auto"/>
          <w:sz w:val="22"/>
          <w:szCs w:val="22"/>
        </w:rPr>
        <w:t xml:space="preserve">en fonction des contextes de dépollution mais </w:t>
      </w:r>
      <w:r w:rsidRPr="00732F31">
        <w:rPr>
          <w:rFonts w:asciiTheme="minorHAnsi" w:hAnsiTheme="minorHAnsi" w:cstheme="minorHAnsi"/>
          <w:color w:val="auto"/>
          <w:sz w:val="22"/>
          <w:szCs w:val="22"/>
        </w:rPr>
        <w:t xml:space="preserve">se concentrent </w:t>
      </w:r>
      <w:r w:rsidR="00A2763D" w:rsidRPr="00732F31">
        <w:rPr>
          <w:rFonts w:asciiTheme="minorHAnsi" w:hAnsiTheme="minorHAnsi" w:cstheme="minorHAnsi"/>
          <w:color w:val="auto"/>
          <w:sz w:val="22"/>
          <w:szCs w:val="22"/>
        </w:rPr>
        <w:t xml:space="preserve">généralement sur : </w:t>
      </w:r>
    </w:p>
    <w:p w14:paraId="39419D5D" w14:textId="77777777" w:rsidR="00A2763D" w:rsidRPr="00732F31" w:rsidRDefault="00F67A23" w:rsidP="00F72E9D">
      <w:pPr>
        <w:pStyle w:val="ADEMECorpsdetexte"/>
        <w:numPr>
          <w:ilvl w:val="0"/>
          <w:numId w:val="18"/>
        </w:numPr>
        <w:spacing w:before="120" w:after="120"/>
        <w:ind w:left="1701" w:hanging="567"/>
        <w:rPr>
          <w:rFonts w:asciiTheme="minorHAnsi" w:hAnsiTheme="minorHAnsi" w:cstheme="minorHAnsi"/>
          <w:color w:val="auto"/>
          <w:sz w:val="22"/>
          <w:szCs w:val="22"/>
        </w:rPr>
      </w:pPr>
      <w:r>
        <w:rPr>
          <w:rFonts w:asciiTheme="minorHAnsi" w:hAnsiTheme="minorHAnsi" w:cstheme="minorHAnsi"/>
          <w:color w:val="auto"/>
          <w:sz w:val="22"/>
          <w:szCs w:val="22"/>
        </w:rPr>
        <w:t>L</w:t>
      </w:r>
      <w:r w:rsidR="00A2763D" w:rsidRPr="00732F31">
        <w:rPr>
          <w:rFonts w:asciiTheme="minorHAnsi" w:hAnsiTheme="minorHAnsi" w:cstheme="minorHAnsi"/>
          <w:color w:val="auto"/>
          <w:sz w:val="22"/>
          <w:szCs w:val="22"/>
        </w:rPr>
        <w:t>e coût de mise en œuvre ;</w:t>
      </w:r>
    </w:p>
    <w:p w14:paraId="253EBACD" w14:textId="77777777" w:rsidR="00A2763D" w:rsidRPr="00732F31" w:rsidRDefault="00F67A23" w:rsidP="00F72E9D">
      <w:pPr>
        <w:pStyle w:val="ADEMECorpsdetexte"/>
        <w:numPr>
          <w:ilvl w:val="0"/>
          <w:numId w:val="18"/>
        </w:numPr>
        <w:spacing w:before="120" w:after="120"/>
        <w:ind w:left="1701" w:hanging="567"/>
        <w:rPr>
          <w:rFonts w:asciiTheme="minorHAnsi" w:hAnsiTheme="minorHAnsi" w:cstheme="minorHAnsi"/>
          <w:color w:val="auto"/>
          <w:sz w:val="22"/>
          <w:szCs w:val="22"/>
        </w:rPr>
      </w:pPr>
      <w:r>
        <w:rPr>
          <w:rFonts w:asciiTheme="minorHAnsi" w:hAnsiTheme="minorHAnsi" w:cstheme="minorHAnsi"/>
          <w:color w:val="auto"/>
          <w:sz w:val="22"/>
          <w:szCs w:val="22"/>
        </w:rPr>
        <w:t>L</w:t>
      </w:r>
      <w:r w:rsidR="00A2763D" w:rsidRPr="00732F31">
        <w:rPr>
          <w:rFonts w:asciiTheme="minorHAnsi" w:hAnsiTheme="minorHAnsi" w:cstheme="minorHAnsi"/>
          <w:color w:val="auto"/>
          <w:sz w:val="22"/>
          <w:szCs w:val="22"/>
        </w:rPr>
        <w:t>es délais d’atteinte des objectifs de traitement ;</w:t>
      </w:r>
    </w:p>
    <w:p w14:paraId="7290FEEB" w14:textId="77777777" w:rsidR="00B31566" w:rsidRPr="00732F31" w:rsidRDefault="00F67A23" w:rsidP="00F72E9D">
      <w:pPr>
        <w:pStyle w:val="ADEMECorpsdetexte"/>
        <w:numPr>
          <w:ilvl w:val="0"/>
          <w:numId w:val="18"/>
        </w:numPr>
        <w:spacing w:before="120" w:after="120"/>
        <w:ind w:left="1701" w:hanging="567"/>
        <w:rPr>
          <w:rFonts w:asciiTheme="minorHAnsi" w:hAnsiTheme="minorHAnsi" w:cstheme="minorHAnsi"/>
          <w:color w:val="auto"/>
          <w:sz w:val="22"/>
          <w:szCs w:val="22"/>
        </w:rPr>
      </w:pPr>
      <w:r>
        <w:rPr>
          <w:rFonts w:asciiTheme="minorHAnsi" w:hAnsiTheme="minorHAnsi" w:cstheme="minorHAnsi"/>
          <w:color w:val="auto"/>
          <w:sz w:val="22"/>
          <w:szCs w:val="22"/>
        </w:rPr>
        <w:t>L</w:t>
      </w:r>
      <w:r w:rsidR="00B31566" w:rsidRPr="00732F31">
        <w:rPr>
          <w:rFonts w:asciiTheme="minorHAnsi" w:hAnsiTheme="minorHAnsi" w:cstheme="minorHAnsi"/>
          <w:color w:val="auto"/>
          <w:sz w:val="22"/>
          <w:szCs w:val="22"/>
        </w:rPr>
        <w:t xml:space="preserve">es incertitudes </w:t>
      </w:r>
      <w:r w:rsidR="00732F31" w:rsidRPr="00732F31">
        <w:rPr>
          <w:rFonts w:asciiTheme="minorHAnsi" w:hAnsiTheme="minorHAnsi" w:cstheme="minorHAnsi"/>
          <w:color w:val="auto"/>
          <w:sz w:val="22"/>
          <w:szCs w:val="22"/>
        </w:rPr>
        <w:t>sur la</w:t>
      </w:r>
      <w:r w:rsidR="00B31566" w:rsidRPr="00732F31">
        <w:rPr>
          <w:rFonts w:asciiTheme="minorHAnsi" w:hAnsiTheme="minorHAnsi" w:cstheme="minorHAnsi"/>
          <w:color w:val="auto"/>
          <w:sz w:val="22"/>
          <w:szCs w:val="22"/>
        </w:rPr>
        <w:t xml:space="preserve"> </w:t>
      </w:r>
      <w:r w:rsidR="00732F31" w:rsidRPr="00732F31">
        <w:rPr>
          <w:rFonts w:asciiTheme="minorHAnsi" w:hAnsiTheme="minorHAnsi" w:cstheme="minorHAnsi"/>
          <w:color w:val="auto"/>
          <w:sz w:val="22"/>
          <w:szCs w:val="22"/>
        </w:rPr>
        <w:t xml:space="preserve">prédiction </w:t>
      </w:r>
      <w:r>
        <w:rPr>
          <w:rFonts w:asciiTheme="minorHAnsi" w:hAnsiTheme="minorHAnsi" w:cstheme="minorHAnsi"/>
          <w:color w:val="auto"/>
          <w:sz w:val="22"/>
          <w:szCs w:val="22"/>
        </w:rPr>
        <w:t>d</w:t>
      </w:r>
      <w:r w:rsidR="00732F31" w:rsidRPr="00732F31">
        <w:rPr>
          <w:rFonts w:asciiTheme="minorHAnsi" w:hAnsiTheme="minorHAnsi" w:cstheme="minorHAnsi"/>
          <w:color w:val="auto"/>
          <w:sz w:val="22"/>
          <w:szCs w:val="22"/>
        </w:rPr>
        <w:t xml:space="preserve">e l’atteinte </w:t>
      </w:r>
      <w:r w:rsidR="00B31566" w:rsidRPr="00732F31">
        <w:rPr>
          <w:rFonts w:asciiTheme="minorHAnsi" w:hAnsiTheme="minorHAnsi" w:cstheme="minorHAnsi"/>
          <w:color w:val="auto"/>
          <w:sz w:val="22"/>
          <w:szCs w:val="22"/>
        </w:rPr>
        <w:t xml:space="preserve">des objectifs et </w:t>
      </w:r>
      <w:r>
        <w:rPr>
          <w:rFonts w:asciiTheme="minorHAnsi" w:hAnsiTheme="minorHAnsi" w:cstheme="minorHAnsi"/>
          <w:color w:val="auto"/>
          <w:sz w:val="22"/>
          <w:szCs w:val="22"/>
        </w:rPr>
        <w:t>sur la</w:t>
      </w:r>
      <w:r w:rsidR="00B31566" w:rsidRPr="00732F31">
        <w:rPr>
          <w:rFonts w:asciiTheme="minorHAnsi" w:hAnsiTheme="minorHAnsi" w:cstheme="minorHAnsi"/>
          <w:color w:val="auto"/>
          <w:sz w:val="22"/>
          <w:szCs w:val="22"/>
        </w:rPr>
        <w:t xml:space="preserve"> performance</w:t>
      </w:r>
      <w:r>
        <w:rPr>
          <w:rFonts w:asciiTheme="minorHAnsi" w:hAnsiTheme="minorHAnsi" w:cstheme="minorHAnsi"/>
          <w:color w:val="auto"/>
          <w:sz w:val="22"/>
          <w:szCs w:val="22"/>
        </w:rPr>
        <w:t xml:space="preserve"> des techniques de traitement</w:t>
      </w:r>
      <w:r w:rsidR="00B31566" w:rsidRPr="00732F31">
        <w:rPr>
          <w:rFonts w:asciiTheme="minorHAnsi" w:hAnsiTheme="minorHAnsi" w:cstheme="minorHAnsi"/>
          <w:color w:val="auto"/>
          <w:sz w:val="22"/>
          <w:szCs w:val="22"/>
        </w:rPr>
        <w:t> ;</w:t>
      </w:r>
    </w:p>
    <w:p w14:paraId="3F908345" w14:textId="77777777" w:rsidR="00D566D0" w:rsidRPr="00732F31" w:rsidRDefault="00F67A23" w:rsidP="00F72E9D">
      <w:pPr>
        <w:pStyle w:val="ADEMECorpsdetexte"/>
        <w:numPr>
          <w:ilvl w:val="0"/>
          <w:numId w:val="18"/>
        </w:numPr>
        <w:spacing w:before="120" w:after="120"/>
        <w:ind w:left="1701" w:hanging="567"/>
        <w:rPr>
          <w:rFonts w:asciiTheme="minorHAnsi" w:hAnsiTheme="minorHAnsi" w:cstheme="minorHAnsi"/>
          <w:color w:val="auto"/>
          <w:sz w:val="22"/>
          <w:szCs w:val="22"/>
        </w:rPr>
      </w:pPr>
      <w:r>
        <w:rPr>
          <w:rFonts w:asciiTheme="minorHAnsi" w:hAnsiTheme="minorHAnsi" w:cstheme="minorHAnsi"/>
          <w:color w:val="auto"/>
          <w:sz w:val="22"/>
          <w:szCs w:val="22"/>
        </w:rPr>
        <w:t>L</w:t>
      </w:r>
      <w:r w:rsidR="00D566D0" w:rsidRPr="00732F31">
        <w:rPr>
          <w:rFonts w:asciiTheme="minorHAnsi" w:hAnsiTheme="minorHAnsi" w:cstheme="minorHAnsi"/>
          <w:color w:val="auto"/>
          <w:sz w:val="22"/>
          <w:szCs w:val="22"/>
        </w:rPr>
        <w:t>es contraintes spatiales (plus particulièrement en contexte urbain)</w:t>
      </w:r>
      <w:r w:rsidR="00732F31" w:rsidRPr="00732F31">
        <w:rPr>
          <w:rFonts w:asciiTheme="minorHAnsi" w:hAnsiTheme="minorHAnsi" w:cstheme="minorHAnsi"/>
          <w:color w:val="auto"/>
          <w:sz w:val="22"/>
          <w:szCs w:val="22"/>
        </w:rPr>
        <w:t>.</w:t>
      </w:r>
    </w:p>
    <w:p w14:paraId="2608B852" w14:textId="77777777" w:rsidR="00BD5D96" w:rsidRPr="00732F31" w:rsidRDefault="00BD5D96" w:rsidP="00886404">
      <w:pPr>
        <w:pStyle w:val="ADEMECorpsdetexte"/>
        <w:spacing w:before="120" w:after="120"/>
        <w:ind w:left="567"/>
        <w:rPr>
          <w:rFonts w:asciiTheme="minorHAnsi" w:hAnsiTheme="minorHAnsi" w:cstheme="minorHAnsi"/>
          <w:color w:val="auto"/>
          <w:sz w:val="22"/>
          <w:szCs w:val="22"/>
        </w:rPr>
      </w:pPr>
      <w:r w:rsidRPr="00732F31">
        <w:rPr>
          <w:rFonts w:asciiTheme="minorHAnsi" w:hAnsiTheme="minorHAnsi" w:cstheme="minorHAnsi"/>
          <w:color w:val="auto"/>
          <w:sz w:val="22"/>
          <w:szCs w:val="22"/>
        </w:rPr>
        <w:lastRenderedPageBreak/>
        <w:t xml:space="preserve">Ces paramètres sont généralement liés à des critères et </w:t>
      </w:r>
      <w:r w:rsidR="000240F3">
        <w:rPr>
          <w:rFonts w:asciiTheme="minorHAnsi" w:hAnsiTheme="minorHAnsi" w:cstheme="minorHAnsi"/>
          <w:color w:val="auto"/>
          <w:sz w:val="22"/>
          <w:szCs w:val="22"/>
        </w:rPr>
        <w:t xml:space="preserve">des </w:t>
      </w:r>
      <w:r w:rsidRPr="00732F31">
        <w:rPr>
          <w:rFonts w:asciiTheme="minorHAnsi" w:hAnsiTheme="minorHAnsi" w:cstheme="minorHAnsi"/>
          <w:color w:val="auto"/>
          <w:sz w:val="22"/>
          <w:szCs w:val="22"/>
        </w:rPr>
        <w:t>besoins techniques comprenant notamment :</w:t>
      </w:r>
    </w:p>
    <w:p w14:paraId="3793FBDB" w14:textId="77777777" w:rsidR="00FD794E" w:rsidRPr="00A53F92" w:rsidRDefault="006E5224" w:rsidP="00886404">
      <w:pPr>
        <w:pStyle w:val="ADEMECorpsdetexte"/>
        <w:numPr>
          <w:ilvl w:val="0"/>
          <w:numId w:val="18"/>
        </w:numPr>
        <w:spacing w:before="120" w:after="120"/>
        <w:ind w:left="993" w:hanging="567"/>
        <w:rPr>
          <w:rFonts w:asciiTheme="minorHAnsi" w:hAnsiTheme="minorHAnsi" w:cstheme="minorHAnsi"/>
          <w:color w:val="auto"/>
          <w:sz w:val="22"/>
          <w:szCs w:val="22"/>
        </w:rPr>
      </w:pPr>
      <w:r>
        <w:rPr>
          <w:rFonts w:asciiTheme="minorHAnsi" w:hAnsiTheme="minorHAnsi" w:cstheme="minorHAnsi"/>
          <w:color w:val="auto"/>
          <w:sz w:val="22"/>
          <w:szCs w:val="22"/>
          <w:u w:val="single"/>
        </w:rPr>
        <w:t>L</w:t>
      </w:r>
      <w:r w:rsidR="00FD794E" w:rsidRPr="004C381F">
        <w:rPr>
          <w:rFonts w:asciiTheme="minorHAnsi" w:hAnsiTheme="minorHAnsi" w:cstheme="minorHAnsi"/>
          <w:color w:val="auto"/>
          <w:sz w:val="22"/>
          <w:szCs w:val="22"/>
          <w:u w:val="single"/>
        </w:rPr>
        <w:t xml:space="preserve">e besoin d’accéder aux masses </w:t>
      </w:r>
      <w:r w:rsidR="00FD794E" w:rsidRPr="002750A8">
        <w:rPr>
          <w:rFonts w:asciiTheme="minorHAnsi" w:hAnsiTheme="minorHAnsi" w:cstheme="minorHAnsi"/>
          <w:color w:val="auto"/>
          <w:sz w:val="22"/>
          <w:szCs w:val="22"/>
          <w:u w:val="single"/>
        </w:rPr>
        <w:t xml:space="preserve">de </w:t>
      </w:r>
      <w:r w:rsidR="00CA67AC" w:rsidRPr="002750A8">
        <w:rPr>
          <w:rFonts w:asciiTheme="minorHAnsi" w:hAnsiTheme="minorHAnsi" w:cstheme="minorHAnsi"/>
          <w:color w:val="auto"/>
          <w:sz w:val="22"/>
          <w:szCs w:val="22"/>
          <w:u w:val="single"/>
        </w:rPr>
        <w:t>polluants</w:t>
      </w:r>
      <w:r w:rsidR="002750A8">
        <w:rPr>
          <w:rFonts w:asciiTheme="minorHAnsi" w:hAnsiTheme="minorHAnsi" w:cstheme="minorHAnsi"/>
          <w:color w:val="auto"/>
          <w:sz w:val="22"/>
          <w:szCs w:val="22"/>
        </w:rPr>
        <w:t xml:space="preserve">. </w:t>
      </w:r>
      <w:r w:rsidR="00312896" w:rsidRPr="002750A8">
        <w:rPr>
          <w:rFonts w:asciiTheme="minorHAnsi" w:hAnsiTheme="minorHAnsi" w:cstheme="minorHAnsi"/>
          <w:color w:val="auto"/>
          <w:sz w:val="22"/>
          <w:szCs w:val="22"/>
        </w:rPr>
        <w:t>L</w:t>
      </w:r>
      <w:r w:rsidR="00BD5D96" w:rsidRPr="002750A8">
        <w:rPr>
          <w:rFonts w:asciiTheme="minorHAnsi" w:hAnsiTheme="minorHAnsi" w:cstheme="minorHAnsi"/>
          <w:color w:val="auto"/>
          <w:sz w:val="22"/>
          <w:szCs w:val="22"/>
        </w:rPr>
        <w:t>’efficacité</w:t>
      </w:r>
      <w:r w:rsidR="00BD5D96" w:rsidRPr="00692001">
        <w:rPr>
          <w:rFonts w:asciiTheme="minorHAnsi" w:hAnsiTheme="minorHAnsi" w:cstheme="minorHAnsi"/>
          <w:color w:val="auto"/>
          <w:sz w:val="22"/>
          <w:szCs w:val="22"/>
        </w:rPr>
        <w:t xml:space="preserve"> du traitement d</w:t>
      </w:r>
      <w:r w:rsidR="00CA67AC">
        <w:rPr>
          <w:rFonts w:asciiTheme="minorHAnsi" w:hAnsiTheme="minorHAnsi" w:cstheme="minorHAnsi"/>
          <w:color w:val="auto"/>
          <w:sz w:val="22"/>
          <w:szCs w:val="22"/>
        </w:rPr>
        <w:t>ans les</w:t>
      </w:r>
      <w:r w:rsidR="00BD5D96" w:rsidRPr="00692001">
        <w:rPr>
          <w:rFonts w:asciiTheme="minorHAnsi" w:hAnsiTheme="minorHAnsi" w:cstheme="minorHAnsi"/>
          <w:color w:val="auto"/>
          <w:sz w:val="22"/>
          <w:szCs w:val="22"/>
        </w:rPr>
        <w:t xml:space="preserve"> matrices </w:t>
      </w:r>
      <w:r w:rsidR="00BD5D96" w:rsidRPr="00A53F92">
        <w:rPr>
          <w:rFonts w:asciiTheme="minorHAnsi" w:hAnsiTheme="minorHAnsi" w:cstheme="minorHAnsi"/>
          <w:color w:val="auto"/>
          <w:sz w:val="22"/>
          <w:szCs w:val="22"/>
        </w:rPr>
        <w:t xml:space="preserve">polluées dépend en partie de la maximisation de l’extraction </w:t>
      </w:r>
      <w:r w:rsidR="00E35D1C" w:rsidRPr="00A53F92">
        <w:rPr>
          <w:rFonts w:asciiTheme="minorHAnsi" w:hAnsiTheme="minorHAnsi" w:cstheme="minorHAnsi"/>
          <w:color w:val="auto"/>
          <w:sz w:val="22"/>
          <w:szCs w:val="22"/>
        </w:rPr>
        <w:t>ou de la</w:t>
      </w:r>
      <w:r w:rsidR="00BD5D96" w:rsidRPr="00A53F92">
        <w:rPr>
          <w:rFonts w:asciiTheme="minorHAnsi" w:hAnsiTheme="minorHAnsi" w:cstheme="minorHAnsi"/>
          <w:color w:val="auto"/>
          <w:sz w:val="22"/>
          <w:szCs w:val="22"/>
        </w:rPr>
        <w:t xml:space="preserve"> destruction de</w:t>
      </w:r>
      <w:r w:rsidR="00264863" w:rsidRPr="00A53F92">
        <w:rPr>
          <w:rFonts w:asciiTheme="minorHAnsi" w:hAnsiTheme="minorHAnsi" w:cstheme="minorHAnsi"/>
          <w:color w:val="auto"/>
          <w:sz w:val="22"/>
          <w:szCs w:val="22"/>
        </w:rPr>
        <w:t xml:space="preserve"> la</w:t>
      </w:r>
      <w:r w:rsidR="00BD5D96" w:rsidRPr="00A53F92">
        <w:rPr>
          <w:rFonts w:asciiTheme="minorHAnsi" w:hAnsiTheme="minorHAnsi" w:cstheme="minorHAnsi"/>
          <w:color w:val="auto"/>
          <w:sz w:val="22"/>
          <w:szCs w:val="22"/>
        </w:rPr>
        <w:t xml:space="preserve"> </w:t>
      </w:r>
      <w:r w:rsidR="00AB5209" w:rsidRPr="00A53F92">
        <w:rPr>
          <w:rFonts w:asciiTheme="minorHAnsi" w:hAnsiTheme="minorHAnsi" w:cstheme="minorHAnsi"/>
          <w:color w:val="auto"/>
          <w:sz w:val="22"/>
          <w:szCs w:val="22"/>
        </w:rPr>
        <w:t>masse de polluants organiques et/ou inorganiques</w:t>
      </w:r>
      <w:r w:rsidR="00BD5D96" w:rsidRPr="00A53F92">
        <w:rPr>
          <w:rFonts w:asciiTheme="minorHAnsi" w:hAnsiTheme="minorHAnsi" w:cstheme="minorHAnsi"/>
          <w:color w:val="auto"/>
          <w:sz w:val="22"/>
          <w:szCs w:val="22"/>
        </w:rPr>
        <w:t xml:space="preserve"> dans le milieu</w:t>
      </w:r>
      <w:r w:rsidR="007742CB" w:rsidRPr="00A53F92">
        <w:rPr>
          <w:rFonts w:asciiTheme="minorHAnsi" w:hAnsiTheme="minorHAnsi" w:cstheme="minorHAnsi"/>
          <w:color w:val="auto"/>
          <w:sz w:val="22"/>
          <w:szCs w:val="22"/>
        </w:rPr>
        <w:t xml:space="preserve">. </w:t>
      </w:r>
      <w:r w:rsidRPr="00A53F92">
        <w:rPr>
          <w:rFonts w:asciiTheme="minorHAnsi" w:hAnsiTheme="minorHAnsi" w:cstheme="minorHAnsi"/>
          <w:color w:val="auto"/>
          <w:sz w:val="22"/>
          <w:szCs w:val="22"/>
        </w:rPr>
        <w:t>L</w:t>
      </w:r>
      <w:r w:rsidR="00FD794E" w:rsidRPr="00A53F92">
        <w:rPr>
          <w:rFonts w:asciiTheme="minorHAnsi" w:hAnsiTheme="minorHAnsi" w:cstheme="minorHAnsi"/>
          <w:color w:val="auto"/>
          <w:sz w:val="22"/>
          <w:szCs w:val="22"/>
        </w:rPr>
        <w:t xml:space="preserve">e développement d’innovations </w:t>
      </w:r>
      <w:r w:rsidR="00312896" w:rsidRPr="00A53F92">
        <w:rPr>
          <w:rFonts w:asciiTheme="minorHAnsi" w:hAnsiTheme="minorHAnsi" w:cstheme="minorHAnsi"/>
          <w:color w:val="auto"/>
          <w:sz w:val="22"/>
          <w:szCs w:val="22"/>
        </w:rPr>
        <w:t xml:space="preserve">veillant à proposer de nouveaux </w:t>
      </w:r>
      <w:r w:rsidR="00FD794E" w:rsidRPr="00A53F92">
        <w:rPr>
          <w:rFonts w:asciiTheme="minorHAnsi" w:hAnsiTheme="minorHAnsi" w:cstheme="minorHAnsi"/>
          <w:color w:val="auto"/>
          <w:sz w:val="22"/>
          <w:szCs w:val="22"/>
        </w:rPr>
        <w:t xml:space="preserve">procédés </w:t>
      </w:r>
      <w:r w:rsidRPr="00A53F92">
        <w:rPr>
          <w:rFonts w:asciiTheme="minorHAnsi" w:hAnsiTheme="minorHAnsi" w:cstheme="minorHAnsi"/>
          <w:color w:val="auto"/>
          <w:sz w:val="22"/>
          <w:szCs w:val="22"/>
        </w:rPr>
        <w:t>(</w:t>
      </w:r>
      <w:r w:rsidR="00312896" w:rsidRPr="00A53F92">
        <w:rPr>
          <w:rFonts w:asciiTheme="minorHAnsi" w:hAnsiTheme="minorHAnsi" w:cstheme="minorHAnsi"/>
          <w:color w:val="auto"/>
          <w:sz w:val="22"/>
          <w:szCs w:val="22"/>
        </w:rPr>
        <w:t xml:space="preserve">d’extraction </w:t>
      </w:r>
      <w:r w:rsidR="00E35D1C" w:rsidRPr="00A53F92">
        <w:rPr>
          <w:rFonts w:asciiTheme="minorHAnsi" w:hAnsiTheme="minorHAnsi" w:cstheme="minorHAnsi"/>
          <w:color w:val="auto"/>
          <w:sz w:val="22"/>
          <w:szCs w:val="22"/>
        </w:rPr>
        <w:t xml:space="preserve">ou de </w:t>
      </w:r>
      <w:r w:rsidR="00312896" w:rsidRPr="00A53F92">
        <w:rPr>
          <w:rFonts w:asciiTheme="minorHAnsi" w:hAnsiTheme="minorHAnsi" w:cstheme="minorHAnsi"/>
          <w:color w:val="auto"/>
          <w:sz w:val="22"/>
          <w:szCs w:val="22"/>
        </w:rPr>
        <w:t>destruction</w:t>
      </w:r>
      <w:r w:rsidRPr="00A53F92">
        <w:rPr>
          <w:rFonts w:asciiTheme="minorHAnsi" w:hAnsiTheme="minorHAnsi" w:cstheme="minorHAnsi"/>
          <w:color w:val="auto"/>
          <w:sz w:val="22"/>
          <w:szCs w:val="22"/>
        </w:rPr>
        <w:t>)</w:t>
      </w:r>
      <w:r w:rsidR="00312896" w:rsidRPr="00A53F92">
        <w:rPr>
          <w:rFonts w:asciiTheme="minorHAnsi" w:hAnsiTheme="minorHAnsi" w:cstheme="minorHAnsi"/>
          <w:color w:val="auto"/>
          <w:sz w:val="22"/>
          <w:szCs w:val="22"/>
        </w:rPr>
        <w:t xml:space="preserve"> </w:t>
      </w:r>
      <w:r w:rsidR="00C33A82" w:rsidRPr="00A53F92">
        <w:rPr>
          <w:rFonts w:asciiTheme="minorHAnsi" w:hAnsiTheme="minorHAnsi" w:cstheme="minorHAnsi"/>
          <w:color w:val="auto"/>
          <w:sz w:val="22"/>
          <w:szCs w:val="22"/>
        </w:rPr>
        <w:t xml:space="preserve">et des améliorations significatives </w:t>
      </w:r>
      <w:r w:rsidR="00312896" w:rsidRPr="00A53F92">
        <w:rPr>
          <w:rFonts w:asciiTheme="minorHAnsi" w:hAnsiTheme="minorHAnsi" w:cstheme="minorHAnsi"/>
          <w:color w:val="auto"/>
          <w:sz w:val="22"/>
          <w:szCs w:val="22"/>
        </w:rPr>
        <w:t xml:space="preserve">est </w:t>
      </w:r>
      <w:r w:rsidRPr="00A53F92">
        <w:rPr>
          <w:rFonts w:asciiTheme="minorHAnsi" w:hAnsiTheme="minorHAnsi" w:cstheme="minorHAnsi"/>
          <w:color w:val="auto"/>
          <w:sz w:val="22"/>
          <w:szCs w:val="22"/>
        </w:rPr>
        <w:t xml:space="preserve">donc </w:t>
      </w:r>
      <w:r w:rsidR="00312896" w:rsidRPr="00A53F92">
        <w:rPr>
          <w:rFonts w:asciiTheme="minorHAnsi" w:hAnsiTheme="minorHAnsi" w:cstheme="minorHAnsi"/>
          <w:color w:val="auto"/>
          <w:sz w:val="22"/>
          <w:szCs w:val="22"/>
        </w:rPr>
        <w:t>nécessaire</w:t>
      </w:r>
      <w:r w:rsidRPr="00A53F92">
        <w:rPr>
          <w:rFonts w:asciiTheme="minorHAnsi" w:hAnsiTheme="minorHAnsi" w:cstheme="minorHAnsi"/>
          <w:color w:val="auto"/>
          <w:sz w:val="22"/>
          <w:szCs w:val="22"/>
        </w:rPr>
        <w:t> ;</w:t>
      </w:r>
    </w:p>
    <w:p w14:paraId="4331C0C6" w14:textId="06ED370C" w:rsidR="00170699" w:rsidRDefault="00271DF6" w:rsidP="00886404">
      <w:pPr>
        <w:pStyle w:val="ADEMECorpsdetexte"/>
        <w:numPr>
          <w:ilvl w:val="0"/>
          <w:numId w:val="18"/>
        </w:numPr>
        <w:spacing w:before="120" w:after="120"/>
        <w:ind w:left="993" w:hanging="567"/>
        <w:rPr>
          <w:rFonts w:asciiTheme="minorHAnsi" w:hAnsiTheme="minorHAnsi" w:cstheme="minorHAnsi"/>
          <w:color w:val="auto"/>
          <w:sz w:val="22"/>
          <w:szCs w:val="22"/>
        </w:rPr>
      </w:pPr>
      <w:r w:rsidRPr="00A53F92">
        <w:rPr>
          <w:rFonts w:asciiTheme="minorHAnsi" w:hAnsiTheme="minorHAnsi" w:cstheme="minorHAnsi"/>
          <w:color w:val="auto"/>
          <w:sz w:val="22"/>
          <w:szCs w:val="22"/>
          <w:u w:val="single"/>
        </w:rPr>
        <w:t xml:space="preserve">Le besoin d’améliorer les performances des </w:t>
      </w:r>
      <w:r w:rsidR="00BA1F3D" w:rsidRPr="00A53F92">
        <w:rPr>
          <w:rFonts w:asciiTheme="minorHAnsi" w:hAnsiTheme="minorHAnsi" w:cstheme="minorHAnsi"/>
          <w:color w:val="auto"/>
          <w:sz w:val="22"/>
          <w:szCs w:val="22"/>
          <w:u w:val="single"/>
        </w:rPr>
        <w:t>techniques</w:t>
      </w:r>
      <w:r w:rsidRPr="00A53F92">
        <w:rPr>
          <w:rFonts w:asciiTheme="minorHAnsi" w:hAnsiTheme="minorHAnsi" w:cstheme="minorHAnsi"/>
          <w:color w:val="auto"/>
          <w:sz w:val="22"/>
          <w:szCs w:val="22"/>
          <w:u w:val="single"/>
        </w:rPr>
        <w:t xml:space="preserve"> de dépollution</w:t>
      </w:r>
      <w:r w:rsidRPr="00A53F92">
        <w:rPr>
          <w:rFonts w:asciiTheme="minorHAnsi" w:hAnsiTheme="minorHAnsi" w:cstheme="minorHAnsi"/>
          <w:color w:val="auto"/>
          <w:sz w:val="22"/>
          <w:szCs w:val="22"/>
        </w:rPr>
        <w:t>. L’amélioration d</w:t>
      </w:r>
      <w:r w:rsidR="000240F3" w:rsidRPr="00A53F92">
        <w:rPr>
          <w:rFonts w:asciiTheme="minorHAnsi" w:hAnsiTheme="minorHAnsi" w:cstheme="minorHAnsi"/>
          <w:color w:val="auto"/>
          <w:sz w:val="22"/>
          <w:szCs w:val="22"/>
        </w:rPr>
        <w:t>es techniques de</w:t>
      </w:r>
      <w:r w:rsidRPr="00A53F92">
        <w:rPr>
          <w:rFonts w:asciiTheme="minorHAnsi" w:hAnsiTheme="minorHAnsi" w:cstheme="minorHAnsi"/>
          <w:color w:val="auto"/>
          <w:sz w:val="22"/>
          <w:szCs w:val="22"/>
        </w:rPr>
        <w:t xml:space="preserve"> traitement des </w:t>
      </w:r>
      <w:r w:rsidR="00F264C3" w:rsidRPr="00A53F92">
        <w:rPr>
          <w:rFonts w:asciiTheme="minorHAnsi" w:hAnsiTheme="minorHAnsi" w:cstheme="minorHAnsi"/>
          <w:color w:val="auto"/>
          <w:sz w:val="22"/>
          <w:szCs w:val="22"/>
        </w:rPr>
        <w:t>sources de pollution</w:t>
      </w:r>
      <w:r w:rsidRPr="00A53F92">
        <w:rPr>
          <w:rFonts w:asciiTheme="minorHAnsi" w:hAnsiTheme="minorHAnsi" w:cstheme="minorHAnsi"/>
          <w:color w:val="auto"/>
          <w:sz w:val="22"/>
          <w:szCs w:val="22"/>
        </w:rPr>
        <w:t xml:space="preserve"> </w:t>
      </w:r>
      <w:r w:rsidR="000240F3" w:rsidRPr="00A53F92">
        <w:rPr>
          <w:rFonts w:asciiTheme="minorHAnsi" w:hAnsiTheme="minorHAnsi" w:cstheme="minorHAnsi"/>
          <w:color w:val="auto"/>
          <w:sz w:val="22"/>
          <w:szCs w:val="22"/>
        </w:rPr>
        <w:t xml:space="preserve">et des pollutions concentrées </w:t>
      </w:r>
      <w:r w:rsidRPr="00A53F92">
        <w:rPr>
          <w:rFonts w:asciiTheme="minorHAnsi" w:hAnsiTheme="minorHAnsi" w:cstheme="minorHAnsi"/>
          <w:color w:val="auto"/>
          <w:sz w:val="22"/>
          <w:szCs w:val="22"/>
        </w:rPr>
        <w:t>doit</w:t>
      </w:r>
      <w:r w:rsidRPr="004C381F">
        <w:rPr>
          <w:rFonts w:asciiTheme="minorHAnsi" w:hAnsiTheme="minorHAnsi" w:cstheme="minorHAnsi"/>
          <w:color w:val="auto"/>
          <w:sz w:val="22"/>
          <w:szCs w:val="22"/>
        </w:rPr>
        <w:t xml:space="preserve"> permettre d’assurer l’atteinte des objectifs </w:t>
      </w:r>
      <w:r w:rsidR="002A6210" w:rsidRPr="004C381F">
        <w:rPr>
          <w:rFonts w:asciiTheme="minorHAnsi" w:hAnsiTheme="minorHAnsi" w:cstheme="minorHAnsi"/>
          <w:color w:val="auto"/>
          <w:sz w:val="22"/>
          <w:szCs w:val="22"/>
        </w:rPr>
        <w:t xml:space="preserve">de traitement </w:t>
      </w:r>
      <w:r w:rsidR="008119A5">
        <w:rPr>
          <w:rFonts w:asciiTheme="minorHAnsi" w:hAnsiTheme="minorHAnsi" w:cstheme="minorHAnsi"/>
          <w:color w:val="auto"/>
          <w:sz w:val="22"/>
          <w:szCs w:val="22"/>
        </w:rPr>
        <w:t>dans</w:t>
      </w:r>
      <w:r w:rsidR="002A6210" w:rsidRPr="004C381F">
        <w:rPr>
          <w:rFonts w:asciiTheme="minorHAnsi" w:hAnsiTheme="minorHAnsi" w:cstheme="minorHAnsi"/>
          <w:color w:val="auto"/>
          <w:sz w:val="22"/>
          <w:szCs w:val="22"/>
        </w:rPr>
        <w:t xml:space="preserve"> des </w:t>
      </w:r>
      <w:r w:rsidRPr="004C381F">
        <w:rPr>
          <w:rFonts w:asciiTheme="minorHAnsi" w:hAnsiTheme="minorHAnsi" w:cstheme="minorHAnsi"/>
          <w:color w:val="auto"/>
          <w:sz w:val="22"/>
          <w:szCs w:val="22"/>
        </w:rPr>
        <w:t xml:space="preserve">délais </w:t>
      </w:r>
      <w:r w:rsidR="002A6210" w:rsidRPr="004C381F">
        <w:rPr>
          <w:rFonts w:asciiTheme="minorHAnsi" w:hAnsiTheme="minorHAnsi" w:cstheme="minorHAnsi"/>
          <w:color w:val="auto"/>
          <w:sz w:val="22"/>
          <w:szCs w:val="22"/>
        </w:rPr>
        <w:t xml:space="preserve">relativement courts </w:t>
      </w:r>
      <w:r w:rsidRPr="004C381F">
        <w:rPr>
          <w:rFonts w:asciiTheme="minorHAnsi" w:hAnsiTheme="minorHAnsi" w:cstheme="minorHAnsi"/>
          <w:color w:val="auto"/>
          <w:sz w:val="22"/>
          <w:szCs w:val="22"/>
        </w:rPr>
        <w:t>et de limiter les incertitudes</w:t>
      </w:r>
      <w:r w:rsidR="00E92D4F">
        <w:rPr>
          <w:rFonts w:asciiTheme="minorHAnsi" w:hAnsiTheme="minorHAnsi" w:cstheme="minorHAnsi"/>
          <w:color w:val="auto"/>
          <w:sz w:val="22"/>
          <w:szCs w:val="22"/>
        </w:rPr>
        <w:t xml:space="preserve"> associées</w:t>
      </w:r>
      <w:r w:rsidRPr="004C381F">
        <w:rPr>
          <w:rFonts w:asciiTheme="minorHAnsi" w:hAnsiTheme="minorHAnsi" w:cstheme="minorHAnsi"/>
          <w:color w:val="auto"/>
          <w:sz w:val="22"/>
          <w:szCs w:val="22"/>
        </w:rPr>
        <w:t xml:space="preserve">. </w:t>
      </w:r>
      <w:r w:rsidR="00887450" w:rsidRPr="004C381F">
        <w:rPr>
          <w:rFonts w:asciiTheme="minorHAnsi" w:hAnsiTheme="minorHAnsi" w:cstheme="minorHAnsi"/>
          <w:color w:val="auto"/>
          <w:sz w:val="22"/>
          <w:szCs w:val="22"/>
        </w:rPr>
        <w:t>En ce sens, le développement d’innovations pourra porter sur l’emploi de « produits innovant</w:t>
      </w:r>
      <w:r w:rsidR="006E5224">
        <w:rPr>
          <w:rFonts w:asciiTheme="minorHAnsi" w:hAnsiTheme="minorHAnsi" w:cstheme="minorHAnsi"/>
          <w:color w:val="auto"/>
          <w:sz w:val="22"/>
          <w:szCs w:val="22"/>
        </w:rPr>
        <w:t>s</w:t>
      </w:r>
      <w:r w:rsidR="00887450" w:rsidRPr="004C381F">
        <w:rPr>
          <w:rFonts w:asciiTheme="minorHAnsi" w:hAnsiTheme="minorHAnsi" w:cstheme="minorHAnsi"/>
          <w:color w:val="auto"/>
          <w:sz w:val="22"/>
          <w:szCs w:val="22"/>
        </w:rPr>
        <w:t> »</w:t>
      </w:r>
      <w:r w:rsidR="00312896" w:rsidRPr="004C381F">
        <w:rPr>
          <w:rFonts w:asciiTheme="minorHAnsi" w:hAnsiTheme="minorHAnsi" w:cstheme="minorHAnsi"/>
          <w:color w:val="auto"/>
          <w:sz w:val="22"/>
          <w:szCs w:val="22"/>
        </w:rPr>
        <w:t xml:space="preserve"> ou </w:t>
      </w:r>
      <w:r w:rsidR="006E5224">
        <w:rPr>
          <w:rFonts w:asciiTheme="minorHAnsi" w:hAnsiTheme="minorHAnsi" w:cstheme="minorHAnsi"/>
          <w:color w:val="auto"/>
          <w:sz w:val="22"/>
          <w:szCs w:val="22"/>
        </w:rPr>
        <w:t>d</w:t>
      </w:r>
      <w:proofErr w:type="gramStart"/>
      <w:r w:rsidR="006E5224">
        <w:rPr>
          <w:rFonts w:asciiTheme="minorHAnsi" w:hAnsiTheme="minorHAnsi" w:cstheme="minorHAnsi"/>
          <w:color w:val="auto"/>
          <w:sz w:val="22"/>
          <w:szCs w:val="22"/>
        </w:rPr>
        <w:t>’</w:t>
      </w:r>
      <w:r w:rsidR="00312896" w:rsidRPr="004C381F">
        <w:rPr>
          <w:rFonts w:asciiTheme="minorHAnsi" w:hAnsiTheme="minorHAnsi" w:cstheme="minorHAnsi"/>
          <w:color w:val="auto"/>
          <w:sz w:val="22"/>
          <w:szCs w:val="22"/>
        </w:rPr>
        <w:t>«</w:t>
      </w:r>
      <w:proofErr w:type="gramEnd"/>
      <w:r w:rsidR="00312896" w:rsidRPr="004C381F">
        <w:rPr>
          <w:rFonts w:asciiTheme="minorHAnsi" w:hAnsiTheme="minorHAnsi" w:cstheme="minorHAnsi"/>
          <w:color w:val="auto"/>
          <w:sz w:val="22"/>
          <w:szCs w:val="22"/>
        </w:rPr>
        <w:t> agents réactifs »</w:t>
      </w:r>
      <w:r w:rsidR="00887450" w:rsidRPr="004C381F">
        <w:rPr>
          <w:rFonts w:asciiTheme="minorHAnsi" w:hAnsiTheme="minorHAnsi" w:cstheme="minorHAnsi"/>
          <w:color w:val="auto"/>
          <w:sz w:val="22"/>
          <w:szCs w:val="22"/>
        </w:rPr>
        <w:t xml:space="preserve"> permettant d’améliorer les performances des techniques de dépollution (procédés chimiques, procédés d’extraction, procédés biologiques)</w:t>
      </w:r>
      <w:r w:rsidR="00BC796A">
        <w:rPr>
          <w:rFonts w:asciiTheme="minorHAnsi" w:hAnsiTheme="minorHAnsi" w:cstheme="minorHAnsi"/>
          <w:color w:val="auto"/>
          <w:sz w:val="22"/>
          <w:szCs w:val="22"/>
        </w:rPr>
        <w:t xml:space="preserve"> et/</w:t>
      </w:r>
      <w:r w:rsidR="006E5224">
        <w:rPr>
          <w:rFonts w:asciiTheme="minorHAnsi" w:hAnsiTheme="minorHAnsi" w:cstheme="minorHAnsi"/>
          <w:color w:val="auto"/>
          <w:sz w:val="22"/>
          <w:szCs w:val="22"/>
        </w:rPr>
        <w:t xml:space="preserve">ou </w:t>
      </w:r>
      <w:r w:rsidR="004F68DB" w:rsidRPr="004C381F">
        <w:rPr>
          <w:rFonts w:asciiTheme="minorHAnsi" w:hAnsiTheme="minorHAnsi" w:cstheme="minorHAnsi"/>
          <w:color w:val="auto"/>
          <w:sz w:val="22"/>
          <w:szCs w:val="22"/>
        </w:rPr>
        <w:t>d’optimiser leur coût de mise en œuvre</w:t>
      </w:r>
      <w:r w:rsidR="00C33A82" w:rsidRPr="004C381F">
        <w:rPr>
          <w:rFonts w:asciiTheme="minorHAnsi" w:hAnsiTheme="minorHAnsi" w:cstheme="minorHAnsi"/>
          <w:color w:val="auto"/>
          <w:sz w:val="22"/>
          <w:szCs w:val="22"/>
        </w:rPr>
        <w:t xml:space="preserve"> (ex : réduction de la consommation des </w:t>
      </w:r>
      <w:r w:rsidR="006E5224">
        <w:rPr>
          <w:rFonts w:asciiTheme="minorHAnsi" w:hAnsiTheme="minorHAnsi" w:cstheme="minorHAnsi"/>
          <w:color w:val="auto"/>
          <w:sz w:val="22"/>
          <w:szCs w:val="22"/>
        </w:rPr>
        <w:t>produits,</w:t>
      </w:r>
      <w:r w:rsidR="00C33A82" w:rsidRPr="004C381F">
        <w:rPr>
          <w:rFonts w:asciiTheme="minorHAnsi" w:hAnsiTheme="minorHAnsi" w:cstheme="minorHAnsi"/>
          <w:color w:val="auto"/>
          <w:sz w:val="22"/>
          <w:szCs w:val="22"/>
        </w:rPr>
        <w:t xml:space="preserve"> recyclage des réactifs</w:t>
      </w:r>
      <w:r w:rsidR="00D410F2">
        <w:rPr>
          <w:rFonts w:asciiTheme="minorHAnsi" w:hAnsiTheme="minorHAnsi" w:cstheme="minorHAnsi"/>
          <w:color w:val="auto"/>
          <w:sz w:val="22"/>
          <w:szCs w:val="22"/>
        </w:rPr>
        <w:t>,</w:t>
      </w:r>
      <w:r w:rsidR="00C33A82" w:rsidRPr="004C381F">
        <w:rPr>
          <w:rFonts w:asciiTheme="minorHAnsi" w:hAnsiTheme="minorHAnsi" w:cstheme="minorHAnsi"/>
          <w:color w:val="auto"/>
          <w:sz w:val="22"/>
          <w:szCs w:val="22"/>
        </w:rPr>
        <w:t xml:space="preserve"> …)</w:t>
      </w:r>
      <w:r w:rsidR="00887450" w:rsidRPr="004C381F">
        <w:rPr>
          <w:rFonts w:asciiTheme="minorHAnsi" w:hAnsiTheme="minorHAnsi" w:cstheme="minorHAnsi"/>
          <w:color w:val="auto"/>
          <w:sz w:val="22"/>
          <w:szCs w:val="22"/>
        </w:rPr>
        <w:t>.</w:t>
      </w:r>
      <w:r w:rsidR="00816BF4" w:rsidRPr="004C381F">
        <w:rPr>
          <w:rFonts w:asciiTheme="minorHAnsi" w:hAnsiTheme="minorHAnsi" w:cstheme="minorHAnsi"/>
          <w:color w:val="auto"/>
          <w:sz w:val="22"/>
          <w:szCs w:val="22"/>
        </w:rPr>
        <w:t xml:space="preserve"> De la même manière, le développement d’innovations veillant à optimiser le contact entre </w:t>
      </w:r>
      <w:r w:rsidR="006E5224">
        <w:rPr>
          <w:rFonts w:asciiTheme="minorHAnsi" w:hAnsiTheme="minorHAnsi" w:cstheme="minorHAnsi"/>
          <w:color w:val="auto"/>
          <w:sz w:val="22"/>
          <w:szCs w:val="22"/>
        </w:rPr>
        <w:t xml:space="preserve">les </w:t>
      </w:r>
      <w:r w:rsidR="00816BF4" w:rsidRPr="004C381F">
        <w:rPr>
          <w:rFonts w:asciiTheme="minorHAnsi" w:hAnsiTheme="minorHAnsi" w:cstheme="minorHAnsi"/>
          <w:color w:val="auto"/>
          <w:sz w:val="22"/>
          <w:szCs w:val="22"/>
        </w:rPr>
        <w:t xml:space="preserve">réactifs, </w:t>
      </w:r>
      <w:r w:rsidR="006E5224">
        <w:rPr>
          <w:rFonts w:asciiTheme="minorHAnsi" w:hAnsiTheme="minorHAnsi" w:cstheme="minorHAnsi"/>
          <w:color w:val="auto"/>
          <w:sz w:val="22"/>
          <w:szCs w:val="22"/>
        </w:rPr>
        <w:t xml:space="preserve">les </w:t>
      </w:r>
      <w:r w:rsidR="00816BF4" w:rsidRPr="004C381F">
        <w:rPr>
          <w:rFonts w:asciiTheme="minorHAnsi" w:hAnsiTheme="minorHAnsi" w:cstheme="minorHAnsi"/>
          <w:color w:val="auto"/>
          <w:sz w:val="22"/>
          <w:szCs w:val="22"/>
        </w:rPr>
        <w:t xml:space="preserve">microorganismes et </w:t>
      </w:r>
      <w:r w:rsidR="006E5224">
        <w:rPr>
          <w:rFonts w:asciiTheme="minorHAnsi" w:hAnsiTheme="minorHAnsi" w:cstheme="minorHAnsi"/>
          <w:color w:val="auto"/>
          <w:sz w:val="22"/>
          <w:szCs w:val="22"/>
        </w:rPr>
        <w:t xml:space="preserve">les </w:t>
      </w:r>
      <w:r w:rsidR="00816BF4" w:rsidRPr="004C381F">
        <w:rPr>
          <w:rFonts w:asciiTheme="minorHAnsi" w:hAnsiTheme="minorHAnsi" w:cstheme="minorHAnsi"/>
          <w:color w:val="auto"/>
          <w:sz w:val="22"/>
          <w:szCs w:val="22"/>
        </w:rPr>
        <w:t>polluants doit contribuer à l’amélioration d</w:t>
      </w:r>
      <w:r w:rsidR="004656AB">
        <w:rPr>
          <w:rFonts w:asciiTheme="minorHAnsi" w:hAnsiTheme="minorHAnsi" w:cstheme="minorHAnsi"/>
          <w:color w:val="auto"/>
          <w:sz w:val="22"/>
          <w:szCs w:val="22"/>
        </w:rPr>
        <w:t>es performances des traitements</w:t>
      </w:r>
      <w:r w:rsidR="00170699">
        <w:rPr>
          <w:rFonts w:asciiTheme="minorHAnsi" w:hAnsiTheme="minorHAnsi" w:cstheme="minorHAnsi"/>
          <w:color w:val="auto"/>
          <w:sz w:val="22"/>
          <w:szCs w:val="22"/>
        </w:rPr>
        <w:t> ;</w:t>
      </w:r>
    </w:p>
    <w:p w14:paraId="66BD38F4" w14:textId="77777777" w:rsidR="00271DF6" w:rsidRPr="004C381F" w:rsidRDefault="004656AB" w:rsidP="00886404">
      <w:pPr>
        <w:pStyle w:val="ADEMECorpsdetexte"/>
        <w:numPr>
          <w:ilvl w:val="0"/>
          <w:numId w:val="18"/>
        </w:numPr>
        <w:spacing w:before="120" w:after="120"/>
        <w:ind w:left="993" w:hanging="567"/>
        <w:rPr>
          <w:rFonts w:asciiTheme="minorHAnsi" w:hAnsiTheme="minorHAnsi" w:cstheme="minorHAnsi"/>
          <w:color w:val="auto"/>
          <w:sz w:val="22"/>
          <w:szCs w:val="22"/>
        </w:rPr>
      </w:pPr>
      <w:r w:rsidRPr="004656AB">
        <w:rPr>
          <w:rFonts w:asciiTheme="minorHAnsi" w:hAnsiTheme="minorHAnsi" w:cstheme="minorHAnsi"/>
          <w:color w:val="auto"/>
          <w:sz w:val="22"/>
          <w:szCs w:val="22"/>
          <w:u w:val="single"/>
        </w:rPr>
        <w:t>Le besoin d’associer</w:t>
      </w:r>
      <w:r w:rsidR="00602CE9" w:rsidRPr="004656AB">
        <w:rPr>
          <w:rFonts w:asciiTheme="minorHAnsi" w:hAnsiTheme="minorHAnsi" w:cstheme="minorHAnsi"/>
          <w:color w:val="auto"/>
          <w:sz w:val="22"/>
          <w:szCs w:val="22"/>
          <w:u w:val="single"/>
        </w:rPr>
        <w:t xml:space="preserve"> de</w:t>
      </w:r>
      <w:r w:rsidRPr="004656AB">
        <w:rPr>
          <w:rFonts w:asciiTheme="minorHAnsi" w:hAnsiTheme="minorHAnsi" w:cstheme="minorHAnsi"/>
          <w:color w:val="auto"/>
          <w:sz w:val="22"/>
          <w:szCs w:val="22"/>
          <w:u w:val="single"/>
        </w:rPr>
        <w:t>s</w:t>
      </w:r>
      <w:r w:rsidR="00602CE9" w:rsidRPr="004656AB">
        <w:rPr>
          <w:rFonts w:asciiTheme="minorHAnsi" w:hAnsiTheme="minorHAnsi" w:cstheme="minorHAnsi"/>
          <w:color w:val="auto"/>
          <w:sz w:val="22"/>
          <w:szCs w:val="22"/>
          <w:u w:val="single"/>
        </w:rPr>
        <w:t xml:space="preserve"> techniques</w:t>
      </w:r>
      <w:r w:rsidRPr="004656AB">
        <w:rPr>
          <w:rFonts w:asciiTheme="minorHAnsi" w:hAnsiTheme="minorHAnsi" w:cstheme="minorHAnsi"/>
          <w:color w:val="auto"/>
          <w:sz w:val="22"/>
          <w:szCs w:val="22"/>
          <w:u w:val="single"/>
        </w:rPr>
        <w:t xml:space="preserve"> de traitement</w:t>
      </w:r>
      <w:r w:rsidR="00602CE9" w:rsidRPr="004C381F">
        <w:rPr>
          <w:rFonts w:asciiTheme="minorHAnsi" w:hAnsiTheme="minorHAnsi" w:cstheme="minorHAnsi"/>
          <w:color w:val="auto"/>
          <w:sz w:val="22"/>
          <w:szCs w:val="22"/>
        </w:rPr>
        <w:t xml:space="preserve"> en vue d’améliorer </w:t>
      </w:r>
      <w:r w:rsidR="00F264C3">
        <w:rPr>
          <w:rFonts w:asciiTheme="minorHAnsi" w:hAnsiTheme="minorHAnsi" w:cstheme="minorHAnsi"/>
          <w:color w:val="auto"/>
          <w:sz w:val="22"/>
          <w:szCs w:val="22"/>
        </w:rPr>
        <w:t>leurs</w:t>
      </w:r>
      <w:r w:rsidR="00602CE9" w:rsidRPr="004C381F">
        <w:rPr>
          <w:rFonts w:asciiTheme="minorHAnsi" w:hAnsiTheme="minorHAnsi" w:cstheme="minorHAnsi"/>
          <w:color w:val="auto"/>
          <w:sz w:val="22"/>
          <w:szCs w:val="22"/>
        </w:rPr>
        <w:t xml:space="preserve"> performances et les </w:t>
      </w:r>
      <w:r w:rsidR="006E5224">
        <w:rPr>
          <w:rFonts w:asciiTheme="minorHAnsi" w:hAnsiTheme="minorHAnsi" w:cstheme="minorHAnsi"/>
          <w:color w:val="auto"/>
          <w:sz w:val="22"/>
          <w:szCs w:val="22"/>
        </w:rPr>
        <w:t>délais d’atteinte des objectifs ;</w:t>
      </w:r>
    </w:p>
    <w:p w14:paraId="043EDE5B" w14:textId="45FFA4EA" w:rsidR="00BD5D96" w:rsidRDefault="00D566D0" w:rsidP="00886404">
      <w:pPr>
        <w:pStyle w:val="ADEMECorpsdetexte"/>
        <w:numPr>
          <w:ilvl w:val="0"/>
          <w:numId w:val="18"/>
        </w:numPr>
        <w:spacing w:before="120" w:after="120"/>
        <w:ind w:left="993" w:hanging="567"/>
        <w:rPr>
          <w:rFonts w:asciiTheme="minorHAnsi" w:hAnsiTheme="minorHAnsi" w:cstheme="minorHAnsi"/>
          <w:color w:val="auto"/>
          <w:sz w:val="22"/>
          <w:szCs w:val="22"/>
        </w:rPr>
      </w:pPr>
      <w:r w:rsidRPr="004C381F">
        <w:rPr>
          <w:rFonts w:asciiTheme="minorHAnsi" w:hAnsiTheme="minorHAnsi" w:cstheme="minorHAnsi"/>
          <w:color w:val="auto"/>
          <w:sz w:val="22"/>
          <w:szCs w:val="22"/>
          <w:u w:val="single"/>
        </w:rPr>
        <w:t xml:space="preserve">Le besoin de développer </w:t>
      </w:r>
      <w:r w:rsidR="004C381F" w:rsidRPr="004C381F">
        <w:rPr>
          <w:rFonts w:asciiTheme="minorHAnsi" w:hAnsiTheme="minorHAnsi" w:cstheme="minorHAnsi"/>
          <w:color w:val="auto"/>
          <w:sz w:val="22"/>
          <w:szCs w:val="22"/>
          <w:u w:val="single"/>
        </w:rPr>
        <w:t>et</w:t>
      </w:r>
      <w:r w:rsidRPr="004C381F">
        <w:rPr>
          <w:rFonts w:asciiTheme="minorHAnsi" w:hAnsiTheme="minorHAnsi" w:cstheme="minorHAnsi"/>
          <w:color w:val="auto"/>
          <w:sz w:val="22"/>
          <w:szCs w:val="22"/>
          <w:u w:val="single"/>
        </w:rPr>
        <w:t xml:space="preserve"> d’améliorer des dispositifs et </w:t>
      </w:r>
      <w:r w:rsidR="00D77086">
        <w:rPr>
          <w:rFonts w:asciiTheme="minorHAnsi" w:hAnsiTheme="minorHAnsi" w:cstheme="minorHAnsi"/>
          <w:color w:val="auto"/>
          <w:sz w:val="22"/>
          <w:szCs w:val="22"/>
          <w:u w:val="single"/>
        </w:rPr>
        <w:t xml:space="preserve">des </w:t>
      </w:r>
      <w:r w:rsidRPr="004C381F">
        <w:rPr>
          <w:rFonts w:asciiTheme="minorHAnsi" w:hAnsiTheme="minorHAnsi" w:cstheme="minorHAnsi"/>
          <w:color w:val="auto"/>
          <w:sz w:val="22"/>
          <w:szCs w:val="22"/>
          <w:u w:val="single"/>
        </w:rPr>
        <w:t>unités de traitement et d’injection</w:t>
      </w:r>
      <w:r w:rsidRPr="004C381F">
        <w:rPr>
          <w:rFonts w:asciiTheme="minorHAnsi" w:hAnsiTheme="minorHAnsi" w:cstheme="minorHAnsi"/>
          <w:color w:val="auto"/>
          <w:sz w:val="22"/>
          <w:szCs w:val="22"/>
        </w:rPr>
        <w:t xml:space="preserve"> au regard des pollutions à traiter, des contraintes spatiales et </w:t>
      </w:r>
      <w:r w:rsidR="006E5224">
        <w:rPr>
          <w:rFonts w:asciiTheme="minorHAnsi" w:hAnsiTheme="minorHAnsi" w:cstheme="minorHAnsi"/>
          <w:color w:val="auto"/>
          <w:sz w:val="22"/>
          <w:szCs w:val="22"/>
        </w:rPr>
        <w:t xml:space="preserve">des </w:t>
      </w:r>
      <w:r w:rsidRPr="004C381F">
        <w:rPr>
          <w:rFonts w:asciiTheme="minorHAnsi" w:hAnsiTheme="minorHAnsi" w:cstheme="minorHAnsi"/>
          <w:color w:val="auto"/>
          <w:sz w:val="22"/>
          <w:szCs w:val="22"/>
        </w:rPr>
        <w:t>nuisances potentielles pouvant être occasionnées.</w:t>
      </w:r>
    </w:p>
    <w:p w14:paraId="0D769DFD" w14:textId="58A49B83" w:rsidR="00CD133D" w:rsidRDefault="00CD133D" w:rsidP="00C9016C">
      <w:pPr>
        <w:pStyle w:val="Titre1"/>
        <w:numPr>
          <w:ilvl w:val="1"/>
          <w:numId w:val="8"/>
        </w:numPr>
        <w:ind w:left="709" w:hanging="360"/>
        <w:jc w:val="both"/>
        <w:rPr>
          <w:rFonts w:asciiTheme="minorHAnsi" w:hAnsiTheme="minorHAnsi" w:cstheme="minorHAnsi"/>
          <w:color w:val="auto"/>
        </w:rPr>
      </w:pPr>
      <w:bookmarkStart w:id="21" w:name="_Toc109658849"/>
      <w:r w:rsidRPr="00075520">
        <w:rPr>
          <w:rFonts w:asciiTheme="minorHAnsi" w:hAnsiTheme="minorHAnsi" w:cstheme="minorHAnsi"/>
          <w:color w:val="auto"/>
        </w:rPr>
        <w:t xml:space="preserve">Axe </w:t>
      </w:r>
      <w:r>
        <w:rPr>
          <w:rFonts w:asciiTheme="minorHAnsi" w:hAnsiTheme="minorHAnsi" w:cstheme="minorHAnsi"/>
          <w:color w:val="auto"/>
        </w:rPr>
        <w:t>3</w:t>
      </w:r>
      <w:r w:rsidRPr="00075520">
        <w:rPr>
          <w:rFonts w:asciiTheme="minorHAnsi" w:hAnsiTheme="minorHAnsi" w:cstheme="minorHAnsi"/>
          <w:color w:val="auto"/>
        </w:rPr>
        <w:t xml:space="preserve"> – </w:t>
      </w:r>
      <w:r w:rsidR="001C47DC" w:rsidRPr="001C47DC">
        <w:rPr>
          <w:rFonts w:asciiTheme="minorHAnsi" w:hAnsiTheme="minorHAnsi" w:cstheme="minorHAnsi"/>
          <w:color w:val="auto"/>
        </w:rPr>
        <w:t>Optimiser et évaluer les solutions techniques de requalification écologique des sols dégradés</w:t>
      </w:r>
      <w:bookmarkEnd w:id="21"/>
    </w:p>
    <w:p w14:paraId="566FDF7D" w14:textId="77777777" w:rsidR="00B87BE5" w:rsidRDefault="00A46AE9" w:rsidP="00263084">
      <w:pPr>
        <w:pStyle w:val="Paragraphedeliste"/>
        <w:spacing w:before="120" w:after="120"/>
        <w:ind w:left="0"/>
        <w:jc w:val="both"/>
        <w:rPr>
          <w:rFonts w:asciiTheme="minorHAnsi" w:hAnsiTheme="minorHAnsi" w:cstheme="minorHAnsi"/>
          <w:bCs/>
          <w:i/>
          <w:iCs/>
        </w:rPr>
      </w:pPr>
      <w:r w:rsidRPr="00A46AE9">
        <w:rPr>
          <w:rFonts w:asciiTheme="minorHAnsi" w:hAnsiTheme="minorHAnsi" w:cstheme="minorHAnsi"/>
          <w:bCs/>
        </w:rPr>
        <w:t>L’objectif principal est de faciliter l’émergence de démarches de gestion et de re-fonctionnalisation des espaces dégradés dans une logique d’économie circulaire.</w:t>
      </w:r>
      <w:r w:rsidR="00E92D4F">
        <w:rPr>
          <w:rFonts w:asciiTheme="minorHAnsi" w:hAnsiTheme="minorHAnsi" w:cstheme="minorHAnsi"/>
          <w:bCs/>
        </w:rPr>
        <w:t xml:space="preserve"> </w:t>
      </w:r>
      <w:r w:rsidRPr="00A46AE9">
        <w:rPr>
          <w:rFonts w:asciiTheme="minorHAnsi" w:hAnsiTheme="minorHAnsi" w:cstheme="minorHAnsi"/>
          <w:bCs/>
        </w:rPr>
        <w:t>Lors des opérations de réhabilitation de friches polluées, des solutions techniques permett</w:t>
      </w:r>
      <w:r w:rsidR="00E92D4F">
        <w:rPr>
          <w:rFonts w:asciiTheme="minorHAnsi" w:hAnsiTheme="minorHAnsi" w:cstheme="minorHAnsi"/>
          <w:bCs/>
        </w:rPr>
        <w:t>e</w:t>
      </w:r>
      <w:r w:rsidRPr="00A46AE9">
        <w:rPr>
          <w:rFonts w:asciiTheme="minorHAnsi" w:hAnsiTheme="minorHAnsi" w:cstheme="minorHAnsi"/>
          <w:bCs/>
        </w:rPr>
        <w:t xml:space="preserve">nt de maintenir, voire </w:t>
      </w:r>
      <w:r w:rsidR="00E92D4F">
        <w:rPr>
          <w:rFonts w:asciiTheme="minorHAnsi" w:hAnsiTheme="minorHAnsi" w:cstheme="minorHAnsi"/>
          <w:bCs/>
        </w:rPr>
        <w:t xml:space="preserve">de </w:t>
      </w:r>
      <w:r w:rsidRPr="00A46AE9">
        <w:rPr>
          <w:rFonts w:asciiTheme="minorHAnsi" w:hAnsiTheme="minorHAnsi" w:cstheme="minorHAnsi"/>
          <w:bCs/>
        </w:rPr>
        <w:t>restaurer, les fonctions écologiques des sols</w:t>
      </w:r>
      <w:r w:rsidR="00E62336" w:rsidRPr="00E62336">
        <w:rPr>
          <w:rFonts w:asciiTheme="minorHAnsi" w:hAnsiTheme="minorHAnsi" w:cstheme="minorHAnsi"/>
          <w:bCs/>
        </w:rPr>
        <w:t xml:space="preserve"> </w:t>
      </w:r>
      <w:r w:rsidR="00E62336" w:rsidRPr="00A46AE9">
        <w:rPr>
          <w:rFonts w:asciiTheme="minorHAnsi" w:hAnsiTheme="minorHAnsi" w:cstheme="minorHAnsi"/>
          <w:bCs/>
        </w:rPr>
        <w:t>afin de fournir un ou plusieurs services écosystémiques</w:t>
      </w:r>
      <w:r w:rsidRPr="00A46AE9">
        <w:rPr>
          <w:rFonts w:asciiTheme="minorHAnsi" w:hAnsiTheme="minorHAnsi" w:cstheme="minorHAnsi"/>
          <w:bCs/>
        </w:rPr>
        <w:t xml:space="preserve">. Il s’agit de recréer des sols fertiles à partir de techniques de génie pédologique (construction ou reconstruction des horizons du sol – on parle aussi de « </w:t>
      </w:r>
      <w:proofErr w:type="spellStart"/>
      <w:r w:rsidRPr="00A46AE9">
        <w:rPr>
          <w:rFonts w:asciiTheme="minorHAnsi" w:hAnsiTheme="minorHAnsi" w:cstheme="minorHAnsi"/>
          <w:bCs/>
        </w:rPr>
        <w:t>biotechnosols</w:t>
      </w:r>
      <w:proofErr w:type="spellEnd"/>
      <w:r w:rsidRPr="00A46AE9">
        <w:rPr>
          <w:rFonts w:asciiTheme="minorHAnsi" w:hAnsiTheme="minorHAnsi" w:cstheme="minorHAnsi"/>
          <w:bCs/>
        </w:rPr>
        <w:t xml:space="preserve"> ») et/ou génie écologique (travail du sol et apport de plantes et micro-organismes). Ces opérations de réhabilitation des sols doivent être dimensionnées pour accueillir un couvert végétal en bonne santé</w:t>
      </w:r>
      <w:r w:rsidR="00E92D4F">
        <w:rPr>
          <w:rFonts w:asciiTheme="minorHAnsi" w:hAnsiTheme="minorHAnsi" w:cstheme="minorHAnsi"/>
          <w:bCs/>
        </w:rPr>
        <w:t>,</w:t>
      </w:r>
      <w:r w:rsidRPr="00A46AE9">
        <w:rPr>
          <w:rFonts w:asciiTheme="minorHAnsi" w:hAnsiTheme="minorHAnsi" w:cstheme="minorHAnsi"/>
          <w:bCs/>
        </w:rPr>
        <w:t xml:space="preserve"> nécessitant l’apport de matériaux extérieurs au site. Face à la </w:t>
      </w:r>
      <w:r w:rsidR="00E05BA7">
        <w:rPr>
          <w:rFonts w:asciiTheme="minorHAnsi" w:hAnsiTheme="minorHAnsi" w:cstheme="minorHAnsi"/>
          <w:bCs/>
        </w:rPr>
        <w:t>ra</w:t>
      </w:r>
      <w:r w:rsidRPr="00A46AE9">
        <w:rPr>
          <w:rFonts w:asciiTheme="minorHAnsi" w:hAnsiTheme="minorHAnsi" w:cstheme="minorHAnsi"/>
          <w:bCs/>
        </w:rPr>
        <w:t xml:space="preserve">réfaction des ressources en terre végétale, il est possible de reconstituer un sol fertile à partir de matériaux issus de déchets urbains (terres excavées, boues papetières, déblais de dragage </w:t>
      </w:r>
      <w:proofErr w:type="spellStart"/>
      <w:r w:rsidR="00B87BE5">
        <w:rPr>
          <w:rFonts w:asciiTheme="minorHAnsi" w:hAnsiTheme="minorHAnsi" w:cstheme="minorHAnsi"/>
          <w:bCs/>
          <w:i/>
          <w:iCs/>
        </w:rPr>
        <w:t>pact</w:t>
      </w:r>
      <w:proofErr w:type="spellEnd"/>
    </w:p>
    <w:p w14:paraId="1AA1DA19" w14:textId="7F9A1DA2" w:rsidR="00A46AE9" w:rsidRDefault="00A46AE9" w:rsidP="00263084">
      <w:pPr>
        <w:pStyle w:val="Paragraphedeliste"/>
        <w:spacing w:before="120" w:after="120"/>
        <w:ind w:left="0"/>
        <w:jc w:val="both"/>
        <w:rPr>
          <w:rFonts w:asciiTheme="minorHAnsi" w:hAnsiTheme="minorHAnsi" w:cstheme="minorHAnsi"/>
          <w:bCs/>
        </w:rPr>
      </w:pPr>
      <w:r w:rsidRPr="00A46AE9">
        <w:rPr>
          <w:rFonts w:asciiTheme="minorHAnsi" w:hAnsiTheme="minorHAnsi" w:cstheme="minorHAnsi"/>
          <w:bCs/>
        </w:rPr>
        <w:t>). La durée nécessaire pour retrouver un sol fertile est directement lié</w:t>
      </w:r>
      <w:r w:rsidR="00E05BA7">
        <w:rPr>
          <w:rFonts w:asciiTheme="minorHAnsi" w:hAnsiTheme="minorHAnsi" w:cstheme="minorHAnsi"/>
          <w:bCs/>
        </w:rPr>
        <w:t>e</w:t>
      </w:r>
      <w:r w:rsidRPr="00A46AE9">
        <w:rPr>
          <w:rFonts w:asciiTheme="minorHAnsi" w:hAnsiTheme="minorHAnsi" w:cstheme="minorHAnsi"/>
          <w:bCs/>
        </w:rPr>
        <w:t xml:space="preserve"> à la qualité et à la quantité des apports ainsi qu’au choix des espèces végétales.</w:t>
      </w:r>
    </w:p>
    <w:p w14:paraId="5ED939CA" w14:textId="4C7AB4DD" w:rsidR="00781068" w:rsidRDefault="001E55E5" w:rsidP="00886404">
      <w:pPr>
        <w:pStyle w:val="Paragraphedeliste"/>
        <w:spacing w:before="120" w:after="120"/>
        <w:ind w:left="0"/>
        <w:jc w:val="both"/>
        <w:rPr>
          <w:rFonts w:asciiTheme="minorHAnsi" w:hAnsiTheme="minorHAnsi" w:cstheme="minorHAnsi"/>
          <w:bCs/>
        </w:rPr>
      </w:pPr>
      <w:r w:rsidRPr="00E4412C">
        <w:rPr>
          <w:rStyle w:val="cf01"/>
          <w:b/>
          <w:bCs/>
        </w:rPr>
        <w:t>L</w:t>
      </w:r>
      <w:r w:rsidRPr="00E4412C">
        <w:rPr>
          <w:rFonts w:asciiTheme="minorHAnsi" w:hAnsiTheme="minorHAnsi" w:cstheme="minorHAnsi"/>
          <w:b/>
          <w:bCs/>
        </w:rPr>
        <w:t xml:space="preserve">es recherches attendues au titre de cet axe viseront à expérimenter </w:t>
      </w:r>
      <w:r w:rsidR="00E4412C">
        <w:rPr>
          <w:rFonts w:asciiTheme="minorHAnsi" w:hAnsiTheme="minorHAnsi" w:cstheme="minorHAnsi"/>
          <w:b/>
          <w:bCs/>
        </w:rPr>
        <w:t>l</w:t>
      </w:r>
      <w:r w:rsidRPr="00E4412C">
        <w:rPr>
          <w:rFonts w:asciiTheme="minorHAnsi" w:hAnsiTheme="minorHAnsi" w:cstheme="minorHAnsi"/>
          <w:b/>
          <w:bCs/>
        </w:rPr>
        <w:t>es modalités de réhabilitation écologique des sols dégradés.</w:t>
      </w:r>
    </w:p>
    <w:p w14:paraId="6DA65846" w14:textId="77777777" w:rsidR="00A46AE9" w:rsidRPr="00A46AE9" w:rsidRDefault="00A46AE9" w:rsidP="006121C0">
      <w:pPr>
        <w:pStyle w:val="Paragraphedeliste"/>
        <w:pBdr>
          <w:top w:val="single" w:sz="4" w:space="1" w:color="auto"/>
          <w:left w:val="single" w:sz="4" w:space="4" w:color="auto"/>
          <w:bottom w:val="single" w:sz="4" w:space="1" w:color="auto"/>
          <w:right w:val="single" w:sz="4" w:space="4" w:color="auto"/>
        </w:pBdr>
        <w:spacing w:before="120" w:after="120"/>
        <w:ind w:left="0"/>
        <w:jc w:val="both"/>
        <w:rPr>
          <w:rFonts w:asciiTheme="minorHAnsi" w:hAnsiTheme="minorHAnsi" w:cstheme="minorHAnsi"/>
          <w:bCs/>
        </w:rPr>
      </w:pPr>
      <w:r w:rsidRPr="00A46AE9">
        <w:rPr>
          <w:rFonts w:asciiTheme="minorHAnsi" w:hAnsiTheme="minorHAnsi" w:cstheme="minorHAnsi"/>
          <w:b/>
        </w:rPr>
        <w:t>Important :</w:t>
      </w:r>
      <w:r w:rsidRPr="00A46AE9">
        <w:rPr>
          <w:rFonts w:asciiTheme="minorHAnsi" w:hAnsiTheme="minorHAnsi" w:cstheme="minorHAnsi"/>
          <w:bCs/>
        </w:rPr>
        <w:t xml:space="preserve"> Les techniques de </w:t>
      </w:r>
      <w:proofErr w:type="spellStart"/>
      <w:r w:rsidRPr="00A46AE9">
        <w:rPr>
          <w:rFonts w:asciiTheme="minorHAnsi" w:hAnsiTheme="minorHAnsi" w:cstheme="minorHAnsi"/>
          <w:bCs/>
        </w:rPr>
        <w:t>phytomanagement</w:t>
      </w:r>
      <w:proofErr w:type="spellEnd"/>
      <w:r w:rsidRPr="00A46AE9">
        <w:rPr>
          <w:rFonts w:asciiTheme="minorHAnsi" w:hAnsiTheme="minorHAnsi" w:cstheme="minorHAnsi"/>
          <w:bCs/>
        </w:rPr>
        <w:t xml:space="preserve"> visant une remédiation de site (</w:t>
      </w:r>
      <w:proofErr w:type="spellStart"/>
      <w:r w:rsidRPr="00A46AE9">
        <w:rPr>
          <w:rFonts w:asciiTheme="minorHAnsi" w:hAnsiTheme="minorHAnsi" w:cstheme="minorHAnsi"/>
          <w:bCs/>
        </w:rPr>
        <w:t>phytoextraction</w:t>
      </w:r>
      <w:proofErr w:type="spellEnd"/>
      <w:r w:rsidRPr="00A46AE9">
        <w:rPr>
          <w:rFonts w:asciiTheme="minorHAnsi" w:hAnsiTheme="minorHAnsi" w:cstheme="minorHAnsi"/>
          <w:bCs/>
        </w:rPr>
        <w:t xml:space="preserve">, </w:t>
      </w:r>
      <w:proofErr w:type="spellStart"/>
      <w:r w:rsidRPr="00A46AE9">
        <w:rPr>
          <w:rFonts w:asciiTheme="minorHAnsi" w:hAnsiTheme="minorHAnsi" w:cstheme="minorHAnsi"/>
          <w:bCs/>
        </w:rPr>
        <w:t>phytodégradation</w:t>
      </w:r>
      <w:proofErr w:type="spellEnd"/>
      <w:r w:rsidRPr="00A46AE9">
        <w:rPr>
          <w:rFonts w:asciiTheme="minorHAnsi" w:hAnsiTheme="minorHAnsi" w:cstheme="minorHAnsi"/>
          <w:bCs/>
        </w:rPr>
        <w:t xml:space="preserve">…) ne relèvent pas de ce volet. Comme indiqué au § 1.3 « Périmètre et destinataires de l’APR », les projets de recherche visant l’accompagnement des filières de production et de valorisation de biomasse sur sites pollués et plus généralement les projets de recherche traitant du </w:t>
      </w:r>
      <w:proofErr w:type="spellStart"/>
      <w:r w:rsidRPr="00A46AE9">
        <w:rPr>
          <w:rFonts w:asciiTheme="minorHAnsi" w:hAnsiTheme="minorHAnsi" w:cstheme="minorHAnsi"/>
          <w:bCs/>
        </w:rPr>
        <w:t>phytomanagement</w:t>
      </w:r>
      <w:proofErr w:type="spellEnd"/>
      <w:r w:rsidRPr="00A46AE9">
        <w:rPr>
          <w:rFonts w:asciiTheme="minorHAnsi" w:hAnsiTheme="minorHAnsi" w:cstheme="minorHAnsi"/>
          <w:bCs/>
        </w:rPr>
        <w:t xml:space="preserve"> appliqué à la dépollution des sites et sols pollués</w:t>
      </w:r>
      <w:r w:rsidRPr="00293659">
        <w:t xml:space="preserve"> </w:t>
      </w:r>
      <w:r w:rsidRPr="00A46AE9">
        <w:rPr>
          <w:rFonts w:asciiTheme="minorHAnsi" w:hAnsiTheme="minorHAnsi" w:cstheme="minorHAnsi"/>
          <w:bCs/>
        </w:rPr>
        <w:t>sont exclus de cet appel à projets.</w:t>
      </w:r>
    </w:p>
    <w:p w14:paraId="276824CB" w14:textId="4A6787EE" w:rsidR="009D314B" w:rsidRPr="00304E88" w:rsidRDefault="009D314B" w:rsidP="00D54548">
      <w:pPr>
        <w:pStyle w:val="Titre1"/>
        <w:numPr>
          <w:ilvl w:val="1"/>
          <w:numId w:val="8"/>
        </w:numPr>
        <w:spacing w:before="120" w:after="120"/>
        <w:ind w:left="709" w:hanging="360"/>
        <w:jc w:val="both"/>
        <w:rPr>
          <w:rFonts w:asciiTheme="minorHAnsi" w:hAnsiTheme="minorHAnsi" w:cstheme="minorHAnsi"/>
          <w:color w:val="auto"/>
        </w:rPr>
      </w:pPr>
      <w:bookmarkStart w:id="22" w:name="_Toc109658850"/>
      <w:r w:rsidRPr="00304E88">
        <w:rPr>
          <w:rFonts w:asciiTheme="minorHAnsi" w:hAnsiTheme="minorHAnsi" w:cstheme="minorHAnsi"/>
          <w:color w:val="auto"/>
        </w:rPr>
        <w:lastRenderedPageBreak/>
        <w:t xml:space="preserve">Axe 4 – </w:t>
      </w:r>
      <w:r w:rsidR="0078558A" w:rsidRPr="0078558A">
        <w:rPr>
          <w:rFonts w:asciiTheme="minorHAnsi" w:hAnsiTheme="minorHAnsi" w:cstheme="minorHAnsi"/>
          <w:color w:val="auto"/>
        </w:rPr>
        <w:t xml:space="preserve">Mobiliser </w:t>
      </w:r>
      <w:r w:rsidR="007B2843">
        <w:rPr>
          <w:rFonts w:asciiTheme="minorHAnsi" w:hAnsiTheme="minorHAnsi" w:cstheme="minorHAnsi"/>
          <w:color w:val="auto"/>
        </w:rPr>
        <w:t>les</w:t>
      </w:r>
      <w:r w:rsidR="0078558A" w:rsidRPr="0078558A">
        <w:rPr>
          <w:rFonts w:asciiTheme="minorHAnsi" w:hAnsiTheme="minorHAnsi" w:cstheme="minorHAnsi"/>
          <w:color w:val="auto"/>
        </w:rPr>
        <w:t xml:space="preserve"> friches au service de la transition écologique</w:t>
      </w:r>
      <w:bookmarkEnd w:id="22"/>
    </w:p>
    <w:p w14:paraId="607BED52" w14:textId="159D5A11" w:rsidR="008E6654" w:rsidRDefault="008E6654" w:rsidP="002543C0">
      <w:pPr>
        <w:spacing w:before="120" w:after="120"/>
        <w:jc w:val="both"/>
        <w:rPr>
          <w:rFonts w:asciiTheme="minorHAnsi" w:hAnsiTheme="minorHAnsi" w:cstheme="minorHAnsi"/>
          <w:bCs/>
          <w:sz w:val="22"/>
          <w:szCs w:val="22"/>
        </w:rPr>
      </w:pPr>
      <w:r w:rsidRPr="00304E88">
        <w:rPr>
          <w:rFonts w:asciiTheme="minorHAnsi" w:hAnsiTheme="minorHAnsi" w:cstheme="minorHAnsi"/>
          <w:bCs/>
          <w:sz w:val="22"/>
          <w:szCs w:val="22"/>
        </w:rPr>
        <w:t xml:space="preserve">La </w:t>
      </w:r>
      <w:r w:rsidR="00A56A0A" w:rsidRPr="00304E88">
        <w:rPr>
          <w:rFonts w:asciiTheme="minorHAnsi" w:hAnsiTheme="minorHAnsi" w:cstheme="minorHAnsi"/>
          <w:bCs/>
          <w:sz w:val="22"/>
          <w:szCs w:val="22"/>
        </w:rPr>
        <w:t>reconquête des</w:t>
      </w:r>
      <w:r w:rsidRPr="00304E88">
        <w:rPr>
          <w:rFonts w:asciiTheme="minorHAnsi" w:hAnsiTheme="minorHAnsi" w:cstheme="minorHAnsi"/>
          <w:bCs/>
          <w:sz w:val="22"/>
          <w:szCs w:val="22"/>
        </w:rPr>
        <w:t xml:space="preserve"> friche</w:t>
      </w:r>
      <w:r w:rsidR="00A56A0A" w:rsidRPr="00304E88">
        <w:rPr>
          <w:rFonts w:asciiTheme="minorHAnsi" w:hAnsiTheme="minorHAnsi" w:cstheme="minorHAnsi"/>
          <w:bCs/>
          <w:sz w:val="22"/>
          <w:szCs w:val="22"/>
        </w:rPr>
        <w:t>s</w:t>
      </w:r>
      <w:r w:rsidRPr="00304E88">
        <w:rPr>
          <w:rFonts w:asciiTheme="minorHAnsi" w:hAnsiTheme="minorHAnsi" w:cstheme="minorHAnsi"/>
          <w:bCs/>
          <w:sz w:val="22"/>
          <w:szCs w:val="22"/>
        </w:rPr>
        <w:t xml:space="preserve"> </w:t>
      </w:r>
      <w:r w:rsidR="00A56A0A" w:rsidRPr="00304E88">
        <w:rPr>
          <w:rFonts w:asciiTheme="minorHAnsi" w:hAnsiTheme="minorHAnsi" w:cstheme="minorHAnsi"/>
          <w:bCs/>
          <w:sz w:val="22"/>
          <w:szCs w:val="22"/>
        </w:rPr>
        <w:t>à risque de pollution</w:t>
      </w:r>
      <w:r w:rsidRPr="00304E88">
        <w:rPr>
          <w:rFonts w:asciiTheme="minorHAnsi" w:hAnsiTheme="minorHAnsi" w:cstheme="minorHAnsi"/>
          <w:bCs/>
          <w:sz w:val="22"/>
          <w:szCs w:val="22"/>
        </w:rPr>
        <w:t xml:space="preserve"> </w:t>
      </w:r>
      <w:r w:rsidR="007A6DE0" w:rsidRPr="00304E88">
        <w:rPr>
          <w:rFonts w:asciiTheme="minorHAnsi" w:hAnsiTheme="minorHAnsi" w:cstheme="minorHAnsi"/>
          <w:bCs/>
          <w:sz w:val="22"/>
          <w:szCs w:val="22"/>
        </w:rPr>
        <w:t>devrait</w:t>
      </w:r>
      <w:r w:rsidRPr="00304E88">
        <w:rPr>
          <w:rFonts w:asciiTheme="minorHAnsi" w:hAnsiTheme="minorHAnsi" w:cstheme="minorHAnsi"/>
          <w:bCs/>
          <w:sz w:val="22"/>
          <w:szCs w:val="22"/>
        </w:rPr>
        <w:t xml:space="preserve"> être </w:t>
      </w:r>
      <w:r w:rsidR="00A56A0A" w:rsidRPr="00304E88">
        <w:rPr>
          <w:rFonts w:asciiTheme="minorHAnsi" w:hAnsiTheme="minorHAnsi" w:cstheme="minorHAnsi"/>
          <w:bCs/>
          <w:sz w:val="22"/>
          <w:szCs w:val="22"/>
        </w:rPr>
        <w:t xml:space="preserve">considérée </w:t>
      </w:r>
      <w:r w:rsidR="007A6DE0" w:rsidRPr="00304E88">
        <w:rPr>
          <w:rFonts w:asciiTheme="minorHAnsi" w:hAnsiTheme="minorHAnsi" w:cstheme="minorHAnsi"/>
          <w:bCs/>
          <w:sz w:val="22"/>
          <w:szCs w:val="22"/>
        </w:rPr>
        <w:t>dès</w:t>
      </w:r>
      <w:r w:rsidRPr="00304E88">
        <w:rPr>
          <w:rFonts w:asciiTheme="minorHAnsi" w:hAnsiTheme="minorHAnsi" w:cstheme="minorHAnsi"/>
          <w:bCs/>
          <w:sz w:val="22"/>
          <w:szCs w:val="22"/>
        </w:rPr>
        <w:t xml:space="preserve"> l’élaboration de</w:t>
      </w:r>
      <w:r w:rsidR="00A56A0A" w:rsidRPr="00304E88">
        <w:rPr>
          <w:rFonts w:asciiTheme="minorHAnsi" w:hAnsiTheme="minorHAnsi" w:cstheme="minorHAnsi"/>
          <w:bCs/>
          <w:sz w:val="22"/>
          <w:szCs w:val="22"/>
        </w:rPr>
        <w:t xml:space="preserve"> la planification territoriale et de</w:t>
      </w:r>
      <w:r w:rsidRPr="00304E88">
        <w:rPr>
          <w:rFonts w:asciiTheme="minorHAnsi" w:hAnsiTheme="minorHAnsi" w:cstheme="minorHAnsi"/>
          <w:bCs/>
          <w:sz w:val="22"/>
          <w:szCs w:val="22"/>
        </w:rPr>
        <w:t>s documents d’urbanisme (SCoT et PLUi).</w:t>
      </w:r>
      <w:r w:rsidR="00C62120" w:rsidRPr="00C62120">
        <w:rPr>
          <w:rFonts w:asciiTheme="minorHAnsi" w:hAnsiTheme="minorHAnsi" w:cstheme="minorHAnsi"/>
          <w:bCs/>
          <w:sz w:val="22"/>
          <w:szCs w:val="22"/>
        </w:rPr>
        <w:t xml:space="preserve"> </w:t>
      </w:r>
      <w:r w:rsidR="00C62120">
        <w:rPr>
          <w:rFonts w:asciiTheme="minorHAnsi" w:hAnsiTheme="minorHAnsi" w:cstheme="minorHAnsi"/>
          <w:bCs/>
          <w:sz w:val="22"/>
          <w:szCs w:val="22"/>
        </w:rPr>
        <w:t>L</w:t>
      </w:r>
      <w:r w:rsidR="00C62120" w:rsidRPr="00304E88">
        <w:rPr>
          <w:rFonts w:asciiTheme="minorHAnsi" w:hAnsiTheme="minorHAnsi" w:cstheme="minorHAnsi"/>
          <w:bCs/>
          <w:sz w:val="22"/>
          <w:szCs w:val="22"/>
        </w:rPr>
        <w:t xml:space="preserve">es démarches prospectives permettant aux collectivités d’établir les trajectoires de sobriété foncière et d’atteinte de l’objectif ZAN à l’horizon 2050 </w:t>
      </w:r>
      <w:r w:rsidR="00C62120">
        <w:rPr>
          <w:rFonts w:asciiTheme="minorHAnsi" w:hAnsiTheme="minorHAnsi" w:cstheme="minorHAnsi"/>
          <w:bCs/>
          <w:sz w:val="22"/>
          <w:szCs w:val="22"/>
        </w:rPr>
        <w:t>nécessitent d’être complétées par d</w:t>
      </w:r>
      <w:r w:rsidR="00C62120" w:rsidRPr="00304E88">
        <w:rPr>
          <w:rFonts w:asciiTheme="minorHAnsi" w:hAnsiTheme="minorHAnsi" w:cstheme="minorHAnsi"/>
          <w:bCs/>
          <w:sz w:val="22"/>
          <w:szCs w:val="22"/>
        </w:rPr>
        <w:t xml:space="preserve">es informations </w:t>
      </w:r>
      <w:r w:rsidR="00C62120">
        <w:rPr>
          <w:rFonts w:asciiTheme="minorHAnsi" w:hAnsiTheme="minorHAnsi" w:cstheme="minorHAnsi"/>
          <w:bCs/>
          <w:sz w:val="22"/>
          <w:szCs w:val="22"/>
        </w:rPr>
        <w:t xml:space="preserve">spécifiques à ces gisements fonciers. </w:t>
      </w:r>
      <w:r w:rsidR="00372E5E" w:rsidRPr="0046775A">
        <w:rPr>
          <w:rFonts w:asciiTheme="minorHAnsi" w:hAnsiTheme="minorHAnsi" w:cstheme="minorHAnsi"/>
          <w:b/>
          <w:sz w:val="22"/>
          <w:szCs w:val="22"/>
        </w:rPr>
        <w:t xml:space="preserve">Les recherches </w:t>
      </w:r>
      <w:r w:rsidR="00BB68A3" w:rsidRPr="0046775A">
        <w:rPr>
          <w:rFonts w:asciiTheme="minorHAnsi" w:hAnsiTheme="minorHAnsi" w:cstheme="minorHAnsi"/>
          <w:b/>
          <w:sz w:val="22"/>
          <w:szCs w:val="22"/>
        </w:rPr>
        <w:t>attendues</w:t>
      </w:r>
      <w:r w:rsidR="00372E5E" w:rsidRPr="0046775A">
        <w:rPr>
          <w:rFonts w:asciiTheme="minorHAnsi" w:hAnsiTheme="minorHAnsi" w:cstheme="minorHAnsi"/>
          <w:b/>
          <w:sz w:val="22"/>
          <w:szCs w:val="22"/>
        </w:rPr>
        <w:t xml:space="preserve"> </w:t>
      </w:r>
      <w:r w:rsidR="007D7224" w:rsidRPr="0046775A">
        <w:rPr>
          <w:rFonts w:asciiTheme="minorHAnsi" w:hAnsiTheme="minorHAnsi" w:cstheme="minorHAnsi"/>
          <w:b/>
          <w:sz w:val="22"/>
          <w:szCs w:val="22"/>
        </w:rPr>
        <w:t>visent à</w:t>
      </w:r>
      <w:r w:rsidR="00372E5E" w:rsidRPr="0046775A">
        <w:rPr>
          <w:rFonts w:asciiTheme="minorHAnsi" w:hAnsiTheme="minorHAnsi" w:cstheme="minorHAnsi"/>
          <w:b/>
          <w:sz w:val="22"/>
          <w:szCs w:val="22"/>
        </w:rPr>
        <w:t xml:space="preserve"> proposer </w:t>
      </w:r>
      <w:r w:rsidRPr="0046775A">
        <w:rPr>
          <w:rFonts w:asciiTheme="minorHAnsi" w:hAnsiTheme="minorHAnsi" w:cstheme="minorHAnsi"/>
          <w:b/>
          <w:sz w:val="22"/>
          <w:szCs w:val="22"/>
        </w:rPr>
        <w:t xml:space="preserve">des indicateurs opérationnels et spatialisés </w:t>
      </w:r>
      <w:r w:rsidR="007D7224" w:rsidRPr="0046775A">
        <w:rPr>
          <w:rFonts w:asciiTheme="minorHAnsi" w:hAnsiTheme="minorHAnsi" w:cstheme="minorHAnsi"/>
          <w:b/>
          <w:sz w:val="22"/>
          <w:szCs w:val="22"/>
        </w:rPr>
        <w:t>qui seront</w:t>
      </w:r>
      <w:r w:rsidRPr="0046775A">
        <w:rPr>
          <w:rFonts w:asciiTheme="minorHAnsi" w:hAnsiTheme="minorHAnsi" w:cstheme="minorHAnsi"/>
          <w:b/>
          <w:sz w:val="22"/>
          <w:szCs w:val="22"/>
        </w:rPr>
        <w:t xml:space="preserve"> développés et adaptés aux outils existants</w:t>
      </w:r>
      <w:r w:rsidRPr="00304E88">
        <w:rPr>
          <w:rFonts w:asciiTheme="minorHAnsi" w:hAnsiTheme="minorHAnsi" w:cstheme="minorHAnsi"/>
          <w:bCs/>
          <w:sz w:val="22"/>
          <w:szCs w:val="22"/>
        </w:rPr>
        <w:t xml:space="preserve"> (ex : outils cartographiques d’occupation des sols, articulation avec les fichiers fonciers) afin d’aider au</w:t>
      </w:r>
      <w:r w:rsidR="007A6DE0" w:rsidRPr="00304E88">
        <w:rPr>
          <w:rFonts w:asciiTheme="minorHAnsi" w:hAnsiTheme="minorHAnsi" w:cstheme="minorHAnsi"/>
          <w:bCs/>
          <w:sz w:val="22"/>
          <w:szCs w:val="22"/>
        </w:rPr>
        <w:t>x</w:t>
      </w:r>
      <w:r w:rsidRPr="00304E88">
        <w:rPr>
          <w:rFonts w:asciiTheme="minorHAnsi" w:hAnsiTheme="minorHAnsi" w:cstheme="minorHAnsi"/>
          <w:bCs/>
          <w:sz w:val="22"/>
          <w:szCs w:val="22"/>
        </w:rPr>
        <w:t xml:space="preserve"> choix de</w:t>
      </w:r>
      <w:r w:rsidR="007A6DE0" w:rsidRPr="00304E88">
        <w:rPr>
          <w:rFonts w:asciiTheme="minorHAnsi" w:hAnsiTheme="minorHAnsi" w:cstheme="minorHAnsi"/>
          <w:bCs/>
          <w:sz w:val="22"/>
          <w:szCs w:val="22"/>
        </w:rPr>
        <w:t>s</w:t>
      </w:r>
      <w:r w:rsidRPr="00304E88">
        <w:rPr>
          <w:rFonts w:asciiTheme="minorHAnsi" w:hAnsiTheme="minorHAnsi" w:cstheme="minorHAnsi"/>
          <w:bCs/>
          <w:sz w:val="22"/>
          <w:szCs w:val="22"/>
        </w:rPr>
        <w:t xml:space="preserve"> usage</w:t>
      </w:r>
      <w:r w:rsidR="007A6DE0" w:rsidRPr="00304E88">
        <w:rPr>
          <w:rFonts w:asciiTheme="minorHAnsi" w:hAnsiTheme="minorHAnsi" w:cstheme="minorHAnsi"/>
          <w:bCs/>
          <w:sz w:val="22"/>
          <w:szCs w:val="22"/>
        </w:rPr>
        <w:t>s</w:t>
      </w:r>
      <w:r w:rsidRPr="00304E88">
        <w:rPr>
          <w:rFonts w:asciiTheme="minorHAnsi" w:hAnsiTheme="minorHAnsi" w:cstheme="minorHAnsi"/>
          <w:bCs/>
          <w:sz w:val="22"/>
          <w:szCs w:val="22"/>
        </w:rPr>
        <w:t xml:space="preserve"> futur</w:t>
      </w:r>
      <w:r w:rsidR="007A6DE0" w:rsidRPr="00304E88">
        <w:rPr>
          <w:rFonts w:asciiTheme="minorHAnsi" w:hAnsiTheme="minorHAnsi" w:cstheme="minorHAnsi"/>
          <w:bCs/>
          <w:sz w:val="22"/>
          <w:szCs w:val="22"/>
        </w:rPr>
        <w:t>s</w:t>
      </w:r>
      <w:r w:rsidRPr="00304E88">
        <w:rPr>
          <w:rFonts w:asciiTheme="minorHAnsi" w:hAnsiTheme="minorHAnsi" w:cstheme="minorHAnsi"/>
          <w:bCs/>
          <w:sz w:val="22"/>
          <w:szCs w:val="22"/>
        </w:rPr>
        <w:t xml:space="preserve"> de</w:t>
      </w:r>
      <w:r w:rsidR="00C04FA3" w:rsidRPr="00304E88">
        <w:rPr>
          <w:rFonts w:asciiTheme="minorHAnsi" w:hAnsiTheme="minorHAnsi" w:cstheme="minorHAnsi"/>
          <w:bCs/>
          <w:sz w:val="22"/>
          <w:szCs w:val="22"/>
        </w:rPr>
        <w:t xml:space="preserve"> ces</w:t>
      </w:r>
      <w:r w:rsidR="00856ABB" w:rsidRPr="00304E88">
        <w:rPr>
          <w:rFonts w:asciiTheme="minorHAnsi" w:hAnsiTheme="minorHAnsi" w:cstheme="minorHAnsi"/>
          <w:bCs/>
          <w:sz w:val="22"/>
          <w:szCs w:val="22"/>
        </w:rPr>
        <w:t xml:space="preserve"> </w:t>
      </w:r>
      <w:r w:rsidRPr="00304E88">
        <w:rPr>
          <w:rFonts w:asciiTheme="minorHAnsi" w:hAnsiTheme="minorHAnsi" w:cstheme="minorHAnsi"/>
          <w:bCs/>
          <w:sz w:val="22"/>
          <w:szCs w:val="22"/>
        </w:rPr>
        <w:t>friche</w:t>
      </w:r>
      <w:r w:rsidR="00C04FA3" w:rsidRPr="00304E88">
        <w:rPr>
          <w:rFonts w:asciiTheme="minorHAnsi" w:hAnsiTheme="minorHAnsi" w:cstheme="minorHAnsi"/>
          <w:bCs/>
          <w:sz w:val="22"/>
          <w:szCs w:val="22"/>
        </w:rPr>
        <w:t>s</w:t>
      </w:r>
      <w:r w:rsidRPr="00304E88">
        <w:rPr>
          <w:rFonts w:asciiTheme="minorHAnsi" w:hAnsiTheme="minorHAnsi" w:cstheme="minorHAnsi"/>
          <w:bCs/>
          <w:sz w:val="22"/>
          <w:szCs w:val="22"/>
        </w:rPr>
        <w:t xml:space="preserve">. </w:t>
      </w:r>
    </w:p>
    <w:p w14:paraId="70BF37B6" w14:textId="0D37B96F" w:rsidR="00AD2615" w:rsidRPr="005820F1" w:rsidRDefault="0046775A" w:rsidP="002543C0">
      <w:pPr>
        <w:spacing w:before="120" w:after="120"/>
        <w:jc w:val="both"/>
        <w:rPr>
          <w:rFonts w:asciiTheme="minorHAnsi" w:hAnsiTheme="minorHAnsi" w:cstheme="minorHAnsi"/>
          <w:bCs/>
          <w:sz w:val="22"/>
          <w:szCs w:val="22"/>
        </w:rPr>
      </w:pPr>
      <w:r w:rsidRPr="00BB68A3">
        <w:rPr>
          <w:rFonts w:asciiTheme="minorHAnsi" w:hAnsiTheme="minorHAnsi" w:cstheme="minorHAnsi"/>
          <w:bCs/>
          <w:sz w:val="22"/>
          <w:szCs w:val="22"/>
        </w:rPr>
        <w:t>La</w:t>
      </w:r>
      <w:r w:rsidR="00BB68A3" w:rsidRPr="00BB68A3">
        <w:rPr>
          <w:rFonts w:asciiTheme="minorHAnsi" w:hAnsiTheme="minorHAnsi" w:cstheme="minorHAnsi"/>
          <w:bCs/>
          <w:sz w:val="22"/>
          <w:szCs w:val="22"/>
        </w:rPr>
        <w:t xml:space="preserve"> reconversion des friches s’inscrit dans des politiques locales d’aménagement et dans des documents de planification (SCoT, PLUi), qui sont élaboré</w:t>
      </w:r>
      <w:r>
        <w:rPr>
          <w:rFonts w:asciiTheme="minorHAnsi" w:hAnsiTheme="minorHAnsi" w:cstheme="minorHAnsi"/>
          <w:bCs/>
          <w:sz w:val="22"/>
          <w:szCs w:val="22"/>
        </w:rPr>
        <w:t>s</w:t>
      </w:r>
      <w:r w:rsidR="00BB68A3" w:rsidRPr="00BB68A3">
        <w:rPr>
          <w:rFonts w:asciiTheme="minorHAnsi" w:hAnsiTheme="minorHAnsi" w:cstheme="minorHAnsi"/>
          <w:bCs/>
          <w:sz w:val="22"/>
          <w:szCs w:val="22"/>
        </w:rPr>
        <w:t xml:space="preserve"> </w:t>
      </w:r>
      <w:r>
        <w:rPr>
          <w:rFonts w:asciiTheme="minorHAnsi" w:hAnsiTheme="minorHAnsi" w:cstheme="minorHAnsi"/>
          <w:bCs/>
          <w:sz w:val="22"/>
          <w:szCs w:val="22"/>
        </w:rPr>
        <w:t>par</w:t>
      </w:r>
      <w:r w:rsidR="00BB68A3" w:rsidRPr="00BB68A3">
        <w:rPr>
          <w:rFonts w:asciiTheme="minorHAnsi" w:hAnsiTheme="minorHAnsi" w:cstheme="minorHAnsi"/>
          <w:bCs/>
          <w:sz w:val="22"/>
          <w:szCs w:val="22"/>
        </w:rPr>
        <w:t xml:space="preserve"> les techniciens mais </w:t>
      </w:r>
      <w:r>
        <w:rPr>
          <w:rFonts w:asciiTheme="minorHAnsi" w:hAnsiTheme="minorHAnsi" w:cstheme="minorHAnsi"/>
          <w:bCs/>
          <w:sz w:val="22"/>
          <w:szCs w:val="22"/>
        </w:rPr>
        <w:t>issues</w:t>
      </w:r>
      <w:r w:rsidR="00BB68A3" w:rsidRPr="00BB68A3">
        <w:rPr>
          <w:rFonts w:asciiTheme="minorHAnsi" w:hAnsiTheme="minorHAnsi" w:cstheme="minorHAnsi"/>
          <w:bCs/>
          <w:sz w:val="22"/>
          <w:szCs w:val="22"/>
        </w:rPr>
        <w:t xml:space="preserve"> de procédures d’arbitrage politique</w:t>
      </w:r>
      <w:r w:rsidRPr="0046775A">
        <w:rPr>
          <w:rFonts w:asciiTheme="minorHAnsi" w:hAnsiTheme="minorHAnsi" w:cstheme="minorHAnsi"/>
          <w:bCs/>
          <w:sz w:val="22"/>
          <w:szCs w:val="22"/>
        </w:rPr>
        <w:t xml:space="preserve"> </w:t>
      </w:r>
      <w:r>
        <w:rPr>
          <w:rFonts w:asciiTheme="minorHAnsi" w:hAnsiTheme="minorHAnsi" w:cstheme="minorHAnsi"/>
          <w:bCs/>
          <w:sz w:val="22"/>
          <w:szCs w:val="22"/>
        </w:rPr>
        <w:t xml:space="preserve">et </w:t>
      </w:r>
      <w:r w:rsidRPr="00BB68A3">
        <w:rPr>
          <w:rFonts w:asciiTheme="minorHAnsi" w:hAnsiTheme="minorHAnsi" w:cstheme="minorHAnsi"/>
          <w:bCs/>
          <w:sz w:val="22"/>
          <w:szCs w:val="22"/>
        </w:rPr>
        <w:t>votés par les élus</w:t>
      </w:r>
      <w:r w:rsidR="00BB68A3" w:rsidRPr="00BB68A3">
        <w:rPr>
          <w:rFonts w:asciiTheme="minorHAnsi" w:hAnsiTheme="minorHAnsi" w:cstheme="minorHAnsi"/>
          <w:bCs/>
          <w:sz w:val="22"/>
          <w:szCs w:val="22"/>
        </w:rPr>
        <w:t xml:space="preserve">. </w:t>
      </w:r>
      <w:r>
        <w:rPr>
          <w:rFonts w:asciiTheme="minorHAnsi" w:hAnsiTheme="minorHAnsi" w:cstheme="minorHAnsi"/>
          <w:bCs/>
          <w:sz w:val="22"/>
          <w:szCs w:val="22"/>
        </w:rPr>
        <w:t xml:space="preserve">Au côté </w:t>
      </w:r>
      <w:r w:rsidR="00AD2615">
        <w:rPr>
          <w:rFonts w:asciiTheme="minorHAnsi" w:hAnsiTheme="minorHAnsi" w:cstheme="minorHAnsi"/>
          <w:bCs/>
          <w:sz w:val="22"/>
          <w:szCs w:val="22"/>
        </w:rPr>
        <w:t xml:space="preserve">des </w:t>
      </w:r>
      <w:r w:rsidR="00AD2615" w:rsidRPr="00BB68A3">
        <w:rPr>
          <w:rFonts w:asciiTheme="minorHAnsi" w:hAnsiTheme="minorHAnsi" w:cstheme="minorHAnsi"/>
          <w:bCs/>
          <w:sz w:val="22"/>
          <w:szCs w:val="22"/>
        </w:rPr>
        <w:t xml:space="preserve">enjeux </w:t>
      </w:r>
      <w:r w:rsidR="00AD2615">
        <w:rPr>
          <w:rFonts w:asciiTheme="minorHAnsi" w:hAnsiTheme="minorHAnsi" w:cstheme="minorHAnsi"/>
          <w:bCs/>
          <w:sz w:val="22"/>
          <w:szCs w:val="22"/>
        </w:rPr>
        <w:t xml:space="preserve">techniques et </w:t>
      </w:r>
      <w:r w:rsidR="00AD2615" w:rsidRPr="00BB68A3">
        <w:rPr>
          <w:rFonts w:asciiTheme="minorHAnsi" w:hAnsiTheme="minorHAnsi" w:cstheme="minorHAnsi"/>
          <w:bCs/>
          <w:sz w:val="22"/>
          <w:szCs w:val="22"/>
        </w:rPr>
        <w:t>réglementaires</w:t>
      </w:r>
      <w:r w:rsidR="00AD2615">
        <w:rPr>
          <w:rFonts w:asciiTheme="minorHAnsi" w:hAnsiTheme="minorHAnsi" w:cstheme="minorHAnsi"/>
          <w:bCs/>
          <w:sz w:val="22"/>
          <w:szCs w:val="22"/>
        </w:rPr>
        <w:t>, les</w:t>
      </w:r>
      <w:r w:rsidR="00BB68A3" w:rsidRPr="00BB68A3">
        <w:rPr>
          <w:rFonts w:asciiTheme="minorHAnsi" w:hAnsiTheme="minorHAnsi" w:cstheme="minorHAnsi"/>
          <w:bCs/>
          <w:sz w:val="22"/>
          <w:szCs w:val="22"/>
        </w:rPr>
        <w:t xml:space="preserve"> dimension</w:t>
      </w:r>
      <w:r w:rsidR="00AD2615">
        <w:rPr>
          <w:rFonts w:asciiTheme="minorHAnsi" w:hAnsiTheme="minorHAnsi" w:cstheme="minorHAnsi"/>
          <w:bCs/>
          <w:sz w:val="22"/>
          <w:szCs w:val="22"/>
        </w:rPr>
        <w:t>s</w:t>
      </w:r>
      <w:r w:rsidR="00BB68A3" w:rsidRPr="00BB68A3">
        <w:rPr>
          <w:rFonts w:asciiTheme="minorHAnsi" w:hAnsiTheme="minorHAnsi" w:cstheme="minorHAnsi"/>
          <w:bCs/>
          <w:sz w:val="22"/>
          <w:szCs w:val="22"/>
        </w:rPr>
        <w:t xml:space="preserve"> politique/politique publique </w:t>
      </w:r>
      <w:r w:rsidR="00AD2615">
        <w:rPr>
          <w:rFonts w:asciiTheme="minorHAnsi" w:hAnsiTheme="minorHAnsi" w:cstheme="minorHAnsi"/>
          <w:bCs/>
          <w:sz w:val="22"/>
          <w:szCs w:val="22"/>
        </w:rPr>
        <w:t xml:space="preserve">apparaissent de premier plan dans </w:t>
      </w:r>
      <w:r w:rsidR="00D82865">
        <w:rPr>
          <w:rFonts w:asciiTheme="minorHAnsi" w:hAnsiTheme="minorHAnsi" w:cstheme="minorHAnsi"/>
          <w:bCs/>
          <w:sz w:val="22"/>
          <w:szCs w:val="22"/>
        </w:rPr>
        <w:t xml:space="preserve">l’intégration de </w:t>
      </w:r>
      <w:r w:rsidR="00D82865" w:rsidRPr="00D82865">
        <w:rPr>
          <w:rFonts w:asciiTheme="minorHAnsi" w:hAnsiTheme="minorHAnsi" w:cstheme="minorHAnsi"/>
          <w:bCs/>
          <w:sz w:val="22"/>
          <w:szCs w:val="22"/>
        </w:rPr>
        <w:t xml:space="preserve">la reconquête des friches </w:t>
      </w:r>
      <w:r w:rsidR="00D82865">
        <w:rPr>
          <w:rFonts w:asciiTheme="minorHAnsi" w:hAnsiTheme="minorHAnsi" w:cstheme="minorHAnsi"/>
          <w:bCs/>
          <w:sz w:val="22"/>
          <w:szCs w:val="22"/>
        </w:rPr>
        <w:t xml:space="preserve">dans </w:t>
      </w:r>
      <w:r w:rsidR="00AD2615">
        <w:rPr>
          <w:rFonts w:asciiTheme="minorHAnsi" w:hAnsiTheme="minorHAnsi" w:cstheme="minorHAnsi"/>
          <w:bCs/>
          <w:sz w:val="22"/>
          <w:szCs w:val="22"/>
        </w:rPr>
        <w:t xml:space="preserve">les </w:t>
      </w:r>
      <w:r w:rsidR="00AD2615" w:rsidRPr="00AD2615">
        <w:rPr>
          <w:rFonts w:asciiTheme="minorHAnsi" w:hAnsiTheme="minorHAnsi" w:cstheme="minorHAnsi"/>
          <w:bCs/>
          <w:sz w:val="22"/>
          <w:szCs w:val="22"/>
        </w:rPr>
        <w:t>orient</w:t>
      </w:r>
      <w:r w:rsidR="00AD2615">
        <w:rPr>
          <w:rFonts w:asciiTheme="minorHAnsi" w:hAnsiTheme="minorHAnsi" w:cstheme="minorHAnsi"/>
          <w:bCs/>
          <w:sz w:val="22"/>
          <w:szCs w:val="22"/>
        </w:rPr>
        <w:t>ations des</w:t>
      </w:r>
      <w:r w:rsidR="00AD2615" w:rsidRPr="00AD2615">
        <w:rPr>
          <w:rFonts w:asciiTheme="minorHAnsi" w:hAnsiTheme="minorHAnsi" w:cstheme="minorHAnsi"/>
          <w:bCs/>
          <w:sz w:val="22"/>
          <w:szCs w:val="22"/>
        </w:rPr>
        <w:t xml:space="preserve"> stratégies territoriales</w:t>
      </w:r>
      <w:r w:rsidR="00AD2615">
        <w:rPr>
          <w:rFonts w:asciiTheme="minorHAnsi" w:hAnsiTheme="minorHAnsi" w:cstheme="minorHAnsi"/>
          <w:bCs/>
          <w:sz w:val="22"/>
          <w:szCs w:val="22"/>
        </w:rPr>
        <w:t>.</w:t>
      </w:r>
      <w:r w:rsidR="00D82865" w:rsidRPr="00D82865">
        <w:t xml:space="preserve"> </w:t>
      </w:r>
      <w:r w:rsidR="00D82865" w:rsidRPr="00D82865">
        <w:rPr>
          <w:rFonts w:asciiTheme="minorHAnsi" w:hAnsiTheme="minorHAnsi" w:cstheme="minorHAnsi"/>
          <w:bCs/>
          <w:sz w:val="22"/>
          <w:szCs w:val="22"/>
        </w:rPr>
        <w:t>Par quels processus et dans quelles configurations locales la reconquête des friches est-elle requalifiée en enjeu nécessitant un traitement politique par les pouvoirs locaux, et pourquoi dans d’autres cas leur reconversion n’est pas mise à l’agenda politique ?</w:t>
      </w:r>
      <w:r w:rsidR="00D82865">
        <w:rPr>
          <w:rFonts w:asciiTheme="minorHAnsi" w:hAnsiTheme="minorHAnsi" w:cstheme="minorHAnsi"/>
          <w:bCs/>
          <w:sz w:val="22"/>
          <w:szCs w:val="22"/>
        </w:rPr>
        <w:t xml:space="preserve"> </w:t>
      </w:r>
      <w:r w:rsidR="00AD2615" w:rsidRPr="0046775A">
        <w:rPr>
          <w:rFonts w:asciiTheme="minorHAnsi" w:hAnsiTheme="minorHAnsi" w:cstheme="minorHAnsi"/>
          <w:b/>
          <w:sz w:val="22"/>
          <w:szCs w:val="22"/>
        </w:rPr>
        <w:t>Les recherches attendues visent</w:t>
      </w:r>
      <w:r w:rsidR="00AD2615">
        <w:rPr>
          <w:rFonts w:asciiTheme="minorHAnsi" w:hAnsiTheme="minorHAnsi" w:cstheme="minorHAnsi"/>
          <w:b/>
          <w:sz w:val="22"/>
          <w:szCs w:val="22"/>
        </w:rPr>
        <w:t xml:space="preserve"> à identifier les </w:t>
      </w:r>
      <w:r w:rsidR="00D82865">
        <w:rPr>
          <w:rFonts w:asciiTheme="minorHAnsi" w:hAnsiTheme="minorHAnsi" w:cstheme="minorHAnsi"/>
          <w:b/>
          <w:sz w:val="22"/>
          <w:szCs w:val="22"/>
        </w:rPr>
        <w:t xml:space="preserve">représentations </w:t>
      </w:r>
      <w:r w:rsidR="00D82865" w:rsidRPr="00D82865">
        <w:rPr>
          <w:rFonts w:asciiTheme="minorHAnsi" w:hAnsiTheme="minorHAnsi" w:cstheme="minorHAnsi"/>
          <w:b/>
          <w:sz w:val="22"/>
          <w:szCs w:val="22"/>
        </w:rPr>
        <w:t xml:space="preserve">et </w:t>
      </w:r>
      <w:r w:rsidR="00D82865">
        <w:rPr>
          <w:rFonts w:asciiTheme="minorHAnsi" w:hAnsiTheme="minorHAnsi" w:cstheme="minorHAnsi"/>
          <w:b/>
          <w:sz w:val="22"/>
          <w:szCs w:val="22"/>
        </w:rPr>
        <w:t xml:space="preserve">les </w:t>
      </w:r>
      <w:r w:rsidR="00D82865" w:rsidRPr="00D82865">
        <w:rPr>
          <w:rFonts w:asciiTheme="minorHAnsi" w:hAnsiTheme="minorHAnsi" w:cstheme="minorHAnsi"/>
          <w:b/>
          <w:sz w:val="22"/>
          <w:szCs w:val="22"/>
        </w:rPr>
        <w:t xml:space="preserve">mécanismes de décision des élus sur le sujet de reconversion des friches, </w:t>
      </w:r>
      <w:r w:rsidR="00D82865" w:rsidRPr="005820F1">
        <w:rPr>
          <w:rFonts w:asciiTheme="minorHAnsi" w:hAnsiTheme="minorHAnsi" w:cstheme="minorHAnsi"/>
          <w:bCs/>
          <w:sz w:val="22"/>
          <w:szCs w:val="22"/>
        </w:rPr>
        <w:t xml:space="preserve">pour </w:t>
      </w:r>
      <w:r w:rsidR="003E31BF">
        <w:rPr>
          <w:rFonts w:asciiTheme="minorHAnsi" w:hAnsiTheme="minorHAnsi" w:cstheme="minorHAnsi"/>
          <w:bCs/>
          <w:sz w:val="22"/>
          <w:szCs w:val="22"/>
        </w:rPr>
        <w:t>i</w:t>
      </w:r>
      <w:r w:rsidR="003E31BF" w:rsidRPr="003E31BF">
        <w:rPr>
          <w:rFonts w:asciiTheme="minorHAnsi" w:hAnsiTheme="minorHAnsi" w:cstheme="minorHAnsi"/>
          <w:bCs/>
          <w:sz w:val="22"/>
          <w:szCs w:val="22"/>
        </w:rPr>
        <w:t>dentifier les leviers et les freins</w:t>
      </w:r>
      <w:r w:rsidR="003E31BF">
        <w:rPr>
          <w:rFonts w:asciiTheme="minorHAnsi" w:hAnsiTheme="minorHAnsi" w:cstheme="minorHAnsi"/>
          <w:bCs/>
          <w:sz w:val="22"/>
          <w:szCs w:val="22"/>
        </w:rPr>
        <w:t>, afin de</w:t>
      </w:r>
      <w:r w:rsidR="003E31BF" w:rsidRPr="003E31BF">
        <w:rPr>
          <w:rFonts w:asciiTheme="minorHAnsi" w:hAnsiTheme="minorHAnsi" w:cstheme="minorHAnsi"/>
          <w:bCs/>
          <w:sz w:val="22"/>
          <w:szCs w:val="22"/>
        </w:rPr>
        <w:t xml:space="preserve"> passer à l’action dans une approche intégrée</w:t>
      </w:r>
      <w:r w:rsidR="00D82865" w:rsidRPr="005820F1">
        <w:rPr>
          <w:rFonts w:asciiTheme="minorHAnsi" w:hAnsiTheme="minorHAnsi" w:cstheme="minorHAnsi"/>
          <w:bCs/>
          <w:sz w:val="22"/>
          <w:szCs w:val="22"/>
        </w:rPr>
        <w:t>.</w:t>
      </w:r>
    </w:p>
    <w:p w14:paraId="7362B898" w14:textId="44703C4B" w:rsidR="00781068" w:rsidRPr="005820F1" w:rsidRDefault="00284C63" w:rsidP="008E6654">
      <w:pPr>
        <w:spacing w:before="120" w:after="120"/>
        <w:jc w:val="both"/>
        <w:rPr>
          <w:rFonts w:asciiTheme="minorHAnsi" w:hAnsiTheme="minorHAnsi" w:cstheme="minorHAnsi"/>
          <w:bCs/>
          <w:sz w:val="22"/>
          <w:szCs w:val="22"/>
        </w:rPr>
      </w:pPr>
      <w:r w:rsidRPr="00304E88">
        <w:rPr>
          <w:rFonts w:asciiTheme="minorHAnsi" w:hAnsiTheme="minorHAnsi" w:cstheme="minorHAnsi"/>
          <w:bCs/>
          <w:sz w:val="22"/>
          <w:szCs w:val="22"/>
        </w:rPr>
        <w:t xml:space="preserve">Parmi les options de réaménagement, </w:t>
      </w:r>
      <w:r w:rsidR="00CF1685" w:rsidRPr="00304E88">
        <w:rPr>
          <w:rFonts w:asciiTheme="minorHAnsi" w:hAnsiTheme="minorHAnsi" w:cstheme="minorHAnsi"/>
          <w:bCs/>
          <w:sz w:val="22"/>
          <w:szCs w:val="22"/>
        </w:rPr>
        <w:t>les nécessités de</w:t>
      </w:r>
      <w:r w:rsidR="00E76E4E" w:rsidRPr="00304E88">
        <w:rPr>
          <w:rFonts w:asciiTheme="minorHAnsi" w:hAnsiTheme="minorHAnsi" w:cstheme="minorHAnsi"/>
          <w:bCs/>
          <w:sz w:val="22"/>
          <w:szCs w:val="22"/>
        </w:rPr>
        <w:t xml:space="preserve"> </w:t>
      </w:r>
      <w:r w:rsidR="00A56A0A" w:rsidRPr="00304E88">
        <w:rPr>
          <w:rFonts w:asciiTheme="minorHAnsi" w:hAnsiTheme="minorHAnsi" w:cstheme="minorHAnsi"/>
          <w:bCs/>
          <w:sz w:val="22"/>
          <w:szCs w:val="22"/>
        </w:rPr>
        <w:t xml:space="preserve">restauration </w:t>
      </w:r>
      <w:r w:rsidR="00E61A4C" w:rsidRPr="00304E88">
        <w:rPr>
          <w:rFonts w:asciiTheme="minorHAnsi" w:hAnsiTheme="minorHAnsi" w:cstheme="minorHAnsi"/>
          <w:bCs/>
          <w:sz w:val="22"/>
          <w:szCs w:val="22"/>
        </w:rPr>
        <w:t xml:space="preserve">du </w:t>
      </w:r>
      <w:r w:rsidR="00E76E4E" w:rsidRPr="00304E88">
        <w:rPr>
          <w:rFonts w:asciiTheme="minorHAnsi" w:hAnsiTheme="minorHAnsi" w:cstheme="minorHAnsi"/>
          <w:bCs/>
          <w:sz w:val="22"/>
          <w:szCs w:val="22"/>
        </w:rPr>
        <w:t>bon fonctionnement écologique des milieux (ex : service de régulation du climat local</w:t>
      </w:r>
      <w:r w:rsidR="00B87BE5">
        <w:rPr>
          <w:rFonts w:asciiTheme="minorHAnsi" w:hAnsiTheme="minorHAnsi" w:cstheme="minorHAnsi"/>
          <w:bCs/>
          <w:sz w:val="22"/>
          <w:szCs w:val="22"/>
        </w:rPr>
        <w:t xml:space="preserve"> présent et futur</w:t>
      </w:r>
      <w:r w:rsidR="00E76E4E" w:rsidRPr="00304E88">
        <w:rPr>
          <w:rFonts w:asciiTheme="minorHAnsi" w:hAnsiTheme="minorHAnsi" w:cstheme="minorHAnsi"/>
          <w:bCs/>
          <w:sz w:val="22"/>
          <w:szCs w:val="22"/>
        </w:rPr>
        <w:t>, service de régulation des crues, service culturel de récréation en plein air) n</w:t>
      </w:r>
      <w:r w:rsidR="00CF1685" w:rsidRPr="00304E88">
        <w:rPr>
          <w:rFonts w:asciiTheme="minorHAnsi" w:hAnsiTheme="minorHAnsi" w:cstheme="minorHAnsi"/>
          <w:bCs/>
          <w:sz w:val="22"/>
          <w:szCs w:val="22"/>
        </w:rPr>
        <w:t>e sont</w:t>
      </w:r>
      <w:r w:rsidR="00E76E4E" w:rsidRPr="00304E88">
        <w:rPr>
          <w:rFonts w:asciiTheme="minorHAnsi" w:hAnsiTheme="minorHAnsi" w:cstheme="minorHAnsi"/>
          <w:bCs/>
          <w:sz w:val="22"/>
          <w:szCs w:val="22"/>
        </w:rPr>
        <w:t xml:space="preserve"> pas encore </w:t>
      </w:r>
      <w:r w:rsidR="00E61A4C" w:rsidRPr="00304E88">
        <w:rPr>
          <w:rFonts w:asciiTheme="minorHAnsi" w:hAnsiTheme="minorHAnsi" w:cstheme="minorHAnsi"/>
          <w:bCs/>
          <w:sz w:val="22"/>
          <w:szCs w:val="22"/>
        </w:rPr>
        <w:t xml:space="preserve">pleinement </w:t>
      </w:r>
      <w:r w:rsidR="00035FDF" w:rsidRPr="00304E88">
        <w:rPr>
          <w:rFonts w:asciiTheme="minorHAnsi" w:hAnsiTheme="minorHAnsi" w:cstheme="minorHAnsi"/>
          <w:bCs/>
          <w:sz w:val="22"/>
          <w:szCs w:val="22"/>
        </w:rPr>
        <w:t>prises en compte</w:t>
      </w:r>
      <w:r w:rsidR="00E76E4E" w:rsidRPr="00304E88">
        <w:rPr>
          <w:rFonts w:asciiTheme="minorHAnsi" w:hAnsiTheme="minorHAnsi" w:cstheme="minorHAnsi"/>
          <w:bCs/>
          <w:sz w:val="22"/>
          <w:szCs w:val="22"/>
        </w:rPr>
        <w:t xml:space="preserve">. La notion de services écosystémiques reste méconnue des acteurs de l’aménagement. </w:t>
      </w:r>
      <w:r w:rsidR="005820F1" w:rsidRPr="0046775A">
        <w:rPr>
          <w:rFonts w:asciiTheme="minorHAnsi" w:hAnsiTheme="minorHAnsi" w:cstheme="minorHAnsi"/>
          <w:b/>
          <w:sz w:val="22"/>
          <w:szCs w:val="22"/>
        </w:rPr>
        <w:t xml:space="preserve">Les recherches attendues </w:t>
      </w:r>
      <w:r w:rsidR="005820F1" w:rsidRPr="005820F1">
        <w:rPr>
          <w:rFonts w:asciiTheme="minorHAnsi" w:hAnsiTheme="minorHAnsi" w:cstheme="minorHAnsi"/>
          <w:b/>
          <w:sz w:val="22"/>
          <w:szCs w:val="22"/>
        </w:rPr>
        <w:t xml:space="preserve">visent à </w:t>
      </w:r>
      <w:r w:rsidR="00B36798" w:rsidRPr="005820F1">
        <w:rPr>
          <w:rFonts w:asciiTheme="minorHAnsi" w:hAnsiTheme="minorHAnsi" w:cstheme="minorHAnsi"/>
          <w:b/>
          <w:sz w:val="22"/>
          <w:szCs w:val="22"/>
        </w:rPr>
        <w:t>l</w:t>
      </w:r>
      <w:r w:rsidR="006E0394" w:rsidRPr="005820F1">
        <w:rPr>
          <w:rFonts w:asciiTheme="minorHAnsi" w:hAnsiTheme="minorHAnsi" w:cstheme="minorHAnsi"/>
          <w:b/>
          <w:sz w:val="22"/>
          <w:szCs w:val="22"/>
        </w:rPr>
        <w:t>a prise en compte des dimensions soci</w:t>
      </w:r>
      <w:r w:rsidR="00933471" w:rsidRPr="005820F1">
        <w:rPr>
          <w:rFonts w:asciiTheme="minorHAnsi" w:hAnsiTheme="minorHAnsi" w:cstheme="minorHAnsi"/>
          <w:b/>
          <w:sz w:val="22"/>
          <w:szCs w:val="22"/>
        </w:rPr>
        <w:t>éta</w:t>
      </w:r>
      <w:r w:rsidR="006E0394" w:rsidRPr="005820F1">
        <w:rPr>
          <w:rFonts w:asciiTheme="minorHAnsi" w:hAnsiTheme="minorHAnsi" w:cstheme="minorHAnsi"/>
          <w:b/>
          <w:sz w:val="22"/>
          <w:szCs w:val="22"/>
        </w:rPr>
        <w:t>les et économique</w:t>
      </w:r>
      <w:r w:rsidR="00933471" w:rsidRPr="005820F1">
        <w:rPr>
          <w:rFonts w:asciiTheme="minorHAnsi" w:hAnsiTheme="minorHAnsi" w:cstheme="minorHAnsi"/>
          <w:b/>
          <w:sz w:val="22"/>
          <w:szCs w:val="22"/>
        </w:rPr>
        <w:t>s dans l</w:t>
      </w:r>
      <w:r w:rsidR="00E61A4C" w:rsidRPr="005820F1">
        <w:rPr>
          <w:rFonts w:asciiTheme="minorHAnsi" w:hAnsiTheme="minorHAnsi" w:cstheme="minorHAnsi"/>
          <w:b/>
          <w:sz w:val="22"/>
          <w:szCs w:val="22"/>
        </w:rPr>
        <w:t>’évaluation des services écosystémiques</w:t>
      </w:r>
      <w:r w:rsidR="00B36798" w:rsidRPr="005820F1">
        <w:rPr>
          <w:rFonts w:asciiTheme="minorHAnsi" w:hAnsiTheme="minorHAnsi" w:cstheme="minorHAnsi"/>
          <w:b/>
          <w:sz w:val="22"/>
          <w:szCs w:val="22"/>
        </w:rPr>
        <w:t>,</w:t>
      </w:r>
      <w:r w:rsidR="00E61A4C" w:rsidRPr="005820F1">
        <w:rPr>
          <w:rFonts w:asciiTheme="minorHAnsi" w:hAnsiTheme="minorHAnsi" w:cstheme="minorHAnsi"/>
          <w:b/>
          <w:sz w:val="22"/>
          <w:szCs w:val="22"/>
        </w:rPr>
        <w:t xml:space="preserve"> </w:t>
      </w:r>
      <w:r w:rsidR="00E61A4C" w:rsidRPr="005820F1">
        <w:rPr>
          <w:rFonts w:asciiTheme="minorHAnsi" w:hAnsiTheme="minorHAnsi" w:cstheme="minorHAnsi"/>
          <w:bCs/>
          <w:sz w:val="22"/>
          <w:szCs w:val="22"/>
        </w:rPr>
        <w:t>permett</w:t>
      </w:r>
      <w:r w:rsidR="00B36798" w:rsidRPr="005820F1">
        <w:rPr>
          <w:rFonts w:asciiTheme="minorHAnsi" w:hAnsiTheme="minorHAnsi" w:cstheme="minorHAnsi"/>
          <w:bCs/>
          <w:sz w:val="22"/>
          <w:szCs w:val="22"/>
        </w:rPr>
        <w:t>ant</w:t>
      </w:r>
      <w:r w:rsidR="00E61A4C" w:rsidRPr="005820F1">
        <w:rPr>
          <w:rFonts w:asciiTheme="minorHAnsi" w:hAnsiTheme="minorHAnsi" w:cstheme="minorHAnsi"/>
          <w:bCs/>
          <w:sz w:val="22"/>
          <w:szCs w:val="22"/>
        </w:rPr>
        <w:t xml:space="preserve"> </w:t>
      </w:r>
      <w:r w:rsidR="00B36798" w:rsidRPr="005820F1">
        <w:rPr>
          <w:rFonts w:asciiTheme="minorHAnsi" w:hAnsiTheme="minorHAnsi" w:cstheme="minorHAnsi"/>
          <w:bCs/>
          <w:sz w:val="22"/>
          <w:szCs w:val="22"/>
        </w:rPr>
        <w:t xml:space="preserve">ainsi </w:t>
      </w:r>
      <w:r w:rsidR="00E61A4C" w:rsidRPr="005820F1">
        <w:rPr>
          <w:rFonts w:asciiTheme="minorHAnsi" w:hAnsiTheme="minorHAnsi" w:cstheme="minorHAnsi"/>
          <w:bCs/>
          <w:sz w:val="22"/>
          <w:szCs w:val="22"/>
        </w:rPr>
        <w:t xml:space="preserve">de rendre compte de leurs intérêts dans les projets </w:t>
      </w:r>
      <w:r w:rsidR="00CF1685" w:rsidRPr="005820F1">
        <w:rPr>
          <w:rFonts w:asciiTheme="minorHAnsi" w:hAnsiTheme="minorHAnsi" w:cstheme="minorHAnsi"/>
          <w:bCs/>
          <w:sz w:val="22"/>
          <w:szCs w:val="22"/>
        </w:rPr>
        <w:t>de réaménagement</w:t>
      </w:r>
      <w:r w:rsidR="00E61A4C" w:rsidRPr="005820F1">
        <w:rPr>
          <w:rFonts w:asciiTheme="minorHAnsi" w:hAnsiTheme="minorHAnsi" w:cstheme="minorHAnsi"/>
          <w:bCs/>
          <w:sz w:val="22"/>
          <w:szCs w:val="22"/>
        </w:rPr>
        <w:t xml:space="preserve"> </w:t>
      </w:r>
      <w:r w:rsidR="00CF1685" w:rsidRPr="005820F1">
        <w:rPr>
          <w:rFonts w:asciiTheme="minorHAnsi" w:hAnsiTheme="minorHAnsi" w:cstheme="minorHAnsi"/>
          <w:bCs/>
          <w:sz w:val="22"/>
          <w:szCs w:val="22"/>
        </w:rPr>
        <w:t xml:space="preserve">de friches polluées. </w:t>
      </w:r>
    </w:p>
    <w:p w14:paraId="7AE50A3E" w14:textId="77777777" w:rsidR="002A6210" w:rsidRPr="00086315" w:rsidRDefault="002A6210" w:rsidP="00C9016C">
      <w:pPr>
        <w:pStyle w:val="Titre1"/>
        <w:numPr>
          <w:ilvl w:val="1"/>
          <w:numId w:val="8"/>
        </w:numPr>
        <w:ind w:left="851"/>
        <w:jc w:val="both"/>
        <w:rPr>
          <w:rFonts w:asciiTheme="minorHAnsi" w:hAnsiTheme="minorHAnsi" w:cstheme="minorHAnsi"/>
          <w:color w:val="auto"/>
        </w:rPr>
      </w:pPr>
      <w:bookmarkStart w:id="23" w:name="_Toc109658851"/>
      <w:r w:rsidRPr="00086315">
        <w:rPr>
          <w:rFonts w:asciiTheme="minorHAnsi" w:hAnsiTheme="minorHAnsi" w:cstheme="minorHAnsi"/>
          <w:color w:val="auto"/>
        </w:rPr>
        <w:t>Cadre des réponses</w:t>
      </w:r>
      <w:bookmarkEnd w:id="23"/>
    </w:p>
    <w:p w14:paraId="3FC6EDC6" w14:textId="0652B241" w:rsidR="004C381F" w:rsidRDefault="004C381F" w:rsidP="004C381F">
      <w:pPr>
        <w:spacing w:before="120" w:after="120"/>
        <w:jc w:val="both"/>
        <w:rPr>
          <w:rFonts w:asciiTheme="minorHAnsi" w:hAnsiTheme="minorHAnsi" w:cstheme="minorHAnsi"/>
          <w:sz w:val="22"/>
          <w:szCs w:val="22"/>
        </w:rPr>
      </w:pPr>
      <w:r w:rsidRPr="00086315">
        <w:rPr>
          <w:rFonts w:asciiTheme="minorHAnsi" w:hAnsiTheme="minorHAnsi" w:cstheme="minorHAnsi"/>
          <w:sz w:val="22"/>
          <w:szCs w:val="22"/>
        </w:rPr>
        <w:t>Le projet sera présenté conformément au</w:t>
      </w:r>
      <w:r w:rsidR="00F030EB">
        <w:rPr>
          <w:rFonts w:asciiTheme="minorHAnsi" w:hAnsiTheme="minorHAnsi" w:cstheme="minorHAnsi"/>
          <w:sz w:val="22"/>
          <w:szCs w:val="22"/>
        </w:rPr>
        <w:t>x</w:t>
      </w:r>
      <w:r w:rsidRPr="00086315">
        <w:rPr>
          <w:rFonts w:asciiTheme="minorHAnsi" w:hAnsiTheme="minorHAnsi" w:cstheme="minorHAnsi"/>
          <w:sz w:val="22"/>
          <w:szCs w:val="22"/>
        </w:rPr>
        <w:t xml:space="preserve"> modèle</w:t>
      </w:r>
      <w:r w:rsidR="00F030EB">
        <w:rPr>
          <w:rFonts w:asciiTheme="minorHAnsi" w:hAnsiTheme="minorHAnsi" w:cstheme="minorHAnsi"/>
          <w:sz w:val="22"/>
          <w:szCs w:val="22"/>
        </w:rPr>
        <w:t>s</w:t>
      </w:r>
      <w:r w:rsidRPr="00086315">
        <w:rPr>
          <w:rFonts w:asciiTheme="minorHAnsi" w:hAnsiTheme="minorHAnsi" w:cstheme="minorHAnsi"/>
          <w:sz w:val="22"/>
          <w:szCs w:val="22"/>
        </w:rPr>
        <w:t xml:space="preserve"> de dossier</w:t>
      </w:r>
      <w:r w:rsidR="00F030EB">
        <w:rPr>
          <w:rFonts w:asciiTheme="minorHAnsi" w:hAnsiTheme="minorHAnsi" w:cstheme="minorHAnsi"/>
          <w:sz w:val="22"/>
          <w:szCs w:val="22"/>
        </w:rPr>
        <w:t>s</w:t>
      </w:r>
      <w:r w:rsidRPr="00086315">
        <w:rPr>
          <w:rFonts w:asciiTheme="minorHAnsi" w:hAnsiTheme="minorHAnsi" w:cstheme="minorHAnsi"/>
          <w:sz w:val="22"/>
          <w:szCs w:val="22"/>
        </w:rPr>
        <w:t xml:space="preserve"> demandé</w:t>
      </w:r>
      <w:r w:rsidR="00F030EB">
        <w:rPr>
          <w:rFonts w:asciiTheme="minorHAnsi" w:hAnsiTheme="minorHAnsi" w:cstheme="minorHAnsi"/>
          <w:sz w:val="22"/>
          <w:szCs w:val="22"/>
        </w:rPr>
        <w:t>s</w:t>
      </w:r>
      <w:r w:rsidRPr="00086315">
        <w:rPr>
          <w:rFonts w:asciiTheme="minorHAnsi" w:hAnsiTheme="minorHAnsi" w:cstheme="minorHAnsi"/>
          <w:sz w:val="22"/>
          <w:szCs w:val="22"/>
        </w:rPr>
        <w:t xml:space="preserve"> par l’ADEME</w:t>
      </w:r>
      <w:r w:rsidR="00D410F2" w:rsidRPr="00086315">
        <w:rPr>
          <w:rFonts w:asciiTheme="minorHAnsi" w:hAnsiTheme="minorHAnsi" w:cstheme="minorHAnsi"/>
          <w:sz w:val="22"/>
          <w:szCs w:val="22"/>
        </w:rPr>
        <w:t xml:space="preserve">. </w:t>
      </w:r>
      <w:r w:rsidR="00DC6B08">
        <w:rPr>
          <w:rFonts w:asciiTheme="minorHAnsi" w:hAnsiTheme="minorHAnsi" w:cstheme="minorHAnsi"/>
          <w:sz w:val="22"/>
          <w:szCs w:val="22"/>
        </w:rPr>
        <w:t>D</w:t>
      </w:r>
      <w:r w:rsidR="009519B4" w:rsidRPr="00086315">
        <w:rPr>
          <w:rFonts w:asciiTheme="minorHAnsi" w:hAnsiTheme="minorHAnsi" w:cstheme="minorHAnsi"/>
          <w:sz w:val="22"/>
          <w:szCs w:val="22"/>
        </w:rPr>
        <w:t xml:space="preserve">es </w:t>
      </w:r>
      <w:r w:rsidRPr="00086315">
        <w:rPr>
          <w:rFonts w:asciiTheme="minorHAnsi" w:hAnsiTheme="minorHAnsi" w:cstheme="minorHAnsi"/>
          <w:sz w:val="22"/>
          <w:szCs w:val="22"/>
        </w:rPr>
        <w:t>informations sur le cadre des réponses sont précisées ci-dessous</w:t>
      </w:r>
      <w:r w:rsidR="00D410F2" w:rsidRPr="00086315">
        <w:rPr>
          <w:rFonts w:asciiTheme="minorHAnsi" w:hAnsiTheme="minorHAnsi" w:cstheme="minorHAnsi"/>
          <w:sz w:val="22"/>
          <w:szCs w:val="22"/>
        </w:rPr>
        <w:t> :</w:t>
      </w:r>
    </w:p>
    <w:p w14:paraId="24B6EAD9" w14:textId="77777777" w:rsidR="00591B13" w:rsidRDefault="00591B13" w:rsidP="004C381F">
      <w:pPr>
        <w:spacing w:before="120" w:after="120"/>
        <w:jc w:val="both"/>
        <w:rPr>
          <w:rFonts w:asciiTheme="minorHAnsi" w:hAnsiTheme="minorHAnsi" w:cstheme="minorHAnsi"/>
          <w:sz w:val="22"/>
          <w:szCs w:val="22"/>
        </w:rPr>
      </w:pPr>
    </w:p>
    <w:p w14:paraId="468A7219" w14:textId="1A794EA4" w:rsidR="00591B13" w:rsidRDefault="00591B13" w:rsidP="00591B13">
      <w:pPr>
        <w:pStyle w:val="Paragraphedeliste"/>
        <w:numPr>
          <w:ilvl w:val="0"/>
          <w:numId w:val="37"/>
        </w:numPr>
        <w:spacing w:before="120" w:after="120"/>
        <w:jc w:val="both"/>
        <w:rPr>
          <w:rFonts w:asciiTheme="minorHAnsi" w:hAnsiTheme="minorHAnsi" w:cstheme="minorHAnsi"/>
          <w:b/>
          <w:bCs/>
        </w:rPr>
      </w:pPr>
      <w:r w:rsidRPr="002A2FFD">
        <w:rPr>
          <w:rFonts w:asciiTheme="minorHAnsi" w:hAnsiTheme="minorHAnsi" w:cstheme="minorHAnsi"/>
          <w:b/>
          <w:bCs/>
        </w:rPr>
        <w:t>Concernant</w:t>
      </w:r>
      <w:r>
        <w:rPr>
          <w:rFonts w:asciiTheme="minorHAnsi" w:hAnsiTheme="minorHAnsi" w:cstheme="minorHAnsi"/>
          <w:b/>
          <w:bCs/>
        </w:rPr>
        <w:t xml:space="preserve"> les axe</w:t>
      </w:r>
      <w:r w:rsidR="00905102">
        <w:rPr>
          <w:rFonts w:asciiTheme="minorHAnsi" w:hAnsiTheme="minorHAnsi" w:cstheme="minorHAnsi"/>
          <w:b/>
          <w:bCs/>
        </w:rPr>
        <w:t>s</w:t>
      </w:r>
      <w:r>
        <w:rPr>
          <w:rFonts w:asciiTheme="minorHAnsi" w:hAnsiTheme="minorHAnsi" w:cstheme="minorHAnsi"/>
          <w:b/>
          <w:bCs/>
        </w:rPr>
        <w:t xml:space="preserve"> 1</w:t>
      </w:r>
      <w:r w:rsidR="00905102">
        <w:rPr>
          <w:rFonts w:asciiTheme="minorHAnsi" w:hAnsiTheme="minorHAnsi" w:cstheme="minorHAnsi"/>
          <w:b/>
          <w:bCs/>
        </w:rPr>
        <w:t>,</w:t>
      </w:r>
      <w:r>
        <w:rPr>
          <w:rFonts w:asciiTheme="minorHAnsi" w:hAnsiTheme="minorHAnsi" w:cstheme="minorHAnsi"/>
          <w:b/>
          <w:bCs/>
        </w:rPr>
        <w:t xml:space="preserve"> 2 </w:t>
      </w:r>
      <w:r w:rsidR="00905102">
        <w:rPr>
          <w:rFonts w:asciiTheme="minorHAnsi" w:hAnsiTheme="minorHAnsi" w:cstheme="minorHAnsi"/>
          <w:b/>
          <w:bCs/>
        </w:rPr>
        <w:t>et 3 portant essentiellement sur des dimensions techniques</w:t>
      </w:r>
      <w:r w:rsidR="00905102" w:rsidRPr="002A2FFD">
        <w:rPr>
          <w:rFonts w:asciiTheme="minorHAnsi" w:hAnsiTheme="minorHAnsi" w:cstheme="minorHAnsi"/>
          <w:b/>
          <w:bCs/>
        </w:rPr>
        <w:t xml:space="preserve"> :</w:t>
      </w:r>
      <w:r w:rsidRPr="002A2FFD">
        <w:rPr>
          <w:rFonts w:asciiTheme="minorHAnsi" w:hAnsiTheme="minorHAnsi" w:cstheme="minorHAnsi"/>
          <w:b/>
          <w:bCs/>
        </w:rPr>
        <w:t xml:space="preserve"> </w:t>
      </w:r>
    </w:p>
    <w:p w14:paraId="3ACAA093" w14:textId="77777777" w:rsidR="00886404" w:rsidRPr="00991D98" w:rsidRDefault="00886404" w:rsidP="00886404">
      <w:pPr>
        <w:pStyle w:val="Paragraphedeliste"/>
        <w:spacing w:before="120" w:after="120"/>
        <w:jc w:val="both"/>
        <w:rPr>
          <w:rFonts w:asciiTheme="minorHAnsi" w:hAnsiTheme="minorHAnsi" w:cstheme="minorHAnsi"/>
          <w:b/>
          <w:bCs/>
        </w:rPr>
      </w:pPr>
    </w:p>
    <w:p w14:paraId="4D9CAB82" w14:textId="77777777" w:rsidR="004C381F" w:rsidRPr="00040A58" w:rsidRDefault="004C381F" w:rsidP="00F72E9D">
      <w:pPr>
        <w:pStyle w:val="Paragraphedeliste"/>
        <w:numPr>
          <w:ilvl w:val="0"/>
          <w:numId w:val="9"/>
        </w:numPr>
        <w:spacing w:before="120" w:after="120"/>
        <w:jc w:val="both"/>
        <w:rPr>
          <w:rFonts w:asciiTheme="minorHAnsi" w:hAnsiTheme="minorHAnsi" w:cstheme="minorHAnsi"/>
          <w:i/>
          <w:u w:val="single"/>
        </w:rPr>
      </w:pPr>
      <w:r w:rsidRPr="00040A58">
        <w:rPr>
          <w:rFonts w:asciiTheme="minorHAnsi" w:hAnsiTheme="minorHAnsi" w:cstheme="minorHAnsi"/>
          <w:i/>
          <w:u w:val="single"/>
        </w:rPr>
        <w:t>Cham</w:t>
      </w:r>
      <w:r w:rsidR="00D410F2" w:rsidRPr="00040A58">
        <w:rPr>
          <w:rFonts w:asciiTheme="minorHAnsi" w:hAnsiTheme="minorHAnsi" w:cstheme="minorHAnsi"/>
          <w:i/>
          <w:u w:val="single"/>
        </w:rPr>
        <w:t>ps d’application en matière de s</w:t>
      </w:r>
      <w:r w:rsidRPr="00040A58">
        <w:rPr>
          <w:rFonts w:asciiTheme="minorHAnsi" w:hAnsiTheme="minorHAnsi" w:cstheme="minorHAnsi"/>
          <w:i/>
          <w:u w:val="single"/>
        </w:rPr>
        <w:t>ites et sols pollués</w:t>
      </w:r>
    </w:p>
    <w:p w14:paraId="0E6C6742" w14:textId="12CAA8B0" w:rsidR="0088467E" w:rsidRPr="00457B7F" w:rsidRDefault="0088467E" w:rsidP="0088467E">
      <w:pPr>
        <w:autoSpaceDE w:val="0"/>
        <w:autoSpaceDN w:val="0"/>
        <w:adjustRightInd w:val="0"/>
        <w:spacing w:before="120" w:after="120"/>
        <w:jc w:val="both"/>
        <w:rPr>
          <w:rFonts w:asciiTheme="minorHAnsi" w:hAnsiTheme="minorHAnsi" w:cstheme="minorHAnsi"/>
          <w:sz w:val="22"/>
          <w:szCs w:val="22"/>
        </w:rPr>
      </w:pPr>
      <w:r w:rsidRPr="00086315">
        <w:rPr>
          <w:rFonts w:asciiTheme="minorHAnsi" w:hAnsiTheme="minorHAnsi" w:cstheme="minorHAnsi"/>
          <w:sz w:val="22"/>
          <w:szCs w:val="22"/>
        </w:rPr>
        <w:t xml:space="preserve">A terme, </w:t>
      </w:r>
      <w:r w:rsidR="00457B7F">
        <w:rPr>
          <w:rFonts w:asciiTheme="minorHAnsi" w:hAnsiTheme="minorHAnsi" w:cstheme="minorHAnsi"/>
          <w:sz w:val="22"/>
          <w:szCs w:val="22"/>
        </w:rPr>
        <w:t xml:space="preserve">sur les axes 1 et 2, </w:t>
      </w:r>
      <w:r w:rsidRPr="00086315">
        <w:rPr>
          <w:rFonts w:asciiTheme="minorHAnsi" w:hAnsiTheme="minorHAnsi" w:cstheme="minorHAnsi"/>
          <w:sz w:val="22"/>
          <w:szCs w:val="22"/>
        </w:rPr>
        <w:t>les innovations et développements devront permettre l’émergence de nouvelles techniques de dépollution (</w:t>
      </w:r>
      <w:r w:rsidR="0067174E" w:rsidRPr="00086315">
        <w:rPr>
          <w:rFonts w:asciiTheme="minorHAnsi" w:hAnsiTheme="minorHAnsi" w:cstheme="minorHAnsi"/>
          <w:i/>
          <w:sz w:val="22"/>
          <w:szCs w:val="22"/>
        </w:rPr>
        <w:t>in situ</w:t>
      </w:r>
      <w:r w:rsidR="003D1D87">
        <w:rPr>
          <w:rFonts w:asciiTheme="minorHAnsi" w:hAnsiTheme="minorHAnsi" w:cstheme="minorHAnsi"/>
          <w:sz w:val="22"/>
          <w:szCs w:val="22"/>
        </w:rPr>
        <w:t xml:space="preserve"> et </w:t>
      </w:r>
      <w:r w:rsidRPr="00086315">
        <w:rPr>
          <w:rFonts w:asciiTheme="minorHAnsi" w:hAnsiTheme="minorHAnsi" w:cstheme="minorHAnsi"/>
          <w:sz w:val="22"/>
          <w:szCs w:val="22"/>
        </w:rPr>
        <w:t xml:space="preserve">sur site), </w:t>
      </w:r>
      <w:r w:rsidR="00A375D1" w:rsidRPr="00086315">
        <w:rPr>
          <w:rFonts w:asciiTheme="minorHAnsi" w:hAnsiTheme="minorHAnsi" w:cstheme="minorHAnsi"/>
          <w:sz w:val="22"/>
          <w:szCs w:val="22"/>
        </w:rPr>
        <w:t>l’amélioration significative de procédé</w:t>
      </w:r>
      <w:r w:rsidR="00E914C2" w:rsidRPr="00086315">
        <w:rPr>
          <w:rFonts w:asciiTheme="minorHAnsi" w:hAnsiTheme="minorHAnsi" w:cstheme="minorHAnsi"/>
          <w:sz w:val="22"/>
          <w:szCs w:val="22"/>
        </w:rPr>
        <w:t>s</w:t>
      </w:r>
      <w:r w:rsidR="00D410F2" w:rsidRPr="00086315">
        <w:rPr>
          <w:rFonts w:asciiTheme="minorHAnsi" w:hAnsiTheme="minorHAnsi" w:cstheme="minorHAnsi"/>
          <w:sz w:val="22"/>
          <w:szCs w:val="22"/>
        </w:rPr>
        <w:t xml:space="preserve"> de traitement</w:t>
      </w:r>
      <w:r w:rsidR="00B473F6" w:rsidRPr="00086315">
        <w:rPr>
          <w:rFonts w:asciiTheme="minorHAnsi" w:hAnsiTheme="minorHAnsi" w:cstheme="minorHAnsi"/>
          <w:sz w:val="22"/>
          <w:szCs w:val="22"/>
        </w:rPr>
        <w:t xml:space="preserve">, le développement de méthodes et d’outils de </w:t>
      </w:r>
      <w:r w:rsidR="003D1D87">
        <w:rPr>
          <w:rFonts w:asciiTheme="minorHAnsi" w:hAnsiTheme="minorHAnsi" w:cstheme="minorHAnsi"/>
          <w:sz w:val="22"/>
          <w:szCs w:val="22"/>
        </w:rPr>
        <w:t xml:space="preserve">dimensionnement, de </w:t>
      </w:r>
      <w:r w:rsidR="00B473F6" w:rsidRPr="00086315">
        <w:rPr>
          <w:rFonts w:asciiTheme="minorHAnsi" w:hAnsiTheme="minorHAnsi" w:cstheme="minorHAnsi"/>
          <w:sz w:val="22"/>
          <w:szCs w:val="22"/>
        </w:rPr>
        <w:t>conduite et de contrôle des procédés,</w:t>
      </w:r>
      <w:r w:rsidRPr="00086315">
        <w:rPr>
          <w:rFonts w:asciiTheme="minorHAnsi" w:hAnsiTheme="minorHAnsi" w:cstheme="minorHAnsi"/>
          <w:sz w:val="22"/>
          <w:szCs w:val="22"/>
        </w:rPr>
        <w:t xml:space="preserve"> et </w:t>
      </w:r>
      <w:r w:rsidR="00A375D1" w:rsidRPr="00086315">
        <w:rPr>
          <w:rFonts w:asciiTheme="minorHAnsi" w:hAnsiTheme="minorHAnsi" w:cstheme="minorHAnsi"/>
          <w:sz w:val="22"/>
          <w:szCs w:val="22"/>
        </w:rPr>
        <w:t>l</w:t>
      </w:r>
      <w:r w:rsidRPr="00086315">
        <w:rPr>
          <w:rFonts w:asciiTheme="minorHAnsi" w:hAnsiTheme="minorHAnsi" w:cstheme="minorHAnsi"/>
          <w:sz w:val="22"/>
          <w:szCs w:val="22"/>
        </w:rPr>
        <w:t xml:space="preserve">’association de </w:t>
      </w:r>
      <w:r w:rsidR="00A61BF5" w:rsidRPr="00086315">
        <w:rPr>
          <w:rFonts w:asciiTheme="minorHAnsi" w:hAnsiTheme="minorHAnsi" w:cstheme="minorHAnsi"/>
          <w:sz w:val="22"/>
          <w:szCs w:val="22"/>
        </w:rPr>
        <w:t xml:space="preserve">différentes </w:t>
      </w:r>
      <w:r w:rsidRPr="00086315">
        <w:rPr>
          <w:rFonts w:asciiTheme="minorHAnsi" w:hAnsiTheme="minorHAnsi" w:cstheme="minorHAnsi"/>
          <w:sz w:val="22"/>
          <w:szCs w:val="22"/>
        </w:rPr>
        <w:t>techniques</w:t>
      </w:r>
      <w:r w:rsidR="00A61BF5" w:rsidRPr="00086315">
        <w:rPr>
          <w:rFonts w:asciiTheme="minorHAnsi" w:hAnsiTheme="minorHAnsi" w:cstheme="minorHAnsi"/>
          <w:sz w:val="22"/>
          <w:szCs w:val="22"/>
        </w:rPr>
        <w:t xml:space="preserve"> en filières</w:t>
      </w:r>
      <w:r w:rsidRPr="00086315">
        <w:rPr>
          <w:rFonts w:asciiTheme="minorHAnsi" w:hAnsiTheme="minorHAnsi" w:cstheme="minorHAnsi"/>
          <w:sz w:val="22"/>
          <w:szCs w:val="22"/>
        </w:rPr>
        <w:t xml:space="preserve"> </w:t>
      </w:r>
      <w:r w:rsidR="00A61BF5" w:rsidRPr="00086315">
        <w:rPr>
          <w:rFonts w:asciiTheme="minorHAnsi" w:hAnsiTheme="minorHAnsi" w:cstheme="minorHAnsi"/>
          <w:sz w:val="22"/>
          <w:szCs w:val="22"/>
        </w:rPr>
        <w:t>afin</w:t>
      </w:r>
      <w:r w:rsidRPr="00086315">
        <w:rPr>
          <w:rFonts w:asciiTheme="minorHAnsi" w:hAnsiTheme="minorHAnsi" w:cstheme="minorHAnsi"/>
          <w:sz w:val="22"/>
          <w:szCs w:val="22"/>
        </w:rPr>
        <w:t xml:space="preserve"> de répondre aux </w:t>
      </w:r>
      <w:r w:rsidRPr="00457B7F">
        <w:rPr>
          <w:rFonts w:asciiTheme="minorHAnsi" w:hAnsiTheme="minorHAnsi" w:cstheme="minorHAnsi"/>
          <w:sz w:val="22"/>
          <w:szCs w:val="22"/>
        </w:rPr>
        <w:t xml:space="preserve">besoins identifiés et présentés précédemment. </w:t>
      </w:r>
    </w:p>
    <w:p w14:paraId="11A0EE66" w14:textId="4A853C83" w:rsidR="0021627C" w:rsidRDefault="00457B7F" w:rsidP="0021627C">
      <w:pPr>
        <w:pStyle w:val="Default"/>
        <w:jc w:val="both"/>
        <w:rPr>
          <w:rFonts w:asciiTheme="minorHAnsi" w:hAnsiTheme="minorHAnsi" w:cstheme="minorHAnsi"/>
          <w:sz w:val="22"/>
          <w:szCs w:val="22"/>
        </w:rPr>
      </w:pPr>
      <w:r w:rsidRPr="00457B7F">
        <w:rPr>
          <w:rFonts w:asciiTheme="minorHAnsi" w:hAnsiTheme="minorHAnsi" w:cstheme="minorHAnsi"/>
          <w:sz w:val="22"/>
          <w:szCs w:val="22"/>
        </w:rPr>
        <w:t>Sur l</w:t>
      </w:r>
      <w:r w:rsidR="00C9340D">
        <w:rPr>
          <w:rFonts w:asciiTheme="minorHAnsi" w:hAnsiTheme="minorHAnsi" w:cstheme="minorHAnsi"/>
          <w:sz w:val="22"/>
          <w:szCs w:val="22"/>
        </w:rPr>
        <w:t>’</w:t>
      </w:r>
      <w:r w:rsidRPr="00457B7F">
        <w:rPr>
          <w:rFonts w:asciiTheme="minorHAnsi" w:hAnsiTheme="minorHAnsi" w:cstheme="minorHAnsi"/>
          <w:sz w:val="22"/>
          <w:szCs w:val="22"/>
        </w:rPr>
        <w:t>axe 3, l</w:t>
      </w:r>
      <w:r w:rsidR="0021627C" w:rsidRPr="00457B7F">
        <w:rPr>
          <w:rFonts w:asciiTheme="minorHAnsi" w:hAnsiTheme="minorHAnsi" w:cstheme="minorHAnsi"/>
          <w:sz w:val="22"/>
          <w:szCs w:val="22"/>
        </w:rPr>
        <w:t>es projets éligibles auront pour objectifs d’acquérir les connaissances voire d’expérimenter les paramètres utiles à l’émergence de filières de re-fonctionnalisation des sols. Les projets proposés pourront déboucher à terme sur l’émergence de filières voire de nouvelles pratiques en matière de reconversion et sécurisation des friches polluées à l’aide de techniques de réhabilitation écologique.</w:t>
      </w:r>
    </w:p>
    <w:p w14:paraId="746F5690" w14:textId="77777777" w:rsidR="00602E4F" w:rsidRDefault="00602E4F" w:rsidP="0021627C">
      <w:pPr>
        <w:pStyle w:val="Default"/>
        <w:jc w:val="both"/>
        <w:rPr>
          <w:rFonts w:asciiTheme="minorHAnsi" w:hAnsiTheme="minorHAnsi" w:cstheme="minorHAnsi"/>
          <w:sz w:val="22"/>
          <w:szCs w:val="22"/>
        </w:rPr>
      </w:pPr>
    </w:p>
    <w:p w14:paraId="6FF36477" w14:textId="4B271ED9" w:rsidR="009014FF" w:rsidRDefault="00602E4F" w:rsidP="00602E4F">
      <w:pPr>
        <w:pStyle w:val="Default"/>
        <w:ind w:left="709"/>
        <w:jc w:val="both"/>
        <w:rPr>
          <w:rFonts w:asciiTheme="minorHAnsi" w:hAnsiTheme="minorHAnsi" w:cstheme="minorHAnsi"/>
          <w:sz w:val="22"/>
          <w:szCs w:val="22"/>
        </w:rPr>
      </w:pPr>
      <w:r>
        <w:rPr>
          <w:rFonts w:asciiTheme="minorHAnsi" w:hAnsiTheme="minorHAnsi" w:cstheme="minorHAnsi"/>
          <w:bCs/>
          <w:sz w:val="22"/>
          <w:szCs w:val="22"/>
        </w:rPr>
        <w:t xml:space="preserve">Pour rappel : </w:t>
      </w:r>
      <w:r w:rsidR="009014FF">
        <w:rPr>
          <w:rFonts w:asciiTheme="minorHAnsi" w:hAnsiTheme="minorHAnsi" w:cstheme="minorHAnsi"/>
          <w:bCs/>
          <w:sz w:val="22"/>
          <w:szCs w:val="22"/>
        </w:rPr>
        <w:t xml:space="preserve">Les techniques de </w:t>
      </w:r>
      <w:proofErr w:type="spellStart"/>
      <w:r w:rsidR="009014FF">
        <w:rPr>
          <w:rFonts w:asciiTheme="minorHAnsi" w:hAnsiTheme="minorHAnsi" w:cstheme="minorHAnsi"/>
          <w:bCs/>
          <w:sz w:val="22"/>
          <w:szCs w:val="22"/>
        </w:rPr>
        <w:t>phytomanagement</w:t>
      </w:r>
      <w:proofErr w:type="spellEnd"/>
      <w:r w:rsidR="009014FF">
        <w:rPr>
          <w:rFonts w:asciiTheme="minorHAnsi" w:hAnsiTheme="minorHAnsi" w:cstheme="minorHAnsi"/>
          <w:bCs/>
          <w:sz w:val="22"/>
          <w:szCs w:val="22"/>
        </w:rPr>
        <w:t xml:space="preserve"> visant une remédiation de site</w:t>
      </w:r>
      <w:r w:rsidR="009014FF" w:rsidRPr="00957B8A">
        <w:rPr>
          <w:rFonts w:asciiTheme="minorHAnsi" w:hAnsiTheme="minorHAnsi" w:cstheme="minorHAnsi"/>
          <w:bCs/>
          <w:sz w:val="22"/>
          <w:szCs w:val="22"/>
        </w:rPr>
        <w:t xml:space="preserve"> (</w:t>
      </w:r>
      <w:proofErr w:type="spellStart"/>
      <w:r w:rsidR="009014FF">
        <w:rPr>
          <w:rFonts w:asciiTheme="minorHAnsi" w:hAnsiTheme="minorHAnsi" w:cstheme="minorHAnsi"/>
          <w:bCs/>
          <w:sz w:val="22"/>
          <w:szCs w:val="22"/>
        </w:rPr>
        <w:t>phytoextraction</w:t>
      </w:r>
      <w:proofErr w:type="spellEnd"/>
      <w:r w:rsidR="009014FF" w:rsidRPr="00957B8A">
        <w:rPr>
          <w:rFonts w:asciiTheme="minorHAnsi" w:hAnsiTheme="minorHAnsi" w:cstheme="minorHAnsi"/>
          <w:bCs/>
          <w:sz w:val="22"/>
          <w:szCs w:val="22"/>
        </w:rPr>
        <w:t>,</w:t>
      </w:r>
      <w:r w:rsidR="009014FF">
        <w:rPr>
          <w:rFonts w:asciiTheme="minorHAnsi" w:hAnsiTheme="minorHAnsi" w:cstheme="minorHAnsi"/>
          <w:bCs/>
          <w:sz w:val="22"/>
          <w:szCs w:val="22"/>
        </w:rPr>
        <w:t xml:space="preserve"> </w:t>
      </w:r>
      <w:proofErr w:type="spellStart"/>
      <w:r w:rsidR="009014FF">
        <w:rPr>
          <w:rFonts w:asciiTheme="minorHAnsi" w:hAnsiTheme="minorHAnsi" w:cstheme="minorHAnsi"/>
          <w:bCs/>
          <w:sz w:val="22"/>
          <w:szCs w:val="22"/>
        </w:rPr>
        <w:t>phytodégradation</w:t>
      </w:r>
      <w:proofErr w:type="spellEnd"/>
      <w:r w:rsidR="009014FF">
        <w:rPr>
          <w:rFonts w:asciiTheme="minorHAnsi" w:hAnsiTheme="minorHAnsi" w:cstheme="minorHAnsi"/>
          <w:bCs/>
          <w:sz w:val="22"/>
          <w:szCs w:val="22"/>
        </w:rPr>
        <w:t>…</w:t>
      </w:r>
      <w:r w:rsidR="009014FF" w:rsidRPr="00957B8A">
        <w:rPr>
          <w:rFonts w:asciiTheme="minorHAnsi" w:hAnsiTheme="minorHAnsi" w:cstheme="minorHAnsi"/>
          <w:bCs/>
          <w:sz w:val="22"/>
          <w:szCs w:val="22"/>
        </w:rPr>
        <w:t>)</w:t>
      </w:r>
      <w:r w:rsidR="009014FF">
        <w:rPr>
          <w:rFonts w:asciiTheme="minorHAnsi" w:hAnsiTheme="minorHAnsi" w:cstheme="minorHAnsi"/>
          <w:bCs/>
          <w:sz w:val="22"/>
          <w:szCs w:val="22"/>
        </w:rPr>
        <w:t xml:space="preserve"> s</w:t>
      </w:r>
      <w:r w:rsidR="009014FF" w:rsidRPr="00293659">
        <w:rPr>
          <w:rFonts w:asciiTheme="minorHAnsi" w:hAnsiTheme="minorHAnsi" w:cstheme="minorHAnsi"/>
          <w:bCs/>
          <w:sz w:val="22"/>
          <w:szCs w:val="22"/>
        </w:rPr>
        <w:t>ont exclu</w:t>
      </w:r>
      <w:r w:rsidR="00B17C2C">
        <w:rPr>
          <w:rFonts w:asciiTheme="minorHAnsi" w:hAnsiTheme="minorHAnsi" w:cstheme="minorHAnsi"/>
          <w:bCs/>
          <w:sz w:val="22"/>
          <w:szCs w:val="22"/>
        </w:rPr>
        <w:t>e</w:t>
      </w:r>
      <w:r w:rsidR="009014FF" w:rsidRPr="00293659">
        <w:rPr>
          <w:rFonts w:asciiTheme="minorHAnsi" w:hAnsiTheme="minorHAnsi" w:cstheme="minorHAnsi"/>
          <w:bCs/>
          <w:sz w:val="22"/>
          <w:szCs w:val="22"/>
        </w:rPr>
        <w:t>s de cet appel à projets</w:t>
      </w:r>
      <w:r w:rsidR="009014FF">
        <w:rPr>
          <w:rFonts w:asciiTheme="minorHAnsi" w:hAnsiTheme="minorHAnsi" w:cstheme="minorHAnsi"/>
          <w:bCs/>
          <w:sz w:val="22"/>
          <w:szCs w:val="22"/>
        </w:rPr>
        <w:t>.</w:t>
      </w:r>
    </w:p>
    <w:p w14:paraId="23E3A9BC" w14:textId="77777777" w:rsidR="009014FF" w:rsidRPr="00457B7F" w:rsidRDefault="009014FF" w:rsidP="0021627C">
      <w:pPr>
        <w:pStyle w:val="Default"/>
        <w:jc w:val="both"/>
        <w:rPr>
          <w:rFonts w:asciiTheme="minorHAnsi" w:hAnsiTheme="minorHAnsi" w:cstheme="minorHAnsi"/>
          <w:sz w:val="22"/>
          <w:szCs w:val="22"/>
        </w:rPr>
      </w:pPr>
    </w:p>
    <w:p w14:paraId="7F527FEA" w14:textId="1FE96090" w:rsidR="00A375D1" w:rsidRDefault="003D1D87" w:rsidP="00F030EB">
      <w:pPr>
        <w:autoSpaceDE w:val="0"/>
        <w:autoSpaceDN w:val="0"/>
        <w:adjustRightInd w:val="0"/>
        <w:spacing w:before="120" w:after="120"/>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Le cas échéant, </w:t>
      </w:r>
      <w:r w:rsidR="00D86984" w:rsidRPr="00086315">
        <w:rPr>
          <w:rFonts w:asciiTheme="minorHAnsi" w:hAnsiTheme="minorHAnsi" w:cstheme="minorHAnsi"/>
          <w:b/>
          <w:sz w:val="22"/>
          <w:szCs w:val="22"/>
        </w:rPr>
        <w:t>l</w:t>
      </w:r>
      <w:r w:rsidR="00A375D1" w:rsidRPr="00086315">
        <w:rPr>
          <w:rFonts w:asciiTheme="minorHAnsi" w:hAnsiTheme="minorHAnsi" w:cstheme="minorHAnsi"/>
          <w:b/>
          <w:sz w:val="22"/>
          <w:szCs w:val="22"/>
        </w:rPr>
        <w:t xml:space="preserve">es innovations </w:t>
      </w:r>
      <w:r w:rsidR="00A61BF5" w:rsidRPr="00086315">
        <w:rPr>
          <w:rFonts w:asciiTheme="minorHAnsi" w:hAnsiTheme="minorHAnsi" w:cstheme="minorHAnsi"/>
          <w:b/>
          <w:sz w:val="22"/>
          <w:szCs w:val="22"/>
        </w:rPr>
        <w:t>et les</w:t>
      </w:r>
      <w:r w:rsidR="00A375D1" w:rsidRPr="00086315">
        <w:rPr>
          <w:rFonts w:asciiTheme="minorHAnsi" w:hAnsiTheme="minorHAnsi" w:cstheme="minorHAnsi"/>
          <w:b/>
          <w:sz w:val="22"/>
          <w:szCs w:val="22"/>
        </w:rPr>
        <w:t xml:space="preserve"> améliorations poursuivies devront être situées</w:t>
      </w:r>
      <w:r>
        <w:rPr>
          <w:rFonts w:asciiTheme="minorHAnsi" w:hAnsiTheme="minorHAnsi" w:cstheme="minorHAnsi"/>
          <w:b/>
          <w:sz w:val="22"/>
          <w:szCs w:val="22"/>
        </w:rPr>
        <w:t xml:space="preserve"> </w:t>
      </w:r>
      <w:r w:rsidR="00A375D1" w:rsidRPr="00086315">
        <w:rPr>
          <w:rFonts w:asciiTheme="minorHAnsi" w:hAnsiTheme="minorHAnsi" w:cstheme="minorHAnsi"/>
          <w:b/>
          <w:sz w:val="22"/>
          <w:szCs w:val="22"/>
        </w:rPr>
        <w:t>par rapport</w:t>
      </w:r>
      <w:r w:rsidR="005009C1" w:rsidRPr="00086315">
        <w:rPr>
          <w:rFonts w:asciiTheme="minorHAnsi" w:hAnsiTheme="minorHAnsi" w:cstheme="minorHAnsi"/>
          <w:b/>
          <w:sz w:val="22"/>
          <w:szCs w:val="22"/>
        </w:rPr>
        <w:t xml:space="preserve"> à la notion d’échelle d’évaluation du degré de maturité </w:t>
      </w:r>
      <w:r w:rsidR="00D86984" w:rsidRPr="00086315">
        <w:rPr>
          <w:rFonts w:asciiTheme="minorHAnsi" w:hAnsiTheme="minorHAnsi" w:cstheme="minorHAnsi"/>
          <w:b/>
          <w:sz w:val="22"/>
          <w:szCs w:val="22"/>
        </w:rPr>
        <w:t>du développement</w:t>
      </w:r>
      <w:r w:rsidR="00D86984">
        <w:rPr>
          <w:rFonts w:asciiTheme="minorHAnsi" w:hAnsiTheme="minorHAnsi" w:cstheme="minorHAnsi"/>
          <w:b/>
          <w:sz w:val="22"/>
          <w:szCs w:val="22"/>
        </w:rPr>
        <w:t xml:space="preserve"> technologique (TRL : </w:t>
      </w:r>
      <w:proofErr w:type="spellStart"/>
      <w:r w:rsidR="00D86984">
        <w:rPr>
          <w:rFonts w:asciiTheme="minorHAnsi" w:hAnsiTheme="minorHAnsi" w:cstheme="minorHAnsi"/>
          <w:b/>
          <w:sz w:val="22"/>
          <w:szCs w:val="22"/>
        </w:rPr>
        <w:t>Technology</w:t>
      </w:r>
      <w:proofErr w:type="spellEnd"/>
      <w:r w:rsidR="00D86984">
        <w:rPr>
          <w:rFonts w:asciiTheme="minorHAnsi" w:hAnsiTheme="minorHAnsi" w:cstheme="minorHAnsi"/>
          <w:b/>
          <w:sz w:val="22"/>
          <w:szCs w:val="22"/>
        </w:rPr>
        <w:t xml:space="preserve"> </w:t>
      </w:r>
      <w:proofErr w:type="spellStart"/>
      <w:r w:rsidR="00D86984">
        <w:rPr>
          <w:rFonts w:asciiTheme="minorHAnsi" w:hAnsiTheme="minorHAnsi" w:cstheme="minorHAnsi"/>
          <w:b/>
          <w:sz w:val="22"/>
          <w:szCs w:val="22"/>
        </w:rPr>
        <w:t>Readiness</w:t>
      </w:r>
      <w:proofErr w:type="spellEnd"/>
      <w:r w:rsidR="00D86984">
        <w:rPr>
          <w:rFonts w:asciiTheme="minorHAnsi" w:hAnsiTheme="minorHAnsi" w:cstheme="minorHAnsi"/>
          <w:b/>
          <w:sz w:val="22"/>
          <w:szCs w:val="22"/>
        </w:rPr>
        <w:t xml:space="preserve"> </w:t>
      </w:r>
      <w:proofErr w:type="spellStart"/>
      <w:r w:rsidR="00D86984">
        <w:rPr>
          <w:rFonts w:asciiTheme="minorHAnsi" w:hAnsiTheme="minorHAnsi" w:cstheme="minorHAnsi"/>
          <w:b/>
          <w:sz w:val="22"/>
          <w:szCs w:val="22"/>
        </w:rPr>
        <w:t>Level</w:t>
      </w:r>
      <w:proofErr w:type="spellEnd"/>
      <w:r w:rsidR="00F264C3">
        <w:rPr>
          <w:rFonts w:asciiTheme="minorHAnsi" w:hAnsiTheme="minorHAnsi" w:cstheme="minorHAnsi"/>
          <w:sz w:val="22"/>
          <w:szCs w:val="22"/>
        </w:rPr>
        <w:t>, cf. 1.</w:t>
      </w:r>
      <w:r w:rsidR="00A74196">
        <w:rPr>
          <w:rFonts w:asciiTheme="minorHAnsi" w:hAnsiTheme="minorHAnsi" w:cstheme="minorHAnsi"/>
          <w:sz w:val="22"/>
          <w:szCs w:val="22"/>
        </w:rPr>
        <w:t>3</w:t>
      </w:r>
      <w:r w:rsidR="00D86984">
        <w:rPr>
          <w:rFonts w:asciiTheme="minorHAnsi" w:hAnsiTheme="minorHAnsi" w:cstheme="minorHAnsi"/>
          <w:b/>
          <w:sz w:val="22"/>
          <w:szCs w:val="22"/>
        </w:rPr>
        <w:t>)</w:t>
      </w:r>
      <w:r>
        <w:rPr>
          <w:rFonts w:asciiTheme="minorHAnsi" w:hAnsiTheme="minorHAnsi" w:cstheme="minorHAnsi"/>
          <w:b/>
          <w:sz w:val="22"/>
          <w:szCs w:val="22"/>
        </w:rPr>
        <w:t xml:space="preserve">. </w:t>
      </w:r>
      <w:r w:rsidRPr="00086315">
        <w:rPr>
          <w:rFonts w:asciiTheme="minorHAnsi" w:hAnsiTheme="minorHAnsi" w:cstheme="minorHAnsi"/>
          <w:b/>
          <w:sz w:val="22"/>
          <w:szCs w:val="22"/>
        </w:rPr>
        <w:t>D</w:t>
      </w:r>
      <w:r>
        <w:rPr>
          <w:rFonts w:asciiTheme="minorHAnsi" w:hAnsiTheme="minorHAnsi" w:cstheme="minorHAnsi"/>
          <w:b/>
          <w:sz w:val="22"/>
          <w:szCs w:val="22"/>
        </w:rPr>
        <w:t xml:space="preserve">e manière générale, </w:t>
      </w:r>
      <w:r w:rsidRPr="00086315">
        <w:rPr>
          <w:rFonts w:asciiTheme="minorHAnsi" w:hAnsiTheme="minorHAnsi" w:cstheme="minorHAnsi"/>
          <w:b/>
          <w:sz w:val="22"/>
          <w:szCs w:val="22"/>
        </w:rPr>
        <w:t>la proposition du candidat</w:t>
      </w:r>
      <w:r>
        <w:rPr>
          <w:rFonts w:asciiTheme="minorHAnsi" w:hAnsiTheme="minorHAnsi" w:cstheme="minorHAnsi"/>
          <w:b/>
          <w:sz w:val="22"/>
          <w:szCs w:val="22"/>
        </w:rPr>
        <w:t xml:space="preserve"> situera les innovations proposées par rapport </w:t>
      </w:r>
      <w:r w:rsidR="00A375D1">
        <w:rPr>
          <w:rFonts w:asciiTheme="minorHAnsi" w:hAnsiTheme="minorHAnsi" w:cstheme="minorHAnsi"/>
          <w:b/>
          <w:sz w:val="22"/>
          <w:szCs w:val="22"/>
        </w:rPr>
        <w:t xml:space="preserve">aux pratiques actuelles afin de justifier la pertinence des travaux </w:t>
      </w:r>
      <w:r>
        <w:rPr>
          <w:rFonts w:asciiTheme="minorHAnsi" w:hAnsiTheme="minorHAnsi" w:cstheme="minorHAnsi"/>
          <w:b/>
          <w:sz w:val="22"/>
          <w:szCs w:val="22"/>
        </w:rPr>
        <w:t>envisagés</w:t>
      </w:r>
      <w:r w:rsidR="00A375D1" w:rsidRPr="00DC6B08">
        <w:rPr>
          <w:rFonts w:asciiTheme="minorHAnsi" w:hAnsiTheme="minorHAnsi" w:cstheme="minorHAnsi"/>
          <w:sz w:val="22"/>
          <w:szCs w:val="22"/>
        </w:rPr>
        <w:t>.</w:t>
      </w:r>
      <w:r w:rsidR="00A375D1">
        <w:rPr>
          <w:rFonts w:asciiTheme="minorHAnsi" w:hAnsiTheme="minorHAnsi" w:cstheme="minorHAnsi"/>
          <w:b/>
          <w:sz w:val="22"/>
          <w:szCs w:val="22"/>
        </w:rPr>
        <w:t xml:space="preserve"> </w:t>
      </w:r>
    </w:p>
    <w:p w14:paraId="1B023569" w14:textId="2A849757" w:rsidR="0088467E" w:rsidRDefault="00D86984" w:rsidP="0088467E">
      <w:pPr>
        <w:spacing w:before="120" w:after="120"/>
        <w:jc w:val="both"/>
        <w:rPr>
          <w:rFonts w:asciiTheme="minorHAnsi" w:hAnsiTheme="minorHAnsi" w:cstheme="minorHAnsi"/>
          <w:sz w:val="22"/>
          <w:szCs w:val="22"/>
        </w:rPr>
      </w:pPr>
      <w:r w:rsidRPr="00D86984">
        <w:rPr>
          <w:rFonts w:asciiTheme="minorHAnsi" w:hAnsiTheme="minorHAnsi" w:cstheme="minorHAnsi"/>
          <w:sz w:val="22"/>
          <w:szCs w:val="22"/>
        </w:rPr>
        <w:t>L</w:t>
      </w:r>
      <w:r w:rsidR="0088467E" w:rsidRPr="00D86984">
        <w:rPr>
          <w:rFonts w:asciiTheme="minorHAnsi" w:hAnsiTheme="minorHAnsi" w:cstheme="minorHAnsi"/>
          <w:sz w:val="22"/>
          <w:szCs w:val="22"/>
        </w:rPr>
        <w:t>es perspectives</w:t>
      </w:r>
      <w:r w:rsidRPr="00D86984">
        <w:rPr>
          <w:rFonts w:asciiTheme="minorHAnsi" w:hAnsiTheme="minorHAnsi" w:cstheme="minorHAnsi"/>
          <w:sz w:val="22"/>
          <w:szCs w:val="22"/>
        </w:rPr>
        <w:t xml:space="preserve"> de développement</w:t>
      </w:r>
      <w:r w:rsidR="0088467E" w:rsidRPr="00D86984">
        <w:rPr>
          <w:rFonts w:asciiTheme="minorHAnsi" w:hAnsiTheme="minorHAnsi" w:cstheme="minorHAnsi"/>
          <w:sz w:val="22"/>
          <w:szCs w:val="22"/>
        </w:rPr>
        <w:t xml:space="preserve"> seront </w:t>
      </w:r>
      <w:r w:rsidRPr="00D86984">
        <w:rPr>
          <w:rFonts w:asciiTheme="minorHAnsi" w:hAnsiTheme="minorHAnsi" w:cstheme="minorHAnsi"/>
          <w:sz w:val="22"/>
          <w:szCs w:val="22"/>
        </w:rPr>
        <w:t>également explicitées</w:t>
      </w:r>
      <w:r w:rsidR="0088467E" w:rsidRPr="00D86984">
        <w:rPr>
          <w:rFonts w:asciiTheme="minorHAnsi" w:hAnsiTheme="minorHAnsi" w:cstheme="minorHAnsi"/>
          <w:sz w:val="22"/>
          <w:szCs w:val="22"/>
        </w:rPr>
        <w:t xml:space="preserve"> </w:t>
      </w:r>
      <w:r w:rsidRPr="00D86984">
        <w:rPr>
          <w:rFonts w:asciiTheme="minorHAnsi" w:hAnsiTheme="minorHAnsi" w:cstheme="minorHAnsi"/>
          <w:sz w:val="22"/>
          <w:szCs w:val="22"/>
        </w:rPr>
        <w:t xml:space="preserve">dans la proposition notamment </w:t>
      </w:r>
      <w:r w:rsidR="0088467E" w:rsidRPr="00D86984">
        <w:rPr>
          <w:rFonts w:asciiTheme="minorHAnsi" w:hAnsiTheme="minorHAnsi" w:cstheme="minorHAnsi"/>
          <w:sz w:val="22"/>
          <w:szCs w:val="22"/>
        </w:rPr>
        <w:t xml:space="preserve">au regard de leur intérêt économique </w:t>
      </w:r>
      <w:r w:rsidR="00011B66">
        <w:rPr>
          <w:rFonts w:asciiTheme="minorHAnsi" w:hAnsiTheme="minorHAnsi" w:cstheme="minorHAnsi"/>
          <w:sz w:val="22"/>
          <w:szCs w:val="22"/>
        </w:rPr>
        <w:t xml:space="preserve">et </w:t>
      </w:r>
      <w:r w:rsidRPr="00D86984">
        <w:rPr>
          <w:rFonts w:asciiTheme="minorHAnsi" w:hAnsiTheme="minorHAnsi" w:cstheme="minorHAnsi"/>
          <w:sz w:val="22"/>
          <w:szCs w:val="22"/>
        </w:rPr>
        <w:t xml:space="preserve">des </w:t>
      </w:r>
      <w:r w:rsidR="0088467E" w:rsidRPr="00D86984">
        <w:rPr>
          <w:rFonts w:asciiTheme="minorHAnsi" w:hAnsiTheme="minorHAnsi" w:cstheme="minorHAnsi"/>
          <w:sz w:val="22"/>
          <w:szCs w:val="22"/>
        </w:rPr>
        <w:t xml:space="preserve">avantages / inconvénients pressentis en matière d’impacts environnementaux et de perception sociale. </w:t>
      </w:r>
      <w:r w:rsidRPr="00D86984">
        <w:rPr>
          <w:rFonts w:asciiTheme="minorHAnsi" w:hAnsiTheme="minorHAnsi" w:cstheme="minorHAnsi"/>
          <w:sz w:val="22"/>
          <w:szCs w:val="22"/>
        </w:rPr>
        <w:t>Le cas échéant, l</w:t>
      </w:r>
      <w:r w:rsidR="0088467E" w:rsidRPr="00D86984">
        <w:rPr>
          <w:rFonts w:asciiTheme="minorHAnsi" w:hAnsiTheme="minorHAnsi" w:cstheme="minorHAnsi"/>
          <w:sz w:val="22"/>
          <w:szCs w:val="22"/>
        </w:rPr>
        <w:t xml:space="preserve">es difficultés et </w:t>
      </w:r>
      <w:r w:rsidR="00DC6B08">
        <w:rPr>
          <w:rFonts w:asciiTheme="minorHAnsi" w:hAnsiTheme="minorHAnsi" w:cstheme="minorHAnsi"/>
          <w:sz w:val="22"/>
          <w:szCs w:val="22"/>
        </w:rPr>
        <w:t xml:space="preserve">les </w:t>
      </w:r>
      <w:r w:rsidR="0088467E" w:rsidRPr="00D86984">
        <w:rPr>
          <w:rFonts w:asciiTheme="minorHAnsi" w:hAnsiTheme="minorHAnsi" w:cstheme="minorHAnsi"/>
          <w:sz w:val="22"/>
          <w:szCs w:val="22"/>
        </w:rPr>
        <w:t xml:space="preserve">contraintes réglementaires d’émergence seront également abordées. </w:t>
      </w:r>
    </w:p>
    <w:p w14:paraId="3BAE9FF3" w14:textId="292DDEBF" w:rsidR="00F030EB" w:rsidRDefault="00F030EB" w:rsidP="0088467E">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La proposition pourra ainsi utilement intégrer des initiatives de recherche visant à mieux cerner, à anticiper et </w:t>
      </w:r>
      <w:proofErr w:type="gramStart"/>
      <w:r>
        <w:rPr>
          <w:rFonts w:asciiTheme="minorHAnsi" w:hAnsiTheme="minorHAnsi" w:cstheme="minorHAnsi"/>
          <w:sz w:val="22"/>
          <w:szCs w:val="22"/>
        </w:rPr>
        <w:t>au final</w:t>
      </w:r>
      <w:proofErr w:type="gramEnd"/>
      <w:r>
        <w:rPr>
          <w:rFonts w:asciiTheme="minorHAnsi" w:hAnsiTheme="minorHAnsi" w:cstheme="minorHAnsi"/>
          <w:sz w:val="22"/>
          <w:szCs w:val="22"/>
        </w:rPr>
        <w:t xml:space="preserve"> à proposer des réponses aux verrous économiques, environnementaux, sociaux et sociétaux, </w:t>
      </w:r>
      <w:r w:rsidRPr="00663C4C">
        <w:rPr>
          <w:rFonts w:asciiTheme="minorHAnsi" w:hAnsiTheme="minorHAnsi" w:cstheme="minorHAnsi"/>
          <w:sz w:val="22"/>
          <w:szCs w:val="22"/>
        </w:rPr>
        <w:t xml:space="preserve">réglementaires, juridiques et financiers </w:t>
      </w:r>
      <w:r>
        <w:rPr>
          <w:rFonts w:asciiTheme="minorHAnsi" w:hAnsiTheme="minorHAnsi" w:cstheme="minorHAnsi"/>
          <w:sz w:val="22"/>
          <w:szCs w:val="22"/>
        </w:rPr>
        <w:t>pour assurer le succès et promouvoir les solutions techniques apportées.</w:t>
      </w:r>
    </w:p>
    <w:p w14:paraId="5FC70F90" w14:textId="77777777" w:rsidR="00886404" w:rsidRDefault="00886404" w:rsidP="0088467E">
      <w:pPr>
        <w:spacing w:before="120" w:after="120"/>
        <w:jc w:val="both"/>
        <w:rPr>
          <w:rFonts w:asciiTheme="minorHAnsi" w:hAnsiTheme="minorHAnsi" w:cstheme="minorHAnsi"/>
          <w:sz w:val="22"/>
          <w:szCs w:val="22"/>
        </w:rPr>
      </w:pPr>
    </w:p>
    <w:p w14:paraId="3EC7CB4C" w14:textId="77777777" w:rsidR="002A6210" w:rsidRPr="009534DF" w:rsidRDefault="002A6210" w:rsidP="00F72E9D">
      <w:pPr>
        <w:pStyle w:val="Paragraphedeliste"/>
        <w:numPr>
          <w:ilvl w:val="0"/>
          <w:numId w:val="9"/>
        </w:numPr>
        <w:spacing w:before="120" w:after="120"/>
        <w:jc w:val="both"/>
        <w:rPr>
          <w:rFonts w:asciiTheme="minorHAnsi" w:hAnsiTheme="minorHAnsi" w:cstheme="minorHAnsi"/>
          <w:i/>
          <w:u w:val="single"/>
        </w:rPr>
      </w:pPr>
      <w:r w:rsidRPr="009534DF">
        <w:rPr>
          <w:rFonts w:asciiTheme="minorHAnsi" w:hAnsiTheme="minorHAnsi" w:cstheme="minorHAnsi"/>
          <w:i/>
          <w:u w:val="single"/>
        </w:rPr>
        <w:t>Echelle des projets</w:t>
      </w:r>
    </w:p>
    <w:p w14:paraId="11CEE766" w14:textId="0212D705" w:rsidR="00743E0D" w:rsidRPr="00E914C2" w:rsidRDefault="00B372EF" w:rsidP="002A6210">
      <w:pPr>
        <w:spacing w:before="120" w:after="120"/>
        <w:jc w:val="both"/>
        <w:rPr>
          <w:rFonts w:asciiTheme="minorHAnsi" w:hAnsiTheme="minorHAnsi" w:cstheme="minorHAnsi"/>
          <w:sz w:val="22"/>
          <w:szCs w:val="22"/>
        </w:rPr>
      </w:pPr>
      <w:r w:rsidRPr="00E914C2">
        <w:rPr>
          <w:rFonts w:asciiTheme="minorHAnsi" w:hAnsiTheme="minorHAnsi" w:cstheme="minorHAnsi"/>
          <w:sz w:val="22"/>
          <w:szCs w:val="22"/>
        </w:rPr>
        <w:t>La compréhension et</w:t>
      </w:r>
      <w:r w:rsidR="002458F1">
        <w:rPr>
          <w:rFonts w:asciiTheme="minorHAnsi" w:hAnsiTheme="minorHAnsi" w:cstheme="minorHAnsi"/>
          <w:sz w:val="22"/>
          <w:szCs w:val="22"/>
        </w:rPr>
        <w:t xml:space="preserve"> la</w:t>
      </w:r>
      <w:r w:rsidRPr="00E914C2">
        <w:rPr>
          <w:rFonts w:asciiTheme="minorHAnsi" w:hAnsiTheme="minorHAnsi" w:cstheme="minorHAnsi"/>
          <w:sz w:val="22"/>
          <w:szCs w:val="22"/>
        </w:rPr>
        <w:t xml:space="preserve"> validation des mécanismes de dépollution des sols et des eaux souterraines </w:t>
      </w:r>
      <w:r w:rsidR="00457B7F">
        <w:rPr>
          <w:rFonts w:asciiTheme="minorHAnsi" w:hAnsiTheme="minorHAnsi" w:cstheme="minorHAnsi"/>
          <w:sz w:val="22"/>
          <w:szCs w:val="22"/>
        </w:rPr>
        <w:t xml:space="preserve">et </w:t>
      </w:r>
      <w:r w:rsidR="00457B7F" w:rsidRPr="00457B7F">
        <w:rPr>
          <w:rFonts w:asciiTheme="minorHAnsi" w:hAnsiTheme="minorHAnsi" w:cstheme="minorHAnsi"/>
          <w:sz w:val="22"/>
          <w:szCs w:val="22"/>
        </w:rPr>
        <w:t>de réhabilitation écologique</w:t>
      </w:r>
      <w:r w:rsidR="00457B7F" w:rsidRPr="00E914C2">
        <w:rPr>
          <w:rFonts w:asciiTheme="minorHAnsi" w:hAnsiTheme="minorHAnsi" w:cstheme="minorHAnsi"/>
          <w:sz w:val="22"/>
          <w:szCs w:val="22"/>
        </w:rPr>
        <w:t xml:space="preserve"> </w:t>
      </w:r>
      <w:r w:rsidRPr="00E914C2">
        <w:rPr>
          <w:rFonts w:asciiTheme="minorHAnsi" w:hAnsiTheme="minorHAnsi" w:cstheme="minorHAnsi"/>
          <w:sz w:val="22"/>
          <w:szCs w:val="22"/>
        </w:rPr>
        <w:t>nécessite</w:t>
      </w:r>
      <w:r w:rsidR="00DC6B08">
        <w:rPr>
          <w:rFonts w:asciiTheme="minorHAnsi" w:hAnsiTheme="minorHAnsi" w:cstheme="minorHAnsi"/>
          <w:sz w:val="22"/>
          <w:szCs w:val="22"/>
        </w:rPr>
        <w:t>nt</w:t>
      </w:r>
      <w:r w:rsidRPr="00E914C2">
        <w:rPr>
          <w:rFonts w:asciiTheme="minorHAnsi" w:hAnsiTheme="minorHAnsi" w:cstheme="minorHAnsi"/>
          <w:sz w:val="22"/>
          <w:szCs w:val="22"/>
        </w:rPr>
        <w:t xml:space="preserve"> une appréciation de</w:t>
      </w:r>
      <w:r w:rsidR="00ED7D54">
        <w:rPr>
          <w:rFonts w:asciiTheme="minorHAnsi" w:hAnsiTheme="minorHAnsi" w:cstheme="minorHAnsi"/>
          <w:sz w:val="22"/>
          <w:szCs w:val="22"/>
        </w:rPr>
        <w:t xml:space="preserve"> ce</w:t>
      </w:r>
      <w:r w:rsidRPr="00E914C2">
        <w:rPr>
          <w:rFonts w:asciiTheme="minorHAnsi" w:hAnsiTheme="minorHAnsi" w:cstheme="minorHAnsi"/>
          <w:sz w:val="22"/>
          <w:szCs w:val="22"/>
        </w:rPr>
        <w:t xml:space="preserve">s mécanismes </w:t>
      </w:r>
      <w:r w:rsidR="00ED7D54">
        <w:rPr>
          <w:rFonts w:asciiTheme="minorHAnsi" w:hAnsiTheme="minorHAnsi" w:cstheme="minorHAnsi"/>
          <w:sz w:val="22"/>
          <w:szCs w:val="22"/>
        </w:rPr>
        <w:t>à</w:t>
      </w:r>
      <w:r w:rsidRPr="00E914C2">
        <w:rPr>
          <w:rFonts w:asciiTheme="minorHAnsi" w:hAnsiTheme="minorHAnsi" w:cstheme="minorHAnsi"/>
          <w:sz w:val="22"/>
          <w:szCs w:val="22"/>
        </w:rPr>
        <w:t xml:space="preserve"> différentes échelles et parfois même selon différents niveaux de complexités. </w:t>
      </w:r>
      <w:r w:rsidR="004C381F" w:rsidRPr="00040A58">
        <w:rPr>
          <w:rFonts w:asciiTheme="minorHAnsi" w:hAnsiTheme="minorHAnsi" w:cstheme="minorHAnsi"/>
          <w:b/>
          <w:sz w:val="22"/>
          <w:szCs w:val="22"/>
        </w:rPr>
        <w:t>Ainsi</w:t>
      </w:r>
      <w:r w:rsidRPr="00040A58">
        <w:rPr>
          <w:rFonts w:asciiTheme="minorHAnsi" w:hAnsiTheme="minorHAnsi" w:cstheme="minorHAnsi"/>
          <w:b/>
          <w:sz w:val="22"/>
          <w:szCs w:val="22"/>
        </w:rPr>
        <w:t xml:space="preserve">, les projets éligibles pourront comporter des expérimentations </w:t>
      </w:r>
      <w:r w:rsidR="00ED7D54" w:rsidRPr="00040A58">
        <w:rPr>
          <w:rFonts w:asciiTheme="minorHAnsi" w:hAnsiTheme="minorHAnsi" w:cstheme="minorHAnsi"/>
          <w:b/>
          <w:sz w:val="22"/>
          <w:szCs w:val="22"/>
        </w:rPr>
        <w:t>à</w:t>
      </w:r>
      <w:r w:rsidRPr="00040A58">
        <w:rPr>
          <w:rFonts w:asciiTheme="minorHAnsi" w:hAnsiTheme="minorHAnsi" w:cstheme="minorHAnsi"/>
          <w:b/>
          <w:sz w:val="22"/>
          <w:szCs w:val="22"/>
        </w:rPr>
        <w:t xml:space="preserve"> différentes échelles qui seront établies en f</w:t>
      </w:r>
      <w:r w:rsidR="00743E0D" w:rsidRPr="00040A58">
        <w:rPr>
          <w:rFonts w:asciiTheme="minorHAnsi" w:hAnsiTheme="minorHAnsi" w:cstheme="minorHAnsi"/>
          <w:b/>
          <w:sz w:val="22"/>
          <w:szCs w:val="22"/>
        </w:rPr>
        <w:t>onction des objectifs poursuivis</w:t>
      </w:r>
      <w:r w:rsidR="00743E0D" w:rsidRPr="00E914C2">
        <w:rPr>
          <w:rFonts w:asciiTheme="minorHAnsi" w:hAnsiTheme="minorHAnsi" w:cstheme="minorHAnsi"/>
          <w:sz w:val="22"/>
          <w:szCs w:val="22"/>
        </w:rPr>
        <w:t xml:space="preserve"> et qui pourront potentiellement s’articuler</w:t>
      </w:r>
      <w:r w:rsidR="007B1555">
        <w:rPr>
          <w:rFonts w:asciiTheme="minorHAnsi" w:hAnsiTheme="minorHAnsi" w:cstheme="minorHAnsi"/>
          <w:sz w:val="22"/>
          <w:szCs w:val="22"/>
        </w:rPr>
        <w:t xml:space="preserve"> sur</w:t>
      </w:r>
      <w:r w:rsidRPr="00E914C2">
        <w:rPr>
          <w:rFonts w:asciiTheme="minorHAnsi" w:hAnsiTheme="minorHAnsi" w:cstheme="minorHAnsi"/>
          <w:sz w:val="22"/>
          <w:szCs w:val="22"/>
        </w:rPr>
        <w:t xml:space="preserve"> : </w:t>
      </w:r>
    </w:p>
    <w:p w14:paraId="498FDDCA" w14:textId="5D311C87" w:rsidR="00743E0D" w:rsidRPr="00E914C2" w:rsidRDefault="007B1555" w:rsidP="00F72E9D">
      <w:pPr>
        <w:pStyle w:val="Paragraphedeliste"/>
        <w:numPr>
          <w:ilvl w:val="0"/>
          <w:numId w:val="9"/>
        </w:numPr>
        <w:spacing w:before="120" w:after="120"/>
        <w:jc w:val="both"/>
        <w:rPr>
          <w:rFonts w:asciiTheme="minorHAnsi" w:hAnsiTheme="minorHAnsi" w:cstheme="minorHAnsi"/>
        </w:rPr>
      </w:pPr>
      <w:r w:rsidRPr="00040A58">
        <w:rPr>
          <w:rFonts w:asciiTheme="minorHAnsi" w:hAnsiTheme="minorHAnsi" w:cstheme="minorHAnsi"/>
          <w:b/>
          <w:u w:val="single"/>
        </w:rPr>
        <w:t>L’</w:t>
      </w:r>
      <w:r w:rsidR="00B372EF" w:rsidRPr="00040A58">
        <w:rPr>
          <w:rFonts w:asciiTheme="minorHAnsi" w:hAnsiTheme="minorHAnsi" w:cstheme="minorHAnsi"/>
          <w:b/>
          <w:u w:val="single"/>
        </w:rPr>
        <w:t>échelle</w:t>
      </w:r>
      <w:r w:rsidRPr="00040A58">
        <w:rPr>
          <w:rFonts w:asciiTheme="minorHAnsi" w:hAnsiTheme="minorHAnsi" w:cstheme="minorHAnsi"/>
          <w:b/>
          <w:u w:val="single"/>
        </w:rPr>
        <w:t xml:space="preserve"> du</w:t>
      </w:r>
      <w:r w:rsidR="00B372EF" w:rsidRPr="00040A58">
        <w:rPr>
          <w:rFonts w:asciiTheme="minorHAnsi" w:hAnsiTheme="minorHAnsi" w:cstheme="minorHAnsi"/>
          <w:b/>
          <w:u w:val="single"/>
        </w:rPr>
        <w:t xml:space="preserve"> laboratoire</w:t>
      </w:r>
      <w:r w:rsidR="00B372EF" w:rsidRPr="00E914C2">
        <w:rPr>
          <w:rFonts w:asciiTheme="minorHAnsi" w:hAnsiTheme="minorHAnsi" w:cstheme="minorHAnsi"/>
        </w:rPr>
        <w:t xml:space="preserve"> (batch, colonne, lysimètre et autres dispositifs en plusieurs dimensions sur matrices simples ou complexes</w:t>
      </w:r>
      <w:r w:rsidR="001E7DD9" w:rsidRPr="00E914C2">
        <w:rPr>
          <w:rFonts w:asciiTheme="minorHAnsi" w:hAnsiTheme="minorHAnsi" w:cstheme="minorHAnsi"/>
        </w:rPr>
        <w:t>, dopées ou polluées</w:t>
      </w:r>
      <w:r>
        <w:rPr>
          <w:rFonts w:asciiTheme="minorHAnsi" w:hAnsiTheme="minorHAnsi" w:cstheme="minorHAnsi"/>
        </w:rPr>
        <w:t>,</w:t>
      </w:r>
      <w:r w:rsidR="00743E0D" w:rsidRPr="00E914C2">
        <w:rPr>
          <w:rFonts w:asciiTheme="minorHAnsi" w:hAnsiTheme="minorHAnsi" w:cstheme="minorHAnsi"/>
        </w:rPr>
        <w:t> </w:t>
      </w:r>
      <w:r w:rsidR="00B372EF" w:rsidRPr="00E914C2">
        <w:rPr>
          <w:rFonts w:asciiTheme="minorHAnsi" w:hAnsiTheme="minorHAnsi" w:cstheme="minorHAnsi"/>
        </w:rPr>
        <w:t>…)</w:t>
      </w:r>
      <w:r w:rsidR="00743E0D" w:rsidRPr="00E914C2">
        <w:rPr>
          <w:rFonts w:asciiTheme="minorHAnsi" w:hAnsiTheme="minorHAnsi" w:cstheme="minorHAnsi"/>
        </w:rPr>
        <w:t xml:space="preserve"> </w:t>
      </w:r>
      <w:r>
        <w:rPr>
          <w:rFonts w:asciiTheme="minorHAnsi" w:hAnsiTheme="minorHAnsi" w:cstheme="minorHAnsi"/>
        </w:rPr>
        <w:t>afin</w:t>
      </w:r>
      <w:r w:rsidR="00743E0D" w:rsidRPr="00E914C2">
        <w:rPr>
          <w:rFonts w:asciiTheme="minorHAnsi" w:hAnsiTheme="minorHAnsi" w:cstheme="minorHAnsi"/>
        </w:rPr>
        <w:t xml:space="preserve"> d’évaluer la faisabilité des traitements</w:t>
      </w:r>
      <w:r w:rsidR="00B000B6">
        <w:rPr>
          <w:rFonts w:asciiTheme="minorHAnsi" w:hAnsiTheme="minorHAnsi" w:cstheme="minorHAnsi"/>
        </w:rPr>
        <w:t xml:space="preserve"> ou des techniques de </w:t>
      </w:r>
      <w:r w:rsidR="00B000B6" w:rsidRPr="00457B7F">
        <w:rPr>
          <w:rFonts w:asciiTheme="minorHAnsi" w:hAnsiTheme="minorHAnsi" w:cstheme="minorHAnsi"/>
        </w:rPr>
        <w:t>re-fonctionnalisation des sols</w:t>
      </w:r>
      <w:r w:rsidR="00743E0D" w:rsidRPr="00E914C2">
        <w:rPr>
          <w:rFonts w:asciiTheme="minorHAnsi" w:hAnsiTheme="minorHAnsi" w:cstheme="minorHAnsi"/>
        </w:rPr>
        <w:t xml:space="preserve"> et leurs mécanismes en condition</w:t>
      </w:r>
      <w:r w:rsidR="009519B4">
        <w:rPr>
          <w:rFonts w:asciiTheme="minorHAnsi" w:hAnsiTheme="minorHAnsi" w:cstheme="minorHAnsi"/>
        </w:rPr>
        <w:t>s</w:t>
      </w:r>
      <w:r w:rsidR="00743E0D" w:rsidRPr="00E914C2">
        <w:rPr>
          <w:rFonts w:asciiTheme="minorHAnsi" w:hAnsiTheme="minorHAnsi" w:cstheme="minorHAnsi"/>
        </w:rPr>
        <w:t xml:space="preserve"> relativement maîtrisée</w:t>
      </w:r>
      <w:r w:rsidR="00A01466">
        <w:rPr>
          <w:rFonts w:asciiTheme="minorHAnsi" w:hAnsiTheme="minorHAnsi" w:cstheme="minorHAnsi"/>
        </w:rPr>
        <w:t>s</w:t>
      </w:r>
      <w:r w:rsidR="00743E0D" w:rsidRPr="00E914C2">
        <w:rPr>
          <w:rFonts w:asciiTheme="minorHAnsi" w:hAnsiTheme="minorHAnsi" w:cstheme="minorHAnsi"/>
        </w:rPr>
        <w:t xml:space="preserve"> et d’acquérir des connaissances</w:t>
      </w:r>
      <w:r w:rsidR="00B372EF" w:rsidRPr="00E914C2">
        <w:rPr>
          <w:rFonts w:asciiTheme="minorHAnsi" w:hAnsiTheme="minorHAnsi" w:cstheme="minorHAnsi"/>
        </w:rPr>
        <w:t xml:space="preserve"> ; </w:t>
      </w:r>
    </w:p>
    <w:p w14:paraId="2F3C6EE4" w14:textId="476F355C" w:rsidR="00B372EF" w:rsidRDefault="007B1555" w:rsidP="00F72E9D">
      <w:pPr>
        <w:pStyle w:val="Paragraphedeliste"/>
        <w:numPr>
          <w:ilvl w:val="0"/>
          <w:numId w:val="9"/>
        </w:numPr>
        <w:spacing w:before="120" w:after="120"/>
        <w:jc w:val="both"/>
        <w:rPr>
          <w:rFonts w:asciiTheme="minorHAnsi" w:hAnsiTheme="minorHAnsi" w:cstheme="minorHAnsi"/>
        </w:rPr>
      </w:pPr>
      <w:r w:rsidRPr="00040A58">
        <w:rPr>
          <w:rFonts w:asciiTheme="minorHAnsi" w:hAnsiTheme="minorHAnsi" w:cstheme="minorHAnsi"/>
          <w:b/>
          <w:u w:val="single"/>
        </w:rPr>
        <w:t>L’</w:t>
      </w:r>
      <w:r w:rsidR="00B372EF" w:rsidRPr="00040A58">
        <w:rPr>
          <w:rFonts w:asciiTheme="minorHAnsi" w:hAnsiTheme="minorHAnsi" w:cstheme="minorHAnsi"/>
          <w:b/>
          <w:u w:val="single"/>
        </w:rPr>
        <w:t xml:space="preserve">échelle </w:t>
      </w:r>
      <w:r w:rsidR="009519B4" w:rsidRPr="00040A58">
        <w:rPr>
          <w:rFonts w:asciiTheme="minorHAnsi" w:hAnsiTheme="minorHAnsi" w:cstheme="minorHAnsi"/>
          <w:b/>
          <w:u w:val="single"/>
        </w:rPr>
        <w:t>d</w:t>
      </w:r>
      <w:r w:rsidR="00E33F30" w:rsidRPr="00040A58">
        <w:rPr>
          <w:rFonts w:asciiTheme="minorHAnsi" w:hAnsiTheme="minorHAnsi" w:cstheme="minorHAnsi"/>
          <w:b/>
          <w:u w:val="single"/>
        </w:rPr>
        <w:t>u</w:t>
      </w:r>
      <w:r w:rsidR="009519B4" w:rsidRPr="00040A58">
        <w:rPr>
          <w:rFonts w:asciiTheme="minorHAnsi" w:hAnsiTheme="minorHAnsi" w:cstheme="minorHAnsi"/>
          <w:b/>
          <w:u w:val="single"/>
        </w:rPr>
        <w:t xml:space="preserve"> site et d</w:t>
      </w:r>
      <w:r w:rsidR="00E33F30" w:rsidRPr="00040A58">
        <w:rPr>
          <w:rFonts w:asciiTheme="minorHAnsi" w:hAnsiTheme="minorHAnsi" w:cstheme="minorHAnsi"/>
          <w:b/>
          <w:u w:val="single"/>
        </w:rPr>
        <w:t>u</w:t>
      </w:r>
      <w:r w:rsidR="009519B4" w:rsidRPr="00040A58">
        <w:rPr>
          <w:rFonts w:asciiTheme="minorHAnsi" w:hAnsiTheme="minorHAnsi" w:cstheme="minorHAnsi"/>
          <w:b/>
          <w:u w:val="single"/>
        </w:rPr>
        <w:t xml:space="preserve"> territoire</w:t>
      </w:r>
      <w:r w:rsidR="00B372EF" w:rsidRPr="00E914C2">
        <w:rPr>
          <w:rFonts w:asciiTheme="minorHAnsi" w:hAnsiTheme="minorHAnsi" w:cstheme="minorHAnsi"/>
        </w:rPr>
        <w:t xml:space="preserve"> par l’intermédiaire de « </w:t>
      </w:r>
      <w:r w:rsidR="002A7E4C" w:rsidRPr="00E914C2">
        <w:rPr>
          <w:rFonts w:asciiTheme="minorHAnsi" w:hAnsiTheme="minorHAnsi" w:cstheme="minorHAnsi"/>
        </w:rPr>
        <w:t>démonstrateurs</w:t>
      </w:r>
      <w:r w:rsidR="00B372EF" w:rsidRPr="00E914C2">
        <w:rPr>
          <w:rFonts w:asciiTheme="minorHAnsi" w:hAnsiTheme="minorHAnsi" w:cstheme="minorHAnsi"/>
        </w:rPr>
        <w:t xml:space="preserve"> » </w:t>
      </w:r>
      <w:r w:rsidR="00743E0D" w:rsidRPr="00E914C2">
        <w:rPr>
          <w:rFonts w:asciiTheme="minorHAnsi" w:hAnsiTheme="minorHAnsi" w:cstheme="minorHAnsi"/>
        </w:rPr>
        <w:t>en vue de démontrer la performance du traitement</w:t>
      </w:r>
      <w:r w:rsidR="00B000B6">
        <w:rPr>
          <w:rFonts w:asciiTheme="minorHAnsi" w:hAnsiTheme="minorHAnsi" w:cstheme="minorHAnsi"/>
        </w:rPr>
        <w:t xml:space="preserve"> ou de </w:t>
      </w:r>
      <w:r w:rsidR="00B000B6" w:rsidRPr="00457B7F">
        <w:rPr>
          <w:rFonts w:asciiTheme="minorHAnsi" w:hAnsiTheme="minorHAnsi" w:cstheme="minorHAnsi"/>
        </w:rPr>
        <w:t>re-fonctionnalisation des sols</w:t>
      </w:r>
      <w:r w:rsidR="00743E0D" w:rsidRPr="00E914C2">
        <w:rPr>
          <w:rFonts w:asciiTheme="minorHAnsi" w:hAnsiTheme="minorHAnsi" w:cstheme="minorHAnsi"/>
        </w:rPr>
        <w:t xml:space="preserve"> </w:t>
      </w:r>
      <w:r w:rsidR="001E7DD9" w:rsidRPr="00E914C2">
        <w:rPr>
          <w:rFonts w:asciiTheme="minorHAnsi" w:hAnsiTheme="minorHAnsi" w:cstheme="minorHAnsi"/>
        </w:rPr>
        <w:t>sur les plans technique</w:t>
      </w:r>
      <w:r w:rsidR="0036569F" w:rsidRPr="00E914C2">
        <w:rPr>
          <w:rFonts w:asciiTheme="minorHAnsi" w:hAnsiTheme="minorHAnsi" w:cstheme="minorHAnsi"/>
        </w:rPr>
        <w:t xml:space="preserve"> et économique</w:t>
      </w:r>
      <w:r w:rsidR="001E7DD9" w:rsidRPr="00E914C2">
        <w:rPr>
          <w:rFonts w:asciiTheme="minorHAnsi" w:hAnsiTheme="minorHAnsi" w:cstheme="minorHAnsi"/>
        </w:rPr>
        <w:t xml:space="preserve">. </w:t>
      </w:r>
      <w:r w:rsidR="00D0440B">
        <w:rPr>
          <w:rFonts w:asciiTheme="minorHAnsi" w:hAnsiTheme="minorHAnsi" w:cstheme="minorHAnsi"/>
        </w:rPr>
        <w:t xml:space="preserve">Le passage à l’échelle du site ou du territoire devra également permettre d’appréhender également la faisabilité vis-à-vis des enjeux </w:t>
      </w:r>
      <w:r w:rsidR="00D0440B" w:rsidRPr="002140DD">
        <w:rPr>
          <w:rFonts w:asciiTheme="minorHAnsi" w:hAnsiTheme="minorHAnsi" w:cstheme="minorHAnsi"/>
        </w:rPr>
        <w:t>environnementaux, sociaux et sociétaux, réglementaires, juridiques et financiers</w:t>
      </w:r>
      <w:r w:rsidR="00D0440B">
        <w:rPr>
          <w:rFonts w:asciiTheme="minorHAnsi" w:hAnsiTheme="minorHAnsi" w:cstheme="minorHAnsi"/>
        </w:rPr>
        <w:t>.</w:t>
      </w:r>
    </w:p>
    <w:p w14:paraId="3C76F8DF" w14:textId="77777777" w:rsidR="00B372EF" w:rsidRPr="00ED7D54" w:rsidRDefault="009A0858" w:rsidP="002A6210">
      <w:pPr>
        <w:spacing w:before="120" w:after="120"/>
        <w:jc w:val="both"/>
        <w:rPr>
          <w:rFonts w:asciiTheme="minorHAnsi" w:hAnsiTheme="minorHAnsi" w:cstheme="minorHAnsi"/>
          <w:sz w:val="22"/>
          <w:szCs w:val="22"/>
        </w:rPr>
      </w:pPr>
      <w:r w:rsidRPr="00ED7D54">
        <w:rPr>
          <w:rFonts w:asciiTheme="minorHAnsi" w:hAnsiTheme="minorHAnsi" w:cstheme="minorHAnsi"/>
          <w:sz w:val="22"/>
          <w:szCs w:val="22"/>
        </w:rPr>
        <w:t xml:space="preserve">Le </w:t>
      </w:r>
      <w:r w:rsidR="002A7E4C" w:rsidRPr="00ED7D54">
        <w:rPr>
          <w:rFonts w:asciiTheme="minorHAnsi" w:hAnsiTheme="minorHAnsi" w:cstheme="minorHAnsi"/>
          <w:sz w:val="22"/>
          <w:szCs w:val="22"/>
        </w:rPr>
        <w:t>démonstrateur</w:t>
      </w:r>
      <w:r w:rsidRPr="00ED7D54">
        <w:rPr>
          <w:rFonts w:asciiTheme="minorHAnsi" w:hAnsiTheme="minorHAnsi" w:cstheme="minorHAnsi"/>
          <w:sz w:val="22"/>
          <w:szCs w:val="22"/>
        </w:rPr>
        <w:t xml:space="preserve"> devra remplir certains critères :</w:t>
      </w:r>
    </w:p>
    <w:p w14:paraId="3B3646E6" w14:textId="77777777" w:rsidR="009A0858" w:rsidRPr="00ED7D54" w:rsidRDefault="00ED7D54" w:rsidP="00F72E9D">
      <w:pPr>
        <w:pStyle w:val="Paragraphedeliste"/>
        <w:numPr>
          <w:ilvl w:val="0"/>
          <w:numId w:val="19"/>
        </w:numPr>
        <w:spacing w:before="120" w:after="120"/>
        <w:jc w:val="both"/>
        <w:rPr>
          <w:rFonts w:asciiTheme="minorHAnsi" w:hAnsiTheme="minorHAnsi" w:cstheme="minorHAnsi"/>
        </w:rPr>
      </w:pPr>
      <w:r w:rsidRPr="00ED7D54">
        <w:rPr>
          <w:rFonts w:asciiTheme="minorHAnsi" w:hAnsiTheme="minorHAnsi" w:cstheme="minorHAnsi"/>
        </w:rPr>
        <w:t>I</w:t>
      </w:r>
      <w:r w:rsidR="006722B2" w:rsidRPr="00ED7D54">
        <w:rPr>
          <w:rFonts w:asciiTheme="minorHAnsi" w:hAnsiTheme="minorHAnsi" w:cstheme="minorHAnsi"/>
        </w:rPr>
        <w:t xml:space="preserve">l devra être mis en </w:t>
      </w:r>
      <w:r w:rsidR="006722B2" w:rsidRPr="00A53F92">
        <w:rPr>
          <w:rFonts w:asciiTheme="minorHAnsi" w:hAnsiTheme="minorHAnsi" w:cstheme="minorHAnsi"/>
        </w:rPr>
        <w:t>œuvre</w:t>
      </w:r>
      <w:r w:rsidR="003563C9" w:rsidRPr="00A53F92">
        <w:rPr>
          <w:rFonts w:asciiTheme="minorHAnsi" w:hAnsiTheme="minorHAnsi" w:cstheme="minorHAnsi"/>
        </w:rPr>
        <w:t xml:space="preserve"> </w:t>
      </w:r>
      <w:r w:rsidR="008D5BC9" w:rsidRPr="00A53F92">
        <w:rPr>
          <w:rFonts w:asciiTheme="minorHAnsi" w:hAnsiTheme="minorHAnsi" w:cstheme="minorHAnsi"/>
        </w:rPr>
        <w:t>dans</w:t>
      </w:r>
      <w:r w:rsidR="002B0015" w:rsidRPr="00A53F92">
        <w:rPr>
          <w:rFonts w:asciiTheme="minorHAnsi" w:hAnsiTheme="minorHAnsi" w:cstheme="minorHAnsi"/>
        </w:rPr>
        <w:t xml:space="preserve"> la pollution concentrée et/ou</w:t>
      </w:r>
      <w:r w:rsidR="008D5BC9" w:rsidRPr="00A53F92">
        <w:rPr>
          <w:rFonts w:asciiTheme="minorHAnsi" w:hAnsiTheme="minorHAnsi" w:cstheme="minorHAnsi"/>
        </w:rPr>
        <w:t xml:space="preserve"> la</w:t>
      </w:r>
      <w:r w:rsidR="006722B2" w:rsidRPr="00A53F92">
        <w:rPr>
          <w:rFonts w:asciiTheme="minorHAnsi" w:hAnsiTheme="minorHAnsi" w:cstheme="minorHAnsi"/>
        </w:rPr>
        <w:t xml:space="preserve"> </w:t>
      </w:r>
      <w:r w:rsidR="00F264C3" w:rsidRPr="00A53F92">
        <w:rPr>
          <w:rFonts w:asciiTheme="minorHAnsi" w:hAnsiTheme="minorHAnsi" w:cstheme="minorHAnsi"/>
        </w:rPr>
        <w:t>source de pollution</w:t>
      </w:r>
      <w:r w:rsidR="009A0858" w:rsidRPr="00A53F92">
        <w:rPr>
          <w:rFonts w:asciiTheme="minorHAnsi" w:hAnsiTheme="minorHAnsi" w:cstheme="minorHAnsi"/>
        </w:rPr>
        <w:t xml:space="preserve"> et pourra</w:t>
      </w:r>
      <w:r w:rsidR="006722B2" w:rsidRPr="00A53F92">
        <w:rPr>
          <w:rFonts w:asciiTheme="minorHAnsi" w:hAnsiTheme="minorHAnsi" w:cstheme="minorHAnsi"/>
        </w:rPr>
        <w:t xml:space="preserve"> s’étendre</w:t>
      </w:r>
      <w:r w:rsidR="009A0858" w:rsidRPr="00A53F92">
        <w:rPr>
          <w:rFonts w:asciiTheme="minorHAnsi" w:hAnsiTheme="minorHAnsi" w:cstheme="minorHAnsi"/>
        </w:rPr>
        <w:t xml:space="preserve"> </w:t>
      </w:r>
      <w:r w:rsidR="006722B2" w:rsidRPr="00A53F92">
        <w:rPr>
          <w:rFonts w:asciiTheme="minorHAnsi" w:hAnsiTheme="minorHAnsi" w:cstheme="minorHAnsi"/>
        </w:rPr>
        <w:t xml:space="preserve">au panache associé (cas des eaux souterraines). </w:t>
      </w:r>
      <w:proofErr w:type="gramStart"/>
      <w:r w:rsidR="006722B2" w:rsidRPr="00A53F92">
        <w:rPr>
          <w:rFonts w:asciiTheme="minorHAnsi" w:hAnsiTheme="minorHAnsi" w:cstheme="minorHAnsi"/>
        </w:rPr>
        <w:t xml:space="preserve">Des éléments </w:t>
      </w:r>
      <w:r w:rsidR="006722B2" w:rsidRPr="00A53F92">
        <w:rPr>
          <w:rFonts w:asciiTheme="minorHAnsi" w:hAnsiTheme="minorHAnsi" w:cstheme="minorHAnsi"/>
          <w:i/>
        </w:rPr>
        <w:t>minimum</w:t>
      </w:r>
      <w:proofErr w:type="gramEnd"/>
      <w:r w:rsidR="006722B2" w:rsidRPr="00A53F92">
        <w:rPr>
          <w:rFonts w:asciiTheme="minorHAnsi" w:hAnsiTheme="minorHAnsi" w:cstheme="minorHAnsi"/>
        </w:rPr>
        <w:t xml:space="preserve"> de </w:t>
      </w:r>
      <w:r w:rsidRPr="00A53F92">
        <w:rPr>
          <w:rFonts w:asciiTheme="minorHAnsi" w:hAnsiTheme="minorHAnsi" w:cstheme="minorHAnsi"/>
        </w:rPr>
        <w:t>description</w:t>
      </w:r>
      <w:r w:rsidR="00774723" w:rsidRPr="00A53F92">
        <w:rPr>
          <w:rFonts w:asciiTheme="minorHAnsi" w:hAnsiTheme="minorHAnsi" w:cstheme="minorHAnsi"/>
        </w:rPr>
        <w:t xml:space="preserve"> </w:t>
      </w:r>
      <w:r w:rsidR="006722B2" w:rsidRPr="00A53F92">
        <w:rPr>
          <w:rFonts w:asciiTheme="minorHAnsi" w:hAnsiTheme="minorHAnsi" w:cstheme="minorHAnsi"/>
        </w:rPr>
        <w:t xml:space="preserve">de </w:t>
      </w:r>
      <w:r w:rsidR="002B0015" w:rsidRPr="00A53F92">
        <w:rPr>
          <w:rFonts w:asciiTheme="minorHAnsi" w:hAnsiTheme="minorHAnsi" w:cstheme="minorHAnsi"/>
        </w:rPr>
        <w:t xml:space="preserve">la </w:t>
      </w:r>
      <w:r w:rsidR="00F264C3" w:rsidRPr="00A53F92">
        <w:rPr>
          <w:rFonts w:asciiTheme="minorHAnsi" w:hAnsiTheme="minorHAnsi" w:cstheme="minorHAnsi"/>
        </w:rPr>
        <w:t>source de pollution</w:t>
      </w:r>
      <w:r w:rsidR="006722B2" w:rsidRPr="00A53F92">
        <w:rPr>
          <w:rFonts w:asciiTheme="minorHAnsi" w:hAnsiTheme="minorHAnsi" w:cstheme="minorHAnsi"/>
        </w:rPr>
        <w:t xml:space="preserve"> </w:t>
      </w:r>
      <w:r w:rsidR="00041D67" w:rsidRPr="00A53F92">
        <w:rPr>
          <w:rFonts w:asciiTheme="minorHAnsi" w:hAnsiTheme="minorHAnsi" w:cstheme="minorHAnsi"/>
        </w:rPr>
        <w:t>(caractérisation, localisation spatiale</w:t>
      </w:r>
      <w:r w:rsidR="00041D67" w:rsidRPr="00ED7D54">
        <w:rPr>
          <w:rFonts w:asciiTheme="minorHAnsi" w:hAnsiTheme="minorHAnsi" w:cstheme="minorHAnsi"/>
        </w:rPr>
        <w:t xml:space="preserve">) </w:t>
      </w:r>
      <w:r w:rsidR="00BB174D" w:rsidRPr="00ED7D54">
        <w:rPr>
          <w:rFonts w:asciiTheme="minorHAnsi" w:hAnsiTheme="minorHAnsi" w:cstheme="minorHAnsi"/>
        </w:rPr>
        <w:t xml:space="preserve">et de la pollution du site </w:t>
      </w:r>
      <w:r w:rsidR="006722B2" w:rsidRPr="00ED7D54">
        <w:rPr>
          <w:rFonts w:asciiTheme="minorHAnsi" w:hAnsiTheme="minorHAnsi" w:cstheme="minorHAnsi"/>
        </w:rPr>
        <w:t>sero</w:t>
      </w:r>
      <w:r w:rsidRPr="00ED7D54">
        <w:rPr>
          <w:rFonts w:asciiTheme="minorHAnsi" w:hAnsiTheme="minorHAnsi" w:cstheme="minorHAnsi"/>
        </w:rPr>
        <w:t>nt attendus dans la proposition ;</w:t>
      </w:r>
    </w:p>
    <w:p w14:paraId="2C4AAEC3" w14:textId="77777777" w:rsidR="006722B2" w:rsidRPr="00ED7D54" w:rsidRDefault="00C270C8" w:rsidP="00F72E9D">
      <w:pPr>
        <w:pStyle w:val="Paragraphedeliste"/>
        <w:numPr>
          <w:ilvl w:val="0"/>
          <w:numId w:val="19"/>
        </w:numPr>
        <w:spacing w:before="120" w:after="120"/>
        <w:jc w:val="both"/>
        <w:rPr>
          <w:rFonts w:asciiTheme="minorHAnsi" w:hAnsiTheme="minorHAnsi" w:cstheme="minorHAnsi"/>
        </w:rPr>
      </w:pPr>
      <w:r w:rsidRPr="00ED7D54">
        <w:rPr>
          <w:rFonts w:asciiTheme="minorHAnsi" w:hAnsiTheme="minorHAnsi" w:cstheme="minorHAnsi"/>
        </w:rPr>
        <w:t>Les caractéristiques des matrices environnementales</w:t>
      </w:r>
      <w:r w:rsidR="008D5BC9">
        <w:rPr>
          <w:rFonts w:asciiTheme="minorHAnsi" w:hAnsiTheme="minorHAnsi" w:cstheme="minorHAnsi"/>
        </w:rPr>
        <w:t xml:space="preserve"> (sols et eaux souterraines)</w:t>
      </w:r>
      <w:r w:rsidRPr="00ED7D54">
        <w:rPr>
          <w:rFonts w:asciiTheme="minorHAnsi" w:hAnsiTheme="minorHAnsi" w:cstheme="minorHAnsi"/>
        </w:rPr>
        <w:t xml:space="preserve"> du </w:t>
      </w:r>
      <w:r w:rsidR="002A7E4C" w:rsidRPr="00ED7D54">
        <w:rPr>
          <w:rFonts w:asciiTheme="minorHAnsi" w:hAnsiTheme="minorHAnsi" w:cstheme="minorHAnsi"/>
        </w:rPr>
        <w:t>démonstrateur</w:t>
      </w:r>
      <w:r w:rsidRPr="00ED7D54">
        <w:rPr>
          <w:rFonts w:asciiTheme="minorHAnsi" w:hAnsiTheme="minorHAnsi" w:cstheme="minorHAnsi"/>
        </w:rPr>
        <w:t xml:space="preserve"> devront être cohérentes avec les objectifs poursuivis par le projet (ex : </w:t>
      </w:r>
      <w:r w:rsidR="00ED7D54">
        <w:rPr>
          <w:rFonts w:asciiTheme="minorHAnsi" w:hAnsiTheme="minorHAnsi" w:cstheme="minorHAnsi"/>
        </w:rPr>
        <w:t xml:space="preserve">cas des </w:t>
      </w:r>
      <w:r w:rsidR="00774723" w:rsidRPr="00ED7D54">
        <w:rPr>
          <w:rFonts w:asciiTheme="minorHAnsi" w:hAnsiTheme="minorHAnsi" w:cstheme="minorHAnsi"/>
        </w:rPr>
        <w:t>matrice</w:t>
      </w:r>
      <w:r w:rsidR="00ED7D54">
        <w:rPr>
          <w:rFonts w:asciiTheme="minorHAnsi" w:hAnsiTheme="minorHAnsi" w:cstheme="minorHAnsi"/>
        </w:rPr>
        <w:t>s</w:t>
      </w:r>
      <w:r w:rsidR="00774723" w:rsidRPr="00ED7D54">
        <w:rPr>
          <w:rFonts w:asciiTheme="minorHAnsi" w:hAnsiTheme="minorHAnsi" w:cstheme="minorHAnsi"/>
        </w:rPr>
        <w:t xml:space="preserve"> peu perméable</w:t>
      </w:r>
      <w:r w:rsidR="00ED7D54">
        <w:rPr>
          <w:rFonts w:asciiTheme="minorHAnsi" w:hAnsiTheme="minorHAnsi" w:cstheme="minorHAnsi"/>
        </w:rPr>
        <w:t>s</w:t>
      </w:r>
      <w:r w:rsidR="00774723" w:rsidRPr="00ED7D54">
        <w:rPr>
          <w:rFonts w:asciiTheme="minorHAnsi" w:hAnsiTheme="minorHAnsi" w:cstheme="minorHAnsi"/>
        </w:rPr>
        <w:t xml:space="preserve"> ou fracturée</w:t>
      </w:r>
      <w:r w:rsidR="00ED7D54">
        <w:rPr>
          <w:rFonts w:asciiTheme="minorHAnsi" w:hAnsiTheme="minorHAnsi" w:cstheme="minorHAnsi"/>
        </w:rPr>
        <w:t>s</w:t>
      </w:r>
      <w:r w:rsidR="00774723" w:rsidRPr="00ED7D54">
        <w:rPr>
          <w:rFonts w:asciiTheme="minorHAnsi" w:hAnsiTheme="minorHAnsi" w:cstheme="minorHAnsi"/>
        </w:rPr>
        <w:t xml:space="preserve"> </w:t>
      </w:r>
      <w:r w:rsidR="00ED7D54">
        <w:rPr>
          <w:rFonts w:asciiTheme="minorHAnsi" w:hAnsiTheme="minorHAnsi" w:cstheme="minorHAnsi"/>
        </w:rPr>
        <w:t>en lien avec le</w:t>
      </w:r>
      <w:r w:rsidR="00774723" w:rsidRPr="00ED7D54">
        <w:rPr>
          <w:rFonts w:asciiTheme="minorHAnsi" w:hAnsiTheme="minorHAnsi" w:cstheme="minorHAnsi"/>
        </w:rPr>
        <w:t xml:space="preserve"> </w:t>
      </w:r>
      <w:r w:rsidRPr="00ED7D54">
        <w:rPr>
          <w:rFonts w:asciiTheme="minorHAnsi" w:hAnsiTheme="minorHAnsi" w:cstheme="minorHAnsi"/>
        </w:rPr>
        <w:t xml:space="preserve">développement de techniques adaptées aux matrices environnementales complexes). </w:t>
      </w:r>
      <w:proofErr w:type="gramStart"/>
      <w:r w:rsidR="00774723" w:rsidRPr="00ED7D54">
        <w:rPr>
          <w:rFonts w:asciiTheme="minorHAnsi" w:hAnsiTheme="minorHAnsi" w:cstheme="minorHAnsi"/>
        </w:rPr>
        <w:t xml:space="preserve">Des éléments </w:t>
      </w:r>
      <w:r w:rsidR="00774723" w:rsidRPr="00ED7D54">
        <w:rPr>
          <w:rFonts w:asciiTheme="minorHAnsi" w:hAnsiTheme="minorHAnsi" w:cstheme="minorHAnsi"/>
          <w:i/>
        </w:rPr>
        <w:t>minimum</w:t>
      </w:r>
      <w:proofErr w:type="gramEnd"/>
      <w:r w:rsidR="00774723" w:rsidRPr="00ED7D54">
        <w:rPr>
          <w:rFonts w:asciiTheme="minorHAnsi" w:hAnsiTheme="minorHAnsi" w:cstheme="minorHAnsi"/>
        </w:rPr>
        <w:t xml:space="preserve"> de </w:t>
      </w:r>
      <w:r w:rsidR="008D5BC9">
        <w:rPr>
          <w:rFonts w:asciiTheme="minorHAnsi" w:hAnsiTheme="minorHAnsi" w:cstheme="minorHAnsi"/>
        </w:rPr>
        <w:t>caractérisation</w:t>
      </w:r>
      <w:r w:rsidR="008D5BC9" w:rsidRPr="00ED7D54">
        <w:rPr>
          <w:rFonts w:asciiTheme="minorHAnsi" w:hAnsiTheme="minorHAnsi" w:cstheme="minorHAnsi"/>
        </w:rPr>
        <w:t xml:space="preserve"> </w:t>
      </w:r>
      <w:r w:rsidR="00774723" w:rsidRPr="00ED7D54">
        <w:rPr>
          <w:rFonts w:asciiTheme="minorHAnsi" w:hAnsiTheme="minorHAnsi" w:cstheme="minorHAnsi"/>
        </w:rPr>
        <w:t xml:space="preserve">des matrices environnementales </w:t>
      </w:r>
      <w:r w:rsidR="00BB174D" w:rsidRPr="00ED7D54">
        <w:rPr>
          <w:rFonts w:asciiTheme="minorHAnsi" w:hAnsiTheme="minorHAnsi" w:cstheme="minorHAnsi"/>
        </w:rPr>
        <w:t xml:space="preserve">du site et de la zone de démonstration </w:t>
      </w:r>
      <w:r w:rsidR="00B977B0" w:rsidRPr="00ED7D54">
        <w:rPr>
          <w:rFonts w:asciiTheme="minorHAnsi" w:hAnsiTheme="minorHAnsi" w:cstheme="minorHAnsi"/>
        </w:rPr>
        <w:t>sont attendu</w:t>
      </w:r>
      <w:r w:rsidR="00ED7D54">
        <w:rPr>
          <w:rFonts w:asciiTheme="minorHAnsi" w:hAnsiTheme="minorHAnsi" w:cstheme="minorHAnsi"/>
        </w:rPr>
        <w:t>s dans la proposition ;</w:t>
      </w:r>
    </w:p>
    <w:p w14:paraId="481F3413" w14:textId="2FC4C96E" w:rsidR="002E3427" w:rsidRDefault="002E3427" w:rsidP="00F72E9D">
      <w:pPr>
        <w:pStyle w:val="Paragraphedeliste"/>
        <w:numPr>
          <w:ilvl w:val="0"/>
          <w:numId w:val="19"/>
        </w:numPr>
        <w:spacing w:before="120" w:after="120"/>
        <w:jc w:val="both"/>
        <w:rPr>
          <w:rFonts w:asciiTheme="minorHAnsi" w:hAnsiTheme="minorHAnsi" w:cstheme="minorHAnsi"/>
        </w:rPr>
      </w:pPr>
      <w:r w:rsidRPr="001A7678">
        <w:rPr>
          <w:rFonts w:asciiTheme="minorHAnsi" w:hAnsiTheme="minorHAnsi" w:cstheme="minorHAnsi"/>
        </w:rPr>
        <w:t xml:space="preserve">Les dimensions du </w:t>
      </w:r>
      <w:r w:rsidR="002A7E4C" w:rsidRPr="001A7678">
        <w:rPr>
          <w:rFonts w:asciiTheme="minorHAnsi" w:hAnsiTheme="minorHAnsi" w:cstheme="minorHAnsi"/>
        </w:rPr>
        <w:t>démonstrateur</w:t>
      </w:r>
      <w:r w:rsidRPr="001A7678">
        <w:rPr>
          <w:rFonts w:asciiTheme="minorHAnsi" w:hAnsiTheme="minorHAnsi" w:cstheme="minorHAnsi"/>
        </w:rPr>
        <w:t xml:space="preserve"> devront être suffisantes pour évaluer l’efficacité des innovations et </w:t>
      </w:r>
      <w:r w:rsidR="001A7678" w:rsidRPr="001A7678">
        <w:rPr>
          <w:rFonts w:asciiTheme="minorHAnsi" w:hAnsiTheme="minorHAnsi" w:cstheme="minorHAnsi"/>
        </w:rPr>
        <w:t xml:space="preserve">des </w:t>
      </w:r>
      <w:r w:rsidRPr="001A7678">
        <w:rPr>
          <w:rFonts w:asciiTheme="minorHAnsi" w:hAnsiTheme="minorHAnsi" w:cstheme="minorHAnsi"/>
        </w:rPr>
        <w:t>développement</w:t>
      </w:r>
      <w:r w:rsidR="002A7E4C" w:rsidRPr="001A7678">
        <w:rPr>
          <w:rFonts w:asciiTheme="minorHAnsi" w:hAnsiTheme="minorHAnsi" w:cstheme="minorHAnsi"/>
        </w:rPr>
        <w:t>s</w:t>
      </w:r>
      <w:r w:rsidRPr="001A7678">
        <w:rPr>
          <w:rFonts w:asciiTheme="minorHAnsi" w:hAnsiTheme="minorHAnsi" w:cstheme="minorHAnsi"/>
        </w:rPr>
        <w:t xml:space="preserve"> proposés. </w:t>
      </w:r>
      <w:r w:rsidR="002A7E4C" w:rsidRPr="001A7678">
        <w:rPr>
          <w:rFonts w:asciiTheme="minorHAnsi" w:hAnsiTheme="minorHAnsi" w:cstheme="minorHAnsi"/>
        </w:rPr>
        <w:t>Dans ce cadre, le démonstrateur</w:t>
      </w:r>
      <w:r w:rsidRPr="001A7678">
        <w:rPr>
          <w:rFonts w:asciiTheme="minorHAnsi" w:hAnsiTheme="minorHAnsi" w:cstheme="minorHAnsi"/>
        </w:rPr>
        <w:t xml:space="preserve"> devra </w:t>
      </w:r>
      <w:r w:rsidR="002A7E4C" w:rsidRPr="001A7678">
        <w:rPr>
          <w:rFonts w:asciiTheme="minorHAnsi" w:hAnsiTheme="minorHAnsi" w:cstheme="minorHAnsi"/>
        </w:rPr>
        <w:t>être suffisamment équipé et caractérisé</w:t>
      </w:r>
      <w:r w:rsidR="00ED7D54" w:rsidRPr="001A7678">
        <w:rPr>
          <w:rFonts w:asciiTheme="minorHAnsi" w:hAnsiTheme="minorHAnsi" w:cstheme="minorHAnsi"/>
        </w:rPr>
        <w:t xml:space="preserve"> (</w:t>
      </w:r>
      <w:r w:rsidR="001A7678" w:rsidRPr="001A7678">
        <w:rPr>
          <w:rFonts w:asciiTheme="minorHAnsi" w:hAnsiTheme="minorHAnsi" w:cstheme="minorHAnsi"/>
        </w:rPr>
        <w:t xml:space="preserve">ex : </w:t>
      </w:r>
      <w:r w:rsidR="00510265">
        <w:rPr>
          <w:rFonts w:asciiTheme="minorHAnsi" w:hAnsiTheme="minorHAnsi" w:cstheme="minorHAnsi"/>
        </w:rPr>
        <w:t>réalisation</w:t>
      </w:r>
      <w:r w:rsidR="001A7678" w:rsidRPr="001A7678">
        <w:rPr>
          <w:rFonts w:asciiTheme="minorHAnsi" w:hAnsiTheme="minorHAnsi" w:cstheme="minorHAnsi"/>
        </w:rPr>
        <w:t xml:space="preserve"> de </w:t>
      </w:r>
      <w:r w:rsidR="00ED7D54" w:rsidRPr="001A7678">
        <w:rPr>
          <w:rFonts w:asciiTheme="minorHAnsi" w:hAnsiTheme="minorHAnsi" w:cstheme="minorHAnsi"/>
        </w:rPr>
        <w:t>bilan</w:t>
      </w:r>
      <w:r w:rsidR="001A7678" w:rsidRPr="001A7678">
        <w:rPr>
          <w:rFonts w:asciiTheme="minorHAnsi" w:hAnsiTheme="minorHAnsi" w:cstheme="minorHAnsi"/>
        </w:rPr>
        <w:t>s</w:t>
      </w:r>
      <w:r w:rsidR="00ED7D54" w:rsidRPr="001A7678">
        <w:rPr>
          <w:rFonts w:asciiTheme="minorHAnsi" w:hAnsiTheme="minorHAnsi" w:cstheme="minorHAnsi"/>
        </w:rPr>
        <w:t xml:space="preserve"> de masse</w:t>
      </w:r>
      <w:r w:rsidR="001A7678" w:rsidRPr="001A7678">
        <w:rPr>
          <w:rFonts w:asciiTheme="minorHAnsi" w:hAnsiTheme="minorHAnsi" w:cstheme="minorHAnsi"/>
        </w:rPr>
        <w:t>, identifications de molécules de dégradation</w:t>
      </w:r>
      <w:r w:rsidR="001A7678">
        <w:rPr>
          <w:rFonts w:asciiTheme="minorHAnsi" w:hAnsiTheme="minorHAnsi" w:cstheme="minorHAnsi"/>
        </w:rPr>
        <w:t xml:space="preserve"> des pollutions</w:t>
      </w:r>
      <w:r w:rsidR="00510265">
        <w:rPr>
          <w:rFonts w:asciiTheme="minorHAnsi" w:hAnsiTheme="minorHAnsi" w:cstheme="minorHAnsi"/>
        </w:rPr>
        <w:t>,</w:t>
      </w:r>
      <w:r w:rsidR="001A7678" w:rsidRPr="001A7678">
        <w:rPr>
          <w:rFonts w:asciiTheme="minorHAnsi" w:hAnsiTheme="minorHAnsi" w:cstheme="minorHAnsi"/>
        </w:rPr>
        <w:t xml:space="preserve"> …</w:t>
      </w:r>
      <w:r w:rsidR="00ED7D54" w:rsidRPr="001A7678">
        <w:rPr>
          <w:rFonts w:asciiTheme="minorHAnsi" w:hAnsiTheme="minorHAnsi" w:cstheme="minorHAnsi"/>
        </w:rPr>
        <w:t>)</w:t>
      </w:r>
      <w:r w:rsidR="002A7E4C" w:rsidRPr="001A7678">
        <w:rPr>
          <w:rFonts w:asciiTheme="minorHAnsi" w:hAnsiTheme="minorHAnsi" w:cstheme="minorHAnsi"/>
        </w:rPr>
        <w:t xml:space="preserve">. De la même manière, la durée de l’essai devra </w:t>
      </w:r>
      <w:r w:rsidR="002A7E4C" w:rsidRPr="001A7678">
        <w:rPr>
          <w:rFonts w:asciiTheme="minorHAnsi" w:hAnsiTheme="minorHAnsi" w:cstheme="minorHAnsi"/>
        </w:rPr>
        <w:lastRenderedPageBreak/>
        <w:t>être suffisante en vue de démon</w:t>
      </w:r>
      <w:r w:rsidR="00264863">
        <w:rPr>
          <w:rFonts w:asciiTheme="minorHAnsi" w:hAnsiTheme="minorHAnsi" w:cstheme="minorHAnsi"/>
        </w:rPr>
        <w:t>trer l’efficacité du traitement</w:t>
      </w:r>
      <w:r w:rsidR="002A7E4C" w:rsidRPr="001A7678">
        <w:rPr>
          <w:rFonts w:asciiTheme="minorHAnsi" w:hAnsiTheme="minorHAnsi" w:cstheme="minorHAnsi"/>
        </w:rPr>
        <w:t>. Ces éléments seront exposés dans la proposition du candidat.</w:t>
      </w:r>
    </w:p>
    <w:p w14:paraId="6F07ED6B" w14:textId="1BCCBDF7" w:rsidR="00A47135" w:rsidRPr="005B1C0F" w:rsidRDefault="005B1C0F" w:rsidP="00A47135">
      <w:pPr>
        <w:pStyle w:val="Paragraphedeliste"/>
        <w:numPr>
          <w:ilvl w:val="0"/>
          <w:numId w:val="19"/>
        </w:numPr>
        <w:spacing w:before="120" w:after="120"/>
        <w:jc w:val="both"/>
        <w:rPr>
          <w:rFonts w:asciiTheme="minorHAnsi" w:hAnsiTheme="minorHAnsi" w:cstheme="minorHAnsi"/>
          <w:bCs/>
        </w:rPr>
      </w:pPr>
      <w:r w:rsidRPr="005B1C0F">
        <w:rPr>
          <w:rFonts w:asciiTheme="minorHAnsi" w:hAnsiTheme="minorHAnsi" w:cstheme="minorHAnsi"/>
        </w:rPr>
        <w:t>Concernant les projets visant la re-fonctionnalisation des sols pollués, i</w:t>
      </w:r>
      <w:r w:rsidR="00A47135" w:rsidRPr="005B1C0F">
        <w:rPr>
          <w:rFonts w:asciiTheme="minorHAnsi" w:hAnsiTheme="minorHAnsi" w:cstheme="minorHAnsi"/>
          <w:bCs/>
        </w:rPr>
        <w:t>l s’agi</w:t>
      </w:r>
      <w:r w:rsidRPr="005B1C0F">
        <w:rPr>
          <w:rFonts w:asciiTheme="minorHAnsi" w:hAnsiTheme="minorHAnsi" w:cstheme="minorHAnsi"/>
          <w:bCs/>
        </w:rPr>
        <w:t>ra</w:t>
      </w:r>
      <w:r w:rsidR="00A47135" w:rsidRPr="005B1C0F">
        <w:rPr>
          <w:rFonts w:asciiTheme="minorHAnsi" w:hAnsiTheme="minorHAnsi" w:cstheme="minorHAnsi"/>
          <w:bCs/>
        </w:rPr>
        <w:t xml:space="preserve"> de tester des méthodes et des outils sur des sites démonstrateurs qui sont déjà engagés sur une trajectoire « Zéro Artificialisation Nette » avec des enjeux sur la préservation des sols, la lutte contre l’artificialisation des sols et la perte de la biodiversité. Des expérimentations pourront être proposées pour intégrer la séquence « Eviter, Réduire, Compenser » ciblant l’ensemble des acteurs économiques publics, privés, associations, scientifiques afin de réaliser des essais de faisabilité.</w:t>
      </w:r>
      <w:r w:rsidR="00A17BC4">
        <w:rPr>
          <w:rFonts w:asciiTheme="minorHAnsi" w:hAnsiTheme="minorHAnsi" w:cstheme="minorHAnsi"/>
          <w:bCs/>
        </w:rPr>
        <w:t xml:space="preserve"> </w:t>
      </w:r>
      <w:r w:rsidR="00141C19" w:rsidRPr="00141C19">
        <w:rPr>
          <w:rFonts w:asciiTheme="minorHAnsi" w:hAnsiTheme="minorHAnsi" w:cstheme="minorHAnsi"/>
          <w:bCs/>
        </w:rPr>
        <w:t>Une approche globale du bilan coût/avantage est attendue afin de mettre en avant les réalités économiques comparée à une situation de référence (mise en décharge, apport de matériaux non renouvelables sans prise en compte des circuits-courts).</w:t>
      </w:r>
    </w:p>
    <w:p w14:paraId="521AFA16" w14:textId="13A6CED9" w:rsidR="00591B13" w:rsidRDefault="00591B13" w:rsidP="00591B13">
      <w:pPr>
        <w:spacing w:before="120" w:after="120"/>
        <w:jc w:val="both"/>
        <w:rPr>
          <w:rFonts w:asciiTheme="minorHAnsi" w:hAnsiTheme="minorHAnsi" w:cstheme="minorHAnsi"/>
        </w:rPr>
      </w:pPr>
    </w:p>
    <w:p w14:paraId="478C9F08" w14:textId="6A9FBE2F" w:rsidR="00591B13" w:rsidRPr="00304E88" w:rsidRDefault="00591B13" w:rsidP="00591B13">
      <w:pPr>
        <w:pStyle w:val="Paragraphedeliste"/>
        <w:numPr>
          <w:ilvl w:val="0"/>
          <w:numId w:val="37"/>
        </w:numPr>
        <w:spacing w:before="120" w:after="120"/>
        <w:jc w:val="both"/>
        <w:rPr>
          <w:rFonts w:asciiTheme="minorHAnsi" w:hAnsiTheme="minorHAnsi" w:cstheme="minorHAnsi"/>
          <w:b/>
          <w:bCs/>
        </w:rPr>
      </w:pPr>
      <w:r w:rsidRPr="00304E88">
        <w:rPr>
          <w:rFonts w:asciiTheme="minorHAnsi" w:hAnsiTheme="minorHAnsi" w:cstheme="minorHAnsi"/>
          <w:b/>
          <w:bCs/>
        </w:rPr>
        <w:t xml:space="preserve">Concernant l’axe </w:t>
      </w:r>
      <w:r w:rsidR="009014FF" w:rsidRPr="00304E88">
        <w:rPr>
          <w:rFonts w:asciiTheme="minorHAnsi" w:hAnsiTheme="minorHAnsi" w:cstheme="minorHAnsi"/>
          <w:b/>
          <w:bCs/>
        </w:rPr>
        <w:t>4</w:t>
      </w:r>
      <w:r w:rsidRPr="00304E88">
        <w:rPr>
          <w:rFonts w:asciiTheme="minorHAnsi" w:hAnsiTheme="minorHAnsi" w:cstheme="minorHAnsi"/>
          <w:b/>
          <w:bCs/>
        </w:rPr>
        <w:t xml:space="preserve"> </w:t>
      </w:r>
      <w:r w:rsidR="009014FF" w:rsidRPr="00304E88">
        <w:rPr>
          <w:rFonts w:asciiTheme="minorHAnsi" w:hAnsiTheme="minorHAnsi" w:cstheme="minorHAnsi"/>
          <w:b/>
          <w:bCs/>
        </w:rPr>
        <w:t xml:space="preserve">portant essentiellement sur des dimensions </w:t>
      </w:r>
      <w:r w:rsidR="005B1C0F" w:rsidRPr="00304E88">
        <w:rPr>
          <w:rFonts w:asciiTheme="minorHAnsi" w:hAnsiTheme="minorHAnsi" w:cstheme="minorHAnsi"/>
          <w:b/>
          <w:bCs/>
        </w:rPr>
        <w:t>méthodologiques :</w:t>
      </w:r>
      <w:r w:rsidRPr="00304E88">
        <w:rPr>
          <w:rFonts w:asciiTheme="minorHAnsi" w:hAnsiTheme="minorHAnsi" w:cstheme="minorHAnsi"/>
          <w:b/>
          <w:bCs/>
        </w:rPr>
        <w:t xml:space="preserve"> </w:t>
      </w:r>
    </w:p>
    <w:p w14:paraId="5C3F8B4D" w14:textId="77777777" w:rsidR="00B17C2C" w:rsidRPr="00304E88" w:rsidRDefault="00B17C2C" w:rsidP="00B17C2C">
      <w:pPr>
        <w:pStyle w:val="Paragraphedeliste"/>
        <w:spacing w:before="120" w:after="120"/>
        <w:jc w:val="both"/>
        <w:rPr>
          <w:rFonts w:asciiTheme="minorHAnsi" w:hAnsiTheme="minorHAnsi" w:cstheme="minorHAnsi"/>
          <w:i/>
          <w:u w:val="single"/>
        </w:rPr>
      </w:pPr>
    </w:p>
    <w:p w14:paraId="232B9BC9" w14:textId="581BEB4D" w:rsidR="00591B13" w:rsidRPr="00304E88" w:rsidRDefault="00B17C2C" w:rsidP="00591B13">
      <w:pPr>
        <w:pStyle w:val="Paragraphedeliste"/>
        <w:numPr>
          <w:ilvl w:val="0"/>
          <w:numId w:val="9"/>
        </w:numPr>
        <w:spacing w:before="120" w:after="120"/>
        <w:jc w:val="both"/>
        <w:rPr>
          <w:rFonts w:asciiTheme="minorHAnsi" w:hAnsiTheme="minorHAnsi" w:cstheme="minorHAnsi"/>
          <w:i/>
          <w:u w:val="single"/>
        </w:rPr>
      </w:pPr>
      <w:r w:rsidRPr="00304E88">
        <w:rPr>
          <w:rFonts w:asciiTheme="minorHAnsi" w:hAnsiTheme="minorHAnsi" w:cstheme="minorHAnsi"/>
          <w:i/>
          <w:u w:val="single"/>
        </w:rPr>
        <w:t>Echelle des projets</w:t>
      </w:r>
      <w:r w:rsidR="004B6B81" w:rsidRPr="00304E88">
        <w:rPr>
          <w:rFonts w:asciiTheme="minorHAnsi" w:hAnsiTheme="minorHAnsi" w:cstheme="minorHAnsi"/>
          <w:i/>
          <w:u w:val="single"/>
        </w:rPr>
        <w:t xml:space="preserve"> et champs d’application</w:t>
      </w:r>
    </w:p>
    <w:p w14:paraId="08245AAA" w14:textId="77777777" w:rsidR="00B17C2C" w:rsidRPr="00304E88" w:rsidRDefault="00B17C2C" w:rsidP="00B17C2C">
      <w:pPr>
        <w:spacing w:before="120" w:after="120"/>
        <w:jc w:val="both"/>
        <w:rPr>
          <w:rFonts w:asciiTheme="minorHAnsi" w:hAnsiTheme="minorHAnsi" w:cstheme="minorHAnsi"/>
          <w:bCs/>
          <w:sz w:val="22"/>
          <w:szCs w:val="22"/>
        </w:rPr>
      </w:pPr>
      <w:r w:rsidRPr="00304E88">
        <w:rPr>
          <w:rFonts w:asciiTheme="minorHAnsi" w:hAnsiTheme="minorHAnsi" w:cstheme="minorHAnsi"/>
          <w:bCs/>
          <w:sz w:val="22"/>
          <w:szCs w:val="22"/>
        </w:rPr>
        <w:t>Les recherches éligibles pourront porter sur 2 échelles :</w:t>
      </w:r>
    </w:p>
    <w:p w14:paraId="75B6DC29" w14:textId="585BF8AF" w:rsidR="00B17C2C" w:rsidRPr="00304E88" w:rsidRDefault="00B17C2C" w:rsidP="00B17C2C">
      <w:pPr>
        <w:spacing w:before="120" w:after="120"/>
        <w:jc w:val="both"/>
        <w:rPr>
          <w:rFonts w:asciiTheme="minorHAnsi" w:hAnsiTheme="minorHAnsi" w:cstheme="minorHAnsi"/>
          <w:bCs/>
          <w:sz w:val="22"/>
          <w:szCs w:val="22"/>
        </w:rPr>
      </w:pPr>
      <w:r w:rsidRPr="00304E88">
        <w:rPr>
          <w:rFonts w:asciiTheme="minorHAnsi" w:hAnsiTheme="minorHAnsi" w:cstheme="minorHAnsi"/>
          <w:bCs/>
          <w:sz w:val="22"/>
          <w:szCs w:val="22"/>
        </w:rPr>
        <w:t>- à l’échelle d</w:t>
      </w:r>
      <w:r w:rsidR="00033462" w:rsidRPr="00304E88">
        <w:rPr>
          <w:rFonts w:asciiTheme="minorHAnsi" w:hAnsiTheme="minorHAnsi" w:cstheme="minorHAnsi"/>
          <w:bCs/>
          <w:sz w:val="22"/>
          <w:szCs w:val="22"/>
        </w:rPr>
        <w:t xml:space="preserve">es </w:t>
      </w:r>
      <w:r w:rsidRPr="00304E88">
        <w:rPr>
          <w:rFonts w:asciiTheme="minorHAnsi" w:hAnsiTheme="minorHAnsi" w:cstheme="minorHAnsi"/>
          <w:bCs/>
          <w:sz w:val="22"/>
          <w:szCs w:val="22"/>
        </w:rPr>
        <w:t>territoire</w:t>
      </w:r>
      <w:r w:rsidR="00033462" w:rsidRPr="00304E88">
        <w:rPr>
          <w:rFonts w:asciiTheme="minorHAnsi" w:hAnsiTheme="minorHAnsi" w:cstheme="minorHAnsi"/>
          <w:bCs/>
          <w:sz w:val="22"/>
          <w:szCs w:val="22"/>
        </w:rPr>
        <w:t>s</w:t>
      </w:r>
      <w:r w:rsidRPr="00304E88">
        <w:rPr>
          <w:rFonts w:asciiTheme="minorHAnsi" w:hAnsiTheme="minorHAnsi" w:cstheme="minorHAnsi"/>
          <w:bCs/>
          <w:sz w:val="22"/>
          <w:szCs w:val="22"/>
        </w:rPr>
        <w:t xml:space="preserve"> et d</w:t>
      </w:r>
      <w:r w:rsidR="00033462" w:rsidRPr="00304E88">
        <w:rPr>
          <w:rFonts w:asciiTheme="minorHAnsi" w:hAnsiTheme="minorHAnsi" w:cstheme="minorHAnsi"/>
          <w:bCs/>
          <w:sz w:val="22"/>
          <w:szCs w:val="22"/>
        </w:rPr>
        <w:t>es</w:t>
      </w:r>
      <w:r w:rsidRPr="00304E88">
        <w:rPr>
          <w:rFonts w:asciiTheme="minorHAnsi" w:hAnsiTheme="minorHAnsi" w:cstheme="minorHAnsi"/>
          <w:bCs/>
          <w:sz w:val="22"/>
          <w:szCs w:val="22"/>
        </w:rPr>
        <w:t xml:space="preserve"> bassin</w:t>
      </w:r>
      <w:r w:rsidR="00033462" w:rsidRPr="00304E88">
        <w:rPr>
          <w:rFonts w:asciiTheme="minorHAnsi" w:hAnsiTheme="minorHAnsi" w:cstheme="minorHAnsi"/>
          <w:bCs/>
          <w:sz w:val="22"/>
          <w:szCs w:val="22"/>
        </w:rPr>
        <w:t>s</w:t>
      </w:r>
      <w:r w:rsidRPr="00304E88">
        <w:rPr>
          <w:rFonts w:asciiTheme="minorHAnsi" w:hAnsiTheme="minorHAnsi" w:cstheme="minorHAnsi"/>
          <w:bCs/>
          <w:sz w:val="22"/>
          <w:szCs w:val="22"/>
        </w:rPr>
        <w:t xml:space="preserve"> de vie (</w:t>
      </w:r>
      <w:r w:rsidR="00033462" w:rsidRPr="00304E88">
        <w:rPr>
          <w:rFonts w:asciiTheme="minorHAnsi" w:hAnsiTheme="minorHAnsi" w:cstheme="minorHAnsi"/>
          <w:bCs/>
          <w:sz w:val="22"/>
          <w:szCs w:val="22"/>
        </w:rPr>
        <w:t xml:space="preserve">SRADDET, </w:t>
      </w:r>
      <w:r w:rsidRPr="00304E88">
        <w:rPr>
          <w:rFonts w:asciiTheme="minorHAnsi" w:hAnsiTheme="minorHAnsi" w:cstheme="minorHAnsi"/>
          <w:bCs/>
          <w:sz w:val="22"/>
          <w:szCs w:val="22"/>
        </w:rPr>
        <w:t xml:space="preserve">SCoT, </w:t>
      </w:r>
      <w:proofErr w:type="gramStart"/>
      <w:r w:rsidR="00D670E5" w:rsidRPr="00304E88">
        <w:rPr>
          <w:rFonts w:asciiTheme="minorHAnsi" w:hAnsiTheme="minorHAnsi" w:cstheme="minorHAnsi"/>
          <w:bCs/>
          <w:sz w:val="22"/>
          <w:szCs w:val="22"/>
        </w:rPr>
        <w:t>PLUi</w:t>
      </w:r>
      <w:r w:rsidRPr="00304E88">
        <w:rPr>
          <w:rFonts w:asciiTheme="minorHAnsi" w:hAnsiTheme="minorHAnsi" w:cstheme="minorHAnsi"/>
          <w:bCs/>
          <w:sz w:val="22"/>
          <w:szCs w:val="22"/>
        </w:rPr>
        <w:t>, ..</w:t>
      </w:r>
      <w:proofErr w:type="gramEnd"/>
      <w:r w:rsidRPr="00304E88">
        <w:rPr>
          <w:rFonts w:asciiTheme="minorHAnsi" w:hAnsiTheme="minorHAnsi" w:cstheme="minorHAnsi"/>
          <w:bCs/>
          <w:sz w:val="22"/>
          <w:szCs w:val="22"/>
        </w:rPr>
        <w:t>), l’objectif est de déterminer à quelle échelle et à quelle temporalité il est possible d’intégrer les informations sur les friches polluées (usage et/ou occupation du sol) dans les documents d’urbanisme via des systèmes d’informations tels que Corine land Cover, Mode d’occupation des sols (MOS) ou encore l’Occupation des sols à grande échelle qui permet de coupler usage et occupation (OCS-GE))</w:t>
      </w:r>
      <w:r w:rsidR="000867FE" w:rsidRPr="00304E88">
        <w:rPr>
          <w:rFonts w:asciiTheme="minorHAnsi" w:hAnsiTheme="minorHAnsi" w:cstheme="minorHAnsi"/>
          <w:bCs/>
          <w:sz w:val="22"/>
          <w:szCs w:val="22"/>
        </w:rPr>
        <w:t>. Les réflexions peuvent aussi porter sur l’utilisation d</w:t>
      </w:r>
      <w:r w:rsidR="003816FB" w:rsidRPr="00304E88">
        <w:rPr>
          <w:rFonts w:asciiTheme="minorHAnsi" w:hAnsiTheme="minorHAnsi" w:cstheme="minorHAnsi"/>
          <w:bCs/>
          <w:sz w:val="22"/>
          <w:szCs w:val="22"/>
        </w:rPr>
        <w:t>’autr</w:t>
      </w:r>
      <w:r w:rsidR="000867FE" w:rsidRPr="00304E88">
        <w:rPr>
          <w:rFonts w:asciiTheme="minorHAnsi" w:hAnsiTheme="minorHAnsi" w:cstheme="minorHAnsi"/>
          <w:bCs/>
          <w:sz w:val="22"/>
          <w:szCs w:val="22"/>
        </w:rPr>
        <w:t>es bases de données dans les démarches de planification territoriale</w:t>
      </w:r>
      <w:r w:rsidR="00CB4BE4" w:rsidRPr="00304E88">
        <w:rPr>
          <w:rFonts w:asciiTheme="minorHAnsi" w:hAnsiTheme="minorHAnsi" w:cstheme="minorHAnsi"/>
          <w:bCs/>
          <w:sz w:val="22"/>
          <w:szCs w:val="22"/>
        </w:rPr>
        <w:t xml:space="preserve"> </w:t>
      </w:r>
      <w:r w:rsidRPr="00304E88">
        <w:rPr>
          <w:rFonts w:asciiTheme="minorHAnsi" w:hAnsiTheme="minorHAnsi" w:cstheme="minorHAnsi"/>
          <w:bCs/>
          <w:sz w:val="22"/>
          <w:szCs w:val="22"/>
        </w:rPr>
        <w:t>;</w:t>
      </w:r>
    </w:p>
    <w:p w14:paraId="0328F7C6" w14:textId="20BB0607" w:rsidR="00B17C2C" w:rsidRPr="00B17C2C" w:rsidRDefault="00B17C2C" w:rsidP="00B17C2C">
      <w:pPr>
        <w:spacing w:before="120" w:after="120"/>
        <w:jc w:val="both"/>
        <w:rPr>
          <w:rFonts w:asciiTheme="minorHAnsi" w:hAnsiTheme="minorHAnsi" w:cstheme="minorHAnsi"/>
          <w:bCs/>
          <w:sz w:val="22"/>
          <w:szCs w:val="22"/>
        </w:rPr>
      </w:pPr>
      <w:r w:rsidRPr="00304E88">
        <w:rPr>
          <w:rFonts w:asciiTheme="minorHAnsi" w:hAnsiTheme="minorHAnsi" w:cstheme="minorHAnsi"/>
          <w:bCs/>
          <w:sz w:val="22"/>
          <w:szCs w:val="22"/>
        </w:rPr>
        <w:t xml:space="preserve">- à l’échelle locale et du </w:t>
      </w:r>
      <w:r w:rsidR="00D670E5" w:rsidRPr="00304E88">
        <w:rPr>
          <w:rFonts w:asciiTheme="minorHAnsi" w:hAnsiTheme="minorHAnsi" w:cstheme="minorHAnsi"/>
          <w:bCs/>
          <w:sz w:val="22"/>
          <w:szCs w:val="22"/>
        </w:rPr>
        <w:t xml:space="preserve">quartier </w:t>
      </w:r>
      <w:r w:rsidRPr="00304E88">
        <w:rPr>
          <w:rFonts w:asciiTheme="minorHAnsi" w:hAnsiTheme="minorHAnsi" w:cstheme="minorHAnsi"/>
          <w:bCs/>
          <w:sz w:val="22"/>
          <w:szCs w:val="22"/>
        </w:rPr>
        <w:t>(</w:t>
      </w:r>
      <w:r w:rsidR="00D670E5" w:rsidRPr="00304E88">
        <w:rPr>
          <w:rFonts w:asciiTheme="minorHAnsi" w:hAnsiTheme="minorHAnsi" w:cstheme="minorHAnsi"/>
          <w:bCs/>
          <w:sz w:val="22"/>
          <w:szCs w:val="22"/>
        </w:rPr>
        <w:t xml:space="preserve">ZAC, </w:t>
      </w:r>
      <w:r w:rsidR="00033462" w:rsidRPr="00304E88">
        <w:rPr>
          <w:rFonts w:asciiTheme="minorHAnsi" w:hAnsiTheme="minorHAnsi" w:cstheme="minorHAnsi"/>
          <w:bCs/>
          <w:sz w:val="22"/>
          <w:szCs w:val="22"/>
        </w:rPr>
        <w:t xml:space="preserve">ORT, </w:t>
      </w:r>
      <w:proofErr w:type="gramStart"/>
      <w:r w:rsidR="00033462" w:rsidRPr="00304E88">
        <w:rPr>
          <w:rFonts w:asciiTheme="minorHAnsi" w:hAnsiTheme="minorHAnsi" w:cstheme="minorHAnsi"/>
          <w:bCs/>
          <w:sz w:val="22"/>
          <w:szCs w:val="22"/>
        </w:rPr>
        <w:t>GOU</w:t>
      </w:r>
      <w:r w:rsidRPr="00304E88">
        <w:rPr>
          <w:rFonts w:asciiTheme="minorHAnsi" w:hAnsiTheme="minorHAnsi" w:cstheme="minorHAnsi"/>
          <w:bCs/>
          <w:sz w:val="22"/>
          <w:szCs w:val="22"/>
        </w:rPr>
        <w:t>,</w:t>
      </w:r>
      <w:r w:rsidR="00033462" w:rsidRPr="00304E88">
        <w:rPr>
          <w:rFonts w:asciiTheme="minorHAnsi" w:hAnsiTheme="minorHAnsi" w:cstheme="minorHAnsi"/>
          <w:bCs/>
          <w:sz w:val="22"/>
          <w:szCs w:val="22"/>
        </w:rPr>
        <w:t>…</w:t>
      </w:r>
      <w:proofErr w:type="gramEnd"/>
      <w:r w:rsidRPr="00304E88">
        <w:rPr>
          <w:rFonts w:asciiTheme="minorHAnsi" w:hAnsiTheme="minorHAnsi" w:cstheme="minorHAnsi"/>
          <w:bCs/>
          <w:sz w:val="22"/>
          <w:szCs w:val="22"/>
        </w:rPr>
        <w:t>), les projets viseront à préciser</w:t>
      </w:r>
      <w:r w:rsidR="00033462" w:rsidRPr="00304E88">
        <w:rPr>
          <w:rFonts w:asciiTheme="minorHAnsi" w:hAnsiTheme="minorHAnsi" w:cstheme="minorHAnsi"/>
          <w:bCs/>
          <w:sz w:val="22"/>
          <w:szCs w:val="22"/>
        </w:rPr>
        <w:t xml:space="preserve"> </w:t>
      </w:r>
      <w:r w:rsidRPr="00304E88">
        <w:rPr>
          <w:rFonts w:asciiTheme="minorHAnsi" w:hAnsiTheme="minorHAnsi" w:cstheme="minorHAnsi"/>
          <w:bCs/>
          <w:sz w:val="22"/>
          <w:szCs w:val="22"/>
        </w:rPr>
        <w:t xml:space="preserve">quelles sont les informations sur les sols les plus pertinentes permettant de favoriser la prise en compte de l’état de dégradation de la friche (pollution, tassement, érosion, imperméabilisation </w:t>
      </w:r>
      <w:r w:rsidR="00B87BE5" w:rsidRPr="00B87BE5">
        <w:rPr>
          <w:rFonts w:asciiTheme="minorHAnsi" w:hAnsiTheme="minorHAnsi" w:cstheme="minorHAnsi"/>
          <w:i/>
          <w:iCs/>
          <w:sz w:val="22"/>
          <w:szCs w:val="22"/>
        </w:rPr>
        <w:t>etc</w:t>
      </w:r>
      <w:r w:rsidRPr="00304E88">
        <w:rPr>
          <w:rFonts w:asciiTheme="minorHAnsi" w:hAnsiTheme="minorHAnsi" w:cstheme="minorHAnsi"/>
          <w:bCs/>
          <w:sz w:val="22"/>
          <w:szCs w:val="22"/>
        </w:rPr>
        <w:t>.) dans un projet d’aménagement. Il s’agit de favoriser la prise en compte des notions de fonctionnalité des sols dans les outils d’aide à la décision utilisés pour définir les projets d’aménagement</w:t>
      </w:r>
      <w:r w:rsidR="000729A2" w:rsidRPr="00304E88">
        <w:rPr>
          <w:rFonts w:asciiTheme="minorHAnsi" w:hAnsiTheme="minorHAnsi" w:cstheme="minorHAnsi"/>
          <w:bCs/>
          <w:sz w:val="22"/>
          <w:szCs w:val="22"/>
        </w:rPr>
        <w:t xml:space="preserve"> des friches polluées</w:t>
      </w:r>
      <w:r w:rsidRPr="00304E88">
        <w:rPr>
          <w:rFonts w:asciiTheme="minorHAnsi" w:hAnsiTheme="minorHAnsi" w:cstheme="minorHAnsi"/>
          <w:bCs/>
          <w:sz w:val="22"/>
          <w:szCs w:val="22"/>
        </w:rPr>
        <w:t xml:space="preserve">. L’utilisation des bases de données renseignant sur les caractéristiques chimiques et agronomiques des sols (tels que </w:t>
      </w:r>
      <w:proofErr w:type="spellStart"/>
      <w:r w:rsidRPr="00304E88">
        <w:rPr>
          <w:rFonts w:asciiTheme="minorHAnsi" w:hAnsiTheme="minorHAnsi" w:cstheme="minorHAnsi"/>
          <w:bCs/>
          <w:sz w:val="22"/>
          <w:szCs w:val="22"/>
        </w:rPr>
        <w:t>DoneSol</w:t>
      </w:r>
      <w:proofErr w:type="spellEnd"/>
      <w:r w:rsidRPr="00304E88">
        <w:rPr>
          <w:rFonts w:asciiTheme="minorHAnsi" w:hAnsiTheme="minorHAnsi" w:cstheme="minorHAnsi"/>
          <w:bCs/>
          <w:sz w:val="22"/>
          <w:szCs w:val="22"/>
        </w:rPr>
        <w:t xml:space="preserve"> et BD-Sol-U) pourrait être intégrée dans les </w:t>
      </w:r>
      <w:r w:rsidR="00033462" w:rsidRPr="00304E88">
        <w:rPr>
          <w:rFonts w:asciiTheme="minorHAnsi" w:hAnsiTheme="minorHAnsi" w:cstheme="minorHAnsi"/>
          <w:bCs/>
          <w:sz w:val="22"/>
          <w:szCs w:val="22"/>
        </w:rPr>
        <w:t>procédures opérationnelles</w:t>
      </w:r>
      <w:r w:rsidRPr="00304E88">
        <w:rPr>
          <w:rFonts w:asciiTheme="minorHAnsi" w:hAnsiTheme="minorHAnsi" w:cstheme="minorHAnsi"/>
          <w:bCs/>
          <w:sz w:val="22"/>
          <w:szCs w:val="22"/>
        </w:rPr>
        <w:t>.</w:t>
      </w:r>
    </w:p>
    <w:p w14:paraId="701D9072" w14:textId="77777777" w:rsidR="00830F93" w:rsidRPr="00A84786" w:rsidRDefault="00830F93" w:rsidP="00B268DE">
      <w:pPr>
        <w:pStyle w:val="Titre1"/>
        <w:numPr>
          <w:ilvl w:val="1"/>
          <w:numId w:val="8"/>
        </w:numPr>
        <w:jc w:val="both"/>
        <w:rPr>
          <w:rFonts w:asciiTheme="minorHAnsi" w:hAnsiTheme="minorHAnsi" w:cstheme="minorHAnsi"/>
          <w:color w:val="auto"/>
        </w:rPr>
      </w:pPr>
      <w:bookmarkStart w:id="24" w:name="_Toc109658852"/>
      <w:r w:rsidRPr="00A84786">
        <w:rPr>
          <w:rFonts w:asciiTheme="minorHAnsi" w:hAnsiTheme="minorHAnsi" w:cstheme="minorHAnsi"/>
          <w:color w:val="auto"/>
        </w:rPr>
        <w:t>Résultats attendus</w:t>
      </w:r>
      <w:bookmarkEnd w:id="24"/>
    </w:p>
    <w:p w14:paraId="29CC8E19" w14:textId="77777777" w:rsidR="00183898" w:rsidRPr="00086315" w:rsidRDefault="00183898" w:rsidP="00183898">
      <w:pPr>
        <w:spacing w:before="120" w:after="120"/>
        <w:jc w:val="both"/>
        <w:rPr>
          <w:rFonts w:asciiTheme="minorHAnsi" w:hAnsiTheme="minorHAnsi" w:cstheme="minorHAnsi"/>
          <w:sz w:val="22"/>
          <w:szCs w:val="22"/>
        </w:rPr>
      </w:pPr>
    </w:p>
    <w:p w14:paraId="2774281B" w14:textId="1FBDEF35" w:rsidR="00183898" w:rsidRPr="005B1C0F" w:rsidRDefault="005B1C0F" w:rsidP="005B1C0F">
      <w:pPr>
        <w:pStyle w:val="Paragraphedeliste"/>
        <w:numPr>
          <w:ilvl w:val="0"/>
          <w:numId w:val="37"/>
        </w:numPr>
        <w:spacing w:before="120" w:after="120"/>
        <w:jc w:val="both"/>
        <w:rPr>
          <w:rFonts w:asciiTheme="minorHAnsi" w:hAnsiTheme="minorHAnsi" w:cstheme="minorHAnsi"/>
          <w:b/>
          <w:bCs/>
        </w:rPr>
      </w:pPr>
      <w:r w:rsidRPr="002A2FFD">
        <w:rPr>
          <w:rFonts w:asciiTheme="minorHAnsi" w:hAnsiTheme="minorHAnsi" w:cstheme="minorHAnsi"/>
          <w:b/>
          <w:bCs/>
        </w:rPr>
        <w:t>Concernant</w:t>
      </w:r>
      <w:r>
        <w:rPr>
          <w:rFonts w:asciiTheme="minorHAnsi" w:hAnsiTheme="minorHAnsi" w:cstheme="minorHAnsi"/>
          <w:b/>
          <w:bCs/>
        </w:rPr>
        <w:t xml:space="preserve"> les axes 1, 2 et 3 portant essentiellement sur des dimensions techniques</w:t>
      </w:r>
      <w:r w:rsidRPr="002A2FFD">
        <w:rPr>
          <w:rFonts w:asciiTheme="minorHAnsi" w:hAnsiTheme="minorHAnsi" w:cstheme="minorHAnsi"/>
          <w:b/>
          <w:bCs/>
        </w:rPr>
        <w:t xml:space="preserve"> : </w:t>
      </w:r>
      <w:r w:rsidR="00183898" w:rsidRPr="005B1C0F">
        <w:rPr>
          <w:rFonts w:asciiTheme="minorHAnsi" w:hAnsiTheme="minorHAnsi" w:cstheme="minorHAnsi"/>
          <w:b/>
          <w:bCs/>
        </w:rPr>
        <w:t xml:space="preserve"> </w:t>
      </w:r>
    </w:p>
    <w:p w14:paraId="72037043" w14:textId="77777777" w:rsidR="00886404" w:rsidRDefault="00886404" w:rsidP="00830F93">
      <w:pPr>
        <w:spacing w:before="120" w:after="120"/>
        <w:jc w:val="both"/>
        <w:rPr>
          <w:rFonts w:asciiTheme="minorHAnsi" w:hAnsiTheme="minorHAnsi" w:cstheme="minorHAnsi"/>
          <w:b/>
          <w:bCs/>
          <w:sz w:val="22"/>
          <w:szCs w:val="22"/>
          <w:u w:val="single"/>
        </w:rPr>
      </w:pPr>
    </w:p>
    <w:p w14:paraId="77C49D6D" w14:textId="72AD00C5" w:rsidR="00A17BC4" w:rsidRPr="00A17BC4" w:rsidRDefault="005B1C0F" w:rsidP="00830F93">
      <w:pPr>
        <w:spacing w:before="120" w:after="120"/>
        <w:jc w:val="both"/>
        <w:rPr>
          <w:rFonts w:asciiTheme="minorHAnsi" w:hAnsiTheme="minorHAnsi" w:cstheme="minorHAnsi"/>
          <w:b/>
          <w:bCs/>
          <w:sz w:val="22"/>
          <w:szCs w:val="22"/>
          <w:u w:val="single"/>
        </w:rPr>
      </w:pPr>
      <w:r w:rsidRPr="00A17BC4">
        <w:rPr>
          <w:rFonts w:asciiTheme="minorHAnsi" w:hAnsiTheme="minorHAnsi" w:cstheme="minorHAnsi"/>
          <w:b/>
          <w:bCs/>
          <w:sz w:val="22"/>
          <w:szCs w:val="22"/>
          <w:u w:val="single"/>
        </w:rPr>
        <w:t>Sur les axes 1 et 2</w:t>
      </w:r>
      <w:r w:rsidR="00A17BC4">
        <w:rPr>
          <w:rFonts w:asciiTheme="minorHAnsi" w:hAnsiTheme="minorHAnsi" w:cstheme="minorHAnsi"/>
          <w:b/>
          <w:bCs/>
          <w:sz w:val="22"/>
          <w:szCs w:val="22"/>
          <w:u w:val="single"/>
        </w:rPr>
        <w:t> :</w:t>
      </w:r>
    </w:p>
    <w:p w14:paraId="393B538F" w14:textId="4CD84D57" w:rsidR="00830F93" w:rsidRPr="00A84786" w:rsidRDefault="00A17BC4" w:rsidP="00830F93">
      <w:pPr>
        <w:spacing w:before="120" w:after="120"/>
        <w:jc w:val="both"/>
        <w:rPr>
          <w:rFonts w:asciiTheme="minorHAnsi" w:hAnsiTheme="minorHAnsi" w:cstheme="minorHAnsi"/>
          <w:sz w:val="22"/>
          <w:szCs w:val="22"/>
        </w:rPr>
      </w:pPr>
      <w:r>
        <w:rPr>
          <w:rFonts w:asciiTheme="minorHAnsi" w:hAnsiTheme="minorHAnsi" w:cstheme="minorHAnsi"/>
          <w:sz w:val="22"/>
          <w:szCs w:val="22"/>
        </w:rPr>
        <w:t>D</w:t>
      </w:r>
      <w:r w:rsidR="00830F93" w:rsidRPr="00A84786">
        <w:rPr>
          <w:rFonts w:asciiTheme="minorHAnsi" w:hAnsiTheme="minorHAnsi" w:cstheme="minorHAnsi"/>
          <w:sz w:val="22"/>
          <w:szCs w:val="22"/>
        </w:rPr>
        <w:t xml:space="preserve">ans le cadre de cet </w:t>
      </w:r>
      <w:r w:rsidR="00AF64D2">
        <w:rPr>
          <w:rFonts w:asciiTheme="minorHAnsi" w:hAnsiTheme="minorHAnsi" w:cstheme="minorHAnsi"/>
          <w:sz w:val="22"/>
          <w:szCs w:val="22"/>
        </w:rPr>
        <w:t>appel</w:t>
      </w:r>
      <w:r w:rsidR="00830F93" w:rsidRPr="00A84786">
        <w:rPr>
          <w:rFonts w:asciiTheme="minorHAnsi" w:hAnsiTheme="minorHAnsi" w:cstheme="minorHAnsi"/>
          <w:sz w:val="22"/>
          <w:szCs w:val="22"/>
        </w:rPr>
        <w:t>, les connaissances mobilisées et les développements devront permettre d’aboutir :</w:t>
      </w:r>
    </w:p>
    <w:p w14:paraId="34016F64" w14:textId="77777777" w:rsidR="00443FF6" w:rsidRDefault="00830F93" w:rsidP="00F72E9D">
      <w:pPr>
        <w:pStyle w:val="Paragraphedeliste"/>
        <w:numPr>
          <w:ilvl w:val="0"/>
          <w:numId w:val="9"/>
        </w:numPr>
        <w:spacing w:before="120" w:after="120"/>
        <w:jc w:val="both"/>
        <w:rPr>
          <w:rFonts w:asciiTheme="minorHAnsi" w:hAnsiTheme="minorHAnsi" w:cstheme="minorHAnsi"/>
        </w:rPr>
      </w:pPr>
      <w:r w:rsidRPr="00443FF6">
        <w:rPr>
          <w:rFonts w:asciiTheme="minorHAnsi" w:hAnsiTheme="minorHAnsi" w:cstheme="minorHAnsi"/>
          <w:u w:val="single"/>
        </w:rPr>
        <w:t>A l’ém</w:t>
      </w:r>
      <w:r w:rsidR="00F0619A" w:rsidRPr="00443FF6">
        <w:rPr>
          <w:rFonts w:asciiTheme="minorHAnsi" w:hAnsiTheme="minorHAnsi" w:cstheme="minorHAnsi"/>
          <w:u w:val="single"/>
        </w:rPr>
        <w:t xml:space="preserve">ergence de nouvelles techniques </w:t>
      </w:r>
      <w:r w:rsidRPr="00443FF6">
        <w:rPr>
          <w:rFonts w:asciiTheme="minorHAnsi" w:hAnsiTheme="minorHAnsi" w:cstheme="minorHAnsi"/>
          <w:u w:val="single"/>
        </w:rPr>
        <w:t>et</w:t>
      </w:r>
      <w:r w:rsidR="00F0619A" w:rsidRPr="00443FF6">
        <w:rPr>
          <w:rFonts w:asciiTheme="minorHAnsi" w:hAnsiTheme="minorHAnsi" w:cstheme="minorHAnsi"/>
          <w:u w:val="single"/>
        </w:rPr>
        <w:t xml:space="preserve"> de</w:t>
      </w:r>
      <w:r w:rsidRPr="00443FF6">
        <w:rPr>
          <w:rFonts w:asciiTheme="minorHAnsi" w:hAnsiTheme="minorHAnsi" w:cstheme="minorHAnsi"/>
          <w:u w:val="single"/>
        </w:rPr>
        <w:t xml:space="preserve"> nouveaux produits de dépollution</w:t>
      </w:r>
      <w:r w:rsidR="00F0619A" w:rsidRPr="00443FF6">
        <w:rPr>
          <w:rFonts w:asciiTheme="minorHAnsi" w:hAnsiTheme="minorHAnsi" w:cstheme="minorHAnsi"/>
          <w:u w:val="single"/>
        </w:rPr>
        <w:t>,</w:t>
      </w:r>
      <w:r w:rsidRPr="00443FF6">
        <w:rPr>
          <w:rFonts w:asciiTheme="minorHAnsi" w:hAnsiTheme="minorHAnsi" w:cstheme="minorHAnsi"/>
          <w:u w:val="single"/>
        </w:rPr>
        <w:t xml:space="preserve"> et à l’amélioration significative de</w:t>
      </w:r>
      <w:r w:rsidR="00F0619A" w:rsidRPr="00443FF6">
        <w:rPr>
          <w:rFonts w:asciiTheme="minorHAnsi" w:hAnsiTheme="minorHAnsi" w:cstheme="minorHAnsi"/>
          <w:u w:val="single"/>
        </w:rPr>
        <w:t>s</w:t>
      </w:r>
      <w:r w:rsidRPr="00443FF6">
        <w:rPr>
          <w:rFonts w:asciiTheme="minorHAnsi" w:hAnsiTheme="minorHAnsi" w:cstheme="minorHAnsi"/>
          <w:u w:val="single"/>
        </w:rPr>
        <w:t xml:space="preserve"> procédés existants</w:t>
      </w:r>
      <w:r w:rsidRPr="00443FF6">
        <w:rPr>
          <w:rFonts w:asciiTheme="minorHAnsi" w:hAnsiTheme="minorHAnsi" w:cstheme="minorHAnsi"/>
        </w:rPr>
        <w:t xml:space="preserve"> </w:t>
      </w:r>
      <w:r w:rsidR="00F0619A" w:rsidRPr="00443FF6">
        <w:rPr>
          <w:rFonts w:asciiTheme="minorHAnsi" w:hAnsiTheme="minorHAnsi" w:cstheme="minorHAnsi"/>
        </w:rPr>
        <w:t>afin</w:t>
      </w:r>
      <w:r w:rsidR="00B6304A" w:rsidRPr="00443FF6">
        <w:rPr>
          <w:rFonts w:asciiTheme="minorHAnsi" w:hAnsiTheme="minorHAnsi" w:cstheme="minorHAnsi"/>
        </w:rPr>
        <w:t xml:space="preserve"> d’augmenter l</w:t>
      </w:r>
      <w:r w:rsidR="00F0619A" w:rsidRPr="00443FF6">
        <w:rPr>
          <w:rFonts w:asciiTheme="minorHAnsi" w:hAnsiTheme="minorHAnsi" w:cstheme="minorHAnsi"/>
        </w:rPr>
        <w:t>eur</w:t>
      </w:r>
      <w:r w:rsidR="00572F45" w:rsidRPr="00443FF6">
        <w:rPr>
          <w:rFonts w:asciiTheme="minorHAnsi" w:hAnsiTheme="minorHAnsi" w:cstheme="minorHAnsi"/>
        </w:rPr>
        <w:t>s</w:t>
      </w:r>
      <w:r w:rsidR="00B6304A" w:rsidRPr="00443FF6">
        <w:rPr>
          <w:rFonts w:asciiTheme="minorHAnsi" w:hAnsiTheme="minorHAnsi" w:cstheme="minorHAnsi"/>
        </w:rPr>
        <w:t xml:space="preserve"> performance</w:t>
      </w:r>
      <w:r w:rsidR="00572F45" w:rsidRPr="00443FF6">
        <w:rPr>
          <w:rFonts w:asciiTheme="minorHAnsi" w:hAnsiTheme="minorHAnsi" w:cstheme="minorHAnsi"/>
        </w:rPr>
        <w:t>s</w:t>
      </w:r>
      <w:r w:rsidR="00B6304A" w:rsidRPr="00443FF6">
        <w:rPr>
          <w:rFonts w:asciiTheme="minorHAnsi" w:hAnsiTheme="minorHAnsi" w:cstheme="minorHAnsi"/>
        </w:rPr>
        <w:t xml:space="preserve">. </w:t>
      </w:r>
    </w:p>
    <w:p w14:paraId="361B0C05" w14:textId="350546C6" w:rsidR="00F30D5E" w:rsidRPr="00443FF6" w:rsidRDefault="00F30D5E" w:rsidP="00F72E9D">
      <w:pPr>
        <w:pStyle w:val="Paragraphedeliste"/>
        <w:numPr>
          <w:ilvl w:val="0"/>
          <w:numId w:val="9"/>
        </w:numPr>
        <w:spacing w:before="120" w:after="120"/>
        <w:jc w:val="both"/>
        <w:rPr>
          <w:rFonts w:asciiTheme="minorHAnsi" w:hAnsiTheme="minorHAnsi" w:cstheme="minorHAnsi"/>
        </w:rPr>
      </w:pPr>
      <w:r w:rsidRPr="00443FF6">
        <w:rPr>
          <w:rFonts w:asciiTheme="minorHAnsi" w:hAnsiTheme="minorHAnsi" w:cstheme="minorHAnsi"/>
          <w:u w:val="single"/>
          <w:lang w:eastAsia="ja-JP"/>
        </w:rPr>
        <w:t>Au retour d’expériences sur la performance des traitements par leur évaluation quantitative</w:t>
      </w:r>
      <w:r w:rsidRPr="00443FF6">
        <w:rPr>
          <w:rFonts w:asciiTheme="minorHAnsi" w:hAnsiTheme="minorHAnsi" w:cstheme="minorHAnsi"/>
          <w:lang w:eastAsia="ja-JP"/>
        </w:rPr>
        <w:t xml:space="preserve"> (ex : bilans de masse et calculs de flux) dans la perspective de capitalisation de</w:t>
      </w:r>
      <w:r w:rsidR="00F0619A" w:rsidRPr="00443FF6">
        <w:rPr>
          <w:rFonts w:asciiTheme="minorHAnsi" w:hAnsiTheme="minorHAnsi" w:cstheme="minorHAnsi"/>
          <w:lang w:eastAsia="ja-JP"/>
        </w:rPr>
        <w:t>s</w:t>
      </w:r>
      <w:r w:rsidRPr="00443FF6">
        <w:rPr>
          <w:rFonts w:asciiTheme="minorHAnsi" w:hAnsiTheme="minorHAnsi" w:cstheme="minorHAnsi"/>
          <w:lang w:eastAsia="ja-JP"/>
        </w:rPr>
        <w:t xml:space="preserve"> données et de démonstration auprès des parties prenantes (gestionnaires de sites</w:t>
      </w:r>
      <w:r w:rsidR="0068658D" w:rsidRPr="00443FF6">
        <w:rPr>
          <w:rFonts w:asciiTheme="minorHAnsi" w:hAnsiTheme="minorHAnsi" w:cstheme="minorHAnsi"/>
          <w:lang w:eastAsia="ja-JP"/>
        </w:rPr>
        <w:t>, bureaux d’étude</w:t>
      </w:r>
      <w:r w:rsidR="00572F45" w:rsidRPr="00443FF6">
        <w:rPr>
          <w:rFonts w:asciiTheme="minorHAnsi" w:hAnsiTheme="minorHAnsi" w:cstheme="minorHAnsi"/>
          <w:lang w:eastAsia="ja-JP"/>
        </w:rPr>
        <w:t>s</w:t>
      </w:r>
      <w:r w:rsidRPr="00443FF6">
        <w:rPr>
          <w:rFonts w:asciiTheme="minorHAnsi" w:hAnsiTheme="minorHAnsi" w:cstheme="minorHAnsi"/>
          <w:lang w:eastAsia="ja-JP"/>
        </w:rPr>
        <w:t xml:space="preserve"> et </w:t>
      </w:r>
      <w:r w:rsidRPr="00443FF6">
        <w:rPr>
          <w:rFonts w:asciiTheme="minorHAnsi" w:hAnsiTheme="minorHAnsi" w:cstheme="minorHAnsi"/>
          <w:lang w:eastAsia="ja-JP"/>
        </w:rPr>
        <w:lastRenderedPageBreak/>
        <w:t>administration). Ce retour d’expérience</w:t>
      </w:r>
      <w:r w:rsidR="00F0619A" w:rsidRPr="00443FF6">
        <w:rPr>
          <w:rFonts w:asciiTheme="minorHAnsi" w:hAnsiTheme="minorHAnsi" w:cstheme="minorHAnsi"/>
          <w:lang w:eastAsia="ja-JP"/>
        </w:rPr>
        <w:t>s</w:t>
      </w:r>
      <w:r w:rsidRPr="00443FF6">
        <w:rPr>
          <w:rFonts w:asciiTheme="minorHAnsi" w:hAnsiTheme="minorHAnsi" w:cstheme="minorHAnsi"/>
          <w:lang w:eastAsia="ja-JP"/>
        </w:rPr>
        <w:t xml:space="preserve"> </w:t>
      </w:r>
      <w:r w:rsidRPr="00C47F6F">
        <w:rPr>
          <w:rFonts w:asciiTheme="minorHAnsi" w:hAnsiTheme="minorHAnsi" w:cstheme="minorHAnsi"/>
          <w:u w:val="single"/>
          <w:lang w:eastAsia="ja-JP"/>
        </w:rPr>
        <w:t xml:space="preserve">comprendra également </w:t>
      </w:r>
      <w:r w:rsidR="008C3211" w:rsidRPr="00C47F6F">
        <w:rPr>
          <w:rFonts w:asciiTheme="minorHAnsi" w:hAnsiTheme="minorHAnsi" w:cstheme="minorHAnsi"/>
          <w:u w:val="single"/>
          <w:lang w:eastAsia="ja-JP"/>
        </w:rPr>
        <w:t>une évaluation des coûts de l’innovation proposée afin d’évaluer sa compétitivité économique</w:t>
      </w:r>
      <w:r w:rsidR="008C3211">
        <w:rPr>
          <w:rFonts w:asciiTheme="minorHAnsi" w:hAnsiTheme="minorHAnsi" w:cstheme="minorHAnsi"/>
          <w:lang w:eastAsia="ja-JP"/>
        </w:rPr>
        <w:t xml:space="preserve"> au regard de démarches, notamment de traitement, plus classiques. Cette évaluation portera également sur des critères qui veilleront à </w:t>
      </w:r>
      <w:r w:rsidR="008C3211" w:rsidRPr="00C47F6F">
        <w:rPr>
          <w:rFonts w:asciiTheme="minorHAnsi" w:hAnsiTheme="minorHAnsi" w:cstheme="minorHAnsi"/>
          <w:u w:val="single"/>
          <w:lang w:eastAsia="ja-JP"/>
        </w:rPr>
        <w:t xml:space="preserve">évaluer plus globalement l’innovation, à la manière d’un bilan coût / avantages (ex : environnementaux, réglementaire, perception sociale …) soucieux de souligner, le cas échéant, les verrous restant à </w:t>
      </w:r>
      <w:proofErr w:type="gramStart"/>
      <w:r w:rsidR="008C3211" w:rsidRPr="00C47F6F">
        <w:rPr>
          <w:rFonts w:asciiTheme="minorHAnsi" w:hAnsiTheme="minorHAnsi" w:cstheme="minorHAnsi"/>
          <w:u w:val="single"/>
          <w:lang w:eastAsia="ja-JP"/>
        </w:rPr>
        <w:t>lever</w:t>
      </w:r>
      <w:r w:rsidR="00F0619A" w:rsidRPr="00443FF6">
        <w:rPr>
          <w:rFonts w:asciiTheme="minorHAnsi" w:hAnsiTheme="minorHAnsi" w:cstheme="minorHAnsi"/>
          <w:lang w:eastAsia="ja-JP"/>
        </w:rPr>
        <w:t>;</w:t>
      </w:r>
      <w:proofErr w:type="gramEnd"/>
    </w:p>
    <w:p w14:paraId="46A8FA9A" w14:textId="7607B48B" w:rsidR="00B6304A" w:rsidRPr="00086315" w:rsidRDefault="006475FC" w:rsidP="00F72E9D">
      <w:pPr>
        <w:pStyle w:val="Paragraphedeliste"/>
        <w:numPr>
          <w:ilvl w:val="0"/>
          <w:numId w:val="9"/>
        </w:numPr>
        <w:spacing w:before="120" w:after="120"/>
        <w:jc w:val="both"/>
        <w:rPr>
          <w:rFonts w:asciiTheme="minorHAnsi" w:hAnsiTheme="minorHAnsi" w:cstheme="minorHAnsi"/>
        </w:rPr>
      </w:pPr>
      <w:r>
        <w:rPr>
          <w:rFonts w:asciiTheme="minorHAnsi" w:hAnsiTheme="minorHAnsi" w:cstheme="minorHAnsi"/>
          <w:u w:val="single"/>
          <w:lang w:eastAsia="ja-JP"/>
        </w:rPr>
        <w:t xml:space="preserve">Au développement d’outils, </w:t>
      </w:r>
      <w:r w:rsidR="00B6304A" w:rsidRPr="00086315">
        <w:rPr>
          <w:rFonts w:asciiTheme="minorHAnsi" w:hAnsiTheme="minorHAnsi" w:cstheme="minorHAnsi"/>
          <w:u w:val="single"/>
          <w:lang w:eastAsia="ja-JP"/>
        </w:rPr>
        <w:t xml:space="preserve">de </w:t>
      </w:r>
      <w:r w:rsidR="002E0CC6" w:rsidRPr="00086315">
        <w:rPr>
          <w:rFonts w:asciiTheme="minorHAnsi" w:hAnsiTheme="minorHAnsi" w:cstheme="minorHAnsi"/>
          <w:u w:val="single"/>
          <w:lang w:eastAsia="ja-JP"/>
        </w:rPr>
        <w:t>guides méthodologiques</w:t>
      </w:r>
      <w:r>
        <w:rPr>
          <w:rFonts w:asciiTheme="minorHAnsi" w:hAnsiTheme="minorHAnsi" w:cstheme="minorHAnsi"/>
          <w:u w:val="single"/>
          <w:lang w:eastAsia="ja-JP"/>
        </w:rPr>
        <w:t xml:space="preserve"> et de</w:t>
      </w:r>
      <w:r w:rsidR="003023B7">
        <w:rPr>
          <w:rFonts w:asciiTheme="minorHAnsi" w:hAnsiTheme="minorHAnsi" w:cstheme="minorHAnsi"/>
          <w:u w:val="single"/>
          <w:lang w:eastAsia="ja-JP"/>
        </w:rPr>
        <w:t xml:space="preserve"> </w:t>
      </w:r>
      <w:r w:rsidR="003023B7" w:rsidRPr="006475FC">
        <w:rPr>
          <w:rFonts w:asciiTheme="minorHAnsi" w:hAnsiTheme="minorHAnsi" w:cstheme="minorHAnsi"/>
          <w:u w:val="single"/>
        </w:rPr>
        <w:t>cahiers des charges</w:t>
      </w:r>
      <w:r w:rsidR="00B6304A" w:rsidRPr="00086315">
        <w:rPr>
          <w:rFonts w:asciiTheme="minorHAnsi" w:hAnsiTheme="minorHAnsi" w:cstheme="minorHAnsi"/>
          <w:u w:val="single"/>
          <w:lang w:eastAsia="ja-JP"/>
        </w:rPr>
        <w:t xml:space="preserve"> facilitant </w:t>
      </w:r>
      <w:r w:rsidR="00B8673B" w:rsidRPr="00086315">
        <w:rPr>
          <w:rFonts w:asciiTheme="minorHAnsi" w:hAnsiTheme="minorHAnsi" w:cstheme="minorHAnsi"/>
          <w:u w:val="single"/>
          <w:lang w:eastAsia="ja-JP"/>
        </w:rPr>
        <w:t xml:space="preserve">la caractérisation, </w:t>
      </w:r>
      <w:r w:rsidR="00B6304A" w:rsidRPr="00086315">
        <w:rPr>
          <w:rFonts w:asciiTheme="minorHAnsi" w:hAnsiTheme="minorHAnsi" w:cstheme="minorHAnsi"/>
          <w:u w:val="single"/>
          <w:lang w:eastAsia="ja-JP"/>
        </w:rPr>
        <w:t xml:space="preserve">le </w:t>
      </w:r>
      <w:r w:rsidR="00572F45" w:rsidRPr="00086315">
        <w:rPr>
          <w:rFonts w:asciiTheme="minorHAnsi" w:hAnsiTheme="minorHAnsi" w:cstheme="minorHAnsi"/>
          <w:u w:val="single"/>
          <w:lang w:eastAsia="ja-JP"/>
        </w:rPr>
        <w:t>monitoring</w:t>
      </w:r>
      <w:r w:rsidR="00B6304A" w:rsidRPr="00086315">
        <w:rPr>
          <w:rFonts w:asciiTheme="minorHAnsi" w:hAnsiTheme="minorHAnsi" w:cstheme="minorHAnsi"/>
          <w:u w:val="single"/>
          <w:lang w:eastAsia="ja-JP"/>
        </w:rPr>
        <w:t>, la prédictibilité et la prise de décision lors des traitements de pollution</w:t>
      </w:r>
      <w:r w:rsidR="00B6304A" w:rsidRPr="00086315">
        <w:rPr>
          <w:rFonts w:asciiTheme="minorHAnsi" w:hAnsiTheme="minorHAnsi" w:cstheme="minorHAnsi"/>
          <w:lang w:eastAsia="ja-JP"/>
        </w:rPr>
        <w:t xml:space="preserve"> </w:t>
      </w:r>
      <w:r w:rsidR="00F0619A" w:rsidRPr="00086315">
        <w:rPr>
          <w:rFonts w:asciiTheme="minorHAnsi" w:hAnsiTheme="minorHAnsi" w:cstheme="minorHAnsi"/>
          <w:lang w:eastAsia="ja-JP"/>
        </w:rPr>
        <w:t>afin</w:t>
      </w:r>
      <w:r w:rsidR="00B6304A" w:rsidRPr="00086315">
        <w:rPr>
          <w:rFonts w:asciiTheme="minorHAnsi" w:hAnsiTheme="minorHAnsi" w:cstheme="minorHAnsi"/>
          <w:lang w:eastAsia="ja-JP"/>
        </w:rPr>
        <w:t xml:space="preserve"> d’optimiser ceux-ci et de réduire les incertitudes</w:t>
      </w:r>
      <w:r w:rsidR="00373166">
        <w:rPr>
          <w:rFonts w:asciiTheme="minorHAnsi" w:hAnsiTheme="minorHAnsi" w:cstheme="minorHAnsi"/>
          <w:lang w:eastAsia="ja-JP"/>
        </w:rPr>
        <w:t xml:space="preserve"> à destination des différentes</w:t>
      </w:r>
      <w:r w:rsidR="003023B7">
        <w:rPr>
          <w:rFonts w:asciiTheme="minorHAnsi" w:hAnsiTheme="minorHAnsi" w:cstheme="minorHAnsi"/>
          <w:lang w:eastAsia="ja-JP"/>
        </w:rPr>
        <w:t xml:space="preserve"> </w:t>
      </w:r>
      <w:r w:rsidR="003023B7" w:rsidRPr="00443FF6">
        <w:rPr>
          <w:rFonts w:asciiTheme="minorHAnsi" w:hAnsiTheme="minorHAnsi" w:cstheme="minorHAnsi"/>
          <w:lang w:eastAsia="ja-JP"/>
        </w:rPr>
        <w:t>parties prenantes (gestionnaires de sites, bureaux d’études et administration)</w:t>
      </w:r>
      <w:r w:rsidR="007927E8" w:rsidRPr="00086315">
        <w:rPr>
          <w:rFonts w:asciiTheme="minorHAnsi" w:hAnsiTheme="minorHAnsi" w:cstheme="minorHAnsi"/>
          <w:lang w:eastAsia="ja-JP"/>
        </w:rPr>
        <w:t> ;</w:t>
      </w:r>
    </w:p>
    <w:p w14:paraId="5BA2B72B" w14:textId="5520DD6D" w:rsidR="007927E8" w:rsidRPr="00E27D39" w:rsidRDefault="007927E8" w:rsidP="00F72E9D">
      <w:pPr>
        <w:pStyle w:val="Paragraphedeliste"/>
        <w:numPr>
          <w:ilvl w:val="0"/>
          <w:numId w:val="9"/>
        </w:numPr>
        <w:spacing w:before="120" w:after="120"/>
        <w:jc w:val="both"/>
        <w:rPr>
          <w:rFonts w:asciiTheme="minorHAnsi" w:hAnsiTheme="minorHAnsi" w:cstheme="minorHAnsi"/>
        </w:rPr>
      </w:pPr>
      <w:r w:rsidRPr="00086315">
        <w:rPr>
          <w:u w:val="single"/>
        </w:rPr>
        <w:t>A l’organisat</w:t>
      </w:r>
      <w:r w:rsidR="009519B4" w:rsidRPr="00086315">
        <w:rPr>
          <w:u w:val="single"/>
        </w:rPr>
        <w:t>ion de journées techniques et/</w:t>
      </w:r>
      <w:r w:rsidRPr="00086315">
        <w:rPr>
          <w:u w:val="single"/>
        </w:rPr>
        <w:t>ou de formation</w:t>
      </w:r>
      <w:r w:rsidRPr="00086315">
        <w:t xml:space="preserve"> pour les acteurs concernés (gestionnaires de sites, prestataires de services, administration, …).</w:t>
      </w:r>
    </w:p>
    <w:p w14:paraId="0C59C291" w14:textId="60BCC0C1" w:rsidR="00844EC6" w:rsidRDefault="002A6210" w:rsidP="002A6210">
      <w:pPr>
        <w:spacing w:before="120" w:after="120"/>
        <w:jc w:val="both"/>
        <w:rPr>
          <w:rFonts w:asciiTheme="minorHAnsi" w:hAnsiTheme="minorHAnsi" w:cstheme="minorHAnsi"/>
          <w:sz w:val="22"/>
          <w:szCs w:val="22"/>
        </w:rPr>
      </w:pPr>
      <w:r w:rsidRPr="00086315">
        <w:rPr>
          <w:rFonts w:asciiTheme="minorHAnsi" w:hAnsiTheme="minorHAnsi" w:cstheme="minorHAnsi"/>
          <w:sz w:val="22"/>
          <w:szCs w:val="22"/>
        </w:rPr>
        <w:t xml:space="preserve">L’objectif final est d’améliorer </w:t>
      </w:r>
      <w:r w:rsidR="00844EC6" w:rsidRPr="00086315">
        <w:rPr>
          <w:rFonts w:asciiTheme="minorHAnsi" w:hAnsiTheme="minorHAnsi" w:cstheme="minorHAnsi"/>
          <w:sz w:val="22"/>
          <w:szCs w:val="22"/>
        </w:rPr>
        <w:t xml:space="preserve">les performances des traitements </w:t>
      </w:r>
      <w:r w:rsidR="0067174E" w:rsidRPr="00086315">
        <w:rPr>
          <w:rFonts w:asciiTheme="minorHAnsi" w:hAnsiTheme="minorHAnsi" w:cstheme="minorHAnsi"/>
          <w:i/>
          <w:sz w:val="22"/>
          <w:szCs w:val="22"/>
        </w:rPr>
        <w:t>in situ</w:t>
      </w:r>
      <w:r w:rsidR="00D61CB4">
        <w:rPr>
          <w:rFonts w:asciiTheme="minorHAnsi" w:hAnsiTheme="minorHAnsi" w:cstheme="minorHAnsi"/>
          <w:sz w:val="22"/>
          <w:szCs w:val="22"/>
        </w:rPr>
        <w:t xml:space="preserve"> et</w:t>
      </w:r>
      <w:r w:rsidR="009519B4" w:rsidRPr="00086315">
        <w:rPr>
          <w:rFonts w:asciiTheme="minorHAnsi" w:hAnsiTheme="minorHAnsi" w:cstheme="minorHAnsi"/>
          <w:sz w:val="22"/>
          <w:szCs w:val="22"/>
        </w:rPr>
        <w:t xml:space="preserve"> </w:t>
      </w:r>
      <w:r w:rsidR="00844EC6" w:rsidRPr="00086315">
        <w:rPr>
          <w:rFonts w:asciiTheme="minorHAnsi" w:hAnsiTheme="minorHAnsi" w:cstheme="minorHAnsi"/>
          <w:sz w:val="22"/>
          <w:szCs w:val="22"/>
        </w:rPr>
        <w:t>sur site</w:t>
      </w:r>
      <w:r w:rsidR="00E33F30" w:rsidRPr="00086315">
        <w:rPr>
          <w:rFonts w:asciiTheme="minorHAnsi" w:hAnsiTheme="minorHAnsi" w:cstheme="minorHAnsi"/>
          <w:sz w:val="22"/>
          <w:szCs w:val="22"/>
        </w:rPr>
        <w:t xml:space="preserve"> </w:t>
      </w:r>
      <w:r w:rsidR="00D61CB4">
        <w:rPr>
          <w:rFonts w:asciiTheme="minorHAnsi" w:hAnsiTheme="minorHAnsi" w:cstheme="minorHAnsi"/>
          <w:sz w:val="22"/>
          <w:szCs w:val="22"/>
        </w:rPr>
        <w:t xml:space="preserve">(les solutions de traitements </w:t>
      </w:r>
      <w:r w:rsidR="00E33F30" w:rsidRPr="00086315">
        <w:rPr>
          <w:rFonts w:asciiTheme="minorHAnsi" w:hAnsiTheme="minorHAnsi" w:cstheme="minorHAnsi"/>
          <w:sz w:val="22"/>
          <w:szCs w:val="22"/>
        </w:rPr>
        <w:t>hors site</w:t>
      </w:r>
      <w:r w:rsidR="00844EC6" w:rsidRPr="00086315">
        <w:rPr>
          <w:rFonts w:asciiTheme="minorHAnsi" w:hAnsiTheme="minorHAnsi" w:cstheme="minorHAnsi"/>
          <w:sz w:val="22"/>
          <w:szCs w:val="22"/>
        </w:rPr>
        <w:t xml:space="preserve"> </w:t>
      </w:r>
      <w:r w:rsidR="00D61CB4">
        <w:rPr>
          <w:rFonts w:asciiTheme="minorHAnsi" w:hAnsiTheme="minorHAnsi" w:cstheme="minorHAnsi"/>
          <w:sz w:val="22"/>
          <w:szCs w:val="22"/>
        </w:rPr>
        <w:t>étant exclues de cet APR)</w:t>
      </w:r>
      <w:r w:rsidR="00D61CB4" w:rsidRPr="00086315">
        <w:rPr>
          <w:rFonts w:asciiTheme="minorHAnsi" w:hAnsiTheme="minorHAnsi" w:cstheme="minorHAnsi"/>
          <w:sz w:val="22"/>
          <w:szCs w:val="22"/>
        </w:rPr>
        <w:t xml:space="preserve"> </w:t>
      </w:r>
      <w:r w:rsidR="00844EC6" w:rsidRPr="00086315">
        <w:rPr>
          <w:rFonts w:asciiTheme="minorHAnsi" w:hAnsiTheme="minorHAnsi" w:cstheme="minorHAnsi"/>
          <w:sz w:val="22"/>
          <w:szCs w:val="22"/>
        </w:rPr>
        <w:t xml:space="preserve">et d’apporter des </w:t>
      </w:r>
      <w:r w:rsidR="00E33F30" w:rsidRPr="00086315">
        <w:rPr>
          <w:rFonts w:asciiTheme="minorHAnsi" w:hAnsiTheme="minorHAnsi" w:cstheme="minorHAnsi"/>
          <w:sz w:val="22"/>
          <w:szCs w:val="22"/>
        </w:rPr>
        <w:t>techniques</w:t>
      </w:r>
      <w:r w:rsidR="00844EC6" w:rsidRPr="00086315">
        <w:rPr>
          <w:rFonts w:asciiTheme="minorHAnsi" w:hAnsiTheme="minorHAnsi" w:cstheme="minorHAnsi"/>
          <w:sz w:val="22"/>
          <w:szCs w:val="22"/>
        </w:rPr>
        <w:t xml:space="preserve"> de traitement innovantes au regard de</w:t>
      </w:r>
      <w:r w:rsidR="002E0CC6" w:rsidRPr="00086315">
        <w:rPr>
          <w:rFonts w:asciiTheme="minorHAnsi" w:hAnsiTheme="minorHAnsi" w:cstheme="minorHAnsi"/>
          <w:sz w:val="22"/>
          <w:szCs w:val="22"/>
        </w:rPr>
        <w:t>s</w:t>
      </w:r>
      <w:r w:rsidR="00844EC6" w:rsidRPr="00086315">
        <w:rPr>
          <w:rFonts w:asciiTheme="minorHAnsi" w:hAnsiTheme="minorHAnsi" w:cstheme="minorHAnsi"/>
          <w:sz w:val="22"/>
          <w:szCs w:val="22"/>
        </w:rPr>
        <w:t xml:space="preserve"> problématiques complexes (nature des contaminants</w:t>
      </w:r>
      <w:r w:rsidR="002E0CC6" w:rsidRPr="00086315">
        <w:rPr>
          <w:rFonts w:asciiTheme="minorHAnsi" w:hAnsiTheme="minorHAnsi" w:cstheme="minorHAnsi"/>
          <w:sz w:val="22"/>
          <w:szCs w:val="22"/>
        </w:rPr>
        <w:t xml:space="preserve">, </w:t>
      </w:r>
      <w:r w:rsidR="00844EC6" w:rsidRPr="00086315">
        <w:rPr>
          <w:rFonts w:asciiTheme="minorHAnsi" w:hAnsiTheme="minorHAnsi" w:cstheme="minorHAnsi"/>
          <w:sz w:val="22"/>
          <w:szCs w:val="22"/>
        </w:rPr>
        <w:t xml:space="preserve">caractéristiques des matrices). </w:t>
      </w:r>
      <w:r w:rsidR="00844EC6" w:rsidRPr="00F647E3">
        <w:rPr>
          <w:rFonts w:asciiTheme="minorHAnsi" w:hAnsiTheme="minorHAnsi" w:cstheme="minorHAnsi"/>
          <w:sz w:val="22"/>
          <w:szCs w:val="22"/>
        </w:rPr>
        <w:t xml:space="preserve">Parallèlement, les outils et </w:t>
      </w:r>
      <w:r w:rsidR="0019081F" w:rsidRPr="00F647E3">
        <w:rPr>
          <w:rFonts w:asciiTheme="minorHAnsi" w:hAnsiTheme="minorHAnsi" w:cstheme="minorHAnsi"/>
          <w:sz w:val="22"/>
          <w:szCs w:val="22"/>
        </w:rPr>
        <w:t xml:space="preserve">les </w:t>
      </w:r>
      <w:r w:rsidR="00844EC6" w:rsidRPr="00F647E3">
        <w:rPr>
          <w:rFonts w:asciiTheme="minorHAnsi" w:hAnsiTheme="minorHAnsi" w:cstheme="minorHAnsi"/>
          <w:sz w:val="22"/>
          <w:szCs w:val="22"/>
        </w:rPr>
        <w:t xml:space="preserve">méthodes de </w:t>
      </w:r>
      <w:r w:rsidR="00563D14" w:rsidRPr="00F647E3">
        <w:rPr>
          <w:rFonts w:asciiTheme="minorHAnsi" w:hAnsiTheme="minorHAnsi" w:cstheme="minorHAnsi"/>
          <w:sz w:val="22"/>
          <w:szCs w:val="22"/>
        </w:rPr>
        <w:t>monitoring</w:t>
      </w:r>
      <w:r w:rsidR="00844EC6" w:rsidRPr="00F647E3">
        <w:rPr>
          <w:rFonts w:asciiTheme="minorHAnsi" w:hAnsiTheme="minorHAnsi" w:cstheme="minorHAnsi"/>
          <w:sz w:val="22"/>
          <w:szCs w:val="22"/>
        </w:rPr>
        <w:t xml:space="preserve"> devront faciliter les prises de décisions pour optimiser les </w:t>
      </w:r>
      <w:r w:rsidR="0019081F" w:rsidRPr="00F647E3">
        <w:rPr>
          <w:rFonts w:asciiTheme="minorHAnsi" w:hAnsiTheme="minorHAnsi" w:cstheme="minorHAnsi"/>
          <w:sz w:val="22"/>
          <w:szCs w:val="22"/>
        </w:rPr>
        <w:t>techniques de traitement</w:t>
      </w:r>
      <w:r w:rsidR="00844EC6" w:rsidRPr="00F647E3">
        <w:rPr>
          <w:rFonts w:asciiTheme="minorHAnsi" w:hAnsiTheme="minorHAnsi" w:cstheme="minorHAnsi"/>
          <w:sz w:val="22"/>
          <w:szCs w:val="22"/>
        </w:rPr>
        <w:t xml:space="preserve"> et améliorer la prédictibilité des traitements en vue notamment de </w:t>
      </w:r>
      <w:r w:rsidR="002E0CC6" w:rsidRPr="00F647E3">
        <w:rPr>
          <w:rFonts w:asciiTheme="minorHAnsi" w:hAnsiTheme="minorHAnsi" w:cstheme="minorHAnsi"/>
          <w:sz w:val="22"/>
          <w:szCs w:val="22"/>
        </w:rPr>
        <w:t>s</w:t>
      </w:r>
      <w:r w:rsidR="00844EC6" w:rsidRPr="00F647E3">
        <w:rPr>
          <w:rFonts w:asciiTheme="minorHAnsi" w:hAnsiTheme="minorHAnsi" w:cstheme="minorHAnsi"/>
          <w:sz w:val="22"/>
          <w:szCs w:val="22"/>
        </w:rPr>
        <w:t xml:space="preserve">écuriser les maîtres d’ouvrage dans leur choix et </w:t>
      </w:r>
      <w:r w:rsidR="002E0CC6" w:rsidRPr="00F647E3">
        <w:rPr>
          <w:rFonts w:asciiTheme="minorHAnsi" w:hAnsiTheme="minorHAnsi" w:cstheme="minorHAnsi"/>
          <w:sz w:val="22"/>
          <w:szCs w:val="22"/>
        </w:rPr>
        <w:t xml:space="preserve">leur </w:t>
      </w:r>
      <w:r w:rsidR="00844EC6" w:rsidRPr="00F647E3">
        <w:rPr>
          <w:rFonts w:asciiTheme="minorHAnsi" w:hAnsiTheme="minorHAnsi" w:cstheme="minorHAnsi"/>
          <w:sz w:val="22"/>
          <w:szCs w:val="22"/>
        </w:rPr>
        <w:t>décision d’achat.</w:t>
      </w:r>
      <w:r w:rsidR="00844EC6" w:rsidRPr="00086315">
        <w:rPr>
          <w:rFonts w:asciiTheme="minorHAnsi" w:hAnsiTheme="minorHAnsi" w:cstheme="minorHAnsi"/>
          <w:sz w:val="22"/>
          <w:szCs w:val="22"/>
        </w:rPr>
        <w:t xml:space="preserve"> </w:t>
      </w:r>
      <w:r w:rsidR="004609AC">
        <w:rPr>
          <w:rFonts w:asciiTheme="minorHAnsi" w:hAnsiTheme="minorHAnsi" w:cstheme="minorHAnsi"/>
          <w:sz w:val="22"/>
          <w:szCs w:val="22"/>
        </w:rPr>
        <w:t>L’ensemble de ces améliorations doivent permettre d’asseoir les conditions de communication et de concertation sur ces choix avec les parties prenantes (administration…) et faciliter à terme la percée des solutions innovantes sur le marché de la gestion des sites et sols pollués.</w:t>
      </w:r>
    </w:p>
    <w:p w14:paraId="577AE7CA" w14:textId="77777777" w:rsidR="00A17BC4" w:rsidRDefault="00A17BC4" w:rsidP="00A17BC4">
      <w:pPr>
        <w:spacing w:before="120" w:after="120"/>
        <w:jc w:val="both"/>
        <w:rPr>
          <w:rFonts w:asciiTheme="minorHAnsi" w:hAnsiTheme="minorHAnsi" w:cstheme="minorHAnsi"/>
          <w:b/>
          <w:bCs/>
          <w:sz w:val="22"/>
          <w:szCs w:val="22"/>
          <w:u w:val="single"/>
        </w:rPr>
      </w:pPr>
    </w:p>
    <w:p w14:paraId="6172CA7D" w14:textId="2F9CF708" w:rsidR="00A17BC4" w:rsidRPr="00A17BC4" w:rsidRDefault="00A17BC4" w:rsidP="00A17BC4">
      <w:pPr>
        <w:spacing w:before="120" w:after="120"/>
        <w:jc w:val="both"/>
        <w:rPr>
          <w:rFonts w:asciiTheme="minorHAnsi" w:hAnsiTheme="minorHAnsi" w:cstheme="minorHAnsi"/>
          <w:b/>
          <w:bCs/>
          <w:sz w:val="22"/>
          <w:szCs w:val="22"/>
          <w:u w:val="single"/>
        </w:rPr>
      </w:pPr>
      <w:r w:rsidRPr="00A17BC4">
        <w:rPr>
          <w:rFonts w:asciiTheme="minorHAnsi" w:hAnsiTheme="minorHAnsi" w:cstheme="minorHAnsi"/>
          <w:b/>
          <w:bCs/>
          <w:sz w:val="22"/>
          <w:szCs w:val="22"/>
          <w:u w:val="single"/>
        </w:rPr>
        <w:t>Sur l</w:t>
      </w:r>
      <w:r>
        <w:rPr>
          <w:rFonts w:asciiTheme="minorHAnsi" w:hAnsiTheme="minorHAnsi" w:cstheme="minorHAnsi"/>
          <w:b/>
          <w:bCs/>
          <w:sz w:val="22"/>
          <w:szCs w:val="22"/>
          <w:u w:val="single"/>
        </w:rPr>
        <w:t>’</w:t>
      </w:r>
      <w:r w:rsidRPr="00A17BC4">
        <w:rPr>
          <w:rFonts w:asciiTheme="minorHAnsi" w:hAnsiTheme="minorHAnsi" w:cstheme="minorHAnsi"/>
          <w:b/>
          <w:bCs/>
          <w:sz w:val="22"/>
          <w:szCs w:val="22"/>
          <w:u w:val="single"/>
        </w:rPr>
        <w:t>axe</w:t>
      </w:r>
      <w:r>
        <w:rPr>
          <w:rFonts w:asciiTheme="minorHAnsi" w:hAnsiTheme="minorHAnsi" w:cstheme="minorHAnsi"/>
          <w:b/>
          <w:bCs/>
          <w:sz w:val="22"/>
          <w:szCs w:val="22"/>
          <w:u w:val="single"/>
        </w:rPr>
        <w:t xml:space="preserve"> 3 :</w:t>
      </w:r>
    </w:p>
    <w:p w14:paraId="165E0CDB" w14:textId="5B1B556D" w:rsidR="00103737" w:rsidRPr="00663722" w:rsidRDefault="00A17BC4" w:rsidP="00103737">
      <w:pPr>
        <w:spacing w:before="120" w:after="120"/>
        <w:jc w:val="both"/>
        <w:rPr>
          <w:rFonts w:asciiTheme="minorHAnsi" w:hAnsiTheme="minorHAnsi" w:cstheme="minorHAnsi"/>
          <w:sz w:val="22"/>
          <w:szCs w:val="22"/>
        </w:rPr>
      </w:pPr>
      <w:r>
        <w:rPr>
          <w:rFonts w:asciiTheme="minorHAnsi" w:hAnsiTheme="minorHAnsi" w:cstheme="minorHAnsi"/>
          <w:sz w:val="22"/>
          <w:szCs w:val="22"/>
        </w:rPr>
        <w:t>D</w:t>
      </w:r>
      <w:r w:rsidR="005B1C0F" w:rsidRPr="00A84786">
        <w:rPr>
          <w:rFonts w:asciiTheme="minorHAnsi" w:hAnsiTheme="minorHAnsi" w:cstheme="minorHAnsi"/>
          <w:sz w:val="22"/>
          <w:szCs w:val="22"/>
        </w:rPr>
        <w:t xml:space="preserve">ans le cadre de cet </w:t>
      </w:r>
      <w:r w:rsidR="005B1C0F">
        <w:rPr>
          <w:rFonts w:asciiTheme="minorHAnsi" w:hAnsiTheme="minorHAnsi" w:cstheme="minorHAnsi"/>
          <w:sz w:val="22"/>
          <w:szCs w:val="22"/>
        </w:rPr>
        <w:t>appel</w:t>
      </w:r>
      <w:r w:rsidR="005B1C0F" w:rsidRPr="00A84786">
        <w:rPr>
          <w:rFonts w:asciiTheme="minorHAnsi" w:hAnsiTheme="minorHAnsi" w:cstheme="minorHAnsi"/>
          <w:sz w:val="22"/>
          <w:szCs w:val="22"/>
        </w:rPr>
        <w:t>,</w:t>
      </w:r>
      <w:r w:rsidR="00103737" w:rsidRPr="00663722">
        <w:rPr>
          <w:rFonts w:asciiTheme="minorHAnsi" w:hAnsiTheme="minorHAnsi" w:cstheme="minorHAnsi"/>
          <w:sz w:val="22"/>
          <w:szCs w:val="22"/>
        </w:rPr>
        <w:t xml:space="preserve"> les connaissances mobilisées et les développements devront permettre d’aboutir :</w:t>
      </w:r>
    </w:p>
    <w:p w14:paraId="3213E4E5" w14:textId="05C7D0AC" w:rsidR="00103737" w:rsidRPr="00663722" w:rsidRDefault="00103737" w:rsidP="00663722">
      <w:pPr>
        <w:pStyle w:val="Paragraphedeliste"/>
        <w:numPr>
          <w:ilvl w:val="0"/>
          <w:numId w:val="38"/>
        </w:numPr>
        <w:spacing w:before="120" w:after="120"/>
        <w:jc w:val="both"/>
        <w:rPr>
          <w:rFonts w:asciiTheme="minorHAnsi" w:hAnsiTheme="minorHAnsi" w:cstheme="minorHAnsi"/>
        </w:rPr>
      </w:pPr>
      <w:r w:rsidRPr="00663722">
        <w:rPr>
          <w:rFonts w:asciiTheme="minorHAnsi" w:hAnsiTheme="minorHAnsi" w:cstheme="minorHAnsi"/>
        </w:rPr>
        <w:t>Au développement et à l’optimisation de techniques de</w:t>
      </w:r>
      <w:r w:rsidR="00663722" w:rsidRPr="00663722">
        <w:rPr>
          <w:rFonts w:asciiTheme="minorHAnsi" w:hAnsiTheme="minorHAnsi" w:cstheme="minorHAnsi"/>
        </w:rPr>
        <w:t xml:space="preserve"> réhabilitation écologique</w:t>
      </w:r>
      <w:r w:rsidRPr="00663722">
        <w:rPr>
          <w:rFonts w:asciiTheme="minorHAnsi" w:hAnsiTheme="minorHAnsi" w:cstheme="minorHAnsi"/>
        </w:rPr>
        <w:t xml:space="preserve"> de friches industrielles dans le but de leur redonner des usages et des fonctions ;</w:t>
      </w:r>
    </w:p>
    <w:p w14:paraId="4040FA4F" w14:textId="66B8FD53" w:rsidR="00103737" w:rsidRPr="00663722" w:rsidRDefault="00103737" w:rsidP="00663722">
      <w:pPr>
        <w:pStyle w:val="Paragraphedeliste"/>
        <w:numPr>
          <w:ilvl w:val="0"/>
          <w:numId w:val="38"/>
        </w:numPr>
        <w:spacing w:before="120" w:after="120"/>
        <w:jc w:val="both"/>
        <w:rPr>
          <w:rFonts w:asciiTheme="minorHAnsi" w:hAnsiTheme="minorHAnsi" w:cstheme="minorHAnsi"/>
        </w:rPr>
      </w:pPr>
      <w:r w:rsidRPr="00663722">
        <w:rPr>
          <w:rFonts w:asciiTheme="minorHAnsi" w:hAnsiTheme="minorHAnsi" w:cstheme="minorHAnsi"/>
        </w:rPr>
        <w:t>A l’émergence de nouvelles filières de re-fonctionnalisation de sols dégradés en rassemblant des partenaires pluridisciplinaires et en démontrant leurs pertinences technique, économique, sociale et environnementale ;</w:t>
      </w:r>
    </w:p>
    <w:p w14:paraId="17CF8FBA" w14:textId="7A43B207" w:rsidR="00103737" w:rsidRPr="00663722" w:rsidRDefault="00103737" w:rsidP="00663722">
      <w:pPr>
        <w:pStyle w:val="Paragraphedeliste"/>
        <w:numPr>
          <w:ilvl w:val="0"/>
          <w:numId w:val="38"/>
        </w:numPr>
        <w:spacing w:before="120" w:after="120"/>
        <w:jc w:val="both"/>
        <w:rPr>
          <w:rFonts w:asciiTheme="minorHAnsi" w:hAnsiTheme="minorHAnsi" w:cstheme="minorHAnsi"/>
        </w:rPr>
      </w:pPr>
      <w:r w:rsidRPr="00663722">
        <w:rPr>
          <w:rFonts w:asciiTheme="minorHAnsi" w:hAnsiTheme="minorHAnsi" w:cstheme="minorHAnsi"/>
        </w:rPr>
        <w:t>Au développement de guides méthodologiques à destination des gestionnaires et des prestataires de service, facilitant l</w:t>
      </w:r>
      <w:r w:rsidR="00663722" w:rsidRPr="00663722">
        <w:rPr>
          <w:rFonts w:asciiTheme="minorHAnsi" w:hAnsiTheme="minorHAnsi" w:cstheme="minorHAnsi"/>
        </w:rPr>
        <w:t>es</w:t>
      </w:r>
      <w:r w:rsidRPr="00663722">
        <w:rPr>
          <w:rFonts w:asciiTheme="minorHAnsi" w:hAnsiTheme="minorHAnsi" w:cstheme="minorHAnsi"/>
        </w:rPr>
        <w:t xml:space="preserve"> </w:t>
      </w:r>
      <w:r w:rsidR="00663722" w:rsidRPr="00663722">
        <w:rPr>
          <w:rFonts w:asciiTheme="minorHAnsi" w:hAnsiTheme="minorHAnsi" w:cstheme="minorHAnsi"/>
        </w:rPr>
        <w:t xml:space="preserve">techniques de réhabilitation écologique et de </w:t>
      </w:r>
      <w:r w:rsidRPr="00663722">
        <w:rPr>
          <w:rFonts w:asciiTheme="minorHAnsi" w:hAnsiTheme="minorHAnsi" w:cstheme="minorHAnsi"/>
        </w:rPr>
        <w:t>re-fonctionnalisation des sols dégradés ;</w:t>
      </w:r>
    </w:p>
    <w:p w14:paraId="10C9A30C" w14:textId="2A034E36" w:rsidR="00103737" w:rsidRPr="00663722" w:rsidRDefault="00103737" w:rsidP="00663722">
      <w:pPr>
        <w:pStyle w:val="Paragraphedeliste"/>
        <w:numPr>
          <w:ilvl w:val="0"/>
          <w:numId w:val="38"/>
        </w:numPr>
        <w:spacing w:before="120" w:after="120"/>
        <w:jc w:val="both"/>
        <w:rPr>
          <w:rFonts w:asciiTheme="minorHAnsi" w:hAnsiTheme="minorHAnsi" w:cstheme="minorHAnsi"/>
        </w:rPr>
      </w:pPr>
      <w:r w:rsidRPr="00663722">
        <w:rPr>
          <w:rFonts w:asciiTheme="minorHAnsi" w:hAnsiTheme="minorHAnsi" w:cstheme="minorHAnsi"/>
        </w:rPr>
        <w:t>A l’organisation de journées techniques et/ou de formation pour les acteurs concernés (gestionnaires de sites, prestataires de services, administration, collectivités, …).</w:t>
      </w:r>
    </w:p>
    <w:p w14:paraId="001F8D58" w14:textId="457A70BA" w:rsidR="00663722" w:rsidRDefault="00103737" w:rsidP="00663722">
      <w:pPr>
        <w:spacing w:before="120" w:after="120"/>
        <w:jc w:val="both"/>
        <w:rPr>
          <w:rFonts w:asciiTheme="minorHAnsi" w:hAnsiTheme="minorHAnsi" w:cstheme="minorHAnsi"/>
          <w:sz w:val="22"/>
          <w:szCs w:val="22"/>
        </w:rPr>
      </w:pPr>
      <w:r w:rsidRPr="00663722">
        <w:rPr>
          <w:rFonts w:asciiTheme="minorHAnsi" w:hAnsiTheme="minorHAnsi" w:cstheme="minorHAnsi"/>
          <w:sz w:val="22"/>
          <w:szCs w:val="22"/>
        </w:rPr>
        <w:t xml:space="preserve">L’objectif final est </w:t>
      </w:r>
      <w:r w:rsidR="00663722" w:rsidRPr="00663722">
        <w:rPr>
          <w:rFonts w:asciiTheme="minorHAnsi" w:hAnsiTheme="minorHAnsi" w:cstheme="minorHAnsi"/>
          <w:sz w:val="22"/>
          <w:szCs w:val="22"/>
        </w:rPr>
        <w:t>d’intégrer</w:t>
      </w:r>
      <w:r w:rsidR="00663722" w:rsidRPr="00991D98">
        <w:rPr>
          <w:rFonts w:asciiTheme="minorHAnsi" w:hAnsiTheme="minorHAnsi" w:cstheme="minorHAnsi"/>
          <w:sz w:val="22"/>
          <w:szCs w:val="22"/>
        </w:rPr>
        <w:t xml:space="preserve"> dans la gestion des friches réhabilitées les avantages que l’homme retire des écosystèmes ainsi que les bénéfices d’un point de vue économique et social. La compréhension de l’importance des services écosystémiques permettra de soutenir des efforts de conservation de la biodiversité. Il s’agira, également, d’intégrer les enjeux locaux lié</w:t>
      </w:r>
      <w:r w:rsidR="003816FB">
        <w:rPr>
          <w:rFonts w:asciiTheme="minorHAnsi" w:hAnsiTheme="minorHAnsi" w:cstheme="minorHAnsi"/>
          <w:sz w:val="22"/>
          <w:szCs w:val="22"/>
        </w:rPr>
        <w:t>s</w:t>
      </w:r>
      <w:r w:rsidR="00663722" w:rsidRPr="00991D98">
        <w:rPr>
          <w:rFonts w:asciiTheme="minorHAnsi" w:hAnsiTheme="minorHAnsi" w:cstheme="minorHAnsi"/>
          <w:sz w:val="22"/>
          <w:szCs w:val="22"/>
        </w:rPr>
        <w:t xml:space="preserve"> à la résilience des territoires. Ces démarches pourront être développées à l’échelle de la friche / du quartier / du projet urbain afin de concilier les bénéfices directs et indirects de l’opération de réhabilitation.</w:t>
      </w:r>
    </w:p>
    <w:p w14:paraId="7AF756D4" w14:textId="08F6AD5C" w:rsidR="005B1C0F" w:rsidRDefault="005B1C0F" w:rsidP="00663722">
      <w:pPr>
        <w:spacing w:before="120" w:after="120"/>
        <w:jc w:val="both"/>
        <w:rPr>
          <w:rFonts w:asciiTheme="minorHAnsi" w:hAnsiTheme="minorHAnsi" w:cstheme="minorHAnsi"/>
          <w:sz w:val="22"/>
          <w:szCs w:val="22"/>
        </w:rPr>
      </w:pPr>
    </w:p>
    <w:p w14:paraId="7A654F00" w14:textId="1B94B621" w:rsidR="00886404" w:rsidRDefault="00886404" w:rsidP="00663722">
      <w:pPr>
        <w:spacing w:before="120" w:after="120"/>
        <w:jc w:val="both"/>
        <w:rPr>
          <w:rFonts w:asciiTheme="minorHAnsi" w:hAnsiTheme="minorHAnsi" w:cstheme="minorHAnsi"/>
          <w:sz w:val="22"/>
          <w:szCs w:val="22"/>
        </w:rPr>
      </w:pPr>
    </w:p>
    <w:p w14:paraId="331BBEAB" w14:textId="77777777" w:rsidR="00886404" w:rsidRDefault="00886404" w:rsidP="00663722">
      <w:pPr>
        <w:spacing w:before="120" w:after="120"/>
        <w:jc w:val="both"/>
        <w:rPr>
          <w:rFonts w:asciiTheme="minorHAnsi" w:hAnsiTheme="minorHAnsi" w:cstheme="minorHAnsi"/>
          <w:sz w:val="22"/>
          <w:szCs w:val="22"/>
        </w:rPr>
      </w:pPr>
    </w:p>
    <w:p w14:paraId="3A4CC71F" w14:textId="77777777" w:rsidR="005B1C0F" w:rsidRPr="00304E88" w:rsidRDefault="005B1C0F" w:rsidP="005B1C0F">
      <w:pPr>
        <w:pStyle w:val="Paragraphedeliste"/>
        <w:numPr>
          <w:ilvl w:val="0"/>
          <w:numId w:val="37"/>
        </w:numPr>
        <w:spacing w:before="120" w:after="120"/>
        <w:jc w:val="both"/>
        <w:rPr>
          <w:rFonts w:asciiTheme="minorHAnsi" w:hAnsiTheme="minorHAnsi" w:cstheme="minorHAnsi"/>
          <w:b/>
          <w:bCs/>
        </w:rPr>
      </w:pPr>
      <w:bookmarkStart w:id="25" w:name="_Hlk107392142"/>
      <w:r w:rsidRPr="00304E88">
        <w:rPr>
          <w:rFonts w:asciiTheme="minorHAnsi" w:hAnsiTheme="minorHAnsi" w:cstheme="minorHAnsi"/>
          <w:b/>
          <w:bCs/>
        </w:rPr>
        <w:lastRenderedPageBreak/>
        <w:t xml:space="preserve">Concernant l’axe 4 portant essentiellement sur des dimensions méthodologiques : </w:t>
      </w:r>
    </w:p>
    <w:p w14:paraId="19F3D55B" w14:textId="0BFD0447" w:rsidR="005B1C0F" w:rsidRPr="00304E88" w:rsidRDefault="00B61B75" w:rsidP="00663722">
      <w:pPr>
        <w:spacing w:before="120" w:after="120"/>
        <w:jc w:val="both"/>
        <w:rPr>
          <w:rFonts w:asciiTheme="minorHAnsi" w:hAnsiTheme="minorHAnsi" w:cstheme="minorHAnsi"/>
          <w:sz w:val="22"/>
          <w:szCs w:val="22"/>
        </w:rPr>
      </w:pPr>
      <w:r w:rsidRPr="00304E88">
        <w:rPr>
          <w:rFonts w:asciiTheme="minorHAnsi" w:hAnsiTheme="minorHAnsi" w:cstheme="minorHAnsi"/>
          <w:sz w:val="22"/>
          <w:szCs w:val="22"/>
        </w:rPr>
        <w:t>Dans le cadre de cet appel, les connaissances mobilisées et les développements devront permettre d’aboutir</w:t>
      </w:r>
      <w:r w:rsidR="00711815" w:rsidRPr="00304E88">
        <w:rPr>
          <w:rFonts w:asciiTheme="minorHAnsi" w:hAnsiTheme="minorHAnsi" w:cstheme="minorHAnsi"/>
          <w:sz w:val="22"/>
          <w:szCs w:val="22"/>
        </w:rPr>
        <w:t>, en tout ou partie</w:t>
      </w:r>
      <w:r w:rsidRPr="00304E88">
        <w:rPr>
          <w:rFonts w:asciiTheme="minorHAnsi" w:hAnsiTheme="minorHAnsi" w:cstheme="minorHAnsi"/>
          <w:sz w:val="22"/>
          <w:szCs w:val="22"/>
        </w:rPr>
        <w:t xml:space="preserve"> :</w:t>
      </w:r>
    </w:p>
    <w:p w14:paraId="0C0251A3" w14:textId="671B4A26" w:rsidR="00721E9C" w:rsidRPr="00E7535A" w:rsidRDefault="009A4E11" w:rsidP="00711815">
      <w:pPr>
        <w:pStyle w:val="Paragraphedeliste"/>
        <w:numPr>
          <w:ilvl w:val="0"/>
          <w:numId w:val="38"/>
        </w:numPr>
        <w:spacing w:before="120" w:after="120"/>
        <w:jc w:val="both"/>
        <w:rPr>
          <w:rFonts w:asciiTheme="minorHAnsi" w:hAnsiTheme="minorHAnsi" w:cstheme="minorHAnsi"/>
        </w:rPr>
      </w:pPr>
      <w:r w:rsidRPr="00E7535A">
        <w:rPr>
          <w:rFonts w:asciiTheme="minorHAnsi" w:hAnsiTheme="minorHAnsi" w:cstheme="minorHAnsi"/>
        </w:rPr>
        <w:t>A f</w:t>
      </w:r>
      <w:r w:rsidR="00B61B75" w:rsidRPr="00E7535A">
        <w:rPr>
          <w:rFonts w:asciiTheme="minorHAnsi" w:hAnsiTheme="minorHAnsi" w:cstheme="minorHAnsi"/>
        </w:rPr>
        <w:t xml:space="preserve">aire émerger ou </w:t>
      </w:r>
      <w:r w:rsidRPr="00E7535A">
        <w:rPr>
          <w:rFonts w:asciiTheme="minorHAnsi" w:hAnsiTheme="minorHAnsi" w:cstheme="minorHAnsi"/>
        </w:rPr>
        <w:t xml:space="preserve">à </w:t>
      </w:r>
      <w:r w:rsidR="00B61B75" w:rsidRPr="00E7535A">
        <w:rPr>
          <w:rFonts w:asciiTheme="minorHAnsi" w:hAnsiTheme="minorHAnsi" w:cstheme="minorHAnsi"/>
        </w:rPr>
        <w:t xml:space="preserve">adapter des méthodes pour optimiser </w:t>
      </w:r>
      <w:r w:rsidR="00711815" w:rsidRPr="00E7535A">
        <w:rPr>
          <w:rFonts w:asciiTheme="minorHAnsi" w:hAnsiTheme="minorHAnsi" w:cstheme="minorHAnsi"/>
        </w:rPr>
        <w:t>la prise en compte des friches dans la planification territoriale et les documents d’urbanisme</w:t>
      </w:r>
      <w:r w:rsidR="00B61B75" w:rsidRPr="00E7535A">
        <w:rPr>
          <w:rFonts w:asciiTheme="minorHAnsi" w:hAnsiTheme="minorHAnsi" w:cstheme="minorHAnsi"/>
        </w:rPr>
        <w:t xml:space="preserve">, </w:t>
      </w:r>
      <w:r w:rsidR="002C6F25" w:rsidRPr="00E7535A">
        <w:rPr>
          <w:rFonts w:asciiTheme="minorHAnsi" w:hAnsiTheme="minorHAnsi" w:cstheme="minorHAnsi"/>
        </w:rPr>
        <w:t xml:space="preserve">en </w:t>
      </w:r>
      <w:r w:rsidR="00B61B75" w:rsidRPr="00E7535A">
        <w:rPr>
          <w:rFonts w:asciiTheme="minorHAnsi" w:hAnsiTheme="minorHAnsi" w:cstheme="minorHAnsi"/>
        </w:rPr>
        <w:t>intégr</w:t>
      </w:r>
      <w:r w:rsidR="002C6F25" w:rsidRPr="00E7535A">
        <w:rPr>
          <w:rFonts w:asciiTheme="minorHAnsi" w:hAnsiTheme="minorHAnsi" w:cstheme="minorHAnsi"/>
        </w:rPr>
        <w:t>ant</w:t>
      </w:r>
      <w:r w:rsidR="00B61B75" w:rsidRPr="00E7535A">
        <w:rPr>
          <w:rFonts w:asciiTheme="minorHAnsi" w:hAnsiTheme="minorHAnsi" w:cstheme="minorHAnsi"/>
        </w:rPr>
        <w:t xml:space="preserve"> les données sols et pollution des sols, les </w:t>
      </w:r>
      <w:r w:rsidR="008C647E" w:rsidRPr="00E7535A">
        <w:rPr>
          <w:rFonts w:asciiTheme="minorHAnsi" w:hAnsiTheme="minorHAnsi" w:cstheme="minorHAnsi"/>
        </w:rPr>
        <w:t xml:space="preserve">caractéristiques </w:t>
      </w:r>
      <w:r w:rsidRPr="00E7535A">
        <w:rPr>
          <w:rFonts w:asciiTheme="minorHAnsi" w:hAnsiTheme="minorHAnsi" w:cstheme="minorHAnsi"/>
        </w:rPr>
        <w:t xml:space="preserve">(urbaines, socio-économiques, </w:t>
      </w:r>
      <w:r w:rsidR="00DE71D8" w:rsidRPr="00E7535A">
        <w:rPr>
          <w:rFonts w:asciiTheme="minorHAnsi" w:hAnsiTheme="minorHAnsi" w:cstheme="minorHAnsi"/>
        </w:rPr>
        <w:t xml:space="preserve">bâti, environnementales, …) </w:t>
      </w:r>
      <w:r w:rsidR="00B61B75" w:rsidRPr="00E7535A">
        <w:rPr>
          <w:rFonts w:asciiTheme="minorHAnsi" w:hAnsiTheme="minorHAnsi" w:cstheme="minorHAnsi"/>
        </w:rPr>
        <w:t xml:space="preserve">intrinsèques </w:t>
      </w:r>
      <w:r w:rsidR="002C6F25" w:rsidRPr="00E7535A">
        <w:rPr>
          <w:rFonts w:asciiTheme="minorHAnsi" w:hAnsiTheme="minorHAnsi" w:cstheme="minorHAnsi"/>
        </w:rPr>
        <w:t xml:space="preserve">des </w:t>
      </w:r>
      <w:r w:rsidR="00711815" w:rsidRPr="00E7535A">
        <w:rPr>
          <w:rFonts w:asciiTheme="minorHAnsi" w:hAnsiTheme="minorHAnsi" w:cstheme="minorHAnsi"/>
        </w:rPr>
        <w:t>sites</w:t>
      </w:r>
      <w:r w:rsidR="00DE71D8" w:rsidRPr="00E7535A">
        <w:rPr>
          <w:rFonts w:asciiTheme="minorHAnsi" w:hAnsiTheme="minorHAnsi" w:cstheme="minorHAnsi"/>
        </w:rPr>
        <w:t xml:space="preserve">. </w:t>
      </w:r>
      <w:r w:rsidR="00721E9C" w:rsidRPr="00E7535A">
        <w:rPr>
          <w:rFonts w:asciiTheme="minorHAnsi" w:hAnsiTheme="minorHAnsi" w:cstheme="minorHAnsi"/>
        </w:rPr>
        <w:t xml:space="preserve">Ces méthodes pourront mobiliser des techniques </w:t>
      </w:r>
      <w:r w:rsidR="007562D7" w:rsidRPr="00E7535A">
        <w:rPr>
          <w:rFonts w:asciiTheme="minorHAnsi" w:hAnsiTheme="minorHAnsi" w:cstheme="minorHAnsi"/>
        </w:rPr>
        <w:t>largement utilisées</w:t>
      </w:r>
      <w:r w:rsidR="00721E9C" w:rsidRPr="00E7535A">
        <w:rPr>
          <w:rFonts w:asciiTheme="minorHAnsi" w:hAnsiTheme="minorHAnsi" w:cstheme="minorHAnsi"/>
        </w:rPr>
        <w:t xml:space="preserve"> </w:t>
      </w:r>
      <w:r w:rsidR="007562D7" w:rsidRPr="00E7535A">
        <w:rPr>
          <w:rFonts w:asciiTheme="minorHAnsi" w:hAnsiTheme="minorHAnsi" w:cstheme="minorHAnsi"/>
        </w:rPr>
        <w:t>par</w:t>
      </w:r>
      <w:r w:rsidR="00721E9C" w:rsidRPr="00E7535A">
        <w:rPr>
          <w:rFonts w:asciiTheme="minorHAnsi" w:hAnsiTheme="minorHAnsi" w:cstheme="minorHAnsi"/>
        </w:rPr>
        <w:t xml:space="preserve"> les systèmes géomatiques, </w:t>
      </w:r>
      <w:r w:rsidR="007562D7" w:rsidRPr="00E7535A">
        <w:rPr>
          <w:rFonts w:asciiTheme="minorHAnsi" w:hAnsiTheme="minorHAnsi" w:cstheme="minorHAnsi"/>
        </w:rPr>
        <w:t xml:space="preserve">des </w:t>
      </w:r>
      <w:r w:rsidR="00721E9C" w:rsidRPr="00E7535A">
        <w:rPr>
          <w:rFonts w:asciiTheme="minorHAnsi" w:hAnsiTheme="minorHAnsi" w:cstheme="minorHAnsi"/>
        </w:rPr>
        <w:t xml:space="preserve">méthodes basées sur l’exploitation des images satellites, </w:t>
      </w:r>
      <w:r w:rsidR="007562D7" w:rsidRPr="00E7535A">
        <w:rPr>
          <w:rFonts w:asciiTheme="minorHAnsi" w:hAnsiTheme="minorHAnsi" w:cstheme="minorHAnsi"/>
        </w:rPr>
        <w:t>ou encore des méthodes utilisant les techniques de l’intelligence artificielle.</w:t>
      </w:r>
    </w:p>
    <w:p w14:paraId="3C9732DB" w14:textId="7D7009B2" w:rsidR="00557E01" w:rsidRPr="00E7535A" w:rsidRDefault="00557E01" w:rsidP="00A5630E">
      <w:pPr>
        <w:pStyle w:val="Paragraphedeliste"/>
        <w:numPr>
          <w:ilvl w:val="0"/>
          <w:numId w:val="38"/>
        </w:numPr>
        <w:spacing w:before="120" w:after="120"/>
        <w:jc w:val="both"/>
        <w:rPr>
          <w:rFonts w:asciiTheme="minorHAnsi" w:hAnsiTheme="minorHAnsi" w:cstheme="minorHAnsi"/>
        </w:rPr>
      </w:pPr>
      <w:r>
        <w:rPr>
          <w:rFonts w:asciiTheme="minorHAnsi" w:hAnsiTheme="minorHAnsi" w:cstheme="minorHAnsi"/>
        </w:rPr>
        <w:t xml:space="preserve">A éclairer les conditions d’appropriation </w:t>
      </w:r>
      <w:r w:rsidR="004D36E4">
        <w:rPr>
          <w:rFonts w:asciiTheme="minorHAnsi" w:hAnsiTheme="minorHAnsi" w:cstheme="minorHAnsi"/>
        </w:rPr>
        <w:t xml:space="preserve">par les acteurs </w:t>
      </w:r>
      <w:r>
        <w:rPr>
          <w:rFonts w:asciiTheme="minorHAnsi" w:hAnsiTheme="minorHAnsi" w:cstheme="minorHAnsi"/>
        </w:rPr>
        <w:t>politique</w:t>
      </w:r>
      <w:r w:rsidR="004D36E4">
        <w:rPr>
          <w:rFonts w:asciiTheme="minorHAnsi" w:hAnsiTheme="minorHAnsi" w:cstheme="minorHAnsi"/>
        </w:rPr>
        <w:t xml:space="preserve">s </w:t>
      </w:r>
      <w:r w:rsidR="00C46768">
        <w:rPr>
          <w:rFonts w:asciiTheme="minorHAnsi" w:hAnsiTheme="minorHAnsi" w:cstheme="minorHAnsi"/>
        </w:rPr>
        <w:t>de l’enjeu de reconversion des friches</w:t>
      </w:r>
      <w:r w:rsidR="007B30A0">
        <w:rPr>
          <w:rFonts w:asciiTheme="minorHAnsi" w:hAnsiTheme="minorHAnsi" w:cstheme="minorHAnsi"/>
        </w:rPr>
        <w:t>,</w:t>
      </w:r>
      <w:r w:rsidR="00C46768">
        <w:rPr>
          <w:rFonts w:asciiTheme="minorHAnsi" w:hAnsiTheme="minorHAnsi" w:cstheme="minorHAnsi"/>
        </w:rPr>
        <w:t xml:space="preserve"> afin d’identifier </w:t>
      </w:r>
      <w:r w:rsidR="009F3AB6">
        <w:rPr>
          <w:rFonts w:asciiTheme="minorHAnsi" w:hAnsiTheme="minorHAnsi" w:cstheme="minorHAnsi"/>
        </w:rPr>
        <w:t>les leviers et les freins</w:t>
      </w:r>
      <w:r w:rsidR="0070441B">
        <w:rPr>
          <w:rFonts w:asciiTheme="minorHAnsi" w:hAnsiTheme="minorHAnsi" w:cstheme="minorHAnsi"/>
        </w:rPr>
        <w:t>/les configurations favorables ou défavorables</w:t>
      </w:r>
      <w:r w:rsidR="009F3AB6">
        <w:rPr>
          <w:rFonts w:asciiTheme="minorHAnsi" w:hAnsiTheme="minorHAnsi" w:cstheme="minorHAnsi"/>
        </w:rPr>
        <w:t xml:space="preserve"> </w:t>
      </w:r>
      <w:r w:rsidR="004B123F">
        <w:rPr>
          <w:rFonts w:asciiTheme="minorHAnsi" w:hAnsiTheme="minorHAnsi" w:cstheme="minorHAnsi"/>
        </w:rPr>
        <w:t xml:space="preserve">à l’intégration de la problématique de la reconversion des friches </w:t>
      </w:r>
      <w:r w:rsidR="0070441B">
        <w:rPr>
          <w:rFonts w:asciiTheme="minorHAnsi" w:hAnsiTheme="minorHAnsi" w:cstheme="minorHAnsi"/>
        </w:rPr>
        <w:t>au sein</w:t>
      </w:r>
      <w:r w:rsidR="004B123F">
        <w:rPr>
          <w:rFonts w:asciiTheme="minorHAnsi" w:hAnsiTheme="minorHAnsi" w:cstheme="minorHAnsi"/>
        </w:rPr>
        <w:t xml:space="preserve"> </w:t>
      </w:r>
      <w:r w:rsidR="0070441B">
        <w:rPr>
          <w:rFonts w:asciiTheme="minorHAnsi" w:hAnsiTheme="minorHAnsi" w:cstheme="minorHAnsi"/>
        </w:rPr>
        <w:t>d</w:t>
      </w:r>
      <w:r w:rsidR="004B123F">
        <w:rPr>
          <w:rFonts w:asciiTheme="minorHAnsi" w:hAnsiTheme="minorHAnsi" w:cstheme="minorHAnsi"/>
        </w:rPr>
        <w:t xml:space="preserve">es agendas politiques locaux. </w:t>
      </w:r>
      <w:r>
        <w:rPr>
          <w:rFonts w:asciiTheme="minorHAnsi" w:hAnsiTheme="minorHAnsi" w:cstheme="minorHAnsi"/>
        </w:rPr>
        <w:t xml:space="preserve"> </w:t>
      </w:r>
    </w:p>
    <w:p w14:paraId="3E09C1D3" w14:textId="410F752B" w:rsidR="00921296" w:rsidRPr="00E7535A" w:rsidRDefault="00393656" w:rsidP="00921296">
      <w:pPr>
        <w:pStyle w:val="Paragraphedeliste"/>
        <w:numPr>
          <w:ilvl w:val="0"/>
          <w:numId w:val="38"/>
        </w:numPr>
        <w:spacing w:before="120" w:after="120"/>
        <w:jc w:val="both"/>
        <w:rPr>
          <w:rFonts w:asciiTheme="minorHAnsi" w:hAnsiTheme="minorHAnsi" w:cstheme="minorHAnsi"/>
        </w:rPr>
      </w:pPr>
      <w:r w:rsidRPr="00E7535A">
        <w:rPr>
          <w:rFonts w:asciiTheme="minorHAnsi" w:hAnsiTheme="minorHAnsi" w:cstheme="minorHAnsi"/>
        </w:rPr>
        <w:t xml:space="preserve">A </w:t>
      </w:r>
      <w:r w:rsidR="00921296" w:rsidRPr="00E7535A">
        <w:rPr>
          <w:rFonts w:asciiTheme="minorHAnsi" w:hAnsiTheme="minorHAnsi" w:cstheme="minorHAnsi"/>
        </w:rPr>
        <w:t>développer des outils d’aide à la décision (méthodologies) pour les collectivités afin de faciliter la reconversion des friches polluées tout en les intégrant dans une trajectoire ZAN. Ces outils devront intégrer non seulement des critères économiques</w:t>
      </w:r>
      <w:r w:rsidR="00711815" w:rsidRPr="00E7535A">
        <w:rPr>
          <w:rFonts w:asciiTheme="minorHAnsi" w:hAnsiTheme="minorHAnsi" w:cstheme="minorHAnsi"/>
        </w:rPr>
        <w:t>, socio-économiques</w:t>
      </w:r>
      <w:r w:rsidR="00921296" w:rsidRPr="00E7535A">
        <w:rPr>
          <w:rFonts w:asciiTheme="minorHAnsi" w:hAnsiTheme="minorHAnsi" w:cstheme="minorHAnsi"/>
        </w:rPr>
        <w:t xml:space="preserve"> mais également sociaux et environnementaux (réservoir biodiversité, nature en ville, </w:t>
      </w:r>
      <w:r w:rsidR="008C647E" w:rsidRPr="00E7535A">
        <w:rPr>
          <w:rFonts w:asciiTheme="minorHAnsi" w:hAnsiTheme="minorHAnsi" w:cstheme="minorHAnsi"/>
        </w:rPr>
        <w:t xml:space="preserve">rafraichissement </w:t>
      </w:r>
      <w:r w:rsidR="00921296" w:rsidRPr="00E7535A">
        <w:rPr>
          <w:rFonts w:asciiTheme="minorHAnsi" w:hAnsiTheme="minorHAnsi" w:cstheme="minorHAnsi"/>
        </w:rPr>
        <w:t xml:space="preserve">urbain </w:t>
      </w:r>
      <w:r w:rsidR="00B87BE5" w:rsidRPr="00B87BE5">
        <w:rPr>
          <w:rFonts w:asciiTheme="minorHAnsi" w:hAnsiTheme="minorHAnsi" w:cstheme="minorHAnsi"/>
          <w:i/>
          <w:iCs/>
        </w:rPr>
        <w:t>etc</w:t>
      </w:r>
      <w:r w:rsidR="00921296" w:rsidRPr="00E7535A">
        <w:rPr>
          <w:rFonts w:asciiTheme="minorHAnsi" w:hAnsiTheme="minorHAnsi" w:cstheme="minorHAnsi"/>
        </w:rPr>
        <w:t xml:space="preserve">.). Des méthodes d’évaluation des services écosystémiques rendus par les sols pourront être proposés à différentes échelles (échelle du site, quartier, </w:t>
      </w:r>
      <w:r w:rsidR="00711815" w:rsidRPr="00E7535A">
        <w:rPr>
          <w:rFonts w:asciiTheme="minorHAnsi" w:hAnsiTheme="minorHAnsi" w:cstheme="minorHAnsi"/>
        </w:rPr>
        <w:t>collectivités</w:t>
      </w:r>
      <w:r w:rsidR="00921296" w:rsidRPr="00E7535A">
        <w:rPr>
          <w:rFonts w:asciiTheme="minorHAnsi" w:hAnsiTheme="minorHAnsi" w:cstheme="minorHAnsi"/>
        </w:rPr>
        <w:t>).</w:t>
      </w:r>
    </w:p>
    <w:p w14:paraId="4992FB35" w14:textId="6436B004" w:rsidR="00263084" w:rsidRPr="002F7A77" w:rsidRDefault="004613AE" w:rsidP="00162045">
      <w:pPr>
        <w:pStyle w:val="Paragraphedeliste"/>
        <w:numPr>
          <w:ilvl w:val="0"/>
          <w:numId w:val="38"/>
        </w:numPr>
        <w:spacing w:before="120" w:after="120"/>
        <w:jc w:val="both"/>
        <w:rPr>
          <w:rFonts w:asciiTheme="minorHAnsi" w:hAnsiTheme="minorHAnsi" w:cstheme="minorHAnsi"/>
        </w:rPr>
      </w:pPr>
      <w:r w:rsidRPr="002F7A77">
        <w:rPr>
          <w:rFonts w:asciiTheme="minorHAnsi" w:hAnsiTheme="minorHAnsi" w:cstheme="minorHAnsi"/>
        </w:rPr>
        <w:t xml:space="preserve">Au développement de support de communication, facilitant les diffusions et partage d’expérience </w:t>
      </w:r>
      <w:r w:rsidR="00393656" w:rsidRPr="002F7A77">
        <w:rPr>
          <w:rFonts w:asciiTheme="minorHAnsi" w:hAnsiTheme="minorHAnsi" w:cstheme="minorHAnsi"/>
        </w:rPr>
        <w:t xml:space="preserve">auprès des acteurs de l’aménagement des territoires et des projets d’aménagement (opérationnel), </w:t>
      </w:r>
      <w:r w:rsidRPr="002F7A77">
        <w:rPr>
          <w:rFonts w:asciiTheme="minorHAnsi" w:hAnsiTheme="minorHAnsi" w:cstheme="minorHAnsi"/>
        </w:rPr>
        <w:t>de</w:t>
      </w:r>
      <w:r w:rsidR="00393656" w:rsidRPr="002F7A77">
        <w:rPr>
          <w:rFonts w:asciiTheme="minorHAnsi" w:hAnsiTheme="minorHAnsi" w:cstheme="minorHAnsi"/>
        </w:rPr>
        <w:t>s</w:t>
      </w:r>
      <w:r w:rsidRPr="002F7A77">
        <w:rPr>
          <w:rFonts w:asciiTheme="minorHAnsi" w:hAnsiTheme="minorHAnsi" w:cstheme="minorHAnsi"/>
        </w:rPr>
        <w:t xml:space="preserve"> démarches de </w:t>
      </w:r>
      <w:r w:rsidRPr="002F7A77">
        <w:rPr>
          <w:rFonts w:asciiTheme="minorHAnsi" w:hAnsiTheme="minorHAnsi" w:cstheme="minorHAnsi"/>
          <w:bCs/>
        </w:rPr>
        <w:t>conception d’un projet de réaménagement d’une friche polluée</w:t>
      </w:r>
      <w:r w:rsidRPr="002F7A77">
        <w:rPr>
          <w:rFonts w:asciiTheme="minorHAnsi" w:hAnsiTheme="minorHAnsi" w:cstheme="minorHAnsi"/>
        </w:rPr>
        <w:t xml:space="preserve"> intégrant la </w:t>
      </w:r>
      <w:r w:rsidRPr="002F7A77">
        <w:rPr>
          <w:rFonts w:asciiTheme="minorHAnsi" w:hAnsiTheme="minorHAnsi" w:cstheme="minorHAnsi"/>
          <w:bCs/>
        </w:rPr>
        <w:t xml:space="preserve">prise en compte de services </w:t>
      </w:r>
      <w:proofErr w:type="gramStart"/>
      <w:r w:rsidRPr="002F7A77">
        <w:rPr>
          <w:rFonts w:asciiTheme="minorHAnsi" w:hAnsiTheme="minorHAnsi" w:cstheme="minorHAnsi"/>
          <w:bCs/>
        </w:rPr>
        <w:t>écosystémiques</w:t>
      </w:r>
      <w:r w:rsidRPr="002F7A77">
        <w:rPr>
          <w:rFonts w:asciiTheme="minorHAnsi" w:hAnsiTheme="minorHAnsi" w:cstheme="minorHAnsi"/>
        </w:rPr>
        <w:t>;</w:t>
      </w:r>
      <w:bookmarkEnd w:id="25"/>
      <w:proofErr w:type="gramEnd"/>
      <w:r w:rsidR="00263084" w:rsidRPr="002F7A77">
        <w:rPr>
          <w:rFonts w:asciiTheme="minorHAnsi" w:hAnsiTheme="minorHAnsi" w:cstheme="minorHAnsi"/>
        </w:rPr>
        <w:br w:type="page"/>
      </w:r>
    </w:p>
    <w:p w14:paraId="26BC015D" w14:textId="77777777" w:rsidR="00457E86" w:rsidRPr="00086315" w:rsidRDefault="00457E86" w:rsidP="00B268DE">
      <w:pPr>
        <w:pStyle w:val="Titre1"/>
        <w:numPr>
          <w:ilvl w:val="0"/>
          <w:numId w:val="8"/>
        </w:num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bookmarkStart w:id="26" w:name="_Toc109658853"/>
      <w:r w:rsidRPr="00086315">
        <w:rPr>
          <w:rFonts w:asciiTheme="minorHAnsi" w:hAnsiTheme="minorHAnsi" w:cstheme="minorHAnsi"/>
        </w:rPr>
        <w:lastRenderedPageBreak/>
        <w:t xml:space="preserve">Modalités </w:t>
      </w:r>
      <w:r w:rsidR="002D49B8" w:rsidRPr="00086315">
        <w:rPr>
          <w:rFonts w:asciiTheme="minorHAnsi" w:hAnsiTheme="minorHAnsi" w:cstheme="minorHAnsi"/>
        </w:rPr>
        <w:t>de soumission et de financement</w:t>
      </w:r>
      <w:bookmarkEnd w:id="26"/>
    </w:p>
    <w:p w14:paraId="158D0FD9" w14:textId="385FE83E" w:rsidR="00F17D2F" w:rsidRPr="00086315" w:rsidRDefault="007D1D12" w:rsidP="00B268DE">
      <w:pPr>
        <w:pStyle w:val="Titre1"/>
        <w:numPr>
          <w:ilvl w:val="1"/>
          <w:numId w:val="8"/>
        </w:numPr>
        <w:jc w:val="both"/>
        <w:rPr>
          <w:rFonts w:asciiTheme="minorHAnsi" w:hAnsiTheme="minorHAnsi" w:cstheme="minorHAnsi"/>
          <w:color w:val="auto"/>
        </w:rPr>
      </w:pPr>
      <w:bookmarkStart w:id="27" w:name="_Toc109658854"/>
      <w:r>
        <w:rPr>
          <w:rFonts w:asciiTheme="minorHAnsi" w:hAnsiTheme="minorHAnsi" w:cstheme="minorHAnsi"/>
          <w:color w:val="auto"/>
        </w:rPr>
        <w:t>Destinataires de l’APR</w:t>
      </w:r>
      <w:bookmarkEnd w:id="27"/>
    </w:p>
    <w:p w14:paraId="5FA5C11C" w14:textId="77777777" w:rsidR="00F17D2F" w:rsidRPr="00086315" w:rsidRDefault="00F17D2F" w:rsidP="00F17D2F">
      <w:pPr>
        <w:spacing w:before="120" w:after="120"/>
        <w:jc w:val="both"/>
        <w:rPr>
          <w:rFonts w:asciiTheme="minorHAnsi" w:hAnsiTheme="minorHAnsi" w:cstheme="minorHAnsi"/>
          <w:sz w:val="22"/>
          <w:szCs w:val="22"/>
        </w:rPr>
      </w:pPr>
      <w:r w:rsidRPr="00086315">
        <w:rPr>
          <w:rFonts w:asciiTheme="minorHAnsi" w:hAnsiTheme="minorHAnsi" w:cstheme="minorHAnsi"/>
          <w:sz w:val="22"/>
          <w:szCs w:val="22"/>
        </w:rPr>
        <w:t xml:space="preserve">Le présent appel </w:t>
      </w:r>
      <w:r w:rsidR="0019081F">
        <w:rPr>
          <w:rFonts w:asciiTheme="minorHAnsi" w:hAnsiTheme="minorHAnsi" w:cstheme="minorHAnsi"/>
          <w:sz w:val="22"/>
          <w:szCs w:val="22"/>
        </w:rPr>
        <w:t xml:space="preserve">à projets </w:t>
      </w:r>
      <w:r w:rsidRPr="00086315">
        <w:rPr>
          <w:rFonts w:asciiTheme="minorHAnsi" w:hAnsiTheme="minorHAnsi" w:cstheme="minorHAnsi"/>
          <w:sz w:val="22"/>
          <w:szCs w:val="22"/>
        </w:rPr>
        <w:t xml:space="preserve">est ouvert aux entreprises et </w:t>
      </w:r>
      <w:r w:rsidR="00CD3C86" w:rsidRPr="00086315">
        <w:rPr>
          <w:rFonts w:asciiTheme="minorHAnsi" w:hAnsiTheme="minorHAnsi" w:cstheme="minorHAnsi"/>
          <w:sz w:val="22"/>
          <w:szCs w:val="22"/>
        </w:rPr>
        <w:t xml:space="preserve">aux </w:t>
      </w:r>
      <w:r w:rsidRPr="00086315">
        <w:rPr>
          <w:rFonts w:asciiTheme="minorHAnsi" w:hAnsiTheme="minorHAnsi" w:cstheme="minorHAnsi"/>
          <w:sz w:val="22"/>
          <w:szCs w:val="22"/>
        </w:rPr>
        <w:t xml:space="preserve">bureaux d’études intervenant dans le domaine des sites pollués, aux équipes de recherche, quel(s) que soi(en)t leur(s) institution(s) ou organisme(s) d’appartenance, aux maîtres d’ouvrage, collectivités. </w:t>
      </w:r>
      <w:r w:rsidRPr="00DE00E7">
        <w:rPr>
          <w:rFonts w:asciiTheme="minorHAnsi" w:hAnsiTheme="minorHAnsi" w:cstheme="minorHAnsi"/>
          <w:b/>
          <w:sz w:val="22"/>
          <w:szCs w:val="22"/>
        </w:rPr>
        <w:t xml:space="preserve">Les </w:t>
      </w:r>
      <w:r w:rsidR="00552308" w:rsidRPr="00DE00E7">
        <w:rPr>
          <w:rFonts w:asciiTheme="minorHAnsi" w:hAnsiTheme="minorHAnsi" w:cstheme="minorHAnsi"/>
          <w:b/>
          <w:sz w:val="22"/>
          <w:szCs w:val="22"/>
        </w:rPr>
        <w:t>projets collaboratifs associant des équipes de recherche, des entreprises, des maîtres d’ouvrage voire des collectivités seront privilégiés en cas de qualité de projet identique</w:t>
      </w:r>
      <w:r w:rsidR="00552308">
        <w:rPr>
          <w:rFonts w:asciiTheme="minorHAnsi" w:hAnsiTheme="minorHAnsi" w:cstheme="minorHAnsi"/>
          <w:sz w:val="22"/>
          <w:szCs w:val="22"/>
        </w:rPr>
        <w:t xml:space="preserve">. </w:t>
      </w:r>
    </w:p>
    <w:p w14:paraId="74EE41BC" w14:textId="40A82112" w:rsidR="00F17D2F" w:rsidRDefault="00F17D2F" w:rsidP="00F17D2F">
      <w:pPr>
        <w:spacing w:before="120" w:after="120"/>
        <w:jc w:val="both"/>
        <w:rPr>
          <w:rFonts w:asciiTheme="minorHAnsi" w:hAnsiTheme="minorHAnsi" w:cstheme="minorHAnsi"/>
          <w:sz w:val="22"/>
          <w:szCs w:val="22"/>
        </w:rPr>
      </w:pPr>
      <w:r w:rsidRPr="00086315">
        <w:rPr>
          <w:rFonts w:asciiTheme="minorHAnsi" w:hAnsiTheme="minorHAnsi" w:cstheme="minorHAnsi"/>
          <w:sz w:val="22"/>
          <w:szCs w:val="22"/>
        </w:rPr>
        <w:t xml:space="preserve">Les équipes de recherche étrangères (non limitées à l'Union Européenne) sont éligibles à un soutien financier à la condition (i) d'être partie prenante dans une proposition coordonnée par une entité française, (ii) d’accepter les modalités de subvention propres à l’ADEME et (iii) que </w:t>
      </w:r>
      <w:r w:rsidRPr="00042BD2">
        <w:rPr>
          <w:rFonts w:asciiTheme="minorHAnsi" w:hAnsiTheme="minorHAnsi" w:cstheme="minorHAnsi"/>
          <w:b/>
          <w:sz w:val="22"/>
          <w:szCs w:val="22"/>
        </w:rPr>
        <w:t>l</w:t>
      </w:r>
      <w:r w:rsidRPr="00086315">
        <w:rPr>
          <w:rFonts w:asciiTheme="minorHAnsi" w:hAnsiTheme="minorHAnsi" w:cstheme="minorHAnsi"/>
          <w:b/>
          <w:sz w:val="22"/>
          <w:szCs w:val="22"/>
        </w:rPr>
        <w:t>a plus-value de la présence de ces équipes comme partenaires du projet soient clairement présentée</w:t>
      </w:r>
      <w:r w:rsidR="00111F03" w:rsidRPr="00086315">
        <w:rPr>
          <w:rFonts w:asciiTheme="minorHAnsi" w:hAnsiTheme="minorHAnsi" w:cstheme="minorHAnsi"/>
          <w:b/>
          <w:sz w:val="22"/>
          <w:szCs w:val="22"/>
        </w:rPr>
        <w:t xml:space="preserve"> et qu’elle soit démontrée comme étant indispensable à sa réalisation</w:t>
      </w:r>
      <w:r w:rsidRPr="00042BD2">
        <w:rPr>
          <w:rFonts w:asciiTheme="minorHAnsi" w:hAnsiTheme="minorHAnsi" w:cstheme="minorHAnsi"/>
          <w:sz w:val="22"/>
          <w:szCs w:val="22"/>
        </w:rPr>
        <w:t>.</w:t>
      </w:r>
    </w:p>
    <w:p w14:paraId="70E8D4F0" w14:textId="77777777" w:rsidR="007D1D12" w:rsidRPr="00086315" w:rsidRDefault="007D1D12" w:rsidP="007D1D12">
      <w:pPr>
        <w:pStyle w:val="Titre1"/>
        <w:numPr>
          <w:ilvl w:val="1"/>
          <w:numId w:val="8"/>
        </w:numPr>
        <w:jc w:val="both"/>
        <w:rPr>
          <w:rFonts w:asciiTheme="minorHAnsi" w:hAnsiTheme="minorHAnsi" w:cstheme="minorHAnsi"/>
          <w:color w:val="auto"/>
        </w:rPr>
      </w:pPr>
      <w:bookmarkStart w:id="28" w:name="_Toc109658855"/>
      <w:r w:rsidRPr="00086315">
        <w:rPr>
          <w:rFonts w:asciiTheme="minorHAnsi" w:hAnsiTheme="minorHAnsi" w:cstheme="minorHAnsi"/>
          <w:color w:val="auto"/>
        </w:rPr>
        <w:t>Montant de l’aide financière</w:t>
      </w:r>
      <w:bookmarkEnd w:id="28"/>
      <w:r>
        <w:rPr>
          <w:rFonts w:asciiTheme="minorHAnsi" w:hAnsiTheme="minorHAnsi" w:cstheme="minorHAnsi"/>
          <w:color w:val="auto"/>
        </w:rPr>
        <w:t xml:space="preserve"> </w:t>
      </w:r>
    </w:p>
    <w:p w14:paraId="789FB489" w14:textId="388487CD" w:rsidR="007D1D12" w:rsidRDefault="007D1D12" w:rsidP="007D1D12">
      <w:pPr>
        <w:spacing w:before="120" w:after="120"/>
        <w:jc w:val="both"/>
        <w:rPr>
          <w:rFonts w:asciiTheme="minorHAnsi" w:hAnsiTheme="minorHAnsi" w:cstheme="minorHAnsi"/>
          <w:sz w:val="22"/>
          <w:szCs w:val="22"/>
        </w:rPr>
      </w:pPr>
      <w:r w:rsidRPr="00086315">
        <w:rPr>
          <w:rFonts w:asciiTheme="minorHAnsi" w:hAnsiTheme="minorHAnsi" w:cstheme="minorHAnsi"/>
          <w:sz w:val="22"/>
          <w:szCs w:val="22"/>
        </w:rPr>
        <w:t xml:space="preserve">Les aides financières apportées par l’ADEME dans le cadre de cet appel à projets seront principalement versées sous la forme de subvention. </w:t>
      </w:r>
      <w:r w:rsidRPr="00086315">
        <w:rPr>
          <w:rFonts w:asciiTheme="minorHAnsi" w:hAnsiTheme="minorHAnsi" w:cstheme="minorHAnsi"/>
          <w:b/>
          <w:sz w:val="22"/>
          <w:szCs w:val="22"/>
        </w:rPr>
        <w:t>Cependant, elles pourront éventuellement être mises en place sous la forme d'avances remboursables</w:t>
      </w:r>
      <w:r w:rsidRPr="00BA5F83">
        <w:rPr>
          <w:rFonts w:asciiTheme="minorHAnsi" w:hAnsiTheme="minorHAnsi" w:cstheme="minorHAnsi"/>
          <w:sz w:val="22"/>
          <w:szCs w:val="22"/>
        </w:rPr>
        <w:t>.</w:t>
      </w:r>
      <w:r w:rsidRPr="00086315">
        <w:rPr>
          <w:rFonts w:asciiTheme="minorHAnsi" w:hAnsiTheme="minorHAnsi" w:cstheme="minorHAnsi"/>
          <w:sz w:val="22"/>
          <w:szCs w:val="22"/>
        </w:rPr>
        <w:t xml:space="preserve"> Le choix entre subvention et avance remboursable dépendra de la nature des travaux financés, du type de bénéficiaire et de l'identification de marchés potentiels résultants de ces travaux. </w:t>
      </w:r>
    </w:p>
    <w:p w14:paraId="4F5A82A3" w14:textId="77777777" w:rsidR="006121C0" w:rsidRPr="00086315" w:rsidRDefault="006121C0" w:rsidP="007D1D12">
      <w:pPr>
        <w:spacing w:before="120" w:after="120"/>
        <w:jc w:val="both"/>
        <w:rPr>
          <w:rFonts w:asciiTheme="minorHAnsi" w:hAnsiTheme="minorHAnsi" w:cstheme="minorHAnsi"/>
          <w:sz w:val="22"/>
          <w:szCs w:val="22"/>
        </w:rPr>
      </w:pPr>
    </w:p>
    <w:p w14:paraId="21DDEF0C" w14:textId="77777777" w:rsidR="007D1D12" w:rsidRPr="006121C0" w:rsidRDefault="007D1D12" w:rsidP="007D1D12">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6121C0">
        <w:rPr>
          <w:rFonts w:asciiTheme="minorHAnsi" w:hAnsiTheme="minorHAnsi" w:cstheme="minorHAnsi"/>
          <w:sz w:val="22"/>
          <w:szCs w:val="22"/>
        </w:rPr>
        <w:t xml:space="preserve">Les aides demandées par projet seront </w:t>
      </w:r>
      <w:r w:rsidRPr="006121C0">
        <w:rPr>
          <w:rFonts w:asciiTheme="minorHAnsi" w:hAnsiTheme="minorHAnsi" w:cstheme="minorHAnsi"/>
          <w:b/>
          <w:sz w:val="22"/>
          <w:szCs w:val="22"/>
        </w:rPr>
        <w:t>plafonnées à 400 000 €</w:t>
      </w:r>
      <w:r w:rsidRPr="006121C0">
        <w:rPr>
          <w:rFonts w:asciiTheme="minorHAnsi" w:hAnsiTheme="minorHAnsi" w:cstheme="minorHAnsi"/>
          <w:sz w:val="22"/>
          <w:szCs w:val="22"/>
        </w:rPr>
        <w:t>, exceptionnellement au-delà en fonction de l’intérêt du projet, sa nature, son ambition et son caractère intégratif des thématiques de l’APR et de la justification argumentée de son programme de travail (notamment vis-à-vis des échelles d’expérimentations retenues).</w:t>
      </w:r>
    </w:p>
    <w:p w14:paraId="782181FC" w14:textId="77777777" w:rsidR="006121C0" w:rsidRDefault="006121C0" w:rsidP="007D1D12">
      <w:pPr>
        <w:spacing w:before="120" w:after="120"/>
        <w:jc w:val="both"/>
        <w:rPr>
          <w:rFonts w:asciiTheme="minorHAnsi" w:hAnsiTheme="minorHAnsi" w:cstheme="minorHAnsi"/>
          <w:b/>
          <w:sz w:val="22"/>
          <w:szCs w:val="22"/>
        </w:rPr>
      </w:pPr>
    </w:p>
    <w:p w14:paraId="59579DE5" w14:textId="40A0E943" w:rsidR="007D1D12" w:rsidRDefault="007D1D12" w:rsidP="007D1D12">
      <w:pPr>
        <w:spacing w:before="120" w:after="120"/>
        <w:jc w:val="both"/>
        <w:rPr>
          <w:rFonts w:asciiTheme="minorHAnsi" w:hAnsiTheme="minorHAnsi" w:cstheme="minorHAnsi"/>
          <w:sz w:val="22"/>
          <w:szCs w:val="22"/>
        </w:rPr>
      </w:pPr>
      <w:r w:rsidRPr="00B52F06">
        <w:rPr>
          <w:rFonts w:asciiTheme="minorHAnsi" w:hAnsiTheme="minorHAnsi" w:cstheme="minorHAnsi"/>
          <w:b/>
          <w:sz w:val="22"/>
          <w:szCs w:val="22"/>
        </w:rPr>
        <w:t>Les projets retenus dans le cadre de l’APR seront régis par</w:t>
      </w:r>
      <w:r>
        <w:rPr>
          <w:rFonts w:asciiTheme="minorHAnsi" w:hAnsiTheme="minorHAnsi" w:cstheme="minorHAnsi"/>
          <w:b/>
          <w:sz w:val="22"/>
          <w:szCs w:val="22"/>
        </w:rPr>
        <w:t xml:space="preserve"> l</w:t>
      </w:r>
      <w:r w:rsidRPr="00086315">
        <w:rPr>
          <w:rFonts w:asciiTheme="minorHAnsi" w:hAnsiTheme="minorHAnsi" w:cstheme="minorHAnsi"/>
          <w:b/>
          <w:sz w:val="22"/>
          <w:szCs w:val="22"/>
        </w:rPr>
        <w:t>es règles générales d’attribution et de versement des aides financières de l’ADEME</w:t>
      </w:r>
      <w:r>
        <w:rPr>
          <w:rFonts w:asciiTheme="minorHAnsi" w:hAnsiTheme="minorHAnsi" w:cstheme="minorHAnsi"/>
          <w:sz w:val="22"/>
          <w:szCs w:val="22"/>
        </w:rPr>
        <w:t xml:space="preserve"> (</w:t>
      </w:r>
      <w:r w:rsidRPr="00DA5BAE">
        <w:rPr>
          <w:rFonts w:asciiTheme="minorHAnsi" w:hAnsiTheme="minorHAnsi" w:cstheme="minorHAnsi"/>
          <w:sz w:val="22"/>
          <w:szCs w:val="22"/>
        </w:rPr>
        <w:t>Délibération n° 14-3-7 du 23 octobre 2014</w:t>
      </w:r>
      <w:r>
        <w:rPr>
          <w:rFonts w:asciiTheme="minorHAnsi" w:hAnsiTheme="minorHAnsi" w:cstheme="minorHAnsi"/>
          <w:sz w:val="22"/>
          <w:szCs w:val="22"/>
        </w:rPr>
        <w:t xml:space="preserve">, </w:t>
      </w:r>
      <w:r w:rsidRPr="00BD459C">
        <w:rPr>
          <w:rFonts w:asciiTheme="minorHAnsi" w:hAnsiTheme="minorHAnsi" w:cstheme="minorHAnsi"/>
          <w:sz w:val="22"/>
          <w:szCs w:val="22"/>
        </w:rPr>
        <w:t>modifiée par délibération n°18-5-11 du 6 décembre 2018</w:t>
      </w:r>
      <w:r>
        <w:rPr>
          <w:rFonts w:asciiTheme="minorHAnsi" w:hAnsiTheme="minorHAnsi" w:cstheme="minorHAnsi"/>
          <w:sz w:val="22"/>
          <w:szCs w:val="22"/>
        </w:rPr>
        <w:t>, n°19-5-9 du 20 novembre 2019 et n°21-5-7 du 2 décembre 2021)</w:t>
      </w:r>
      <w:r w:rsidRPr="00086315">
        <w:rPr>
          <w:rFonts w:asciiTheme="minorHAnsi" w:hAnsiTheme="minorHAnsi" w:cstheme="minorHAnsi"/>
          <w:sz w:val="22"/>
          <w:szCs w:val="22"/>
        </w:rPr>
        <w:t xml:space="preserve">, téléchargeable sur </w:t>
      </w:r>
      <w:hyperlink r:id="rId14" w:history="1">
        <w:r w:rsidRPr="00086315">
          <w:rPr>
            <w:rStyle w:val="Lienhypertexte"/>
            <w:rFonts w:asciiTheme="minorHAnsi" w:hAnsiTheme="minorHAnsi" w:cstheme="minorHAnsi"/>
            <w:sz w:val="22"/>
            <w:szCs w:val="22"/>
          </w:rPr>
          <w:t>www.ademe.fr</w:t>
        </w:r>
      </w:hyperlink>
      <w:r>
        <w:rPr>
          <w:rFonts w:asciiTheme="minorHAnsi" w:hAnsiTheme="minorHAnsi" w:cstheme="minorHAnsi"/>
          <w:sz w:val="22"/>
          <w:szCs w:val="22"/>
        </w:rPr>
        <w:t>,</w:t>
      </w:r>
      <w:r w:rsidRPr="00086315">
        <w:rPr>
          <w:rFonts w:asciiTheme="minorHAnsi" w:hAnsiTheme="minorHAnsi" w:cstheme="minorHAnsi"/>
          <w:sz w:val="22"/>
          <w:szCs w:val="22"/>
        </w:rPr>
        <w:t xml:space="preserve"> rubrique</w:t>
      </w:r>
      <w:r>
        <w:rPr>
          <w:rFonts w:asciiTheme="minorHAnsi" w:hAnsiTheme="minorHAnsi" w:cstheme="minorHAnsi"/>
          <w:sz w:val="22"/>
          <w:szCs w:val="22"/>
        </w:rPr>
        <w:t xml:space="preserve">s : NOS MISSIONS / Financer / </w:t>
      </w:r>
      <w:r w:rsidRPr="00854686">
        <w:rPr>
          <w:rFonts w:asciiTheme="minorHAnsi" w:hAnsiTheme="minorHAnsi" w:cstheme="minorHAnsi"/>
          <w:sz w:val="22"/>
          <w:szCs w:val="22"/>
        </w:rPr>
        <w:t>Les modalités d’attribution de nos systèmes d’aides</w:t>
      </w:r>
      <w:r>
        <w:rPr>
          <w:rFonts w:asciiTheme="minorHAnsi" w:hAnsiTheme="minorHAnsi" w:cstheme="minorHAnsi"/>
          <w:sz w:val="22"/>
          <w:szCs w:val="22"/>
        </w:rPr>
        <w:t xml:space="preserve"> / Règles générales d’attribution). </w:t>
      </w:r>
    </w:p>
    <w:p w14:paraId="115137C8" w14:textId="77777777" w:rsidR="007D1D12" w:rsidRPr="00086315" w:rsidRDefault="007D1D12" w:rsidP="007D1D12">
      <w:pPr>
        <w:spacing w:before="120" w:after="120"/>
        <w:jc w:val="both"/>
        <w:rPr>
          <w:rFonts w:asciiTheme="minorHAnsi" w:hAnsiTheme="minorHAnsi" w:cstheme="minorHAnsi"/>
          <w:sz w:val="22"/>
          <w:szCs w:val="22"/>
        </w:rPr>
      </w:pPr>
      <w:r w:rsidRPr="00086315">
        <w:rPr>
          <w:rFonts w:asciiTheme="minorHAnsi" w:hAnsiTheme="minorHAnsi" w:cstheme="minorHAnsi"/>
          <w:b/>
          <w:sz w:val="22"/>
          <w:szCs w:val="22"/>
        </w:rPr>
        <w:t>Le système d’aide de l’ADEME sur la Recherche, Développement et Innovation (RDI)</w:t>
      </w:r>
      <w:r w:rsidRPr="00086315">
        <w:rPr>
          <w:rFonts w:asciiTheme="minorHAnsi" w:hAnsiTheme="minorHAnsi" w:cstheme="minorHAnsi"/>
          <w:sz w:val="22"/>
          <w:szCs w:val="22"/>
        </w:rPr>
        <w:t xml:space="preserve"> (cf. </w:t>
      </w:r>
      <w:proofErr w:type="spellStart"/>
      <w:r w:rsidRPr="00086315">
        <w:rPr>
          <w:rFonts w:asciiTheme="minorHAnsi" w:hAnsiTheme="minorHAnsi" w:cstheme="minorHAnsi"/>
          <w:sz w:val="22"/>
          <w:szCs w:val="22"/>
        </w:rPr>
        <w:t>pdf</w:t>
      </w:r>
      <w:proofErr w:type="spellEnd"/>
      <w:r w:rsidRPr="00086315">
        <w:rPr>
          <w:rFonts w:asciiTheme="minorHAnsi" w:hAnsiTheme="minorHAnsi" w:cstheme="minorHAnsi"/>
          <w:sz w:val="22"/>
          <w:szCs w:val="22"/>
        </w:rPr>
        <w:t xml:space="preserve"> </w:t>
      </w:r>
      <w:r>
        <w:rPr>
          <w:rFonts w:asciiTheme="minorHAnsi" w:hAnsiTheme="minorHAnsi" w:cstheme="minorHAnsi"/>
          <w:sz w:val="22"/>
          <w:szCs w:val="22"/>
        </w:rPr>
        <w:t xml:space="preserve">« Délibération du CA n°14-3-3 du 23 octobre 2014 modifiée » </w:t>
      </w:r>
      <w:r w:rsidRPr="00086315">
        <w:rPr>
          <w:rFonts w:asciiTheme="minorHAnsi" w:hAnsiTheme="minorHAnsi" w:cstheme="minorHAnsi"/>
          <w:sz w:val="22"/>
          <w:szCs w:val="22"/>
        </w:rPr>
        <w:t xml:space="preserve">téléchargeable sur </w:t>
      </w:r>
      <w:hyperlink r:id="rId15" w:history="1">
        <w:r w:rsidRPr="00086315">
          <w:rPr>
            <w:rStyle w:val="Lienhypertexte"/>
            <w:rFonts w:asciiTheme="minorHAnsi" w:hAnsiTheme="minorHAnsi" w:cstheme="minorHAnsi"/>
            <w:sz w:val="22"/>
            <w:szCs w:val="22"/>
          </w:rPr>
          <w:t>www.ademe.fr</w:t>
        </w:r>
      </w:hyperlink>
      <w:r w:rsidRPr="00086315">
        <w:rPr>
          <w:rFonts w:asciiTheme="minorHAnsi" w:hAnsiTheme="minorHAnsi" w:cstheme="minorHAnsi"/>
          <w:sz w:val="22"/>
          <w:szCs w:val="22"/>
        </w:rPr>
        <w:t xml:space="preserve">, Rubriques : </w:t>
      </w:r>
      <w:r>
        <w:rPr>
          <w:rFonts w:asciiTheme="minorHAnsi" w:hAnsiTheme="minorHAnsi" w:cstheme="minorHAnsi"/>
          <w:sz w:val="22"/>
          <w:szCs w:val="22"/>
        </w:rPr>
        <w:t xml:space="preserve">NOS MISSIONS / FINANCER / </w:t>
      </w:r>
      <w:r w:rsidRPr="00854686">
        <w:rPr>
          <w:rFonts w:asciiTheme="minorHAnsi" w:hAnsiTheme="minorHAnsi" w:cstheme="minorHAnsi"/>
          <w:sz w:val="22"/>
          <w:szCs w:val="22"/>
        </w:rPr>
        <w:t>Les modalités d’attribution de nos systèmes d’aides</w:t>
      </w:r>
      <w:r>
        <w:rPr>
          <w:rFonts w:asciiTheme="minorHAnsi" w:hAnsiTheme="minorHAnsi" w:cstheme="minorHAnsi"/>
          <w:sz w:val="22"/>
          <w:szCs w:val="22"/>
        </w:rPr>
        <w:t xml:space="preserve"> / Aides à la connaissance</w:t>
      </w:r>
      <w:r w:rsidRPr="00086315">
        <w:rPr>
          <w:rFonts w:asciiTheme="minorHAnsi" w:hAnsiTheme="minorHAnsi" w:cstheme="minorHAnsi"/>
          <w:sz w:val="22"/>
          <w:szCs w:val="22"/>
        </w:rPr>
        <w:t xml:space="preserve">), contient les définitions des différents types de recherche et les modalités d’attribution des aides. </w:t>
      </w:r>
    </w:p>
    <w:p w14:paraId="73D5A21C" w14:textId="77777777" w:rsidR="007D1D12" w:rsidRDefault="007D1D12" w:rsidP="007D1D12">
      <w:pPr>
        <w:spacing w:before="120" w:after="120"/>
        <w:jc w:val="both"/>
        <w:rPr>
          <w:rFonts w:asciiTheme="minorHAnsi" w:hAnsiTheme="minorHAnsi" w:cstheme="minorHAnsi"/>
          <w:sz w:val="22"/>
          <w:szCs w:val="22"/>
        </w:rPr>
      </w:pPr>
      <w:r w:rsidRPr="00E25158">
        <w:rPr>
          <w:rFonts w:asciiTheme="minorHAnsi" w:hAnsiTheme="minorHAnsi" w:cstheme="minorHAnsi"/>
          <w:sz w:val="22"/>
          <w:szCs w:val="22"/>
        </w:rPr>
        <w:t>Les dépenses éligibles permettant de calculer l’aide sont constituées de la part des dépenses prévues considérées comme indispensable</w:t>
      </w:r>
      <w:r>
        <w:rPr>
          <w:rFonts w:asciiTheme="minorHAnsi" w:hAnsiTheme="minorHAnsi" w:cstheme="minorHAnsi"/>
          <w:sz w:val="22"/>
          <w:szCs w:val="22"/>
        </w:rPr>
        <w:t>s</w:t>
      </w:r>
      <w:r w:rsidRPr="00E25158">
        <w:rPr>
          <w:rFonts w:asciiTheme="minorHAnsi" w:hAnsiTheme="minorHAnsi" w:cstheme="minorHAnsi"/>
          <w:sz w:val="22"/>
          <w:szCs w:val="22"/>
        </w:rPr>
        <w:t xml:space="preserve"> à la réalisation du projet, hors salaires de la Fonction Publique.</w:t>
      </w:r>
      <w:r w:rsidRPr="00086315">
        <w:rPr>
          <w:rFonts w:asciiTheme="minorHAnsi" w:hAnsiTheme="minorHAnsi" w:cstheme="minorHAnsi"/>
          <w:sz w:val="22"/>
          <w:szCs w:val="22"/>
        </w:rPr>
        <w:t xml:space="preserve"> L'ADEME participe financièrement pour 25 à </w:t>
      </w:r>
      <w:r>
        <w:rPr>
          <w:rFonts w:asciiTheme="minorHAnsi" w:hAnsiTheme="minorHAnsi" w:cstheme="minorHAnsi"/>
          <w:sz w:val="22"/>
          <w:szCs w:val="22"/>
        </w:rPr>
        <w:t>10</w:t>
      </w:r>
      <w:r w:rsidRPr="00086315">
        <w:rPr>
          <w:rFonts w:asciiTheme="minorHAnsi" w:hAnsiTheme="minorHAnsi" w:cstheme="minorHAnsi"/>
          <w:sz w:val="22"/>
          <w:szCs w:val="22"/>
        </w:rPr>
        <w:t>0</w:t>
      </w:r>
      <w:r>
        <w:rPr>
          <w:rFonts w:asciiTheme="minorHAnsi" w:hAnsiTheme="minorHAnsi" w:cstheme="minorHAnsi"/>
          <w:sz w:val="22"/>
          <w:szCs w:val="22"/>
        </w:rPr>
        <w:t xml:space="preserve"> </w:t>
      </w:r>
      <w:r w:rsidRPr="00086315">
        <w:rPr>
          <w:rFonts w:asciiTheme="minorHAnsi" w:hAnsiTheme="minorHAnsi" w:cstheme="minorHAnsi"/>
          <w:sz w:val="22"/>
          <w:szCs w:val="22"/>
        </w:rPr>
        <w:t xml:space="preserve">% des dépenses éligibles. Ce pourcentage varie suivant le type de bénéficiaire et le type de recherche, comme indiqué dans le </w:t>
      </w:r>
      <w:r>
        <w:rPr>
          <w:rFonts w:asciiTheme="minorHAnsi" w:hAnsiTheme="minorHAnsi" w:cstheme="minorHAnsi"/>
          <w:sz w:val="22"/>
          <w:szCs w:val="22"/>
        </w:rPr>
        <w:t>t</w:t>
      </w:r>
      <w:r w:rsidRPr="00086315">
        <w:rPr>
          <w:rFonts w:asciiTheme="minorHAnsi" w:hAnsiTheme="minorHAnsi" w:cstheme="minorHAnsi"/>
          <w:sz w:val="22"/>
          <w:szCs w:val="22"/>
        </w:rPr>
        <w:t>ableau ci-après :</w:t>
      </w:r>
    </w:p>
    <w:p w14:paraId="65B8FDB0" w14:textId="77777777" w:rsidR="007D1D12" w:rsidRDefault="007D1D12" w:rsidP="007D1D12">
      <w:pPr>
        <w:spacing w:before="120" w:after="120"/>
        <w:jc w:val="both"/>
        <w:rPr>
          <w:rFonts w:asciiTheme="minorHAnsi" w:hAnsiTheme="minorHAnsi" w:cstheme="minorHAnsi"/>
          <w:sz w:val="22"/>
          <w:szCs w:val="22"/>
        </w:rPr>
      </w:pPr>
    </w:p>
    <w:p w14:paraId="04E929F9" w14:textId="77777777" w:rsidR="007D1D12" w:rsidRPr="00C52CA3" w:rsidRDefault="007D1D12" w:rsidP="007D1D12">
      <w:pPr>
        <w:spacing w:before="120" w:after="120"/>
        <w:jc w:val="both"/>
        <w:rPr>
          <w:rFonts w:asciiTheme="minorHAnsi" w:hAnsiTheme="minorHAnsi" w:cstheme="minorHAnsi"/>
          <w:color w:val="FF0000"/>
          <w:sz w:val="22"/>
          <w:szCs w:val="22"/>
        </w:rPr>
      </w:pPr>
      <w:r>
        <w:rPr>
          <w:noProof/>
        </w:rPr>
        <w:lastRenderedPageBreak/>
        <w:drawing>
          <wp:inline distT="0" distB="0" distL="0" distR="0" wp14:anchorId="7FFBF18C" wp14:editId="7F6E7B9F">
            <wp:extent cx="5760720" cy="2962910"/>
            <wp:effectExtent l="0" t="0" r="0" b="8890"/>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16"/>
                    <a:stretch>
                      <a:fillRect/>
                    </a:stretch>
                  </pic:blipFill>
                  <pic:spPr>
                    <a:xfrm>
                      <a:off x="0" y="0"/>
                      <a:ext cx="5760720" cy="2962910"/>
                    </a:xfrm>
                    <a:prstGeom prst="rect">
                      <a:avLst/>
                    </a:prstGeom>
                  </pic:spPr>
                </pic:pic>
              </a:graphicData>
            </a:graphic>
          </wp:inline>
        </w:drawing>
      </w:r>
      <w:r w:rsidRPr="00485D8C">
        <w:rPr>
          <w:noProof/>
        </w:rPr>
        <w:t xml:space="preserve"> </w:t>
      </w:r>
      <w:r>
        <w:rPr>
          <w:noProof/>
        </w:rPr>
        <w:drawing>
          <wp:inline distT="0" distB="0" distL="0" distR="0" wp14:anchorId="4C897507" wp14:editId="505B6788">
            <wp:extent cx="5760720" cy="1702435"/>
            <wp:effectExtent l="0" t="0" r="0" b="0"/>
            <wp:docPr id="21" name="Image 2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ne image contenant table&#10;&#10;Description générée automatiquement"/>
                    <pic:cNvPicPr/>
                  </pic:nvPicPr>
                  <pic:blipFill>
                    <a:blip r:embed="rId17"/>
                    <a:stretch>
                      <a:fillRect/>
                    </a:stretch>
                  </pic:blipFill>
                  <pic:spPr>
                    <a:xfrm>
                      <a:off x="0" y="0"/>
                      <a:ext cx="5760720" cy="1702435"/>
                    </a:xfrm>
                    <a:prstGeom prst="rect">
                      <a:avLst/>
                    </a:prstGeom>
                  </pic:spPr>
                </pic:pic>
              </a:graphicData>
            </a:graphic>
          </wp:inline>
        </w:drawing>
      </w:r>
    </w:p>
    <w:p w14:paraId="735CBF15" w14:textId="77777777" w:rsidR="002D49B8" w:rsidRPr="00086315" w:rsidRDefault="004E5D06" w:rsidP="007D1D12">
      <w:pPr>
        <w:pStyle w:val="Titre1"/>
        <w:numPr>
          <w:ilvl w:val="1"/>
          <w:numId w:val="8"/>
        </w:numPr>
        <w:jc w:val="both"/>
        <w:rPr>
          <w:rFonts w:asciiTheme="minorHAnsi" w:hAnsiTheme="minorHAnsi" w:cstheme="minorHAnsi"/>
          <w:color w:val="auto"/>
        </w:rPr>
      </w:pPr>
      <w:bookmarkStart w:id="29" w:name="_Ref421108499"/>
      <w:bookmarkStart w:id="30" w:name="_Toc109658856"/>
      <w:r>
        <w:rPr>
          <w:rFonts w:asciiTheme="minorHAnsi" w:hAnsiTheme="minorHAnsi" w:cstheme="minorHAnsi"/>
          <w:color w:val="auto"/>
        </w:rPr>
        <w:t>Déroulement de la s</w:t>
      </w:r>
      <w:r w:rsidR="002D49B8" w:rsidRPr="00086315">
        <w:rPr>
          <w:rFonts w:asciiTheme="minorHAnsi" w:hAnsiTheme="minorHAnsi" w:cstheme="minorHAnsi"/>
          <w:color w:val="auto"/>
        </w:rPr>
        <w:t>oumission d</w:t>
      </w:r>
      <w:r w:rsidR="00153B30" w:rsidRPr="00086315">
        <w:rPr>
          <w:rFonts w:asciiTheme="minorHAnsi" w:hAnsiTheme="minorHAnsi" w:cstheme="minorHAnsi"/>
          <w:color w:val="auto"/>
        </w:rPr>
        <w:t>es</w:t>
      </w:r>
      <w:r w:rsidR="002D49B8" w:rsidRPr="00086315">
        <w:rPr>
          <w:rFonts w:asciiTheme="minorHAnsi" w:hAnsiTheme="minorHAnsi" w:cstheme="minorHAnsi"/>
          <w:color w:val="auto"/>
        </w:rPr>
        <w:t xml:space="preserve"> </w:t>
      </w:r>
      <w:bookmarkEnd w:id="29"/>
      <w:r w:rsidR="00A56C43">
        <w:rPr>
          <w:rFonts w:asciiTheme="minorHAnsi" w:hAnsiTheme="minorHAnsi" w:cstheme="minorHAnsi"/>
          <w:color w:val="auto"/>
        </w:rPr>
        <w:t>projets</w:t>
      </w:r>
      <w:bookmarkEnd w:id="30"/>
    </w:p>
    <w:p w14:paraId="3F7259A6" w14:textId="77777777" w:rsidR="006121C0" w:rsidRDefault="006121C0" w:rsidP="00E27D39">
      <w:pPr>
        <w:jc w:val="both"/>
        <w:rPr>
          <w:rFonts w:asciiTheme="minorHAnsi" w:hAnsiTheme="minorHAnsi" w:cstheme="minorHAnsi"/>
          <w:b/>
          <w:sz w:val="22"/>
          <w:szCs w:val="22"/>
        </w:rPr>
      </w:pPr>
    </w:p>
    <w:p w14:paraId="51B219E5" w14:textId="1FE56C24" w:rsidR="00E27D39" w:rsidRPr="00A56C43" w:rsidRDefault="00A56C43" w:rsidP="00E27D39">
      <w:pPr>
        <w:jc w:val="both"/>
        <w:rPr>
          <w:rFonts w:asciiTheme="minorHAnsi" w:hAnsiTheme="minorHAnsi" w:cstheme="minorHAnsi"/>
        </w:rPr>
      </w:pPr>
      <w:r w:rsidRPr="00B1029D">
        <w:rPr>
          <w:rFonts w:asciiTheme="minorHAnsi" w:hAnsiTheme="minorHAnsi" w:cstheme="minorHAnsi"/>
          <w:b/>
          <w:sz w:val="22"/>
          <w:szCs w:val="22"/>
        </w:rPr>
        <w:t>Cet appel à projets fait l’objet d</w:t>
      </w:r>
      <w:r w:rsidR="00E27D39">
        <w:rPr>
          <w:rFonts w:asciiTheme="minorHAnsi" w:hAnsiTheme="minorHAnsi" w:cstheme="minorHAnsi"/>
          <w:b/>
          <w:sz w:val="22"/>
          <w:szCs w:val="22"/>
        </w:rPr>
        <w:t>’une</w:t>
      </w:r>
      <w:r w:rsidRPr="00B1029D">
        <w:rPr>
          <w:rFonts w:asciiTheme="minorHAnsi" w:hAnsiTheme="minorHAnsi" w:cstheme="minorHAnsi"/>
          <w:b/>
          <w:sz w:val="22"/>
          <w:szCs w:val="22"/>
        </w:rPr>
        <w:t xml:space="preserve"> phase</w:t>
      </w:r>
      <w:r w:rsidR="00E27D39">
        <w:rPr>
          <w:rFonts w:asciiTheme="minorHAnsi" w:hAnsiTheme="minorHAnsi" w:cstheme="minorHAnsi"/>
          <w:b/>
          <w:sz w:val="22"/>
          <w:szCs w:val="22"/>
        </w:rPr>
        <w:t xml:space="preserve"> </w:t>
      </w:r>
      <w:r w:rsidR="00E27D39" w:rsidRPr="009E70BB">
        <w:rPr>
          <w:rFonts w:asciiTheme="minorHAnsi" w:hAnsiTheme="minorHAnsi" w:cstheme="minorHAnsi"/>
          <w:b/>
          <w:sz w:val="22"/>
          <w:szCs w:val="22"/>
        </w:rPr>
        <w:t xml:space="preserve">unique : </w:t>
      </w:r>
      <w:r w:rsidRPr="009E70BB">
        <w:rPr>
          <w:rFonts w:asciiTheme="minorHAnsi" w:hAnsiTheme="minorHAnsi" w:cstheme="minorHAnsi"/>
          <w:sz w:val="22"/>
          <w:szCs w:val="22"/>
        </w:rPr>
        <w:t>dépôt des projets complets suivi de leur expertise et sélection des lauréats de l’APR GESIPOL 20</w:t>
      </w:r>
      <w:r w:rsidR="00E27D39" w:rsidRPr="009E70BB">
        <w:rPr>
          <w:rFonts w:asciiTheme="minorHAnsi" w:hAnsiTheme="minorHAnsi" w:cstheme="minorHAnsi"/>
          <w:sz w:val="22"/>
          <w:szCs w:val="22"/>
        </w:rPr>
        <w:t>2</w:t>
      </w:r>
      <w:r w:rsidR="000C4A80">
        <w:rPr>
          <w:rFonts w:asciiTheme="minorHAnsi" w:hAnsiTheme="minorHAnsi" w:cstheme="minorHAnsi"/>
          <w:sz w:val="22"/>
          <w:szCs w:val="22"/>
        </w:rPr>
        <w:t>3</w:t>
      </w:r>
      <w:r w:rsidR="00E27D39" w:rsidRPr="009E70BB">
        <w:rPr>
          <w:rFonts w:asciiTheme="minorHAnsi" w:hAnsiTheme="minorHAnsi" w:cstheme="minorHAnsi"/>
          <w:sz w:val="22"/>
          <w:szCs w:val="22"/>
        </w:rPr>
        <w:t>.</w:t>
      </w:r>
    </w:p>
    <w:p w14:paraId="6918C9CC" w14:textId="2C964C03" w:rsidR="00A56C43" w:rsidRDefault="00A56C43" w:rsidP="00A56C43">
      <w:pPr>
        <w:jc w:val="both"/>
        <w:rPr>
          <w:rFonts w:asciiTheme="minorHAnsi" w:hAnsiTheme="minorHAnsi" w:cstheme="minorHAnsi"/>
          <w:sz w:val="22"/>
          <w:szCs w:val="22"/>
        </w:rPr>
      </w:pPr>
      <w:r w:rsidRPr="00A56C43">
        <w:rPr>
          <w:rFonts w:asciiTheme="minorHAnsi" w:hAnsiTheme="minorHAnsi" w:cstheme="minorHAnsi"/>
          <w:sz w:val="22"/>
          <w:szCs w:val="22"/>
        </w:rPr>
        <w:t>L</w:t>
      </w:r>
      <w:r>
        <w:rPr>
          <w:rFonts w:asciiTheme="minorHAnsi" w:hAnsiTheme="minorHAnsi" w:cstheme="minorHAnsi"/>
          <w:sz w:val="22"/>
          <w:szCs w:val="22"/>
        </w:rPr>
        <w:t xml:space="preserve">es étapes de sélection sont assurées par l’ADEME, avec si besoin le support d’expertises externes. Un comité </w:t>
      </w:r>
      <w:r w:rsidR="005B6B4D">
        <w:rPr>
          <w:rFonts w:asciiTheme="minorHAnsi" w:hAnsiTheme="minorHAnsi" w:cstheme="minorHAnsi"/>
          <w:sz w:val="22"/>
          <w:szCs w:val="22"/>
        </w:rPr>
        <w:t xml:space="preserve">d’orientation en vue </w:t>
      </w:r>
      <w:r>
        <w:rPr>
          <w:rFonts w:asciiTheme="minorHAnsi" w:hAnsiTheme="minorHAnsi" w:cstheme="minorHAnsi"/>
          <w:sz w:val="22"/>
          <w:szCs w:val="22"/>
        </w:rPr>
        <w:t>de</w:t>
      </w:r>
      <w:r w:rsidR="005B6B4D">
        <w:rPr>
          <w:rFonts w:asciiTheme="minorHAnsi" w:hAnsiTheme="minorHAnsi" w:cstheme="minorHAnsi"/>
          <w:sz w:val="22"/>
          <w:szCs w:val="22"/>
        </w:rPr>
        <w:t xml:space="preserve"> la</w:t>
      </w:r>
      <w:r>
        <w:rPr>
          <w:rFonts w:asciiTheme="minorHAnsi" w:hAnsiTheme="minorHAnsi" w:cstheme="minorHAnsi"/>
          <w:sz w:val="22"/>
          <w:szCs w:val="22"/>
        </w:rPr>
        <w:t xml:space="preserve"> sélection constitué de personnes qualifiées sera consulté avant sélection </w:t>
      </w:r>
      <w:r w:rsidR="004E5D06">
        <w:rPr>
          <w:rFonts w:asciiTheme="minorHAnsi" w:hAnsiTheme="minorHAnsi" w:cstheme="minorHAnsi"/>
          <w:sz w:val="22"/>
          <w:szCs w:val="22"/>
        </w:rPr>
        <w:t xml:space="preserve">par l’ADEME </w:t>
      </w:r>
      <w:r>
        <w:rPr>
          <w:rFonts w:asciiTheme="minorHAnsi" w:hAnsiTheme="minorHAnsi" w:cstheme="minorHAnsi"/>
          <w:sz w:val="22"/>
          <w:szCs w:val="22"/>
        </w:rPr>
        <w:t>des projets</w:t>
      </w:r>
      <w:r w:rsidR="004E5D06">
        <w:rPr>
          <w:rFonts w:asciiTheme="minorHAnsi" w:hAnsiTheme="minorHAnsi" w:cstheme="minorHAnsi"/>
          <w:sz w:val="22"/>
          <w:szCs w:val="22"/>
        </w:rPr>
        <w:t xml:space="preserve"> lauréats</w:t>
      </w:r>
      <w:r>
        <w:rPr>
          <w:rFonts w:asciiTheme="minorHAnsi" w:hAnsiTheme="minorHAnsi" w:cstheme="minorHAnsi"/>
          <w:sz w:val="22"/>
          <w:szCs w:val="22"/>
        </w:rPr>
        <w:t>. L’ADEME, les experts et les membres du comité sont tenus à une stricte confidentialité.</w:t>
      </w:r>
      <w:r w:rsidR="00733D1D">
        <w:rPr>
          <w:rFonts w:asciiTheme="minorHAnsi" w:hAnsiTheme="minorHAnsi" w:cstheme="minorHAnsi"/>
          <w:sz w:val="22"/>
          <w:szCs w:val="22"/>
        </w:rPr>
        <w:t xml:space="preserve"> </w:t>
      </w:r>
    </w:p>
    <w:p w14:paraId="1CEED0CE" w14:textId="77777777" w:rsidR="00A16BD5" w:rsidRDefault="00A16BD5" w:rsidP="00A56C43">
      <w:pPr>
        <w:jc w:val="both"/>
        <w:rPr>
          <w:rFonts w:asciiTheme="minorHAnsi" w:hAnsiTheme="minorHAnsi" w:cstheme="minorHAnsi"/>
          <w:sz w:val="22"/>
          <w:szCs w:val="22"/>
        </w:rPr>
      </w:pPr>
    </w:p>
    <w:p w14:paraId="0890C5FE" w14:textId="25FFCCA8" w:rsidR="009E70BB" w:rsidRPr="00A56C43" w:rsidRDefault="00A16BD5" w:rsidP="00A16BD5">
      <w:pPr>
        <w:jc w:val="center"/>
        <w:rPr>
          <w:rFonts w:asciiTheme="minorHAnsi" w:hAnsiTheme="minorHAnsi" w:cstheme="minorHAnsi"/>
          <w:sz w:val="22"/>
          <w:szCs w:val="22"/>
        </w:rPr>
      </w:pPr>
      <w:r>
        <w:rPr>
          <w:noProof/>
        </w:rPr>
        <w:drawing>
          <wp:inline distT="0" distB="0" distL="0" distR="0" wp14:anchorId="615B1887" wp14:editId="1300B6BF">
            <wp:extent cx="5317490" cy="2028641"/>
            <wp:effectExtent l="0" t="0" r="0" b="0"/>
            <wp:docPr id="5" name="Image 5" descr="Une image contenant texte, capture d’écran,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capture d’écran, carte de visite&#10;&#10;Description générée automatiquement"/>
                    <pic:cNvPicPr/>
                  </pic:nvPicPr>
                  <pic:blipFill>
                    <a:blip r:embed="rId10"/>
                    <a:stretch>
                      <a:fillRect/>
                    </a:stretch>
                  </pic:blipFill>
                  <pic:spPr>
                    <a:xfrm>
                      <a:off x="0" y="0"/>
                      <a:ext cx="5329406" cy="2033187"/>
                    </a:xfrm>
                    <a:prstGeom prst="rect">
                      <a:avLst/>
                    </a:prstGeom>
                  </pic:spPr>
                </pic:pic>
              </a:graphicData>
            </a:graphic>
          </wp:inline>
        </w:drawing>
      </w:r>
    </w:p>
    <w:p w14:paraId="5B26DC3F" w14:textId="77777777" w:rsidR="002F7A77" w:rsidRDefault="002F7A77">
      <w:pPr>
        <w:rPr>
          <w:rFonts w:asciiTheme="minorHAnsi" w:hAnsiTheme="minorHAnsi" w:cstheme="minorHAnsi"/>
          <w:b/>
          <w:sz w:val="22"/>
          <w:szCs w:val="22"/>
        </w:rPr>
      </w:pPr>
      <w:r>
        <w:rPr>
          <w:rFonts w:asciiTheme="minorHAnsi" w:hAnsiTheme="minorHAnsi" w:cstheme="minorHAnsi"/>
          <w:b/>
          <w:sz w:val="22"/>
          <w:szCs w:val="22"/>
        </w:rPr>
        <w:br w:type="page"/>
      </w:r>
    </w:p>
    <w:p w14:paraId="357737A5" w14:textId="07296C28" w:rsidR="00A56C43" w:rsidRPr="00B1029D" w:rsidRDefault="00484F11" w:rsidP="00042BD2">
      <w:pPr>
        <w:jc w:val="both"/>
        <w:rPr>
          <w:rFonts w:asciiTheme="minorHAnsi" w:hAnsiTheme="minorHAnsi" w:cstheme="minorHAnsi"/>
          <w:b/>
          <w:sz w:val="22"/>
          <w:szCs w:val="22"/>
        </w:rPr>
      </w:pPr>
      <w:r w:rsidRPr="00B1029D">
        <w:rPr>
          <w:rFonts w:asciiTheme="minorHAnsi" w:hAnsiTheme="minorHAnsi" w:cstheme="minorHAnsi"/>
          <w:b/>
          <w:sz w:val="22"/>
          <w:szCs w:val="22"/>
        </w:rPr>
        <w:lastRenderedPageBreak/>
        <w:t>Le calendrier prévisionnel est le suivant</w:t>
      </w:r>
    </w:p>
    <w:p w14:paraId="5E9F3390" w14:textId="1D3AD914" w:rsidR="007D1D12" w:rsidRPr="002F7A77" w:rsidRDefault="007D1D12" w:rsidP="007D1D12">
      <w:pPr>
        <w:pStyle w:val="Paragraphedeliste"/>
        <w:numPr>
          <w:ilvl w:val="0"/>
          <w:numId w:val="1"/>
        </w:numPr>
        <w:rPr>
          <w:rFonts w:asciiTheme="minorHAnsi" w:hAnsiTheme="minorHAnsi" w:cstheme="minorHAnsi"/>
          <w:bCs/>
        </w:rPr>
      </w:pPr>
      <w:r w:rsidRPr="002F7A77">
        <w:rPr>
          <w:rFonts w:asciiTheme="minorHAnsi" w:hAnsiTheme="minorHAnsi" w:cstheme="minorHAnsi"/>
          <w:bCs/>
        </w:rPr>
        <w:t>Ouverture de l’appel : juillet 2022</w:t>
      </w:r>
    </w:p>
    <w:p w14:paraId="1381BE2D" w14:textId="26282833" w:rsidR="00484F11" w:rsidRPr="002F7A77" w:rsidRDefault="00484F11" w:rsidP="00484F11">
      <w:pPr>
        <w:pStyle w:val="Paragraphedeliste"/>
        <w:numPr>
          <w:ilvl w:val="0"/>
          <w:numId w:val="1"/>
        </w:numPr>
        <w:jc w:val="both"/>
        <w:rPr>
          <w:rFonts w:asciiTheme="minorHAnsi" w:hAnsiTheme="minorHAnsi" w:cstheme="minorHAnsi"/>
        </w:rPr>
      </w:pPr>
      <w:r w:rsidRPr="002F7A77">
        <w:rPr>
          <w:rFonts w:asciiTheme="minorHAnsi" w:hAnsiTheme="minorHAnsi" w:cstheme="minorHAnsi"/>
          <w:b/>
        </w:rPr>
        <w:t xml:space="preserve">Dépôt du dossier complet </w:t>
      </w:r>
      <w:r w:rsidR="00B1029D" w:rsidRPr="002F7A77">
        <w:rPr>
          <w:rFonts w:asciiTheme="minorHAnsi" w:hAnsiTheme="minorHAnsi" w:cstheme="minorHAnsi"/>
          <w:b/>
        </w:rPr>
        <w:t xml:space="preserve">au plus tard le </w:t>
      </w:r>
      <w:r w:rsidR="002F7A77" w:rsidRPr="002F7A77">
        <w:rPr>
          <w:rFonts w:asciiTheme="minorHAnsi" w:hAnsiTheme="minorHAnsi" w:cstheme="minorHAnsi"/>
          <w:b/>
        </w:rPr>
        <w:t>jeu</w:t>
      </w:r>
      <w:r w:rsidR="009E70BB" w:rsidRPr="002F7A77">
        <w:rPr>
          <w:rFonts w:asciiTheme="minorHAnsi" w:hAnsiTheme="minorHAnsi" w:cstheme="minorHAnsi"/>
          <w:b/>
        </w:rPr>
        <w:t xml:space="preserve">di </w:t>
      </w:r>
      <w:r w:rsidR="002F7A77" w:rsidRPr="002F7A77">
        <w:rPr>
          <w:rFonts w:asciiTheme="minorHAnsi" w:hAnsiTheme="minorHAnsi" w:cstheme="minorHAnsi"/>
          <w:b/>
        </w:rPr>
        <w:t>08 décembre</w:t>
      </w:r>
      <w:r w:rsidR="009E70BB" w:rsidRPr="002F7A77">
        <w:rPr>
          <w:rFonts w:asciiTheme="minorHAnsi" w:hAnsiTheme="minorHAnsi" w:cstheme="minorHAnsi"/>
          <w:b/>
        </w:rPr>
        <w:t xml:space="preserve"> 2022 à 16h00</w:t>
      </w:r>
    </w:p>
    <w:p w14:paraId="736983A9" w14:textId="509CD480" w:rsidR="00484F11" w:rsidRPr="002F7A77" w:rsidRDefault="00484F11" w:rsidP="00484F11">
      <w:pPr>
        <w:pStyle w:val="Paragraphedeliste"/>
        <w:numPr>
          <w:ilvl w:val="0"/>
          <w:numId w:val="1"/>
        </w:numPr>
        <w:jc w:val="both"/>
        <w:rPr>
          <w:rFonts w:asciiTheme="minorHAnsi" w:hAnsiTheme="minorHAnsi" w:cstheme="minorHAnsi"/>
        </w:rPr>
      </w:pPr>
      <w:r w:rsidRPr="002F7A77">
        <w:rPr>
          <w:rFonts w:asciiTheme="minorHAnsi" w:hAnsiTheme="minorHAnsi" w:cstheme="minorHAnsi"/>
        </w:rPr>
        <w:t>Expertise et sélection des projets lauréats après consultation du c</w:t>
      </w:r>
      <w:r w:rsidR="00E808F5" w:rsidRPr="002F7A77">
        <w:rPr>
          <w:rFonts w:asciiTheme="minorHAnsi" w:hAnsiTheme="minorHAnsi" w:cstheme="minorHAnsi"/>
        </w:rPr>
        <w:t xml:space="preserve">omité de sélection à réunir en </w:t>
      </w:r>
      <w:r w:rsidR="002F7A77" w:rsidRPr="002F7A77">
        <w:rPr>
          <w:rFonts w:asciiTheme="minorHAnsi" w:hAnsiTheme="minorHAnsi" w:cstheme="minorHAnsi"/>
        </w:rPr>
        <w:t>mars</w:t>
      </w:r>
      <w:r w:rsidRPr="002F7A77">
        <w:rPr>
          <w:rFonts w:asciiTheme="minorHAnsi" w:hAnsiTheme="minorHAnsi" w:cstheme="minorHAnsi"/>
        </w:rPr>
        <w:t xml:space="preserve"> 20</w:t>
      </w:r>
      <w:r w:rsidR="009E70BB" w:rsidRPr="002F7A77">
        <w:rPr>
          <w:rFonts w:asciiTheme="minorHAnsi" w:hAnsiTheme="minorHAnsi" w:cstheme="minorHAnsi"/>
        </w:rPr>
        <w:t>23</w:t>
      </w:r>
      <w:r w:rsidRPr="002F7A77">
        <w:rPr>
          <w:rFonts w:asciiTheme="minorHAnsi" w:hAnsiTheme="minorHAnsi" w:cstheme="minorHAnsi"/>
        </w:rPr>
        <w:t xml:space="preserve">. </w:t>
      </w:r>
    </w:p>
    <w:p w14:paraId="31ECD6E4" w14:textId="0854C1A6" w:rsidR="00484F11" w:rsidRPr="002F7A77" w:rsidRDefault="00484F11" w:rsidP="00484F11">
      <w:pPr>
        <w:pStyle w:val="Paragraphedeliste"/>
        <w:numPr>
          <w:ilvl w:val="0"/>
          <w:numId w:val="1"/>
        </w:numPr>
        <w:jc w:val="both"/>
        <w:rPr>
          <w:rFonts w:asciiTheme="minorHAnsi" w:hAnsiTheme="minorHAnsi" w:cstheme="minorHAnsi"/>
        </w:rPr>
      </w:pPr>
      <w:r w:rsidRPr="002F7A77">
        <w:rPr>
          <w:rFonts w:asciiTheme="minorHAnsi" w:hAnsiTheme="minorHAnsi" w:cstheme="minorHAnsi"/>
        </w:rPr>
        <w:t xml:space="preserve">Retours définitifs aux équipes au plus tard en </w:t>
      </w:r>
      <w:r w:rsidR="009E70BB" w:rsidRPr="002F7A77">
        <w:rPr>
          <w:rFonts w:asciiTheme="minorHAnsi" w:hAnsiTheme="minorHAnsi" w:cstheme="minorHAnsi"/>
        </w:rPr>
        <w:t>avril</w:t>
      </w:r>
      <w:r w:rsidRPr="002F7A77">
        <w:rPr>
          <w:rFonts w:asciiTheme="minorHAnsi" w:hAnsiTheme="minorHAnsi" w:cstheme="minorHAnsi"/>
        </w:rPr>
        <w:t xml:space="preserve"> 20</w:t>
      </w:r>
      <w:r w:rsidR="009E70BB" w:rsidRPr="002F7A77">
        <w:rPr>
          <w:rFonts w:asciiTheme="minorHAnsi" w:hAnsiTheme="minorHAnsi" w:cstheme="minorHAnsi"/>
        </w:rPr>
        <w:t>23</w:t>
      </w:r>
      <w:r w:rsidRPr="002F7A77">
        <w:rPr>
          <w:rFonts w:asciiTheme="minorHAnsi" w:hAnsiTheme="minorHAnsi" w:cstheme="minorHAnsi"/>
        </w:rPr>
        <w:t>.</w:t>
      </w:r>
    </w:p>
    <w:p w14:paraId="65FCC344" w14:textId="2FE5BEF0" w:rsidR="00F9425A" w:rsidRDefault="007D1D12" w:rsidP="00042BD2">
      <w:pPr>
        <w:jc w:val="both"/>
        <w:rPr>
          <w:rFonts w:asciiTheme="minorHAnsi" w:hAnsiTheme="minorHAnsi" w:cstheme="minorHAnsi"/>
          <w:sz w:val="22"/>
          <w:szCs w:val="22"/>
        </w:rPr>
      </w:pPr>
      <w:r>
        <w:rPr>
          <w:rFonts w:asciiTheme="minorHAnsi" w:hAnsiTheme="minorHAnsi" w:cstheme="minorHAnsi"/>
          <w:b/>
          <w:sz w:val="22"/>
          <w:szCs w:val="22"/>
        </w:rPr>
        <w:t>Votre</w:t>
      </w:r>
      <w:r w:rsidR="00484F11" w:rsidRPr="00484F11">
        <w:rPr>
          <w:rFonts w:asciiTheme="minorHAnsi" w:hAnsiTheme="minorHAnsi" w:cstheme="minorHAnsi"/>
          <w:b/>
          <w:sz w:val="22"/>
          <w:szCs w:val="22"/>
        </w:rPr>
        <w:t xml:space="preserve"> projet fera l’objet d’</w:t>
      </w:r>
      <w:r w:rsidR="00153B30" w:rsidRPr="00484F11">
        <w:rPr>
          <w:rFonts w:asciiTheme="minorHAnsi" w:hAnsiTheme="minorHAnsi" w:cstheme="minorHAnsi"/>
          <w:b/>
          <w:sz w:val="22"/>
          <w:szCs w:val="22"/>
        </w:rPr>
        <w:t xml:space="preserve">un dossier de candidature </w:t>
      </w:r>
      <w:r w:rsidR="00C52170" w:rsidRPr="00C52170">
        <w:rPr>
          <w:rFonts w:asciiTheme="minorHAnsi" w:hAnsiTheme="minorHAnsi" w:cstheme="minorHAnsi"/>
          <w:sz w:val="22"/>
          <w:szCs w:val="22"/>
        </w:rPr>
        <w:t xml:space="preserve">qui </w:t>
      </w:r>
      <w:r w:rsidR="00153B30" w:rsidRPr="00086315">
        <w:rPr>
          <w:rFonts w:asciiTheme="minorHAnsi" w:hAnsiTheme="minorHAnsi" w:cstheme="minorHAnsi"/>
          <w:sz w:val="22"/>
          <w:szCs w:val="22"/>
        </w:rPr>
        <w:t>comportera :</w:t>
      </w:r>
      <w:r w:rsidR="00153B30" w:rsidRPr="00086315" w:rsidDel="00153B30">
        <w:rPr>
          <w:rFonts w:asciiTheme="minorHAnsi" w:hAnsiTheme="minorHAnsi" w:cstheme="minorHAnsi"/>
          <w:sz w:val="22"/>
          <w:szCs w:val="22"/>
        </w:rPr>
        <w:t xml:space="preserve"> </w:t>
      </w:r>
    </w:p>
    <w:p w14:paraId="2CDBEAC3" w14:textId="77777777" w:rsidR="00484F11" w:rsidRDefault="00484F11" w:rsidP="00484F11">
      <w:pPr>
        <w:pStyle w:val="Paragraphedeliste"/>
        <w:numPr>
          <w:ilvl w:val="0"/>
          <w:numId w:val="29"/>
        </w:numPr>
        <w:jc w:val="both"/>
        <w:rPr>
          <w:rFonts w:asciiTheme="minorHAnsi" w:hAnsiTheme="minorHAnsi" w:cstheme="minorHAnsi"/>
        </w:rPr>
      </w:pPr>
      <w:proofErr w:type="gramStart"/>
      <w:r>
        <w:rPr>
          <w:rFonts w:asciiTheme="minorHAnsi" w:hAnsiTheme="minorHAnsi" w:cstheme="minorHAnsi"/>
        </w:rPr>
        <w:t>une</w:t>
      </w:r>
      <w:proofErr w:type="gramEnd"/>
      <w:r>
        <w:rPr>
          <w:rFonts w:asciiTheme="minorHAnsi" w:hAnsiTheme="minorHAnsi" w:cstheme="minorHAnsi"/>
        </w:rPr>
        <w:t xml:space="preserve"> partie de saisie sur l’outil de dépôt des dossiers en ligne,</w:t>
      </w:r>
    </w:p>
    <w:p w14:paraId="0BC9F344" w14:textId="77777777" w:rsidR="00484F11" w:rsidRPr="002E0561" w:rsidRDefault="00484F11" w:rsidP="00484F11">
      <w:pPr>
        <w:pStyle w:val="Paragraphedeliste"/>
        <w:numPr>
          <w:ilvl w:val="0"/>
          <w:numId w:val="29"/>
        </w:numPr>
        <w:jc w:val="both"/>
      </w:pPr>
      <w:proofErr w:type="gramStart"/>
      <w:r>
        <w:rPr>
          <w:rFonts w:asciiTheme="minorHAnsi" w:hAnsiTheme="minorHAnsi" w:cstheme="minorHAnsi"/>
        </w:rPr>
        <w:t>complétée</w:t>
      </w:r>
      <w:proofErr w:type="gramEnd"/>
      <w:r>
        <w:rPr>
          <w:rFonts w:asciiTheme="minorHAnsi" w:hAnsiTheme="minorHAnsi" w:cstheme="minorHAnsi"/>
        </w:rPr>
        <w:t xml:space="preserve"> par le téléchargement de documents (technique et</w:t>
      </w:r>
      <w:r w:rsidR="008C38C6">
        <w:rPr>
          <w:rFonts w:asciiTheme="minorHAnsi" w:hAnsiTheme="minorHAnsi" w:cstheme="minorHAnsi"/>
        </w:rPr>
        <w:t>/ou</w:t>
      </w:r>
      <w:r>
        <w:rPr>
          <w:rFonts w:asciiTheme="minorHAnsi" w:hAnsiTheme="minorHAnsi" w:cstheme="minorHAnsi"/>
        </w:rPr>
        <w:t xml:space="preserve"> financier) selon des modèles </w:t>
      </w:r>
      <w:r w:rsidRPr="002E0561">
        <w:t>fournis par l’ADEME.</w:t>
      </w:r>
    </w:p>
    <w:p w14:paraId="5D862290" w14:textId="77777777" w:rsidR="00704638" w:rsidRPr="00A1525F" w:rsidRDefault="005D5C15" w:rsidP="00A1525F">
      <w:pPr>
        <w:spacing w:before="120" w:after="120"/>
        <w:jc w:val="both"/>
        <w:rPr>
          <w:rFonts w:asciiTheme="minorHAnsi" w:hAnsiTheme="minorHAnsi" w:cstheme="minorHAnsi"/>
          <w:sz w:val="22"/>
          <w:szCs w:val="22"/>
        </w:rPr>
      </w:pPr>
      <w:r w:rsidRPr="00A1525F">
        <w:rPr>
          <w:rFonts w:asciiTheme="minorHAnsi" w:hAnsiTheme="minorHAnsi" w:cstheme="minorHAnsi"/>
          <w:b/>
          <w:sz w:val="22"/>
          <w:szCs w:val="22"/>
        </w:rPr>
        <w:t>La qualité rédactionnelle des pièces du dossier est essentielle</w:t>
      </w:r>
      <w:r w:rsidRPr="00A1525F">
        <w:rPr>
          <w:rFonts w:asciiTheme="minorHAnsi" w:hAnsiTheme="minorHAnsi" w:cstheme="minorHAnsi"/>
          <w:sz w:val="22"/>
          <w:szCs w:val="22"/>
        </w:rPr>
        <w:t xml:space="preserve">. </w:t>
      </w:r>
      <w:r w:rsidR="00484F11">
        <w:rPr>
          <w:rFonts w:asciiTheme="minorHAnsi" w:hAnsiTheme="minorHAnsi" w:cstheme="minorHAnsi"/>
          <w:sz w:val="22"/>
          <w:szCs w:val="22"/>
        </w:rPr>
        <w:t>Il</w:t>
      </w:r>
      <w:r w:rsidR="00704638" w:rsidRPr="00A1525F">
        <w:rPr>
          <w:rFonts w:asciiTheme="minorHAnsi" w:hAnsiTheme="minorHAnsi" w:cstheme="minorHAnsi"/>
          <w:sz w:val="22"/>
          <w:szCs w:val="22"/>
        </w:rPr>
        <w:t xml:space="preserve"> devra comporter suffisamment de détails et de justifications pour permettre d’évaluer les aspects techniques et scientifiques (dont la justification des coûts du plan de travail). Les éléments renseignés doivent permettre d’évaluer le projet selon les critères décrits ci-après, de justifier l’intérêt du projet et le caractère incitatif de l’aide de l’ADEME.</w:t>
      </w:r>
    </w:p>
    <w:p w14:paraId="7DE8C440" w14:textId="145A6177" w:rsidR="008C54DD" w:rsidRPr="001C47DC" w:rsidRDefault="008C54DD" w:rsidP="00B1029D">
      <w:pPr>
        <w:jc w:val="both"/>
        <w:rPr>
          <w:rFonts w:asciiTheme="minorHAnsi" w:hAnsiTheme="minorHAnsi" w:cstheme="minorHAnsi"/>
          <w:sz w:val="22"/>
          <w:szCs w:val="22"/>
        </w:rPr>
      </w:pPr>
      <w:r w:rsidRPr="001C47DC">
        <w:rPr>
          <w:rFonts w:asciiTheme="minorHAnsi" w:hAnsiTheme="minorHAnsi" w:cstheme="minorHAnsi"/>
          <w:b/>
          <w:sz w:val="22"/>
          <w:szCs w:val="22"/>
        </w:rPr>
        <w:t xml:space="preserve">Les dossiers doivent impérativement être soumis avant </w:t>
      </w:r>
      <w:r w:rsidR="002E0561" w:rsidRPr="001C47DC">
        <w:rPr>
          <w:rFonts w:asciiTheme="minorHAnsi" w:hAnsiTheme="minorHAnsi" w:cstheme="minorHAnsi"/>
          <w:b/>
          <w:sz w:val="22"/>
          <w:szCs w:val="22"/>
        </w:rPr>
        <w:t>les dates et heures limites</w:t>
      </w:r>
      <w:r w:rsidRPr="001C47DC">
        <w:rPr>
          <w:rFonts w:asciiTheme="minorHAnsi" w:hAnsiTheme="minorHAnsi" w:cstheme="minorHAnsi"/>
          <w:sz w:val="22"/>
          <w:szCs w:val="22"/>
        </w:rPr>
        <w:t xml:space="preserve"> </w:t>
      </w:r>
      <w:r w:rsidRPr="001C47DC">
        <w:rPr>
          <w:rFonts w:asciiTheme="minorHAnsi" w:hAnsiTheme="minorHAnsi" w:cstheme="minorHAnsi"/>
          <w:i/>
          <w:sz w:val="22"/>
          <w:szCs w:val="22"/>
        </w:rPr>
        <w:t>via</w:t>
      </w:r>
      <w:r w:rsidRPr="001C47DC">
        <w:rPr>
          <w:rFonts w:asciiTheme="minorHAnsi" w:hAnsiTheme="minorHAnsi" w:cstheme="minorHAnsi"/>
          <w:sz w:val="22"/>
          <w:szCs w:val="22"/>
        </w:rPr>
        <w:t xml:space="preserve"> la plateforme : </w:t>
      </w:r>
      <w:r w:rsidR="00061E47" w:rsidRPr="00033B5F">
        <w:rPr>
          <w:rFonts w:cs="Arial"/>
          <w:color w:val="0000FF"/>
          <w:lang w:eastAsia="fr-FR"/>
        </w:rPr>
        <w:t>https://agirpourlatransition.ademe.fr</w:t>
      </w:r>
    </w:p>
    <w:p w14:paraId="65BDD890" w14:textId="77777777" w:rsidR="008C54DD" w:rsidRPr="001C47DC" w:rsidRDefault="008C54DD" w:rsidP="00B1029D">
      <w:pPr>
        <w:jc w:val="both"/>
        <w:rPr>
          <w:rFonts w:asciiTheme="minorHAnsi" w:hAnsiTheme="minorHAnsi" w:cstheme="minorHAnsi"/>
          <w:b/>
          <w:sz w:val="22"/>
          <w:szCs w:val="22"/>
        </w:rPr>
      </w:pPr>
      <w:r w:rsidRPr="001C47DC">
        <w:rPr>
          <w:rFonts w:asciiTheme="minorHAnsi" w:hAnsiTheme="minorHAnsi" w:cstheme="minorHAnsi"/>
          <w:b/>
          <w:sz w:val="22"/>
          <w:szCs w:val="22"/>
        </w:rPr>
        <w:t>Aucune soumission par courrier électronique ou sous format papier ne sera acceptée. Seuls les dossiers complets et soumis seront recevables</w:t>
      </w:r>
      <w:r w:rsidRPr="001C47DC">
        <w:rPr>
          <w:rFonts w:asciiTheme="minorHAnsi" w:hAnsiTheme="minorHAnsi" w:cstheme="minorHAnsi"/>
          <w:sz w:val="22"/>
          <w:szCs w:val="22"/>
        </w:rPr>
        <w:t>.</w:t>
      </w:r>
    </w:p>
    <w:p w14:paraId="3F29FC55" w14:textId="77777777" w:rsidR="008C54DD" w:rsidRPr="001C47DC" w:rsidRDefault="008C54DD" w:rsidP="002D49B8">
      <w:pPr>
        <w:rPr>
          <w:rFonts w:asciiTheme="minorHAnsi" w:hAnsiTheme="minorHAnsi" w:cstheme="minorHAnsi"/>
          <w:b/>
          <w:sz w:val="22"/>
          <w:szCs w:val="22"/>
        </w:rPr>
      </w:pPr>
    </w:p>
    <w:p w14:paraId="48C2118F" w14:textId="3D1E3D50" w:rsidR="008C54DD" w:rsidRPr="001C47DC" w:rsidRDefault="002D49B8" w:rsidP="008C54DD">
      <w:pPr>
        <w:jc w:val="both"/>
        <w:rPr>
          <w:rFonts w:asciiTheme="minorHAnsi" w:hAnsiTheme="minorHAnsi" w:cstheme="minorHAnsi"/>
          <w:sz w:val="22"/>
          <w:szCs w:val="22"/>
        </w:rPr>
      </w:pPr>
      <w:r w:rsidRPr="001C47DC">
        <w:rPr>
          <w:rFonts w:asciiTheme="minorHAnsi" w:hAnsiTheme="minorHAnsi" w:cstheme="minorHAnsi"/>
          <w:sz w:val="22"/>
          <w:szCs w:val="22"/>
        </w:rPr>
        <w:t>Le lien pour accéder à la plateforme de dépôt en ligne des APR de l’ADEME </w:t>
      </w:r>
      <w:r w:rsidR="000C4A80" w:rsidRPr="001C47DC">
        <w:rPr>
          <w:rFonts w:cs="Arial"/>
          <w:b/>
          <w:bCs/>
          <w:color w:val="000000"/>
          <w:sz w:val="22"/>
          <w:szCs w:val="22"/>
          <w:lang w:eastAsia="fr-FR"/>
        </w:rPr>
        <w:t xml:space="preserve">: </w:t>
      </w:r>
      <w:r w:rsidR="005F0AC9" w:rsidRPr="00033B5F">
        <w:rPr>
          <w:rFonts w:cs="Arial"/>
          <w:color w:val="0000FF"/>
          <w:lang w:eastAsia="fr-FR"/>
        </w:rPr>
        <w:t>https://agirpourlatransition.ademe.fr</w:t>
      </w:r>
      <w:r w:rsidR="005F0AC9">
        <w:rPr>
          <w:rFonts w:cs="Arial"/>
          <w:color w:val="0000FF"/>
          <w:lang w:eastAsia="fr-FR"/>
        </w:rPr>
        <w:t>.</w:t>
      </w:r>
      <w:r w:rsidR="005F0AC9" w:rsidRPr="001C47DC">
        <w:rPr>
          <w:rFonts w:asciiTheme="minorHAnsi" w:hAnsiTheme="minorHAnsi" w:cstheme="minorHAnsi"/>
          <w:sz w:val="22"/>
          <w:szCs w:val="22"/>
        </w:rPr>
        <w:t xml:space="preserve"> </w:t>
      </w:r>
      <w:r w:rsidR="008C54DD" w:rsidRPr="001C47DC">
        <w:rPr>
          <w:rFonts w:asciiTheme="minorHAnsi" w:hAnsiTheme="minorHAnsi" w:cstheme="minorHAnsi"/>
          <w:sz w:val="22"/>
          <w:szCs w:val="22"/>
        </w:rPr>
        <w:t xml:space="preserve">Les documents de soumission à l’APR GESIPOL </w:t>
      </w:r>
      <w:r w:rsidR="007F41B9" w:rsidRPr="001C47DC">
        <w:rPr>
          <w:rFonts w:asciiTheme="minorHAnsi" w:hAnsiTheme="minorHAnsi" w:cstheme="minorHAnsi"/>
          <w:sz w:val="22"/>
          <w:szCs w:val="22"/>
        </w:rPr>
        <w:t>20</w:t>
      </w:r>
      <w:r w:rsidR="009E70BB" w:rsidRPr="001C47DC">
        <w:rPr>
          <w:rFonts w:asciiTheme="minorHAnsi" w:hAnsiTheme="minorHAnsi" w:cstheme="minorHAnsi"/>
          <w:sz w:val="22"/>
          <w:szCs w:val="22"/>
        </w:rPr>
        <w:t>2</w:t>
      </w:r>
      <w:r w:rsidR="000C4A80" w:rsidRPr="001C47DC">
        <w:rPr>
          <w:rFonts w:asciiTheme="minorHAnsi" w:hAnsiTheme="minorHAnsi" w:cstheme="minorHAnsi"/>
          <w:sz w:val="22"/>
          <w:szCs w:val="22"/>
        </w:rPr>
        <w:t>3</w:t>
      </w:r>
      <w:r w:rsidR="007F41B9" w:rsidRPr="001C47DC">
        <w:rPr>
          <w:rFonts w:asciiTheme="minorHAnsi" w:hAnsiTheme="minorHAnsi" w:cstheme="minorHAnsi"/>
          <w:sz w:val="22"/>
          <w:szCs w:val="22"/>
        </w:rPr>
        <w:t xml:space="preserve"> </w:t>
      </w:r>
      <w:r w:rsidR="008C54DD" w:rsidRPr="001C47DC">
        <w:rPr>
          <w:rFonts w:asciiTheme="minorHAnsi" w:hAnsiTheme="minorHAnsi" w:cstheme="minorHAnsi"/>
          <w:sz w:val="22"/>
          <w:szCs w:val="22"/>
        </w:rPr>
        <w:t xml:space="preserve">sont téléchargeables </w:t>
      </w:r>
      <w:r w:rsidR="008C54DD" w:rsidRPr="001C47DC">
        <w:rPr>
          <w:rFonts w:asciiTheme="minorHAnsi" w:hAnsiTheme="minorHAnsi" w:cstheme="minorHAnsi"/>
          <w:i/>
          <w:sz w:val="22"/>
          <w:szCs w:val="22"/>
        </w:rPr>
        <w:t>via</w:t>
      </w:r>
      <w:r w:rsidR="008C54DD" w:rsidRPr="001C47DC">
        <w:rPr>
          <w:rFonts w:asciiTheme="minorHAnsi" w:hAnsiTheme="minorHAnsi" w:cstheme="minorHAnsi"/>
          <w:sz w:val="22"/>
          <w:szCs w:val="22"/>
        </w:rPr>
        <w:t xml:space="preserve"> cette plateforme.</w:t>
      </w:r>
    </w:p>
    <w:p w14:paraId="58287C21" w14:textId="77777777" w:rsidR="008C54DD" w:rsidRPr="001C47DC" w:rsidRDefault="008C54DD" w:rsidP="008C54DD">
      <w:pPr>
        <w:jc w:val="both"/>
        <w:rPr>
          <w:rFonts w:asciiTheme="minorHAnsi" w:hAnsiTheme="minorHAnsi" w:cstheme="minorHAnsi"/>
          <w:b/>
          <w:sz w:val="22"/>
          <w:szCs w:val="22"/>
        </w:rPr>
      </w:pPr>
    </w:p>
    <w:p w14:paraId="242EEE62" w14:textId="4472618D" w:rsidR="00596A87" w:rsidRPr="001C47DC" w:rsidRDefault="00596A87" w:rsidP="00596A87">
      <w:pPr>
        <w:jc w:val="both"/>
        <w:rPr>
          <w:rFonts w:asciiTheme="minorHAnsi" w:hAnsiTheme="minorHAnsi" w:cstheme="minorHAnsi"/>
          <w:sz w:val="22"/>
          <w:szCs w:val="22"/>
        </w:rPr>
      </w:pPr>
      <w:r w:rsidRPr="001C47DC">
        <w:rPr>
          <w:rFonts w:asciiTheme="minorHAnsi" w:hAnsiTheme="minorHAnsi" w:cstheme="minorHAnsi"/>
          <w:sz w:val="22"/>
          <w:szCs w:val="22"/>
        </w:rPr>
        <w:t xml:space="preserve">Pour toute demande de renseignement, vous pouvez contacter </w:t>
      </w:r>
      <w:r w:rsidR="009E70BB" w:rsidRPr="001C47DC">
        <w:rPr>
          <w:rFonts w:asciiTheme="minorHAnsi" w:hAnsiTheme="minorHAnsi" w:cstheme="minorHAnsi"/>
          <w:sz w:val="22"/>
          <w:szCs w:val="22"/>
        </w:rPr>
        <w:t>Yves DUCLOS</w:t>
      </w:r>
      <w:r w:rsidRPr="001C47DC">
        <w:rPr>
          <w:rFonts w:asciiTheme="minorHAnsi" w:hAnsiTheme="minorHAnsi" w:cstheme="minorHAnsi"/>
          <w:sz w:val="22"/>
          <w:szCs w:val="22"/>
        </w:rPr>
        <w:t xml:space="preserve"> en utilisant l’adresse : </w:t>
      </w:r>
      <w:hyperlink r:id="rId18" w:history="1">
        <w:r w:rsidRPr="001C47DC">
          <w:rPr>
            <w:rStyle w:val="Lienhypertexte"/>
            <w:rFonts w:asciiTheme="minorHAnsi" w:hAnsiTheme="minorHAnsi" w:cstheme="minorHAnsi"/>
            <w:sz w:val="22"/>
            <w:szCs w:val="22"/>
          </w:rPr>
          <w:t>apr.gesipol@ademe.fr</w:t>
        </w:r>
      </w:hyperlink>
      <w:r w:rsidRPr="001C47DC">
        <w:rPr>
          <w:rFonts w:asciiTheme="minorHAnsi" w:hAnsiTheme="minorHAnsi" w:cstheme="minorHAnsi"/>
          <w:sz w:val="22"/>
          <w:szCs w:val="22"/>
        </w:rPr>
        <w:t>.</w:t>
      </w:r>
    </w:p>
    <w:p w14:paraId="377BEAC3" w14:textId="77777777" w:rsidR="008C54DD" w:rsidRPr="00086315" w:rsidRDefault="008C54DD" w:rsidP="007D1D12">
      <w:pPr>
        <w:pStyle w:val="Titre1"/>
        <w:numPr>
          <w:ilvl w:val="1"/>
          <w:numId w:val="8"/>
        </w:numPr>
        <w:jc w:val="both"/>
        <w:rPr>
          <w:rFonts w:asciiTheme="minorHAnsi" w:hAnsiTheme="minorHAnsi" w:cstheme="minorHAnsi"/>
          <w:color w:val="auto"/>
        </w:rPr>
      </w:pPr>
      <w:bookmarkStart w:id="31" w:name="_Toc109658857"/>
      <w:r w:rsidRPr="00086315">
        <w:rPr>
          <w:rFonts w:asciiTheme="minorHAnsi" w:hAnsiTheme="minorHAnsi" w:cstheme="minorHAnsi"/>
          <w:color w:val="auto"/>
        </w:rPr>
        <w:t>Critères de recevabilité et critères d’éligibilité</w:t>
      </w:r>
      <w:bookmarkEnd w:id="31"/>
    </w:p>
    <w:p w14:paraId="27EA076B" w14:textId="77777777" w:rsidR="0034236A" w:rsidRPr="00086315" w:rsidRDefault="0034236A" w:rsidP="00F9425A">
      <w:pPr>
        <w:spacing w:before="120" w:after="120"/>
        <w:jc w:val="both"/>
        <w:rPr>
          <w:rFonts w:asciiTheme="minorHAnsi" w:hAnsiTheme="minorHAnsi" w:cstheme="minorHAnsi"/>
          <w:sz w:val="22"/>
          <w:szCs w:val="22"/>
        </w:rPr>
      </w:pPr>
      <w:r w:rsidRPr="00086315">
        <w:rPr>
          <w:rFonts w:asciiTheme="minorHAnsi" w:hAnsiTheme="minorHAnsi" w:cstheme="minorHAnsi"/>
          <w:sz w:val="22"/>
          <w:szCs w:val="22"/>
        </w:rPr>
        <w:t xml:space="preserve">L’ADEME s’assurera de la recevabilité et de l’éligibilité des dossiers. </w:t>
      </w:r>
    </w:p>
    <w:p w14:paraId="582B5FC6" w14:textId="77777777" w:rsidR="008C54DD" w:rsidRPr="00086315" w:rsidRDefault="008C54DD" w:rsidP="00F9425A">
      <w:pPr>
        <w:jc w:val="both"/>
        <w:rPr>
          <w:rFonts w:asciiTheme="minorHAnsi" w:hAnsiTheme="minorHAnsi" w:cstheme="minorHAnsi"/>
          <w:sz w:val="22"/>
          <w:szCs w:val="22"/>
        </w:rPr>
      </w:pPr>
      <w:r w:rsidRPr="00086315">
        <w:rPr>
          <w:rFonts w:asciiTheme="minorHAnsi" w:hAnsiTheme="minorHAnsi" w:cstheme="minorHAnsi"/>
          <w:sz w:val="22"/>
          <w:szCs w:val="22"/>
        </w:rPr>
        <w:t>Ne sont pas recevables :</w:t>
      </w:r>
    </w:p>
    <w:p w14:paraId="130608D9" w14:textId="77777777" w:rsidR="008C54DD" w:rsidRPr="00086315" w:rsidRDefault="008C54DD" w:rsidP="00F9425A">
      <w:pPr>
        <w:pStyle w:val="Paragraphedeliste"/>
        <w:numPr>
          <w:ilvl w:val="0"/>
          <w:numId w:val="12"/>
        </w:numPr>
        <w:jc w:val="both"/>
        <w:rPr>
          <w:rFonts w:asciiTheme="minorHAnsi" w:hAnsiTheme="minorHAnsi" w:cstheme="minorHAnsi"/>
        </w:rPr>
      </w:pPr>
      <w:r w:rsidRPr="00086315">
        <w:rPr>
          <w:rFonts w:asciiTheme="minorHAnsi" w:hAnsiTheme="minorHAnsi" w:cstheme="minorHAnsi"/>
        </w:rPr>
        <w:t>Les propositions soumises hors délai</w:t>
      </w:r>
      <w:r w:rsidR="00F9425A" w:rsidRPr="00086315">
        <w:rPr>
          <w:rFonts w:asciiTheme="minorHAnsi" w:hAnsiTheme="minorHAnsi" w:cstheme="minorHAnsi"/>
        </w:rPr>
        <w:t> ;</w:t>
      </w:r>
    </w:p>
    <w:p w14:paraId="698E1F1B" w14:textId="77777777" w:rsidR="008C54DD" w:rsidRPr="00086315" w:rsidRDefault="008C54DD" w:rsidP="00F9425A">
      <w:pPr>
        <w:pStyle w:val="Paragraphedeliste"/>
        <w:numPr>
          <w:ilvl w:val="0"/>
          <w:numId w:val="12"/>
        </w:numPr>
        <w:jc w:val="both"/>
        <w:rPr>
          <w:rFonts w:asciiTheme="minorHAnsi" w:hAnsiTheme="minorHAnsi" w:cstheme="minorHAnsi"/>
        </w:rPr>
      </w:pPr>
      <w:r w:rsidRPr="00086315">
        <w:rPr>
          <w:rFonts w:asciiTheme="minorHAnsi" w:hAnsiTheme="minorHAnsi" w:cstheme="minorHAnsi"/>
        </w:rPr>
        <w:t>Les dossiers incomplets</w:t>
      </w:r>
      <w:r w:rsidR="00F9425A" w:rsidRPr="00086315">
        <w:rPr>
          <w:rFonts w:asciiTheme="minorHAnsi" w:hAnsiTheme="minorHAnsi" w:cstheme="minorHAnsi"/>
        </w:rPr>
        <w:t> ;</w:t>
      </w:r>
    </w:p>
    <w:p w14:paraId="0C4C4A72" w14:textId="77777777" w:rsidR="008C54DD" w:rsidRPr="00086315" w:rsidRDefault="008C54DD" w:rsidP="00F9425A">
      <w:pPr>
        <w:pStyle w:val="Paragraphedeliste"/>
        <w:numPr>
          <w:ilvl w:val="0"/>
          <w:numId w:val="12"/>
        </w:numPr>
        <w:jc w:val="both"/>
        <w:rPr>
          <w:rFonts w:asciiTheme="minorHAnsi" w:hAnsiTheme="minorHAnsi" w:cstheme="minorHAnsi"/>
        </w:rPr>
      </w:pPr>
      <w:r w:rsidRPr="00086315">
        <w:rPr>
          <w:rFonts w:asciiTheme="minorHAnsi" w:hAnsiTheme="minorHAnsi" w:cstheme="minorHAnsi"/>
        </w:rPr>
        <w:t>Les dossiers ne respectant pas les formats de soumission (utilisation des modèles fournis, envoi des documents aux formats requis)</w:t>
      </w:r>
      <w:r w:rsidR="00F9425A" w:rsidRPr="00086315">
        <w:rPr>
          <w:rFonts w:asciiTheme="minorHAnsi" w:hAnsiTheme="minorHAnsi" w:cstheme="minorHAnsi"/>
        </w:rPr>
        <w:t> ;</w:t>
      </w:r>
    </w:p>
    <w:p w14:paraId="65D09FA6" w14:textId="15B979B3" w:rsidR="008C54DD" w:rsidRPr="00086315" w:rsidRDefault="008C54DD" w:rsidP="00F9425A">
      <w:pPr>
        <w:pStyle w:val="Paragraphedeliste"/>
        <w:numPr>
          <w:ilvl w:val="0"/>
          <w:numId w:val="12"/>
        </w:numPr>
        <w:jc w:val="both"/>
        <w:rPr>
          <w:rFonts w:asciiTheme="minorHAnsi" w:hAnsiTheme="minorHAnsi" w:cstheme="minorHAnsi"/>
        </w:rPr>
      </w:pPr>
      <w:r w:rsidRPr="00086315">
        <w:rPr>
          <w:rFonts w:asciiTheme="minorHAnsi" w:hAnsiTheme="minorHAnsi" w:cstheme="minorHAnsi"/>
        </w:rPr>
        <w:t>Les</w:t>
      </w:r>
      <w:r w:rsidR="001D5C01" w:rsidRPr="00086315">
        <w:rPr>
          <w:rFonts w:asciiTheme="minorHAnsi" w:hAnsiTheme="minorHAnsi" w:cstheme="minorHAnsi"/>
        </w:rPr>
        <w:t xml:space="preserve"> dossiers </w:t>
      </w:r>
      <w:r w:rsidRPr="00086315">
        <w:rPr>
          <w:rFonts w:asciiTheme="minorHAnsi" w:hAnsiTheme="minorHAnsi" w:cstheme="minorHAnsi"/>
        </w:rPr>
        <w:t xml:space="preserve">non déposés </w:t>
      </w:r>
      <w:r w:rsidRPr="00086315">
        <w:rPr>
          <w:rFonts w:asciiTheme="minorHAnsi" w:hAnsiTheme="minorHAnsi" w:cstheme="minorHAnsi"/>
          <w:i/>
        </w:rPr>
        <w:t>via</w:t>
      </w:r>
      <w:r w:rsidRPr="00086315">
        <w:rPr>
          <w:rFonts w:asciiTheme="minorHAnsi" w:hAnsiTheme="minorHAnsi" w:cstheme="minorHAnsi"/>
        </w:rPr>
        <w:t xml:space="preserve"> la plateforme</w:t>
      </w:r>
      <w:r w:rsidR="001012DE">
        <w:rPr>
          <w:rFonts w:asciiTheme="minorHAnsi" w:hAnsiTheme="minorHAnsi" w:cstheme="minorHAnsi"/>
        </w:rPr>
        <w:t xml:space="preserve"> </w:t>
      </w:r>
      <w:r w:rsidR="005F0AC9" w:rsidRPr="00033B5F">
        <w:rPr>
          <w:rFonts w:cs="Arial"/>
          <w:color w:val="0000FF"/>
          <w:lang w:eastAsia="fr-FR"/>
        </w:rPr>
        <w:t>https://agirpourlatransition.ademe.fr</w:t>
      </w:r>
      <w:r w:rsidR="005F0AC9" w:rsidRPr="00086315">
        <w:rPr>
          <w:rFonts w:asciiTheme="minorHAnsi" w:hAnsiTheme="minorHAnsi" w:cstheme="minorHAnsi"/>
        </w:rPr>
        <w:t xml:space="preserve"> </w:t>
      </w:r>
      <w:r w:rsidRPr="00086315">
        <w:rPr>
          <w:rFonts w:asciiTheme="minorHAnsi" w:hAnsiTheme="minorHAnsi" w:cstheme="minorHAnsi"/>
        </w:rPr>
        <w:t>(sauf problèmes techniques de mise en œuvre de la plateforme imputables à l’ADEME)</w:t>
      </w:r>
      <w:r w:rsidR="00F9425A" w:rsidRPr="00086315">
        <w:rPr>
          <w:rFonts w:asciiTheme="minorHAnsi" w:hAnsiTheme="minorHAnsi" w:cstheme="minorHAnsi"/>
        </w:rPr>
        <w:t>.</w:t>
      </w:r>
    </w:p>
    <w:p w14:paraId="0F8991E7" w14:textId="77777777" w:rsidR="008C54DD" w:rsidRPr="00086315" w:rsidRDefault="008C54DD" w:rsidP="00F9425A">
      <w:pPr>
        <w:spacing w:before="120" w:after="120"/>
        <w:jc w:val="both"/>
        <w:rPr>
          <w:rFonts w:asciiTheme="minorHAnsi" w:hAnsiTheme="minorHAnsi" w:cstheme="minorHAnsi"/>
          <w:sz w:val="22"/>
          <w:szCs w:val="22"/>
        </w:rPr>
      </w:pPr>
      <w:r w:rsidRPr="00086315">
        <w:rPr>
          <w:rFonts w:asciiTheme="minorHAnsi" w:hAnsiTheme="minorHAnsi" w:cstheme="minorHAnsi"/>
          <w:sz w:val="22"/>
          <w:szCs w:val="22"/>
        </w:rPr>
        <w:t>Ne seront pas éligibles :</w:t>
      </w:r>
    </w:p>
    <w:p w14:paraId="2BAF024B" w14:textId="77777777" w:rsidR="008C54DD" w:rsidRPr="00086315" w:rsidRDefault="008C54DD" w:rsidP="00F9425A">
      <w:pPr>
        <w:pStyle w:val="Paragraphedeliste"/>
        <w:numPr>
          <w:ilvl w:val="0"/>
          <w:numId w:val="5"/>
        </w:numPr>
        <w:spacing w:before="120" w:after="120"/>
        <w:jc w:val="both"/>
        <w:rPr>
          <w:rFonts w:asciiTheme="minorHAnsi" w:hAnsiTheme="minorHAnsi" w:cstheme="minorHAnsi"/>
        </w:rPr>
      </w:pPr>
      <w:r w:rsidRPr="00086315">
        <w:rPr>
          <w:rFonts w:asciiTheme="minorHAnsi" w:hAnsiTheme="minorHAnsi" w:cstheme="minorHAnsi"/>
        </w:rPr>
        <w:t>Les projets n’entrant pas dans le champ de l’</w:t>
      </w:r>
      <w:r w:rsidR="00F9425A" w:rsidRPr="00086315">
        <w:rPr>
          <w:rFonts w:asciiTheme="minorHAnsi" w:hAnsiTheme="minorHAnsi" w:cstheme="minorHAnsi"/>
        </w:rPr>
        <w:t>a</w:t>
      </w:r>
      <w:r w:rsidRPr="00086315">
        <w:rPr>
          <w:rFonts w:asciiTheme="minorHAnsi" w:hAnsiTheme="minorHAnsi" w:cstheme="minorHAnsi"/>
        </w:rPr>
        <w:t>p</w:t>
      </w:r>
      <w:r w:rsidR="00F9425A" w:rsidRPr="00086315">
        <w:rPr>
          <w:rFonts w:asciiTheme="minorHAnsi" w:hAnsiTheme="minorHAnsi" w:cstheme="minorHAnsi"/>
        </w:rPr>
        <w:t>pel à p</w:t>
      </w:r>
      <w:r w:rsidRPr="00086315">
        <w:rPr>
          <w:rFonts w:asciiTheme="minorHAnsi" w:hAnsiTheme="minorHAnsi" w:cstheme="minorHAnsi"/>
        </w:rPr>
        <w:t>rojets, couvrant en grand</w:t>
      </w:r>
      <w:r w:rsidR="00CC5BB2">
        <w:rPr>
          <w:rFonts w:asciiTheme="minorHAnsi" w:hAnsiTheme="minorHAnsi" w:cstheme="minorHAnsi"/>
        </w:rPr>
        <w:t>e partie d'autres domaines et/</w:t>
      </w:r>
      <w:r w:rsidRPr="00086315">
        <w:rPr>
          <w:rFonts w:asciiTheme="minorHAnsi" w:hAnsiTheme="minorHAnsi" w:cstheme="minorHAnsi"/>
        </w:rPr>
        <w:t>ou traités par d’autres appels à projets ou programmes nationaux de recherche et développement</w:t>
      </w:r>
      <w:r w:rsidR="00CC5BB2">
        <w:rPr>
          <w:rFonts w:asciiTheme="minorHAnsi" w:hAnsiTheme="minorHAnsi" w:cstheme="minorHAnsi"/>
        </w:rPr>
        <w:t> ;</w:t>
      </w:r>
    </w:p>
    <w:p w14:paraId="73F7B3A3" w14:textId="77777777" w:rsidR="008C54DD" w:rsidRPr="00086315" w:rsidRDefault="008C54DD" w:rsidP="00F9425A">
      <w:pPr>
        <w:pStyle w:val="Paragraphedeliste"/>
        <w:numPr>
          <w:ilvl w:val="0"/>
          <w:numId w:val="5"/>
        </w:numPr>
        <w:spacing w:before="120" w:after="120"/>
        <w:jc w:val="both"/>
        <w:rPr>
          <w:rFonts w:asciiTheme="minorHAnsi" w:hAnsiTheme="minorHAnsi" w:cstheme="minorHAnsi"/>
        </w:rPr>
      </w:pPr>
      <w:r w:rsidRPr="00086315">
        <w:rPr>
          <w:rFonts w:asciiTheme="minorHAnsi" w:hAnsiTheme="minorHAnsi" w:cstheme="minorHAnsi"/>
        </w:rPr>
        <w:t>Les opérations non transposables ou dont les résultats n'intéresseraient que leur seul promoteur</w:t>
      </w:r>
      <w:r w:rsidR="00CC5BB2">
        <w:rPr>
          <w:rFonts w:asciiTheme="minorHAnsi" w:hAnsiTheme="minorHAnsi" w:cstheme="minorHAnsi"/>
        </w:rPr>
        <w:t> ;</w:t>
      </w:r>
    </w:p>
    <w:p w14:paraId="5B40FCBD" w14:textId="06FC76EB" w:rsidR="00263084" w:rsidRPr="002F7A77" w:rsidRDefault="008C54DD" w:rsidP="00E00338">
      <w:pPr>
        <w:pStyle w:val="Paragraphedeliste"/>
        <w:numPr>
          <w:ilvl w:val="0"/>
          <w:numId w:val="5"/>
        </w:numPr>
        <w:spacing w:before="120" w:after="120"/>
        <w:jc w:val="both"/>
        <w:rPr>
          <w:rFonts w:asciiTheme="minorHAnsi" w:hAnsiTheme="minorHAnsi" w:cstheme="minorHAnsi"/>
        </w:rPr>
      </w:pPr>
      <w:r w:rsidRPr="002F7A77">
        <w:rPr>
          <w:rFonts w:asciiTheme="minorHAnsi" w:hAnsiTheme="minorHAnsi" w:cstheme="minorHAnsi"/>
        </w:rPr>
        <w:t>Les opérations d’investissement sans</w:t>
      </w:r>
      <w:r w:rsidR="00D35A23" w:rsidRPr="002F7A77">
        <w:rPr>
          <w:rFonts w:asciiTheme="minorHAnsi" w:hAnsiTheme="minorHAnsi" w:cstheme="minorHAnsi"/>
        </w:rPr>
        <w:t xml:space="preserve"> programme de recherche associé ;</w:t>
      </w:r>
      <w:r w:rsidR="00263084" w:rsidRPr="002F7A77">
        <w:rPr>
          <w:rFonts w:asciiTheme="minorHAnsi" w:hAnsiTheme="minorHAnsi" w:cstheme="minorHAnsi"/>
        </w:rPr>
        <w:br w:type="page"/>
      </w:r>
    </w:p>
    <w:p w14:paraId="025B4138" w14:textId="77777777" w:rsidR="002A5590" w:rsidRPr="00086315" w:rsidRDefault="002A5590" w:rsidP="007D1D12">
      <w:pPr>
        <w:pStyle w:val="Titre1"/>
        <w:numPr>
          <w:ilvl w:val="1"/>
          <w:numId w:val="8"/>
        </w:numPr>
        <w:jc w:val="both"/>
        <w:rPr>
          <w:rFonts w:asciiTheme="minorHAnsi" w:hAnsiTheme="minorHAnsi" w:cstheme="minorHAnsi"/>
          <w:color w:val="auto"/>
        </w:rPr>
      </w:pPr>
      <w:bookmarkStart w:id="32" w:name="_Toc109658858"/>
      <w:r w:rsidRPr="00086315">
        <w:rPr>
          <w:rFonts w:asciiTheme="minorHAnsi" w:hAnsiTheme="minorHAnsi" w:cstheme="minorHAnsi"/>
          <w:color w:val="auto"/>
        </w:rPr>
        <w:lastRenderedPageBreak/>
        <w:t>Evaluation des propositions</w:t>
      </w:r>
      <w:bookmarkEnd w:id="32"/>
    </w:p>
    <w:p w14:paraId="01E1B114" w14:textId="4EB108AF" w:rsidR="005B5430" w:rsidRPr="005B5430" w:rsidRDefault="002A5590" w:rsidP="005B5430">
      <w:pPr>
        <w:spacing w:before="120" w:after="120"/>
        <w:jc w:val="both"/>
        <w:rPr>
          <w:rFonts w:asciiTheme="minorHAnsi" w:hAnsiTheme="minorHAnsi" w:cstheme="minorHAnsi"/>
          <w:sz w:val="22"/>
          <w:szCs w:val="22"/>
        </w:rPr>
      </w:pPr>
      <w:r w:rsidRPr="00086315">
        <w:rPr>
          <w:rFonts w:asciiTheme="minorHAnsi" w:hAnsiTheme="minorHAnsi" w:cstheme="minorHAnsi"/>
          <w:b/>
          <w:sz w:val="22"/>
          <w:szCs w:val="22"/>
        </w:rPr>
        <w:t xml:space="preserve">Les propositions </w:t>
      </w:r>
      <w:r w:rsidR="00DC5A71">
        <w:rPr>
          <w:rFonts w:asciiTheme="minorHAnsi" w:hAnsiTheme="minorHAnsi" w:cstheme="minorHAnsi"/>
          <w:b/>
          <w:sz w:val="22"/>
          <w:szCs w:val="22"/>
        </w:rPr>
        <w:t>recevable</w:t>
      </w:r>
      <w:r w:rsidR="00EE079B">
        <w:rPr>
          <w:rFonts w:asciiTheme="minorHAnsi" w:hAnsiTheme="minorHAnsi" w:cstheme="minorHAnsi"/>
          <w:b/>
          <w:sz w:val="22"/>
          <w:szCs w:val="22"/>
        </w:rPr>
        <w:t>s</w:t>
      </w:r>
      <w:r w:rsidR="00DC5A71" w:rsidRPr="00086315">
        <w:rPr>
          <w:rFonts w:asciiTheme="minorHAnsi" w:hAnsiTheme="minorHAnsi" w:cstheme="minorHAnsi"/>
          <w:b/>
          <w:sz w:val="22"/>
          <w:szCs w:val="22"/>
        </w:rPr>
        <w:t xml:space="preserve"> </w:t>
      </w:r>
      <w:r w:rsidRPr="00086315">
        <w:rPr>
          <w:rFonts w:asciiTheme="minorHAnsi" w:hAnsiTheme="minorHAnsi" w:cstheme="minorHAnsi"/>
          <w:b/>
          <w:sz w:val="22"/>
          <w:szCs w:val="22"/>
        </w:rPr>
        <w:t xml:space="preserve">et </w:t>
      </w:r>
      <w:r w:rsidR="00DC5A71">
        <w:rPr>
          <w:rFonts w:asciiTheme="minorHAnsi" w:hAnsiTheme="minorHAnsi" w:cstheme="minorHAnsi"/>
          <w:b/>
          <w:sz w:val="22"/>
          <w:szCs w:val="22"/>
        </w:rPr>
        <w:t>éligibles</w:t>
      </w:r>
      <w:r w:rsidR="00DC5A71" w:rsidRPr="00086315">
        <w:rPr>
          <w:rFonts w:asciiTheme="minorHAnsi" w:hAnsiTheme="minorHAnsi" w:cstheme="minorHAnsi"/>
          <w:b/>
          <w:sz w:val="22"/>
          <w:szCs w:val="22"/>
        </w:rPr>
        <w:t xml:space="preserve"> </w:t>
      </w:r>
      <w:r w:rsidRPr="00086315">
        <w:rPr>
          <w:rFonts w:asciiTheme="minorHAnsi" w:hAnsiTheme="minorHAnsi" w:cstheme="minorHAnsi"/>
          <w:b/>
          <w:sz w:val="22"/>
          <w:szCs w:val="22"/>
        </w:rPr>
        <w:t>seront analysées par les ingénieurs ADEME chargés de recherche avec le recours éventuel à des experts externes</w:t>
      </w:r>
      <w:r w:rsidRPr="00086315">
        <w:rPr>
          <w:rFonts w:asciiTheme="minorHAnsi" w:hAnsiTheme="minorHAnsi" w:cstheme="minorHAnsi"/>
          <w:sz w:val="22"/>
          <w:szCs w:val="22"/>
        </w:rPr>
        <w:t xml:space="preserve">. </w:t>
      </w:r>
      <w:r w:rsidR="005B5430" w:rsidRPr="005B5430">
        <w:rPr>
          <w:rFonts w:asciiTheme="minorHAnsi" w:hAnsiTheme="minorHAnsi" w:cstheme="minorHAnsi"/>
          <w:sz w:val="22"/>
          <w:szCs w:val="22"/>
        </w:rPr>
        <w:t xml:space="preserve">L’ADEME s’assurera auprès des experts retenus de l’absence de conflit d’intérêt. </w:t>
      </w:r>
    </w:p>
    <w:p w14:paraId="4A52F46E" w14:textId="630CA13A" w:rsidR="00D35A23" w:rsidRDefault="002A5590" w:rsidP="002A5590">
      <w:pPr>
        <w:spacing w:before="120" w:after="120"/>
        <w:jc w:val="both"/>
        <w:rPr>
          <w:rFonts w:asciiTheme="minorHAnsi" w:hAnsiTheme="minorHAnsi" w:cstheme="minorHAnsi"/>
          <w:sz w:val="22"/>
          <w:szCs w:val="22"/>
        </w:rPr>
      </w:pPr>
      <w:r w:rsidRPr="00086315">
        <w:rPr>
          <w:rFonts w:asciiTheme="minorHAnsi" w:hAnsiTheme="minorHAnsi" w:cstheme="minorHAnsi"/>
          <w:sz w:val="22"/>
          <w:szCs w:val="22"/>
        </w:rPr>
        <w:t>Les</w:t>
      </w:r>
      <w:r w:rsidR="00D35A23">
        <w:rPr>
          <w:rFonts w:asciiTheme="minorHAnsi" w:hAnsiTheme="minorHAnsi" w:cstheme="minorHAnsi"/>
          <w:sz w:val="22"/>
          <w:szCs w:val="22"/>
        </w:rPr>
        <w:t xml:space="preserve"> projets</w:t>
      </w:r>
      <w:r w:rsidRPr="00086315">
        <w:rPr>
          <w:rFonts w:asciiTheme="minorHAnsi" w:hAnsiTheme="minorHAnsi" w:cstheme="minorHAnsi"/>
          <w:sz w:val="22"/>
          <w:szCs w:val="22"/>
        </w:rPr>
        <w:t xml:space="preserve"> </w:t>
      </w:r>
      <w:r w:rsidR="00DA50B4">
        <w:rPr>
          <w:rFonts w:asciiTheme="minorHAnsi" w:hAnsiTheme="minorHAnsi" w:cstheme="minorHAnsi"/>
          <w:sz w:val="22"/>
          <w:szCs w:val="22"/>
        </w:rPr>
        <w:t xml:space="preserve">complets </w:t>
      </w:r>
      <w:r w:rsidRPr="00086315">
        <w:rPr>
          <w:rFonts w:asciiTheme="minorHAnsi" w:hAnsiTheme="minorHAnsi" w:cstheme="minorHAnsi"/>
          <w:sz w:val="22"/>
          <w:szCs w:val="22"/>
        </w:rPr>
        <w:t xml:space="preserve">seront évalués selon les critères </w:t>
      </w:r>
      <w:r w:rsidR="00D35A23">
        <w:rPr>
          <w:rFonts w:asciiTheme="minorHAnsi" w:hAnsiTheme="minorHAnsi" w:cstheme="minorHAnsi"/>
          <w:sz w:val="22"/>
          <w:szCs w:val="22"/>
        </w:rPr>
        <w:t xml:space="preserve">ci-après. </w:t>
      </w:r>
    </w:p>
    <w:p w14:paraId="747A73DA" w14:textId="3B196DD8" w:rsidR="002A5590" w:rsidRPr="00DA50B4" w:rsidRDefault="00F9425A" w:rsidP="00DA50B4">
      <w:pPr>
        <w:pStyle w:val="Paragraphedeliste"/>
        <w:numPr>
          <w:ilvl w:val="0"/>
          <w:numId w:val="6"/>
        </w:numPr>
        <w:spacing w:before="120" w:after="120"/>
        <w:jc w:val="both"/>
        <w:rPr>
          <w:rFonts w:asciiTheme="minorHAnsi" w:hAnsiTheme="minorHAnsi" w:cstheme="minorHAnsi"/>
        </w:rPr>
      </w:pPr>
      <w:r w:rsidRPr="00DA50B4">
        <w:rPr>
          <w:rFonts w:asciiTheme="minorHAnsi" w:hAnsiTheme="minorHAnsi" w:cstheme="minorHAnsi"/>
          <w:u w:val="single"/>
        </w:rPr>
        <w:t>P</w:t>
      </w:r>
      <w:r w:rsidR="002A5590" w:rsidRPr="00DA50B4">
        <w:rPr>
          <w:rFonts w:asciiTheme="minorHAnsi" w:hAnsiTheme="minorHAnsi" w:cstheme="minorHAnsi"/>
          <w:u w:val="single"/>
        </w:rPr>
        <w:t>ertinence</w:t>
      </w:r>
      <w:r w:rsidR="007500D3" w:rsidRPr="00DA50B4">
        <w:rPr>
          <w:rFonts w:asciiTheme="minorHAnsi" w:hAnsiTheme="minorHAnsi" w:cstheme="minorHAnsi"/>
          <w:u w:val="single"/>
        </w:rPr>
        <w:t xml:space="preserve"> de la proposition</w:t>
      </w:r>
      <w:r w:rsidR="00DA50B4" w:rsidRPr="00DA50B4">
        <w:rPr>
          <w:rFonts w:asciiTheme="minorHAnsi" w:hAnsiTheme="minorHAnsi" w:cstheme="minorHAnsi"/>
          <w:u w:val="single"/>
        </w:rPr>
        <w:t xml:space="preserve"> </w:t>
      </w:r>
      <w:r w:rsidR="00DA50B4" w:rsidRPr="00DA50B4">
        <w:rPr>
          <w:rFonts w:asciiTheme="minorHAnsi" w:hAnsiTheme="minorHAnsi" w:cstheme="minorHAnsi"/>
        </w:rPr>
        <w:t>(c</w:t>
      </w:r>
      <w:r w:rsidR="007500D3" w:rsidRPr="00DA50B4">
        <w:rPr>
          <w:rFonts w:asciiTheme="minorHAnsi" w:hAnsiTheme="minorHAnsi" w:cstheme="minorHAnsi"/>
        </w:rPr>
        <w:t xml:space="preserve">apacité à répondre aux enjeux et </w:t>
      </w:r>
      <w:r w:rsidR="00DA50B4" w:rsidRPr="00DA50B4">
        <w:rPr>
          <w:rFonts w:asciiTheme="minorHAnsi" w:hAnsiTheme="minorHAnsi" w:cstheme="minorHAnsi"/>
        </w:rPr>
        <w:t>objectifs de l’appel à projets, a</w:t>
      </w:r>
      <w:r w:rsidR="007500D3" w:rsidRPr="00DA50B4">
        <w:rPr>
          <w:rFonts w:asciiTheme="minorHAnsi" w:hAnsiTheme="minorHAnsi" w:cstheme="minorHAnsi"/>
        </w:rPr>
        <w:t>déquation avec les thèmes</w:t>
      </w:r>
      <w:r w:rsidR="00DA50B4" w:rsidRPr="00DA50B4">
        <w:rPr>
          <w:rFonts w:asciiTheme="minorHAnsi" w:hAnsiTheme="minorHAnsi" w:cstheme="minorHAnsi"/>
        </w:rPr>
        <w:t xml:space="preserve"> et les priorités de recherche, c</w:t>
      </w:r>
      <w:r w:rsidR="007500D3" w:rsidRPr="00DA50B4">
        <w:rPr>
          <w:rFonts w:asciiTheme="minorHAnsi" w:hAnsiTheme="minorHAnsi" w:cstheme="minorHAnsi"/>
        </w:rPr>
        <w:t>omplémentarité ou innovation par rapport aux projets précédemment retenus</w:t>
      </w:r>
      <w:r w:rsidR="00DA50B4" w:rsidRPr="00DA50B4">
        <w:rPr>
          <w:rFonts w:asciiTheme="minorHAnsi" w:hAnsiTheme="minorHAnsi" w:cstheme="minorHAnsi"/>
        </w:rPr>
        <w:t>, c</w:t>
      </w:r>
      <w:r w:rsidR="008A4A57" w:rsidRPr="00DA50B4">
        <w:rPr>
          <w:rFonts w:asciiTheme="minorHAnsi" w:hAnsiTheme="minorHAnsi" w:cstheme="minorHAnsi"/>
        </w:rPr>
        <w:t>larté de présentation (résumé, objectifs et programme de travail)</w:t>
      </w:r>
      <w:r w:rsidR="00DA50B4">
        <w:rPr>
          <w:rFonts w:asciiTheme="minorHAnsi" w:hAnsiTheme="minorHAnsi" w:cstheme="minorHAnsi"/>
        </w:rPr>
        <w:t>) ;</w:t>
      </w:r>
    </w:p>
    <w:p w14:paraId="18BB679C" w14:textId="67C40A13" w:rsidR="002A5590" w:rsidRPr="00086315" w:rsidRDefault="00F9425A" w:rsidP="00F72E9D">
      <w:pPr>
        <w:pStyle w:val="Paragraphedeliste"/>
        <w:numPr>
          <w:ilvl w:val="0"/>
          <w:numId w:val="6"/>
        </w:numPr>
        <w:spacing w:before="120" w:after="120"/>
        <w:jc w:val="both"/>
        <w:rPr>
          <w:rFonts w:asciiTheme="minorHAnsi" w:hAnsiTheme="minorHAnsi" w:cstheme="minorHAnsi"/>
        </w:rPr>
      </w:pPr>
      <w:r w:rsidRPr="008A4A57">
        <w:rPr>
          <w:rFonts w:asciiTheme="minorHAnsi" w:hAnsiTheme="minorHAnsi" w:cstheme="minorHAnsi"/>
          <w:u w:val="single"/>
        </w:rPr>
        <w:t>Q</w:t>
      </w:r>
      <w:r w:rsidR="002A5590" w:rsidRPr="008A4A57">
        <w:rPr>
          <w:rFonts w:asciiTheme="minorHAnsi" w:hAnsiTheme="minorHAnsi" w:cstheme="minorHAnsi"/>
          <w:u w:val="single"/>
        </w:rPr>
        <w:t>ualité scientifique et technique</w:t>
      </w:r>
      <w:r w:rsidR="002A5590" w:rsidRPr="00086315">
        <w:rPr>
          <w:rFonts w:asciiTheme="minorHAnsi" w:hAnsiTheme="minorHAnsi" w:cstheme="minorHAnsi"/>
        </w:rPr>
        <w:t xml:space="preserve"> (innovation</w:t>
      </w:r>
      <w:r w:rsidR="00EA6946">
        <w:rPr>
          <w:rFonts w:asciiTheme="minorHAnsi" w:hAnsiTheme="minorHAnsi" w:cstheme="minorHAnsi"/>
        </w:rPr>
        <w:t xml:space="preserve"> et positionnement par rapport à l’état de l’art</w:t>
      </w:r>
      <w:r w:rsidR="002A5590" w:rsidRPr="00086315">
        <w:rPr>
          <w:rFonts w:asciiTheme="minorHAnsi" w:hAnsiTheme="minorHAnsi" w:cstheme="minorHAnsi"/>
        </w:rPr>
        <w:t xml:space="preserve">, </w:t>
      </w:r>
      <w:r w:rsidR="008A4A57">
        <w:rPr>
          <w:rFonts w:asciiTheme="minorHAnsi" w:hAnsiTheme="minorHAnsi" w:cstheme="minorHAnsi"/>
        </w:rPr>
        <w:t xml:space="preserve">existence de résultats préliminaires probants, </w:t>
      </w:r>
      <w:r w:rsidR="002A5590" w:rsidRPr="00086315">
        <w:rPr>
          <w:rFonts w:asciiTheme="minorHAnsi" w:hAnsiTheme="minorHAnsi" w:cstheme="minorHAnsi"/>
        </w:rPr>
        <w:t>acquisition de connaissances, adéquation entre l’approche expérimentale et les objectifs</w:t>
      </w:r>
      <w:r w:rsidR="00EA6946">
        <w:rPr>
          <w:rFonts w:asciiTheme="minorHAnsi" w:hAnsiTheme="minorHAnsi" w:cstheme="minorHAnsi"/>
        </w:rPr>
        <w:t>, pertinen</w:t>
      </w:r>
      <w:r w:rsidR="00DC5A71">
        <w:rPr>
          <w:rFonts w:asciiTheme="minorHAnsi" w:hAnsiTheme="minorHAnsi" w:cstheme="minorHAnsi"/>
        </w:rPr>
        <w:t>ce des résultats finaux attendu</w:t>
      </w:r>
      <w:r w:rsidR="00EA6946">
        <w:rPr>
          <w:rFonts w:asciiTheme="minorHAnsi" w:hAnsiTheme="minorHAnsi" w:cstheme="minorHAnsi"/>
        </w:rPr>
        <w:t>s</w:t>
      </w:r>
      <w:proofErr w:type="gramStart"/>
      <w:r w:rsidR="002A5590" w:rsidRPr="00086315">
        <w:rPr>
          <w:rFonts w:asciiTheme="minorHAnsi" w:hAnsiTheme="minorHAnsi" w:cstheme="minorHAnsi"/>
        </w:rPr>
        <w:t>)</w:t>
      </w:r>
      <w:r w:rsidRPr="00086315">
        <w:rPr>
          <w:rFonts w:asciiTheme="minorHAnsi" w:hAnsiTheme="minorHAnsi" w:cstheme="minorHAnsi"/>
        </w:rPr>
        <w:t>;</w:t>
      </w:r>
      <w:proofErr w:type="gramEnd"/>
      <w:r w:rsidR="002A5590" w:rsidRPr="00086315">
        <w:rPr>
          <w:rFonts w:asciiTheme="minorHAnsi" w:hAnsiTheme="minorHAnsi" w:cstheme="minorHAnsi"/>
        </w:rPr>
        <w:t xml:space="preserve"> </w:t>
      </w:r>
    </w:p>
    <w:p w14:paraId="6882976C" w14:textId="77777777" w:rsidR="002A5590" w:rsidRPr="00086315" w:rsidRDefault="00F9425A" w:rsidP="00F72E9D">
      <w:pPr>
        <w:pStyle w:val="Paragraphedeliste"/>
        <w:numPr>
          <w:ilvl w:val="0"/>
          <w:numId w:val="6"/>
        </w:numPr>
        <w:spacing w:before="120" w:after="120"/>
        <w:jc w:val="both"/>
        <w:rPr>
          <w:rFonts w:asciiTheme="minorHAnsi" w:hAnsiTheme="minorHAnsi" w:cstheme="minorHAnsi"/>
        </w:rPr>
      </w:pPr>
      <w:r w:rsidRPr="008A4A57">
        <w:rPr>
          <w:rFonts w:asciiTheme="minorHAnsi" w:hAnsiTheme="minorHAnsi" w:cstheme="minorHAnsi"/>
          <w:u w:val="single"/>
        </w:rPr>
        <w:t>M</w:t>
      </w:r>
      <w:r w:rsidR="002A5590" w:rsidRPr="008A4A57">
        <w:rPr>
          <w:rFonts w:asciiTheme="minorHAnsi" w:hAnsiTheme="minorHAnsi" w:cstheme="minorHAnsi"/>
          <w:u w:val="single"/>
        </w:rPr>
        <w:t>éthodologie, qualité de la construction du projet et de la coordination</w:t>
      </w:r>
      <w:r w:rsidR="00C36065" w:rsidRPr="008A4A57">
        <w:rPr>
          <w:rFonts w:asciiTheme="minorHAnsi" w:hAnsiTheme="minorHAnsi" w:cstheme="minorHAnsi"/>
          <w:u w:val="single"/>
        </w:rPr>
        <w:t>, adéquation du calendrier</w:t>
      </w:r>
      <w:r w:rsidR="002A5590" w:rsidRPr="00086315">
        <w:rPr>
          <w:rFonts w:asciiTheme="minorHAnsi" w:hAnsiTheme="minorHAnsi" w:cstheme="minorHAnsi"/>
        </w:rPr>
        <w:t xml:space="preserve"> (faisabilité technique, choix méthodologiques, clarté de la présentation et de la structuration du projet, rigueur de la définition des livrables, identification des jalons</w:t>
      </w:r>
      <w:r w:rsidR="005B5430">
        <w:rPr>
          <w:rFonts w:asciiTheme="minorHAnsi" w:hAnsiTheme="minorHAnsi" w:cstheme="minorHAnsi"/>
        </w:rPr>
        <w:t xml:space="preserve"> et réalisme du calendrier</w:t>
      </w:r>
      <w:r w:rsidR="002A5590" w:rsidRPr="00086315">
        <w:rPr>
          <w:rFonts w:asciiTheme="minorHAnsi" w:hAnsiTheme="minorHAnsi" w:cstheme="minorHAnsi"/>
        </w:rPr>
        <w:t>)</w:t>
      </w:r>
      <w:r w:rsidRPr="00086315">
        <w:rPr>
          <w:rFonts w:asciiTheme="minorHAnsi" w:hAnsiTheme="minorHAnsi" w:cstheme="minorHAnsi"/>
        </w:rPr>
        <w:t> ;</w:t>
      </w:r>
    </w:p>
    <w:p w14:paraId="74F7FC92" w14:textId="77777777" w:rsidR="00E85F5E" w:rsidRDefault="00E85F5E" w:rsidP="00F72E9D">
      <w:pPr>
        <w:pStyle w:val="Paragraphedeliste"/>
        <w:numPr>
          <w:ilvl w:val="0"/>
          <w:numId w:val="6"/>
        </w:numPr>
        <w:spacing w:before="120" w:after="120"/>
        <w:jc w:val="both"/>
        <w:rPr>
          <w:rFonts w:asciiTheme="minorHAnsi" w:hAnsiTheme="minorHAnsi" w:cstheme="minorHAnsi"/>
        </w:rPr>
      </w:pPr>
      <w:r w:rsidRPr="008A4A57">
        <w:rPr>
          <w:rFonts w:asciiTheme="minorHAnsi" w:hAnsiTheme="minorHAnsi" w:cstheme="minorHAnsi"/>
          <w:u w:val="single"/>
        </w:rPr>
        <w:t>Propositions de valorisation</w:t>
      </w:r>
      <w:r w:rsidRPr="00E85F5E">
        <w:rPr>
          <w:rFonts w:asciiTheme="minorHAnsi" w:hAnsiTheme="minorHAnsi" w:cstheme="minorHAnsi"/>
        </w:rPr>
        <w:t>, perspectives d’application et de transfert affichées par le projet</w:t>
      </w:r>
      <w:r>
        <w:rPr>
          <w:rFonts w:asciiTheme="minorHAnsi" w:hAnsiTheme="minorHAnsi" w:cstheme="minorHAnsi"/>
        </w:rPr>
        <w:t> ;</w:t>
      </w:r>
    </w:p>
    <w:p w14:paraId="68A17448" w14:textId="0DF9F1D5" w:rsidR="002A5590" w:rsidRPr="00086315" w:rsidRDefault="00F9425A" w:rsidP="00F72E9D">
      <w:pPr>
        <w:pStyle w:val="Paragraphedeliste"/>
        <w:numPr>
          <w:ilvl w:val="0"/>
          <w:numId w:val="6"/>
        </w:numPr>
        <w:spacing w:before="120" w:after="120"/>
        <w:jc w:val="both"/>
        <w:rPr>
          <w:rFonts w:asciiTheme="minorHAnsi" w:hAnsiTheme="minorHAnsi" w:cstheme="minorHAnsi"/>
        </w:rPr>
      </w:pPr>
      <w:r w:rsidRPr="008A4A57">
        <w:rPr>
          <w:rFonts w:asciiTheme="minorHAnsi" w:hAnsiTheme="minorHAnsi" w:cstheme="minorHAnsi"/>
          <w:u w:val="single"/>
        </w:rPr>
        <w:t>Q</w:t>
      </w:r>
      <w:r w:rsidR="002A5590" w:rsidRPr="008A4A57">
        <w:rPr>
          <w:rFonts w:asciiTheme="minorHAnsi" w:hAnsiTheme="minorHAnsi" w:cstheme="minorHAnsi"/>
          <w:u w:val="single"/>
        </w:rPr>
        <w:t>ualité du consortium</w:t>
      </w:r>
      <w:r w:rsidR="002A5590" w:rsidRPr="00086315">
        <w:rPr>
          <w:rFonts w:asciiTheme="minorHAnsi" w:hAnsiTheme="minorHAnsi" w:cstheme="minorHAnsi"/>
        </w:rPr>
        <w:t xml:space="preserve"> (excellence des équipes, adéquation du partenariat aux objectifs, complémentarité des équipes</w:t>
      </w:r>
      <w:r w:rsidR="008A4A57">
        <w:rPr>
          <w:rFonts w:asciiTheme="minorHAnsi" w:hAnsiTheme="minorHAnsi" w:cstheme="minorHAnsi"/>
        </w:rPr>
        <w:t>, compétences du porteur de projet</w:t>
      </w:r>
      <w:r w:rsidR="0015418C">
        <w:rPr>
          <w:rFonts w:asciiTheme="minorHAnsi" w:hAnsiTheme="minorHAnsi" w:cstheme="minorHAnsi"/>
        </w:rPr>
        <w:t>, c</w:t>
      </w:r>
      <w:r w:rsidR="0015418C" w:rsidRPr="0015418C">
        <w:rPr>
          <w:rFonts w:asciiTheme="minorHAnsi" w:hAnsiTheme="minorHAnsi" w:cstheme="minorHAnsi"/>
        </w:rPr>
        <w:t>aractère inter/pluridisciplinarité du consortium</w:t>
      </w:r>
      <w:r w:rsidR="002A5590" w:rsidRPr="00086315">
        <w:rPr>
          <w:rFonts w:asciiTheme="minorHAnsi" w:hAnsiTheme="minorHAnsi" w:cstheme="minorHAnsi"/>
        </w:rPr>
        <w:t>)</w:t>
      </w:r>
      <w:r w:rsidRPr="00086315">
        <w:rPr>
          <w:rFonts w:asciiTheme="minorHAnsi" w:hAnsiTheme="minorHAnsi" w:cstheme="minorHAnsi"/>
        </w:rPr>
        <w:t> ;</w:t>
      </w:r>
    </w:p>
    <w:p w14:paraId="14F6E91E" w14:textId="48D5C510" w:rsidR="002A5590" w:rsidRDefault="00F9425A" w:rsidP="00866773">
      <w:pPr>
        <w:pStyle w:val="Paragraphedeliste"/>
        <w:numPr>
          <w:ilvl w:val="0"/>
          <w:numId w:val="6"/>
        </w:numPr>
        <w:spacing w:before="120" w:after="120"/>
        <w:jc w:val="both"/>
        <w:rPr>
          <w:rFonts w:asciiTheme="minorHAnsi" w:hAnsiTheme="minorHAnsi" w:cstheme="minorHAnsi"/>
        </w:rPr>
      </w:pPr>
      <w:r w:rsidRPr="008A4A57">
        <w:rPr>
          <w:rFonts w:asciiTheme="minorHAnsi" w:hAnsiTheme="minorHAnsi" w:cstheme="minorHAnsi"/>
          <w:u w:val="single"/>
        </w:rPr>
        <w:t>A</w:t>
      </w:r>
      <w:r w:rsidR="002A5590" w:rsidRPr="008A4A57">
        <w:rPr>
          <w:rFonts w:asciiTheme="minorHAnsi" w:hAnsiTheme="minorHAnsi" w:cstheme="minorHAnsi"/>
          <w:u w:val="single"/>
        </w:rPr>
        <w:t>déquation des moyens et du budget aux objectifs</w:t>
      </w:r>
      <w:r w:rsidR="002A5590" w:rsidRPr="00086315">
        <w:rPr>
          <w:rFonts w:asciiTheme="minorHAnsi" w:hAnsiTheme="minorHAnsi" w:cstheme="minorHAnsi"/>
        </w:rPr>
        <w:t xml:space="preserve"> (coûts de coordination, justifications des dépenses de personnel, de fonctionnement et</w:t>
      </w:r>
      <w:r w:rsidRPr="00086315">
        <w:rPr>
          <w:rFonts w:asciiTheme="minorHAnsi" w:hAnsiTheme="minorHAnsi" w:cstheme="minorHAnsi"/>
        </w:rPr>
        <w:t xml:space="preserve"> d’équipement)</w:t>
      </w:r>
      <w:r w:rsidR="00E85F5E">
        <w:rPr>
          <w:rFonts w:asciiTheme="minorHAnsi" w:hAnsiTheme="minorHAnsi" w:cstheme="minorHAnsi"/>
        </w:rPr>
        <w:t>.</w:t>
      </w:r>
    </w:p>
    <w:p w14:paraId="4BF5D898" w14:textId="6AB8F616" w:rsidR="006448A3" w:rsidRPr="006448A3" w:rsidRDefault="006448A3" w:rsidP="006448A3">
      <w:pPr>
        <w:spacing w:before="120" w:after="120"/>
        <w:jc w:val="both"/>
        <w:rPr>
          <w:rFonts w:asciiTheme="minorHAnsi" w:hAnsiTheme="minorHAnsi" w:cstheme="minorHAnsi"/>
          <w:sz w:val="22"/>
          <w:szCs w:val="22"/>
        </w:rPr>
      </w:pPr>
      <w:r w:rsidRPr="006448A3">
        <w:rPr>
          <w:rFonts w:asciiTheme="minorHAnsi" w:hAnsiTheme="minorHAnsi" w:cstheme="minorHAnsi"/>
          <w:sz w:val="22"/>
          <w:szCs w:val="22"/>
        </w:rPr>
        <w:t xml:space="preserve">Pour la </w:t>
      </w:r>
      <w:r>
        <w:rPr>
          <w:rFonts w:asciiTheme="minorHAnsi" w:hAnsiTheme="minorHAnsi" w:cstheme="minorHAnsi"/>
          <w:sz w:val="22"/>
          <w:szCs w:val="22"/>
        </w:rPr>
        <w:t>seconde</w:t>
      </w:r>
      <w:r w:rsidRPr="006448A3">
        <w:rPr>
          <w:rFonts w:asciiTheme="minorHAnsi" w:hAnsiTheme="minorHAnsi" w:cstheme="minorHAnsi"/>
          <w:sz w:val="22"/>
          <w:szCs w:val="22"/>
        </w:rPr>
        <w:t xml:space="preserve"> fois, une attention particulière sera portée à la </w:t>
      </w:r>
      <w:r w:rsidRPr="006448A3">
        <w:rPr>
          <w:rFonts w:asciiTheme="minorHAnsi" w:hAnsiTheme="minorHAnsi" w:cstheme="minorHAnsi"/>
          <w:sz w:val="22"/>
          <w:szCs w:val="22"/>
          <w:u w:val="single"/>
        </w:rPr>
        <w:t>démarche de recherche responsable</w:t>
      </w:r>
      <w:r w:rsidRPr="006448A3">
        <w:rPr>
          <w:rFonts w:asciiTheme="minorHAnsi" w:hAnsiTheme="minorHAnsi" w:cstheme="minorHAnsi"/>
          <w:sz w:val="22"/>
          <w:szCs w:val="22"/>
        </w:rPr>
        <w:t xml:space="preserve"> et aux actions en faveur de la réduction des impacts des activités de recherche mises en œuvre tout au long du projet (ex : </w:t>
      </w:r>
      <w:r w:rsidRPr="006448A3">
        <w:rPr>
          <w:rFonts w:asciiTheme="minorHAnsi" w:hAnsiTheme="minorHAnsi" w:cstheme="minorHAnsi"/>
          <w:i/>
          <w:iCs/>
          <w:sz w:val="22"/>
          <w:szCs w:val="22"/>
        </w:rPr>
        <w:t>modes de transports, organisation d’évènements – gestion des déchets, alimentation durable-, utilisation du numérique…</w:t>
      </w:r>
      <w:r w:rsidRPr="006448A3">
        <w:rPr>
          <w:rFonts w:asciiTheme="minorHAnsi" w:hAnsiTheme="minorHAnsi" w:cstheme="minorHAnsi"/>
          <w:sz w:val="22"/>
          <w:szCs w:val="22"/>
        </w:rPr>
        <w:t>). Les porteurs sont invités à consulter l’annexe 1 qui décrit les attentes vis-à-vis de cette démarche de recherche responsable.</w:t>
      </w:r>
    </w:p>
    <w:p w14:paraId="5F59DA25" w14:textId="77777777" w:rsidR="002A5590" w:rsidRPr="00086315" w:rsidRDefault="002A5590" w:rsidP="007D1D12">
      <w:pPr>
        <w:pStyle w:val="Titre1"/>
        <w:numPr>
          <w:ilvl w:val="1"/>
          <w:numId w:val="8"/>
        </w:numPr>
        <w:jc w:val="both"/>
        <w:rPr>
          <w:rFonts w:asciiTheme="minorHAnsi" w:hAnsiTheme="minorHAnsi" w:cstheme="minorHAnsi"/>
          <w:color w:val="auto"/>
        </w:rPr>
      </w:pPr>
      <w:bookmarkStart w:id="33" w:name="_Toc109658859"/>
      <w:r w:rsidRPr="00086315">
        <w:rPr>
          <w:rFonts w:asciiTheme="minorHAnsi" w:hAnsiTheme="minorHAnsi" w:cstheme="minorHAnsi"/>
          <w:color w:val="auto"/>
        </w:rPr>
        <w:t>Décision de financement</w:t>
      </w:r>
      <w:bookmarkEnd w:id="33"/>
    </w:p>
    <w:p w14:paraId="1512AAC4" w14:textId="216568F0" w:rsidR="002A5590" w:rsidRPr="00086315" w:rsidRDefault="002A5590" w:rsidP="002A5590">
      <w:pPr>
        <w:spacing w:before="120" w:after="120"/>
        <w:jc w:val="both"/>
        <w:rPr>
          <w:rFonts w:asciiTheme="minorHAnsi" w:hAnsiTheme="minorHAnsi" w:cstheme="minorHAnsi"/>
          <w:b/>
          <w:sz w:val="22"/>
          <w:szCs w:val="22"/>
        </w:rPr>
      </w:pPr>
      <w:r w:rsidRPr="00086315">
        <w:rPr>
          <w:rFonts w:asciiTheme="minorHAnsi" w:hAnsiTheme="minorHAnsi" w:cstheme="minorHAnsi"/>
          <w:b/>
          <w:sz w:val="22"/>
          <w:szCs w:val="22"/>
        </w:rPr>
        <w:t>Sur la base de son évaluation, l’ADEME proposera un classement des projets</w:t>
      </w:r>
      <w:r w:rsidR="005B6B4D">
        <w:rPr>
          <w:rFonts w:asciiTheme="minorHAnsi" w:hAnsiTheme="minorHAnsi" w:cstheme="minorHAnsi"/>
          <w:b/>
          <w:sz w:val="22"/>
          <w:szCs w:val="22"/>
        </w:rPr>
        <w:t xml:space="preserve"> </w:t>
      </w:r>
      <w:r w:rsidRPr="00086315">
        <w:rPr>
          <w:rFonts w:asciiTheme="minorHAnsi" w:hAnsiTheme="minorHAnsi" w:cstheme="minorHAnsi"/>
          <w:b/>
          <w:sz w:val="22"/>
          <w:szCs w:val="22"/>
        </w:rPr>
        <w:t xml:space="preserve">au comité d’orientation </w:t>
      </w:r>
      <w:r w:rsidR="000A0BED">
        <w:rPr>
          <w:rFonts w:asciiTheme="minorHAnsi" w:hAnsiTheme="minorHAnsi" w:cstheme="minorHAnsi"/>
          <w:b/>
          <w:sz w:val="22"/>
          <w:szCs w:val="22"/>
        </w:rPr>
        <w:t xml:space="preserve">en vue </w:t>
      </w:r>
      <w:r w:rsidRPr="00086315">
        <w:rPr>
          <w:rFonts w:asciiTheme="minorHAnsi" w:hAnsiTheme="minorHAnsi" w:cstheme="minorHAnsi"/>
          <w:b/>
          <w:sz w:val="22"/>
          <w:szCs w:val="22"/>
        </w:rPr>
        <w:t>de la sélection des projets</w:t>
      </w:r>
      <w:r w:rsidRPr="004D3BC4">
        <w:rPr>
          <w:rFonts w:asciiTheme="minorHAnsi" w:hAnsiTheme="minorHAnsi" w:cstheme="minorHAnsi"/>
          <w:sz w:val="22"/>
          <w:szCs w:val="22"/>
        </w:rPr>
        <w:t>.</w:t>
      </w:r>
      <w:r w:rsidRPr="00086315">
        <w:rPr>
          <w:rFonts w:asciiTheme="minorHAnsi" w:hAnsiTheme="minorHAnsi" w:cstheme="minorHAnsi"/>
          <w:sz w:val="22"/>
          <w:szCs w:val="22"/>
        </w:rPr>
        <w:t xml:space="preserve"> Les membres de ce comité seront choisis selon leurs compétences et l’absence de conflit d’intérêt au regard du projet ou des porteurs de projet. Ce comité sera invité à fournir un avis consultatif sur le classement proposé et </w:t>
      </w:r>
      <w:r w:rsidRPr="00086315">
        <w:rPr>
          <w:rFonts w:asciiTheme="minorHAnsi" w:hAnsiTheme="minorHAnsi" w:cstheme="minorHAnsi"/>
          <w:b/>
          <w:sz w:val="22"/>
          <w:szCs w:val="22"/>
        </w:rPr>
        <w:t xml:space="preserve">la décision de financement des projets sera prise par l’ADEME </w:t>
      </w:r>
      <w:r w:rsidR="00A1525F">
        <w:rPr>
          <w:rFonts w:asciiTheme="minorHAnsi" w:hAnsiTheme="minorHAnsi" w:cstheme="minorHAnsi"/>
          <w:b/>
          <w:sz w:val="22"/>
          <w:szCs w:val="22"/>
        </w:rPr>
        <w:t xml:space="preserve">au </w:t>
      </w:r>
      <w:r w:rsidR="00C52CA3">
        <w:rPr>
          <w:rFonts w:asciiTheme="minorHAnsi" w:hAnsiTheme="minorHAnsi" w:cstheme="minorHAnsi"/>
          <w:b/>
          <w:sz w:val="22"/>
          <w:szCs w:val="22"/>
        </w:rPr>
        <w:t>2</w:t>
      </w:r>
      <w:r w:rsidR="00A1525F" w:rsidRPr="00A1525F">
        <w:rPr>
          <w:rFonts w:asciiTheme="minorHAnsi" w:hAnsiTheme="minorHAnsi" w:cstheme="minorHAnsi"/>
          <w:b/>
          <w:sz w:val="22"/>
          <w:szCs w:val="22"/>
          <w:vertAlign w:val="superscript"/>
        </w:rPr>
        <w:t>e</w:t>
      </w:r>
      <w:r w:rsidR="00A1525F">
        <w:rPr>
          <w:rFonts w:asciiTheme="minorHAnsi" w:hAnsiTheme="minorHAnsi" w:cstheme="minorHAnsi"/>
          <w:b/>
          <w:sz w:val="22"/>
          <w:szCs w:val="22"/>
        </w:rPr>
        <w:t xml:space="preserve"> trimestre 20</w:t>
      </w:r>
      <w:r w:rsidR="00C52CA3">
        <w:rPr>
          <w:rFonts w:asciiTheme="minorHAnsi" w:hAnsiTheme="minorHAnsi" w:cstheme="minorHAnsi"/>
          <w:b/>
          <w:sz w:val="22"/>
          <w:szCs w:val="22"/>
        </w:rPr>
        <w:t>2</w:t>
      </w:r>
      <w:r w:rsidR="000C4A80">
        <w:rPr>
          <w:rFonts w:asciiTheme="minorHAnsi" w:hAnsiTheme="minorHAnsi" w:cstheme="minorHAnsi"/>
          <w:b/>
          <w:sz w:val="22"/>
          <w:szCs w:val="22"/>
        </w:rPr>
        <w:t>3</w:t>
      </w:r>
      <w:r w:rsidRPr="00086315">
        <w:rPr>
          <w:rFonts w:asciiTheme="minorHAnsi" w:hAnsiTheme="minorHAnsi" w:cstheme="minorHAnsi"/>
          <w:sz w:val="22"/>
          <w:szCs w:val="22"/>
        </w:rPr>
        <w:t xml:space="preserve">. Cette décision sera fondée sur la base : </w:t>
      </w:r>
    </w:p>
    <w:p w14:paraId="082DD535" w14:textId="77777777" w:rsidR="002A5590" w:rsidRPr="00086315" w:rsidRDefault="00923912" w:rsidP="007D0A1B">
      <w:pPr>
        <w:pStyle w:val="Paragraphedeliste"/>
        <w:numPr>
          <w:ilvl w:val="0"/>
          <w:numId w:val="4"/>
        </w:numPr>
        <w:spacing w:before="120" w:after="120"/>
        <w:jc w:val="both"/>
        <w:rPr>
          <w:rFonts w:asciiTheme="minorHAnsi" w:hAnsiTheme="minorHAnsi" w:cstheme="minorHAnsi"/>
        </w:rPr>
      </w:pPr>
      <w:r w:rsidRPr="00086315">
        <w:rPr>
          <w:rFonts w:asciiTheme="minorHAnsi" w:hAnsiTheme="minorHAnsi" w:cstheme="minorHAnsi"/>
        </w:rPr>
        <w:t>D</w:t>
      </w:r>
      <w:r w:rsidR="002A5590" w:rsidRPr="00086315">
        <w:rPr>
          <w:rFonts w:asciiTheme="minorHAnsi" w:hAnsiTheme="minorHAnsi" w:cstheme="minorHAnsi"/>
        </w:rPr>
        <w:t xml:space="preserve">e l’évaluation des projets par l’ADEME (et des experts externes le cas échéant) ; </w:t>
      </w:r>
    </w:p>
    <w:p w14:paraId="615907FA" w14:textId="643CFA39" w:rsidR="002A5590" w:rsidRPr="00086315" w:rsidRDefault="00923912" w:rsidP="0042396C">
      <w:pPr>
        <w:pStyle w:val="Paragraphedeliste"/>
        <w:numPr>
          <w:ilvl w:val="0"/>
          <w:numId w:val="4"/>
        </w:numPr>
        <w:spacing w:before="120" w:after="120"/>
        <w:jc w:val="both"/>
        <w:rPr>
          <w:rFonts w:asciiTheme="minorHAnsi" w:hAnsiTheme="minorHAnsi" w:cstheme="minorHAnsi"/>
        </w:rPr>
      </w:pPr>
      <w:r w:rsidRPr="00086315">
        <w:rPr>
          <w:rFonts w:asciiTheme="minorHAnsi" w:hAnsiTheme="minorHAnsi" w:cstheme="minorHAnsi"/>
        </w:rPr>
        <w:t>D</w:t>
      </w:r>
      <w:r w:rsidR="002A5590" w:rsidRPr="00086315">
        <w:rPr>
          <w:rFonts w:asciiTheme="minorHAnsi" w:hAnsiTheme="minorHAnsi" w:cstheme="minorHAnsi"/>
        </w:rPr>
        <w:t>e l’avis consultatif du comité d’orientation</w:t>
      </w:r>
      <w:r w:rsidR="0042396C" w:rsidRPr="00086315">
        <w:rPr>
          <w:rFonts w:asciiTheme="minorHAnsi" w:hAnsiTheme="minorHAnsi" w:cstheme="minorHAnsi"/>
        </w:rPr>
        <w:t xml:space="preserve">, ouvert </w:t>
      </w:r>
      <w:r w:rsidR="00F5346F" w:rsidRPr="00086315">
        <w:rPr>
          <w:rFonts w:asciiTheme="minorHAnsi" w:hAnsiTheme="minorHAnsi" w:cstheme="minorHAnsi"/>
        </w:rPr>
        <w:t xml:space="preserve">à des acteurs </w:t>
      </w:r>
      <w:r w:rsidR="00563D14" w:rsidRPr="00086315">
        <w:rPr>
          <w:rFonts w:asciiTheme="minorHAnsi" w:hAnsiTheme="minorHAnsi" w:cstheme="minorHAnsi"/>
        </w:rPr>
        <w:t>extérieurs de l’ADEME </w:t>
      </w:r>
      <w:r w:rsidR="00F5346F" w:rsidRPr="00086315">
        <w:rPr>
          <w:rFonts w:asciiTheme="minorHAnsi" w:hAnsiTheme="minorHAnsi" w:cstheme="minorHAnsi"/>
        </w:rPr>
        <w:t>dans le domaine des sites et sols pollués</w:t>
      </w:r>
      <w:r w:rsidR="001E0C81">
        <w:rPr>
          <w:rFonts w:asciiTheme="minorHAnsi" w:hAnsiTheme="minorHAnsi" w:cstheme="minorHAnsi"/>
        </w:rPr>
        <w:t xml:space="preserve"> </w:t>
      </w:r>
      <w:r w:rsidR="002A5590" w:rsidRPr="00086315">
        <w:rPr>
          <w:rFonts w:asciiTheme="minorHAnsi" w:hAnsiTheme="minorHAnsi" w:cstheme="minorHAnsi"/>
        </w:rPr>
        <w:t xml:space="preserve">; </w:t>
      </w:r>
    </w:p>
    <w:p w14:paraId="2F93E4BA" w14:textId="77777777" w:rsidR="002A5590" w:rsidRPr="00086315" w:rsidRDefault="00923912" w:rsidP="007D0A1B">
      <w:pPr>
        <w:pStyle w:val="Paragraphedeliste"/>
        <w:numPr>
          <w:ilvl w:val="0"/>
          <w:numId w:val="4"/>
        </w:numPr>
        <w:spacing w:before="120" w:after="120"/>
        <w:jc w:val="both"/>
        <w:rPr>
          <w:rFonts w:asciiTheme="minorHAnsi" w:hAnsiTheme="minorHAnsi" w:cstheme="minorHAnsi"/>
        </w:rPr>
      </w:pPr>
      <w:r w:rsidRPr="00086315">
        <w:rPr>
          <w:rFonts w:asciiTheme="minorHAnsi" w:hAnsiTheme="minorHAnsi" w:cstheme="minorHAnsi"/>
        </w:rPr>
        <w:t>D</w:t>
      </w:r>
      <w:r w:rsidR="002A5590" w:rsidRPr="00086315">
        <w:rPr>
          <w:rFonts w:asciiTheme="minorHAnsi" w:hAnsiTheme="minorHAnsi" w:cstheme="minorHAnsi"/>
        </w:rPr>
        <w:t>u budget disponible.</w:t>
      </w:r>
    </w:p>
    <w:p w14:paraId="57BA846B" w14:textId="77777777" w:rsidR="002A5590" w:rsidRPr="00086315" w:rsidRDefault="002A5590" w:rsidP="008C54DD">
      <w:pPr>
        <w:rPr>
          <w:rFonts w:asciiTheme="minorHAnsi" w:hAnsiTheme="minorHAnsi" w:cstheme="minorHAnsi"/>
          <w:b/>
          <w:sz w:val="22"/>
          <w:szCs w:val="22"/>
        </w:rPr>
      </w:pPr>
      <w:r w:rsidRPr="00086315">
        <w:rPr>
          <w:rFonts w:asciiTheme="minorHAnsi" w:hAnsiTheme="minorHAnsi" w:cstheme="minorHAnsi"/>
          <w:b/>
          <w:sz w:val="22"/>
          <w:szCs w:val="22"/>
        </w:rPr>
        <w:t>Date de prise en compte des dépenses, sous réserve de l’instruction du dossier :</w:t>
      </w:r>
    </w:p>
    <w:p w14:paraId="2976D656" w14:textId="21D99DC5" w:rsidR="00E106D7" w:rsidRDefault="002A5590" w:rsidP="003C3AEE">
      <w:pPr>
        <w:jc w:val="both"/>
        <w:rPr>
          <w:rFonts w:asciiTheme="minorHAnsi" w:hAnsiTheme="minorHAnsi" w:cstheme="minorHAnsi"/>
          <w:sz w:val="22"/>
          <w:szCs w:val="22"/>
        </w:rPr>
      </w:pPr>
      <w:r w:rsidRPr="00086315">
        <w:rPr>
          <w:rFonts w:asciiTheme="minorHAnsi" w:hAnsiTheme="minorHAnsi" w:cstheme="minorHAnsi"/>
          <w:sz w:val="22"/>
          <w:szCs w:val="22"/>
        </w:rPr>
        <w:t xml:space="preserve">Conformément </w:t>
      </w:r>
      <w:r w:rsidR="00D3365D">
        <w:rPr>
          <w:rFonts w:asciiTheme="minorHAnsi" w:hAnsiTheme="minorHAnsi" w:cstheme="minorHAnsi"/>
          <w:sz w:val="22"/>
          <w:szCs w:val="22"/>
        </w:rPr>
        <w:t xml:space="preserve">aux </w:t>
      </w:r>
      <w:r w:rsidRPr="00086315">
        <w:rPr>
          <w:rFonts w:asciiTheme="minorHAnsi" w:hAnsiTheme="minorHAnsi" w:cstheme="minorHAnsi"/>
          <w:sz w:val="22"/>
          <w:szCs w:val="22"/>
        </w:rPr>
        <w:t>article</w:t>
      </w:r>
      <w:r w:rsidR="00D3365D">
        <w:rPr>
          <w:rFonts w:asciiTheme="minorHAnsi" w:hAnsiTheme="minorHAnsi" w:cstheme="minorHAnsi"/>
          <w:sz w:val="22"/>
          <w:szCs w:val="22"/>
        </w:rPr>
        <w:t>s 8 et</w:t>
      </w:r>
      <w:r w:rsidRPr="00086315">
        <w:rPr>
          <w:rFonts w:asciiTheme="minorHAnsi" w:hAnsiTheme="minorHAnsi" w:cstheme="minorHAnsi"/>
          <w:sz w:val="22"/>
          <w:szCs w:val="22"/>
        </w:rPr>
        <w:t xml:space="preserve"> </w:t>
      </w:r>
      <w:r w:rsidR="00D3365D">
        <w:rPr>
          <w:rFonts w:asciiTheme="minorHAnsi" w:hAnsiTheme="minorHAnsi" w:cstheme="minorHAnsi"/>
          <w:sz w:val="22"/>
          <w:szCs w:val="22"/>
        </w:rPr>
        <w:t>11-1</w:t>
      </w:r>
      <w:r w:rsidRPr="00086315">
        <w:rPr>
          <w:rFonts w:asciiTheme="minorHAnsi" w:hAnsiTheme="minorHAnsi" w:cstheme="minorHAnsi"/>
          <w:sz w:val="22"/>
          <w:szCs w:val="22"/>
        </w:rPr>
        <w:t xml:space="preserve"> des règles générales</w:t>
      </w:r>
      <w:r w:rsidR="003C3AEE" w:rsidRPr="00086315">
        <w:rPr>
          <w:rFonts w:asciiTheme="minorHAnsi" w:hAnsiTheme="minorHAnsi" w:cstheme="minorHAnsi"/>
          <w:sz w:val="22"/>
          <w:szCs w:val="22"/>
        </w:rPr>
        <w:t xml:space="preserve"> d’attribution et de versement des aides financières de l’ADEME</w:t>
      </w:r>
      <w:r w:rsidR="00DA5BAE">
        <w:rPr>
          <w:rFonts w:asciiTheme="minorHAnsi" w:hAnsiTheme="minorHAnsi" w:cstheme="minorHAnsi"/>
          <w:sz w:val="22"/>
          <w:szCs w:val="22"/>
        </w:rPr>
        <w:t xml:space="preserve"> (</w:t>
      </w:r>
      <w:r w:rsidR="00DA5BAE" w:rsidRPr="00DA5BAE">
        <w:rPr>
          <w:rFonts w:asciiTheme="minorHAnsi" w:hAnsiTheme="minorHAnsi" w:cstheme="minorHAnsi"/>
          <w:sz w:val="22"/>
          <w:szCs w:val="22"/>
        </w:rPr>
        <w:t>Délibération n° 14-3-7 du 23 octobre 2014</w:t>
      </w:r>
      <w:r w:rsidR="00216EE6">
        <w:rPr>
          <w:rFonts w:asciiTheme="minorHAnsi" w:hAnsiTheme="minorHAnsi" w:cstheme="minorHAnsi"/>
          <w:sz w:val="22"/>
          <w:szCs w:val="22"/>
        </w:rPr>
        <w:t xml:space="preserve"> modifiée par les délibérations n°18-5-11 du 6 décembre 2018, n°19-5-9 du 20 novembre 2019 et n°21-5-7 du 2 décembre 2021</w:t>
      </w:r>
      <w:r w:rsidR="00DA5BAE">
        <w:rPr>
          <w:rFonts w:asciiTheme="minorHAnsi" w:hAnsiTheme="minorHAnsi" w:cstheme="minorHAnsi"/>
          <w:sz w:val="22"/>
          <w:szCs w:val="22"/>
        </w:rPr>
        <w:t>)</w:t>
      </w:r>
      <w:r w:rsidR="003C3AEE" w:rsidRPr="00086315">
        <w:rPr>
          <w:rFonts w:asciiTheme="minorHAnsi" w:hAnsiTheme="minorHAnsi" w:cstheme="minorHAnsi"/>
          <w:sz w:val="22"/>
          <w:szCs w:val="22"/>
        </w:rPr>
        <w:t xml:space="preserve">, la demande d’aide doit être déposée avant tout commencement de réalisation de l’opération aidée. </w:t>
      </w:r>
      <w:r w:rsidR="003C3AEE" w:rsidRPr="00086315">
        <w:rPr>
          <w:rFonts w:asciiTheme="minorHAnsi" w:hAnsiTheme="minorHAnsi" w:cstheme="minorHAnsi"/>
          <w:sz w:val="22"/>
          <w:szCs w:val="22"/>
        </w:rPr>
        <w:lastRenderedPageBreak/>
        <w:t>Toutes les dépenses constatées par une facture antérieure à la date de cette demande ne seront pas prises en compte par l’ADEME.</w:t>
      </w:r>
    </w:p>
    <w:p w14:paraId="348659F2" w14:textId="4F8E0E7F" w:rsidR="00AF795E" w:rsidRDefault="00AF795E" w:rsidP="003C3AEE">
      <w:pPr>
        <w:jc w:val="both"/>
        <w:rPr>
          <w:rFonts w:asciiTheme="minorHAnsi" w:hAnsiTheme="minorHAnsi" w:cstheme="minorHAnsi"/>
          <w:sz w:val="22"/>
          <w:szCs w:val="22"/>
        </w:rPr>
      </w:pPr>
    </w:p>
    <w:p w14:paraId="1F7C598C" w14:textId="77777777" w:rsidR="00AF795E" w:rsidRPr="00AF795E" w:rsidRDefault="00AF795E" w:rsidP="00AF795E">
      <w:pPr>
        <w:pStyle w:val="Paragraphedeliste"/>
        <w:numPr>
          <w:ilvl w:val="1"/>
          <w:numId w:val="8"/>
        </w:numPr>
        <w:rPr>
          <w:rFonts w:asciiTheme="minorHAnsi" w:eastAsia="Times New Roman" w:hAnsiTheme="minorHAnsi" w:cstheme="minorHAnsi"/>
          <w:b/>
          <w:bCs/>
          <w:sz w:val="28"/>
          <w:szCs w:val="28"/>
        </w:rPr>
      </w:pPr>
      <w:r w:rsidRPr="00AF795E">
        <w:rPr>
          <w:rFonts w:asciiTheme="minorHAnsi" w:eastAsia="Times New Roman" w:hAnsiTheme="minorHAnsi" w:cstheme="minorHAnsi"/>
          <w:b/>
          <w:bCs/>
          <w:sz w:val="28"/>
          <w:szCs w:val="28"/>
        </w:rPr>
        <w:t>Animation du programme Gesipol</w:t>
      </w:r>
    </w:p>
    <w:p w14:paraId="2BB0ED67" w14:textId="162AA31F" w:rsidR="00AF795E" w:rsidRPr="00AF795E" w:rsidRDefault="00AF795E" w:rsidP="00AF795E">
      <w:pPr>
        <w:jc w:val="both"/>
        <w:rPr>
          <w:rFonts w:asciiTheme="minorHAnsi" w:hAnsiTheme="minorHAnsi" w:cstheme="minorHAnsi"/>
          <w:sz w:val="22"/>
          <w:szCs w:val="22"/>
        </w:rPr>
      </w:pPr>
      <w:r w:rsidRPr="00AF795E">
        <w:rPr>
          <w:rFonts w:asciiTheme="minorHAnsi" w:hAnsiTheme="minorHAnsi" w:cstheme="minorHAnsi"/>
          <w:sz w:val="22"/>
          <w:szCs w:val="22"/>
        </w:rPr>
        <w:t>Par ailleurs, l’attribution d’une subvention dans le cadre de l’APR Gesipol vaut pour acceptation à participer aux réunions d’animation et de valorisation du programme que pourraient organiser l’ADEME et / ou en lien avec le réseau ESSORT (échange sur les sites et sols pollués pour la recherche et le transfert), tel</w:t>
      </w:r>
      <w:r w:rsidR="000536E6">
        <w:rPr>
          <w:rFonts w:asciiTheme="minorHAnsi" w:hAnsiTheme="minorHAnsi" w:cstheme="minorHAnsi"/>
          <w:sz w:val="22"/>
          <w:szCs w:val="22"/>
        </w:rPr>
        <w:t>le</w:t>
      </w:r>
      <w:r w:rsidRPr="00AF795E">
        <w:rPr>
          <w:rFonts w:asciiTheme="minorHAnsi" w:hAnsiTheme="minorHAnsi" w:cstheme="minorHAnsi"/>
          <w:sz w:val="22"/>
          <w:szCs w:val="22"/>
        </w:rPr>
        <w:t xml:space="preserve">s les journées de restitution organisées les 10 et 11 mai 2017 ou le 19 septembre 2018 </w:t>
      </w:r>
      <w:proofErr w:type="gramStart"/>
      <w:r w:rsidRPr="00AF795E">
        <w:rPr>
          <w:rFonts w:asciiTheme="minorHAnsi" w:hAnsiTheme="minorHAnsi" w:cstheme="minorHAnsi"/>
          <w:sz w:val="22"/>
          <w:szCs w:val="22"/>
        </w:rPr>
        <w:t>sur</w:t>
      </w:r>
      <w:proofErr w:type="gramEnd"/>
      <w:r w:rsidRPr="00AF795E">
        <w:rPr>
          <w:rFonts w:asciiTheme="minorHAnsi" w:hAnsiTheme="minorHAnsi" w:cstheme="minorHAnsi"/>
          <w:sz w:val="22"/>
          <w:szCs w:val="22"/>
        </w:rPr>
        <w:t xml:space="preserve"> Paris (http://www.transfert-recherche-ssp.ademe.fr/).</w:t>
      </w:r>
    </w:p>
    <w:p w14:paraId="3D904E07" w14:textId="77777777" w:rsidR="00AF795E" w:rsidRPr="00AF795E" w:rsidRDefault="00AF795E" w:rsidP="00AF795E">
      <w:pPr>
        <w:jc w:val="both"/>
        <w:rPr>
          <w:rFonts w:asciiTheme="minorHAnsi" w:hAnsiTheme="minorHAnsi" w:cstheme="minorHAnsi"/>
          <w:sz w:val="22"/>
          <w:szCs w:val="22"/>
        </w:rPr>
      </w:pPr>
    </w:p>
    <w:p w14:paraId="640E3291" w14:textId="77777777" w:rsidR="00AF795E" w:rsidRPr="00AF795E" w:rsidRDefault="00AF795E" w:rsidP="00AF795E">
      <w:pPr>
        <w:jc w:val="both"/>
        <w:rPr>
          <w:rFonts w:asciiTheme="minorHAnsi" w:hAnsiTheme="minorHAnsi" w:cstheme="minorHAnsi"/>
          <w:sz w:val="22"/>
          <w:szCs w:val="22"/>
        </w:rPr>
      </w:pPr>
      <w:r w:rsidRPr="00AF795E">
        <w:rPr>
          <w:rFonts w:asciiTheme="minorHAnsi" w:hAnsiTheme="minorHAnsi" w:cstheme="minorHAnsi"/>
          <w:sz w:val="22"/>
          <w:szCs w:val="22"/>
        </w:rPr>
        <w:t>Dans ce cadre, le coordinateur du projet prévoit sa participation a minima aux réunions d’animation (lancement, mi-parcours et final) organisée par l’ADEME sur Angers ou Paris.</w:t>
      </w:r>
    </w:p>
    <w:p w14:paraId="0FB6BE38" w14:textId="77777777" w:rsidR="00AF795E" w:rsidRPr="00AF795E" w:rsidRDefault="00AF795E" w:rsidP="00AF795E">
      <w:pPr>
        <w:jc w:val="both"/>
        <w:rPr>
          <w:rFonts w:asciiTheme="minorHAnsi" w:hAnsiTheme="minorHAnsi" w:cstheme="minorHAnsi"/>
          <w:sz w:val="22"/>
          <w:szCs w:val="22"/>
        </w:rPr>
      </w:pPr>
    </w:p>
    <w:p w14:paraId="70AC2024" w14:textId="77777777" w:rsidR="00AF795E" w:rsidRPr="00AF795E" w:rsidRDefault="00AF795E" w:rsidP="00AF795E">
      <w:pPr>
        <w:jc w:val="both"/>
        <w:rPr>
          <w:rFonts w:asciiTheme="minorHAnsi" w:hAnsiTheme="minorHAnsi" w:cstheme="minorHAnsi"/>
          <w:sz w:val="22"/>
          <w:szCs w:val="22"/>
        </w:rPr>
      </w:pPr>
      <w:r w:rsidRPr="00AF795E">
        <w:rPr>
          <w:rFonts w:asciiTheme="minorHAnsi" w:hAnsiTheme="minorHAnsi" w:cstheme="minorHAnsi"/>
          <w:sz w:val="22"/>
          <w:szCs w:val="22"/>
        </w:rPr>
        <w:t xml:space="preserve">Au moment de la contractualisation du projet et en fin de projet, le coordinateur mettra à jour sur la plateforme de dépôt des dossiers, le résumé de son projet et fournira une photo illustrant ses travaux et son autorisation d’utilisation afin d’alimenter la partie internet dédié à l’APR </w:t>
      </w:r>
      <w:proofErr w:type="gramStart"/>
      <w:r w:rsidRPr="00AF795E">
        <w:rPr>
          <w:rFonts w:asciiTheme="minorHAnsi" w:hAnsiTheme="minorHAnsi" w:cstheme="minorHAnsi"/>
          <w:sz w:val="22"/>
          <w:szCs w:val="22"/>
        </w:rPr>
        <w:t>Gesipol .</w:t>
      </w:r>
      <w:proofErr w:type="gramEnd"/>
    </w:p>
    <w:p w14:paraId="1659EEF4" w14:textId="77777777" w:rsidR="00AF795E" w:rsidRPr="00AF795E" w:rsidRDefault="00AF795E" w:rsidP="00AF795E">
      <w:pPr>
        <w:jc w:val="both"/>
        <w:rPr>
          <w:rFonts w:asciiTheme="minorHAnsi" w:hAnsiTheme="minorHAnsi" w:cstheme="minorHAnsi"/>
          <w:sz w:val="22"/>
          <w:szCs w:val="22"/>
        </w:rPr>
      </w:pPr>
    </w:p>
    <w:p w14:paraId="0309AB95" w14:textId="0101138D" w:rsidR="00AF795E" w:rsidRDefault="00AF795E" w:rsidP="003C3AEE">
      <w:pPr>
        <w:jc w:val="both"/>
        <w:rPr>
          <w:rFonts w:asciiTheme="minorHAnsi" w:hAnsiTheme="minorHAnsi" w:cstheme="minorHAnsi"/>
          <w:sz w:val="22"/>
          <w:szCs w:val="22"/>
        </w:rPr>
      </w:pPr>
      <w:r w:rsidRPr="00AF795E">
        <w:rPr>
          <w:rFonts w:asciiTheme="minorHAnsi" w:hAnsiTheme="minorHAnsi" w:cstheme="minorHAnsi"/>
          <w:sz w:val="22"/>
          <w:szCs w:val="22"/>
        </w:rPr>
        <w:t>Un document synthétique de présentation du projet et de ses résultats sera à rédiger pour les réunions d’animation, illustré par des photos ou schémas représentatifs du projet. Le consortium pourra également proposer tout autre support numérique jugé pertinent (vidéo 180s, webinaire …) à la valorisation des résultats du projet.</w:t>
      </w:r>
    </w:p>
    <w:p w14:paraId="4F09766F" w14:textId="77777777" w:rsidR="003C3AEE" w:rsidRPr="00086315" w:rsidRDefault="003C3AEE" w:rsidP="00AF795E">
      <w:pPr>
        <w:pStyle w:val="Titre1"/>
        <w:numPr>
          <w:ilvl w:val="1"/>
          <w:numId w:val="8"/>
        </w:numPr>
        <w:jc w:val="both"/>
        <w:rPr>
          <w:rFonts w:asciiTheme="minorHAnsi" w:hAnsiTheme="minorHAnsi" w:cstheme="minorHAnsi"/>
          <w:color w:val="auto"/>
        </w:rPr>
      </w:pPr>
      <w:bookmarkStart w:id="34" w:name="_Toc109658860"/>
      <w:r w:rsidRPr="00086315">
        <w:rPr>
          <w:rFonts w:asciiTheme="minorHAnsi" w:hAnsiTheme="minorHAnsi" w:cstheme="minorHAnsi"/>
          <w:color w:val="auto"/>
        </w:rPr>
        <w:t>Confidentialité des projets et des résultats</w:t>
      </w:r>
      <w:bookmarkEnd w:id="34"/>
    </w:p>
    <w:p w14:paraId="39116E52" w14:textId="77777777" w:rsidR="00923912" w:rsidRPr="00086315" w:rsidRDefault="00923912" w:rsidP="003C3AEE">
      <w:pPr>
        <w:jc w:val="both"/>
        <w:rPr>
          <w:rFonts w:asciiTheme="minorHAnsi" w:hAnsiTheme="minorHAnsi" w:cstheme="minorHAnsi"/>
          <w:sz w:val="22"/>
          <w:szCs w:val="22"/>
        </w:rPr>
      </w:pPr>
    </w:p>
    <w:p w14:paraId="6CC20C23" w14:textId="1CADD241" w:rsidR="003C3AEE" w:rsidRPr="00086315" w:rsidRDefault="003C3AEE" w:rsidP="003C3AEE">
      <w:pPr>
        <w:jc w:val="both"/>
        <w:rPr>
          <w:rFonts w:asciiTheme="minorHAnsi" w:hAnsiTheme="minorHAnsi" w:cstheme="minorHAnsi"/>
          <w:sz w:val="22"/>
          <w:szCs w:val="22"/>
        </w:rPr>
      </w:pPr>
      <w:r w:rsidRPr="00086315">
        <w:rPr>
          <w:rFonts w:asciiTheme="minorHAnsi" w:hAnsiTheme="minorHAnsi" w:cstheme="minorHAnsi"/>
          <w:sz w:val="22"/>
          <w:szCs w:val="22"/>
        </w:rPr>
        <w:t xml:space="preserve">Conformément à l’article </w:t>
      </w:r>
      <w:r w:rsidR="004F2B78" w:rsidRPr="00086315">
        <w:rPr>
          <w:rFonts w:asciiTheme="minorHAnsi" w:hAnsiTheme="minorHAnsi" w:cstheme="minorHAnsi"/>
          <w:sz w:val="22"/>
          <w:szCs w:val="22"/>
        </w:rPr>
        <w:t>3</w:t>
      </w:r>
      <w:r w:rsidR="00D3365D">
        <w:rPr>
          <w:rFonts w:asciiTheme="minorHAnsi" w:hAnsiTheme="minorHAnsi" w:cstheme="minorHAnsi"/>
          <w:sz w:val="22"/>
          <w:szCs w:val="22"/>
        </w:rPr>
        <w:t>-1</w:t>
      </w:r>
      <w:r w:rsidRPr="00086315">
        <w:rPr>
          <w:rFonts w:asciiTheme="minorHAnsi" w:hAnsiTheme="minorHAnsi" w:cstheme="minorHAnsi"/>
          <w:sz w:val="22"/>
          <w:szCs w:val="22"/>
        </w:rPr>
        <w:t xml:space="preserve"> des règles générales d’attribution et de versement des aides financières de l’ADEME</w:t>
      </w:r>
      <w:r w:rsidR="00DA5BAE">
        <w:rPr>
          <w:rFonts w:asciiTheme="minorHAnsi" w:hAnsiTheme="minorHAnsi" w:cstheme="minorHAnsi"/>
          <w:sz w:val="22"/>
          <w:szCs w:val="22"/>
        </w:rPr>
        <w:t xml:space="preserve"> (</w:t>
      </w:r>
      <w:r w:rsidR="00DA5BAE" w:rsidRPr="00DA5BAE">
        <w:rPr>
          <w:rFonts w:asciiTheme="minorHAnsi" w:hAnsiTheme="minorHAnsi" w:cstheme="minorHAnsi"/>
          <w:sz w:val="22"/>
          <w:szCs w:val="22"/>
        </w:rPr>
        <w:t>Délibération n° 14-3-7 du 23 octobre 2014</w:t>
      </w:r>
      <w:r w:rsidR="00BD459C">
        <w:rPr>
          <w:rFonts w:asciiTheme="minorHAnsi" w:hAnsiTheme="minorHAnsi" w:cstheme="minorHAnsi"/>
          <w:sz w:val="22"/>
          <w:szCs w:val="22"/>
        </w:rPr>
        <w:t xml:space="preserve">, </w:t>
      </w:r>
      <w:r w:rsidR="00BD459C" w:rsidRPr="00BD459C">
        <w:rPr>
          <w:rFonts w:asciiTheme="minorHAnsi" w:hAnsiTheme="minorHAnsi" w:cstheme="minorHAnsi"/>
          <w:sz w:val="22"/>
          <w:szCs w:val="22"/>
        </w:rPr>
        <w:t>modifiée par délibération n°18-5-11 du 6 décembre 2018</w:t>
      </w:r>
      <w:r w:rsidR="00864689">
        <w:rPr>
          <w:rFonts w:asciiTheme="minorHAnsi" w:hAnsiTheme="minorHAnsi" w:cstheme="minorHAnsi"/>
          <w:sz w:val="22"/>
          <w:szCs w:val="22"/>
        </w:rPr>
        <w:t>, n°19-5-9 du 20 novembre 2019 et n°21-5-7 du 2 décembre 2021</w:t>
      </w:r>
      <w:r w:rsidR="00DA5BAE">
        <w:rPr>
          <w:rFonts w:asciiTheme="minorHAnsi" w:hAnsiTheme="minorHAnsi" w:cstheme="minorHAnsi"/>
          <w:sz w:val="22"/>
          <w:szCs w:val="22"/>
        </w:rPr>
        <w:t>)</w:t>
      </w:r>
      <w:r w:rsidRPr="00086315">
        <w:rPr>
          <w:rFonts w:asciiTheme="minorHAnsi" w:hAnsiTheme="minorHAnsi" w:cstheme="minorHAnsi"/>
          <w:sz w:val="22"/>
          <w:szCs w:val="22"/>
        </w:rPr>
        <w:t xml:space="preserve">, </w:t>
      </w:r>
      <w:r w:rsidRPr="00086315">
        <w:rPr>
          <w:rFonts w:asciiTheme="minorHAnsi" w:hAnsiTheme="minorHAnsi" w:cstheme="minorHAnsi"/>
          <w:b/>
          <w:sz w:val="22"/>
          <w:szCs w:val="22"/>
        </w:rPr>
        <w:t xml:space="preserve">les documents et toute </w:t>
      </w:r>
      <w:r w:rsidR="00BA5F83">
        <w:rPr>
          <w:rFonts w:asciiTheme="minorHAnsi" w:hAnsiTheme="minorHAnsi" w:cstheme="minorHAnsi"/>
          <w:b/>
          <w:sz w:val="22"/>
          <w:szCs w:val="22"/>
        </w:rPr>
        <w:t xml:space="preserve">autre </w:t>
      </w:r>
      <w:r w:rsidRPr="00086315">
        <w:rPr>
          <w:rFonts w:asciiTheme="minorHAnsi" w:hAnsiTheme="minorHAnsi" w:cstheme="minorHAnsi"/>
          <w:b/>
          <w:sz w:val="22"/>
          <w:szCs w:val="22"/>
        </w:rPr>
        <w:t xml:space="preserve">information appartenant au </w:t>
      </w:r>
      <w:r w:rsidR="00D3365D">
        <w:rPr>
          <w:rFonts w:asciiTheme="minorHAnsi" w:hAnsiTheme="minorHAnsi" w:cstheme="minorHAnsi"/>
          <w:b/>
          <w:sz w:val="22"/>
          <w:szCs w:val="22"/>
        </w:rPr>
        <w:t>b</w:t>
      </w:r>
      <w:r w:rsidRPr="00086315">
        <w:rPr>
          <w:rFonts w:asciiTheme="minorHAnsi" w:hAnsiTheme="minorHAnsi" w:cstheme="minorHAnsi"/>
          <w:b/>
          <w:sz w:val="22"/>
          <w:szCs w:val="22"/>
        </w:rPr>
        <w:t>énéficiaire et communiqués à l’ADEME sur quelque support que ce soit ainsi que les résultats décrits</w:t>
      </w:r>
      <w:r w:rsidRPr="00086315">
        <w:rPr>
          <w:rFonts w:asciiTheme="minorHAnsi" w:hAnsiTheme="minorHAnsi" w:cstheme="minorHAnsi"/>
          <w:sz w:val="22"/>
          <w:szCs w:val="22"/>
        </w:rPr>
        <w:t xml:space="preserve"> dans le rapport final et obtenus en application de l’exécution de la décision ou de la convention de financement, </w:t>
      </w:r>
      <w:r w:rsidRPr="00086315">
        <w:rPr>
          <w:rFonts w:asciiTheme="minorHAnsi" w:hAnsiTheme="minorHAnsi" w:cstheme="minorHAnsi"/>
          <w:b/>
          <w:sz w:val="22"/>
          <w:szCs w:val="22"/>
        </w:rPr>
        <w:t>ne sont pas considérés comme confidentiels</w:t>
      </w:r>
      <w:r w:rsidRPr="00D3365D">
        <w:rPr>
          <w:rFonts w:asciiTheme="minorHAnsi" w:hAnsiTheme="minorHAnsi" w:cstheme="minorHAnsi"/>
          <w:sz w:val="22"/>
          <w:szCs w:val="22"/>
        </w:rPr>
        <w:t>.</w:t>
      </w:r>
      <w:r w:rsidRPr="00086315">
        <w:rPr>
          <w:rFonts w:asciiTheme="minorHAnsi" w:hAnsiTheme="minorHAnsi" w:cstheme="minorHAnsi"/>
          <w:sz w:val="22"/>
          <w:szCs w:val="22"/>
        </w:rPr>
        <w:t xml:space="preserve"> </w:t>
      </w:r>
    </w:p>
    <w:p w14:paraId="7E9505AD" w14:textId="77777777" w:rsidR="00603150" w:rsidRDefault="00603150" w:rsidP="003C3AEE">
      <w:pPr>
        <w:jc w:val="both"/>
        <w:rPr>
          <w:rFonts w:asciiTheme="minorHAnsi" w:hAnsiTheme="minorHAnsi" w:cstheme="minorHAnsi"/>
          <w:b/>
          <w:sz w:val="22"/>
          <w:szCs w:val="22"/>
        </w:rPr>
      </w:pPr>
    </w:p>
    <w:p w14:paraId="6B589E70" w14:textId="5542CBE5" w:rsidR="003C3AEE" w:rsidRPr="00086315" w:rsidRDefault="003C3AEE" w:rsidP="003C3AEE">
      <w:pPr>
        <w:jc w:val="both"/>
        <w:rPr>
          <w:rFonts w:asciiTheme="minorHAnsi" w:hAnsiTheme="minorHAnsi" w:cstheme="minorHAnsi"/>
          <w:sz w:val="22"/>
          <w:szCs w:val="22"/>
        </w:rPr>
      </w:pPr>
      <w:r w:rsidRPr="00086315">
        <w:rPr>
          <w:rFonts w:asciiTheme="minorHAnsi" w:hAnsiTheme="minorHAnsi" w:cstheme="minorHAnsi"/>
          <w:b/>
          <w:sz w:val="22"/>
          <w:szCs w:val="22"/>
        </w:rPr>
        <w:t>Toutefois, par exception, la décision ou la convention de financement peut prévoir l’institution d’un régime de confidentialité</w:t>
      </w:r>
      <w:r w:rsidRPr="00086315">
        <w:rPr>
          <w:rFonts w:asciiTheme="minorHAnsi" w:hAnsiTheme="minorHAnsi" w:cstheme="minorHAnsi"/>
          <w:sz w:val="22"/>
          <w:szCs w:val="22"/>
        </w:rPr>
        <w:t>. Ce régime peut être négocié en fonction de la sensibilité d</w:t>
      </w:r>
      <w:r w:rsidR="00704638" w:rsidRPr="00086315">
        <w:rPr>
          <w:rFonts w:asciiTheme="minorHAnsi" w:hAnsiTheme="minorHAnsi" w:cstheme="minorHAnsi"/>
          <w:sz w:val="22"/>
          <w:szCs w:val="22"/>
        </w:rPr>
        <w:t xml:space="preserve">es informations </w:t>
      </w:r>
      <w:proofErr w:type="spellStart"/>
      <w:r w:rsidR="00704638" w:rsidRPr="00086315">
        <w:rPr>
          <w:rFonts w:asciiTheme="minorHAnsi" w:hAnsiTheme="minorHAnsi" w:cstheme="minorHAnsi"/>
          <w:sz w:val="22"/>
          <w:szCs w:val="22"/>
        </w:rPr>
        <w:t>sus-mentionnées</w:t>
      </w:r>
      <w:proofErr w:type="spellEnd"/>
      <w:r w:rsidR="00704638" w:rsidRPr="00086315">
        <w:rPr>
          <w:rFonts w:asciiTheme="minorHAnsi" w:hAnsiTheme="minorHAnsi" w:cstheme="minorHAnsi"/>
          <w:sz w:val="22"/>
          <w:szCs w:val="22"/>
        </w:rPr>
        <w:t xml:space="preserve"> et devra être précisé dès le dépôt du dossier.</w:t>
      </w:r>
    </w:p>
    <w:p w14:paraId="037B970E" w14:textId="77777777" w:rsidR="00603150" w:rsidRDefault="00603150" w:rsidP="003C3AEE">
      <w:pPr>
        <w:jc w:val="both"/>
        <w:rPr>
          <w:rFonts w:asciiTheme="minorHAnsi" w:hAnsiTheme="minorHAnsi" w:cstheme="minorHAnsi"/>
          <w:b/>
          <w:sz w:val="22"/>
          <w:szCs w:val="22"/>
        </w:rPr>
      </w:pPr>
    </w:p>
    <w:p w14:paraId="41C3151D" w14:textId="767FEC02" w:rsidR="00704638" w:rsidRPr="00603150" w:rsidRDefault="00603150" w:rsidP="00BF181C">
      <w:pPr>
        <w:jc w:val="both"/>
        <w:rPr>
          <w:rFonts w:asciiTheme="minorHAnsi" w:hAnsiTheme="minorHAnsi" w:cstheme="minorHAnsi"/>
          <w:sz w:val="22"/>
          <w:szCs w:val="22"/>
        </w:rPr>
      </w:pPr>
      <w:r w:rsidRPr="00603150">
        <w:rPr>
          <w:rFonts w:asciiTheme="minorHAnsi" w:hAnsiTheme="minorHAnsi" w:cstheme="minorHAnsi"/>
          <w:b/>
          <w:sz w:val="22"/>
          <w:szCs w:val="22"/>
        </w:rPr>
        <w:t>Un</w:t>
      </w:r>
      <w:r w:rsidR="00704638" w:rsidRPr="00603150">
        <w:rPr>
          <w:rFonts w:asciiTheme="minorHAnsi" w:hAnsiTheme="minorHAnsi" w:cstheme="minorHAnsi"/>
          <w:b/>
          <w:sz w:val="22"/>
          <w:szCs w:val="22"/>
        </w:rPr>
        <w:t xml:space="preserve"> résumé</w:t>
      </w:r>
      <w:r>
        <w:rPr>
          <w:rFonts w:asciiTheme="minorHAnsi" w:hAnsiTheme="minorHAnsi" w:cstheme="minorHAnsi"/>
          <w:b/>
          <w:sz w:val="22"/>
          <w:szCs w:val="22"/>
        </w:rPr>
        <w:t xml:space="preserve"> du projet</w:t>
      </w:r>
      <w:r w:rsidR="00704638" w:rsidRPr="00603150">
        <w:rPr>
          <w:rFonts w:asciiTheme="minorHAnsi" w:hAnsiTheme="minorHAnsi" w:cstheme="minorHAnsi"/>
          <w:b/>
          <w:sz w:val="22"/>
          <w:szCs w:val="22"/>
        </w:rPr>
        <w:t xml:space="preserve"> </w:t>
      </w:r>
      <w:r w:rsidRPr="00603150">
        <w:rPr>
          <w:rFonts w:asciiTheme="minorHAnsi" w:hAnsiTheme="minorHAnsi" w:cstheme="minorHAnsi"/>
          <w:b/>
          <w:sz w:val="22"/>
          <w:szCs w:val="22"/>
        </w:rPr>
        <w:t>non confidentiel</w:t>
      </w:r>
      <w:r>
        <w:rPr>
          <w:rFonts w:asciiTheme="minorHAnsi" w:hAnsiTheme="minorHAnsi" w:cstheme="minorHAnsi"/>
          <w:b/>
          <w:sz w:val="22"/>
          <w:szCs w:val="22"/>
        </w:rPr>
        <w:t xml:space="preserve"> sera rédigé au moment du dépôt du dossier de candidature, </w:t>
      </w:r>
      <w:r w:rsidRPr="00603150">
        <w:rPr>
          <w:rFonts w:asciiTheme="minorHAnsi" w:hAnsiTheme="minorHAnsi" w:cstheme="minorHAnsi"/>
          <w:sz w:val="22"/>
          <w:szCs w:val="22"/>
        </w:rPr>
        <w:t>il sera</w:t>
      </w:r>
      <w:r>
        <w:rPr>
          <w:rFonts w:asciiTheme="minorHAnsi" w:hAnsiTheme="minorHAnsi" w:cstheme="minorHAnsi"/>
          <w:b/>
          <w:sz w:val="22"/>
          <w:szCs w:val="22"/>
        </w:rPr>
        <w:t xml:space="preserve"> </w:t>
      </w:r>
      <w:r w:rsidRPr="00603150">
        <w:rPr>
          <w:rFonts w:asciiTheme="minorHAnsi" w:hAnsiTheme="minorHAnsi" w:cstheme="minorHAnsi"/>
          <w:sz w:val="22"/>
          <w:szCs w:val="22"/>
        </w:rPr>
        <w:t xml:space="preserve">autoportant et </w:t>
      </w:r>
      <w:r>
        <w:rPr>
          <w:rFonts w:asciiTheme="minorHAnsi" w:hAnsiTheme="minorHAnsi" w:cstheme="minorHAnsi"/>
          <w:sz w:val="22"/>
          <w:szCs w:val="22"/>
        </w:rPr>
        <w:t xml:space="preserve">devra </w:t>
      </w:r>
      <w:r w:rsidRPr="00603150">
        <w:rPr>
          <w:rFonts w:asciiTheme="minorHAnsi" w:hAnsiTheme="minorHAnsi" w:cstheme="minorHAnsi"/>
          <w:sz w:val="22"/>
          <w:szCs w:val="22"/>
        </w:rPr>
        <w:t xml:space="preserve">présenter les objectifs et les résultats attendus ainsi que les points forts du projet. </w:t>
      </w:r>
      <w:r w:rsidRPr="00603150">
        <w:rPr>
          <w:rFonts w:asciiTheme="minorHAnsi" w:hAnsiTheme="minorHAnsi" w:cstheme="minorHAnsi"/>
          <w:b/>
          <w:sz w:val="22"/>
          <w:szCs w:val="22"/>
        </w:rPr>
        <w:t>La qualité de rédaction du résumé est un critère d’évaluation du dossier</w:t>
      </w:r>
      <w:r>
        <w:rPr>
          <w:rFonts w:asciiTheme="minorHAnsi" w:hAnsiTheme="minorHAnsi" w:cstheme="minorHAnsi"/>
          <w:sz w:val="22"/>
          <w:szCs w:val="22"/>
        </w:rPr>
        <w:t xml:space="preserve"> car c’est ce résumé qui sera utilisé à des fins </w:t>
      </w:r>
      <w:r w:rsidR="00704638" w:rsidRPr="00603150">
        <w:rPr>
          <w:rFonts w:asciiTheme="minorHAnsi" w:hAnsiTheme="minorHAnsi" w:cstheme="minorHAnsi"/>
          <w:sz w:val="22"/>
          <w:szCs w:val="22"/>
        </w:rPr>
        <w:t xml:space="preserve">de communication </w:t>
      </w:r>
      <w:r>
        <w:rPr>
          <w:rFonts w:asciiTheme="minorHAnsi" w:hAnsiTheme="minorHAnsi" w:cstheme="minorHAnsi"/>
          <w:sz w:val="22"/>
          <w:szCs w:val="22"/>
        </w:rPr>
        <w:t xml:space="preserve">sur le projet dans le cadre de l’animation </w:t>
      </w:r>
      <w:r w:rsidR="00704638" w:rsidRPr="00603150">
        <w:rPr>
          <w:rFonts w:asciiTheme="minorHAnsi" w:hAnsiTheme="minorHAnsi" w:cstheme="minorHAnsi"/>
          <w:sz w:val="22"/>
          <w:szCs w:val="22"/>
        </w:rPr>
        <w:t>autour du programme</w:t>
      </w:r>
      <w:r>
        <w:rPr>
          <w:rFonts w:asciiTheme="minorHAnsi" w:hAnsiTheme="minorHAnsi" w:cstheme="minorHAnsi"/>
          <w:sz w:val="22"/>
          <w:szCs w:val="22"/>
        </w:rPr>
        <w:t>.</w:t>
      </w:r>
      <w:r w:rsidR="00704638" w:rsidRPr="00603150">
        <w:rPr>
          <w:rFonts w:asciiTheme="minorHAnsi" w:hAnsiTheme="minorHAnsi" w:cstheme="minorHAnsi"/>
          <w:sz w:val="22"/>
          <w:szCs w:val="22"/>
        </w:rPr>
        <w:t xml:space="preserve"> </w:t>
      </w:r>
    </w:p>
    <w:p w14:paraId="740DDF0F" w14:textId="77777777" w:rsidR="00620557" w:rsidRDefault="00620557" w:rsidP="003C3AEE">
      <w:pPr>
        <w:jc w:val="both"/>
        <w:rPr>
          <w:rFonts w:asciiTheme="minorHAnsi" w:hAnsiTheme="minorHAnsi" w:cstheme="minorHAnsi"/>
          <w:sz w:val="22"/>
          <w:szCs w:val="22"/>
        </w:rPr>
      </w:pPr>
    </w:p>
    <w:p w14:paraId="5333475F" w14:textId="63B0F35A" w:rsidR="00704638" w:rsidRDefault="00704638" w:rsidP="003C3AEE">
      <w:pPr>
        <w:jc w:val="both"/>
        <w:rPr>
          <w:rFonts w:asciiTheme="minorHAnsi" w:hAnsiTheme="minorHAnsi" w:cstheme="minorHAnsi"/>
          <w:sz w:val="22"/>
          <w:szCs w:val="22"/>
        </w:rPr>
      </w:pPr>
      <w:r w:rsidRPr="00086315">
        <w:rPr>
          <w:rFonts w:asciiTheme="minorHAnsi" w:hAnsiTheme="minorHAnsi" w:cstheme="minorHAnsi"/>
          <w:sz w:val="22"/>
          <w:szCs w:val="22"/>
        </w:rPr>
        <w:t>Par ailleurs, l’attribution d’une subvention dans le cadre de l’APR GESIPOL vaut pour acceptation à participer aux réunions d’a</w:t>
      </w:r>
      <w:r w:rsidR="00E41AFB" w:rsidRPr="00086315">
        <w:rPr>
          <w:rFonts w:asciiTheme="minorHAnsi" w:hAnsiTheme="minorHAnsi" w:cstheme="minorHAnsi"/>
          <w:sz w:val="22"/>
          <w:szCs w:val="22"/>
        </w:rPr>
        <w:t>nimation et de valorisation du p</w:t>
      </w:r>
      <w:r w:rsidRPr="00086315">
        <w:rPr>
          <w:rFonts w:asciiTheme="minorHAnsi" w:hAnsiTheme="minorHAnsi" w:cstheme="minorHAnsi"/>
          <w:sz w:val="22"/>
          <w:szCs w:val="22"/>
        </w:rPr>
        <w:t>rogramme que pourraient organiser l’ADEME.</w:t>
      </w:r>
    </w:p>
    <w:p w14:paraId="1674B597" w14:textId="77777777" w:rsidR="00BF181C" w:rsidRPr="00086315" w:rsidRDefault="00BF181C" w:rsidP="003C3AEE">
      <w:pPr>
        <w:jc w:val="both"/>
        <w:rPr>
          <w:rFonts w:asciiTheme="minorHAnsi" w:hAnsiTheme="minorHAnsi" w:cstheme="minorHAnsi"/>
          <w:sz w:val="22"/>
          <w:szCs w:val="22"/>
        </w:rPr>
      </w:pPr>
    </w:p>
    <w:p w14:paraId="1AA4CFDE" w14:textId="265D07C4" w:rsidR="00BF181C" w:rsidRDefault="006448A3" w:rsidP="00AF795E">
      <w:pPr>
        <w:pStyle w:val="Titre1"/>
        <w:numPr>
          <w:ilvl w:val="1"/>
          <w:numId w:val="8"/>
        </w:numPr>
        <w:jc w:val="both"/>
        <w:rPr>
          <w:rFonts w:asciiTheme="minorHAnsi" w:hAnsiTheme="minorHAnsi" w:cstheme="minorHAnsi"/>
          <w:color w:val="auto"/>
        </w:rPr>
      </w:pPr>
      <w:bookmarkStart w:id="35" w:name="_Toc109658861"/>
      <w:r>
        <w:rPr>
          <w:rFonts w:asciiTheme="minorHAnsi" w:hAnsiTheme="minorHAnsi" w:cstheme="minorHAnsi"/>
          <w:color w:val="auto"/>
        </w:rPr>
        <w:lastRenderedPageBreak/>
        <w:t>Politiques de</w:t>
      </w:r>
      <w:r w:rsidR="00BF181C" w:rsidRPr="00BF181C">
        <w:rPr>
          <w:rFonts w:asciiTheme="minorHAnsi" w:hAnsiTheme="minorHAnsi" w:cstheme="minorHAnsi"/>
          <w:color w:val="auto"/>
        </w:rPr>
        <w:t xml:space="preserve"> science</w:t>
      </w:r>
      <w:r>
        <w:rPr>
          <w:rFonts w:asciiTheme="minorHAnsi" w:hAnsiTheme="minorHAnsi" w:cstheme="minorHAnsi"/>
          <w:color w:val="auto"/>
        </w:rPr>
        <w:t>s</w:t>
      </w:r>
      <w:r w:rsidR="00BF181C" w:rsidRPr="00BF181C">
        <w:rPr>
          <w:rFonts w:asciiTheme="minorHAnsi" w:hAnsiTheme="minorHAnsi" w:cstheme="minorHAnsi"/>
          <w:color w:val="auto"/>
        </w:rPr>
        <w:t xml:space="preserve"> ouverte</w:t>
      </w:r>
      <w:r>
        <w:rPr>
          <w:rFonts w:asciiTheme="minorHAnsi" w:hAnsiTheme="minorHAnsi" w:cstheme="minorHAnsi"/>
          <w:color w:val="auto"/>
        </w:rPr>
        <w:t>s</w:t>
      </w:r>
      <w:bookmarkEnd w:id="35"/>
      <w:r w:rsidR="00BF181C" w:rsidRPr="00BF181C">
        <w:rPr>
          <w:rFonts w:asciiTheme="minorHAnsi" w:hAnsiTheme="minorHAnsi" w:cstheme="minorHAnsi"/>
          <w:color w:val="auto"/>
        </w:rPr>
        <w:t xml:space="preserve"> </w:t>
      </w:r>
    </w:p>
    <w:p w14:paraId="09B9B8B6" w14:textId="7FAA5096" w:rsidR="00BF181C" w:rsidRDefault="00BF181C" w:rsidP="00BF181C">
      <w:pPr>
        <w:rPr>
          <w:lang w:eastAsia="en-US"/>
        </w:rPr>
      </w:pPr>
    </w:p>
    <w:p w14:paraId="2BA26A35" w14:textId="77777777" w:rsidR="006448A3" w:rsidRPr="006448A3" w:rsidRDefault="006448A3" w:rsidP="006448A3">
      <w:pPr>
        <w:jc w:val="both"/>
        <w:rPr>
          <w:rFonts w:asciiTheme="minorHAnsi" w:eastAsiaTheme="minorEastAsia" w:hAnsiTheme="minorHAnsi" w:cstheme="minorHAnsi"/>
          <w:sz w:val="22"/>
          <w:szCs w:val="22"/>
        </w:rPr>
      </w:pPr>
      <w:r w:rsidRPr="006448A3">
        <w:rPr>
          <w:rFonts w:asciiTheme="minorHAnsi" w:eastAsiaTheme="minorEastAsia" w:hAnsiTheme="minorHAnsi" w:cstheme="minorHAnsi"/>
          <w:sz w:val="22"/>
          <w:szCs w:val="22"/>
        </w:rPr>
        <w:t xml:space="preserve">En lien avec le plan national pour la science ouverte, le coordinateur ou la coordinatrice et les partenaires s’engagent en cas de financement à </w:t>
      </w:r>
    </w:p>
    <w:p w14:paraId="10D13139" w14:textId="77777777" w:rsidR="006448A3" w:rsidRPr="006448A3" w:rsidRDefault="006448A3" w:rsidP="006448A3">
      <w:pPr>
        <w:pStyle w:val="Paragraphedeliste"/>
        <w:numPr>
          <w:ilvl w:val="0"/>
          <w:numId w:val="4"/>
        </w:numPr>
        <w:jc w:val="both"/>
        <w:rPr>
          <w:rFonts w:asciiTheme="minorHAnsi" w:eastAsiaTheme="minorEastAsia" w:hAnsiTheme="minorHAnsi" w:cstheme="minorHAnsi"/>
        </w:rPr>
      </w:pPr>
      <w:proofErr w:type="gramStart"/>
      <w:r w:rsidRPr="006448A3">
        <w:rPr>
          <w:rFonts w:asciiTheme="minorHAnsi" w:eastAsiaTheme="minorEastAsia" w:hAnsiTheme="minorHAnsi" w:cstheme="minorHAnsi"/>
          <w:b/>
        </w:rPr>
        <w:t>déposer</w:t>
      </w:r>
      <w:proofErr w:type="gramEnd"/>
      <w:r w:rsidRPr="006448A3">
        <w:rPr>
          <w:rFonts w:asciiTheme="minorHAnsi" w:eastAsiaTheme="minorEastAsia" w:hAnsiTheme="minorHAnsi" w:cstheme="minorHAnsi"/>
          <w:b/>
        </w:rPr>
        <w:t xml:space="preserve"> les publications scientifiques (texte intégral) issues du projet de recherche dans une archive ouverte</w:t>
      </w:r>
      <w:r w:rsidRPr="006448A3">
        <w:rPr>
          <w:rFonts w:asciiTheme="minorHAnsi" w:eastAsiaTheme="minorEastAsia" w:hAnsiTheme="minorHAnsi" w:cstheme="minorHAnsi"/>
        </w:rPr>
        <w:t>, soit directement dans HAL soit par l'intermédiaire d'une archive institutionnelle locale, dans les conditions de l’article 30 de la Loi « Pour une République numérique » (article L533-4 du Code de la recherche) ;</w:t>
      </w:r>
    </w:p>
    <w:p w14:paraId="445A1380" w14:textId="77777777" w:rsidR="006448A3" w:rsidRPr="006448A3" w:rsidRDefault="006448A3" w:rsidP="006448A3">
      <w:pPr>
        <w:pStyle w:val="Paragraphedeliste"/>
        <w:numPr>
          <w:ilvl w:val="0"/>
          <w:numId w:val="4"/>
        </w:numPr>
        <w:jc w:val="both"/>
        <w:rPr>
          <w:rFonts w:asciiTheme="minorHAnsi" w:eastAsiaTheme="minorEastAsia" w:hAnsiTheme="minorHAnsi" w:cstheme="minorHAnsi"/>
        </w:rPr>
      </w:pPr>
      <w:proofErr w:type="gramStart"/>
      <w:r w:rsidRPr="006448A3">
        <w:rPr>
          <w:rFonts w:asciiTheme="minorHAnsi" w:eastAsiaTheme="minorEastAsia" w:hAnsiTheme="minorHAnsi" w:cstheme="minorHAnsi"/>
          <w:b/>
        </w:rPr>
        <w:t>fournir</w:t>
      </w:r>
      <w:proofErr w:type="gramEnd"/>
      <w:r w:rsidRPr="006448A3">
        <w:rPr>
          <w:rFonts w:asciiTheme="minorHAnsi" w:eastAsiaTheme="minorEastAsia" w:hAnsiTheme="minorHAnsi" w:cstheme="minorHAnsi"/>
          <w:b/>
        </w:rPr>
        <w:t xml:space="preserve"> lors de la</w:t>
      </w:r>
      <w:r w:rsidRPr="006448A3">
        <w:rPr>
          <w:rFonts w:asciiTheme="minorHAnsi" w:eastAsiaTheme="minorEastAsia" w:hAnsiTheme="minorHAnsi" w:cstheme="minorHAnsi"/>
        </w:rPr>
        <w:t xml:space="preserve"> </w:t>
      </w:r>
      <w:r w:rsidRPr="006448A3">
        <w:rPr>
          <w:rFonts w:asciiTheme="minorHAnsi" w:eastAsiaTheme="minorEastAsia" w:hAnsiTheme="minorHAnsi" w:cstheme="minorHAnsi"/>
          <w:b/>
        </w:rPr>
        <w:t>remise du premier document d’avancement annuel, un plan de gestion des données (PGD)</w:t>
      </w:r>
      <w:r w:rsidRPr="006448A3">
        <w:rPr>
          <w:rFonts w:asciiTheme="minorHAnsi" w:eastAsiaTheme="minorEastAsia" w:hAnsiTheme="minorHAnsi" w:cstheme="minorHAnsi"/>
        </w:rPr>
        <w:t xml:space="preserve"> selon le modèle de l’ANR issu du modèle proposé par Science Europe disponible sur le portail </w:t>
      </w:r>
      <w:proofErr w:type="spellStart"/>
      <w:r w:rsidRPr="006448A3">
        <w:rPr>
          <w:rFonts w:asciiTheme="minorHAnsi" w:eastAsiaTheme="minorEastAsia" w:hAnsiTheme="minorHAnsi" w:cstheme="minorHAnsi"/>
        </w:rPr>
        <w:t>Opidor</w:t>
      </w:r>
      <w:proofErr w:type="spellEnd"/>
      <w:r w:rsidRPr="006448A3">
        <w:rPr>
          <w:rFonts w:asciiTheme="minorHAnsi" w:eastAsiaTheme="minorEastAsia" w:hAnsiTheme="minorHAnsi" w:cstheme="minorHAnsi"/>
        </w:rPr>
        <w:t xml:space="preserve"> ou le modèle du Bénéficiaire s’il en dispose, </w:t>
      </w:r>
      <w:r w:rsidRPr="006448A3">
        <w:rPr>
          <w:rFonts w:asciiTheme="minorHAnsi" w:eastAsiaTheme="minorEastAsia" w:hAnsiTheme="minorHAnsi" w:cstheme="minorHAnsi"/>
          <w:b/>
        </w:rPr>
        <w:t>ainsi qu’une version du plan mise à jour à la date de fin du projet scientifique à remettre avec le rapport final</w:t>
      </w:r>
      <w:r w:rsidRPr="006448A3">
        <w:rPr>
          <w:rFonts w:asciiTheme="minorHAnsi" w:eastAsiaTheme="minorEastAsia" w:hAnsiTheme="minorHAnsi" w:cstheme="minorHAnsi"/>
        </w:rPr>
        <w:t>.</w:t>
      </w:r>
    </w:p>
    <w:p w14:paraId="79AE9E58" w14:textId="77777777" w:rsidR="00BF181C" w:rsidRPr="00BF181C" w:rsidRDefault="00BF181C" w:rsidP="00BF181C">
      <w:pPr>
        <w:tabs>
          <w:tab w:val="left" w:pos="0"/>
        </w:tabs>
        <w:ind w:right="-23"/>
        <w:jc w:val="both"/>
        <w:rPr>
          <w:rFonts w:asciiTheme="minorHAnsi" w:hAnsiTheme="minorHAnsi" w:cstheme="minorHAnsi"/>
          <w:sz w:val="22"/>
          <w:szCs w:val="22"/>
        </w:rPr>
      </w:pPr>
      <w:r w:rsidRPr="00BF181C">
        <w:rPr>
          <w:rFonts w:asciiTheme="minorHAnsi" w:hAnsiTheme="minorHAnsi" w:cstheme="minorHAnsi"/>
          <w:sz w:val="22"/>
          <w:szCs w:val="22"/>
        </w:rPr>
        <w:t>Par ailleurs, l’ADEME recommande de privilégier la publication dans des revues ou ouvrages nativement en accès ouvert</w:t>
      </w:r>
      <w:r w:rsidRPr="00BF181C">
        <w:rPr>
          <w:rFonts w:asciiTheme="minorHAnsi" w:hAnsiTheme="minorHAnsi" w:cstheme="minorHAnsi"/>
          <w:sz w:val="22"/>
          <w:szCs w:val="22"/>
          <w:vertAlign w:val="superscript"/>
        </w:rPr>
        <w:footnoteReference w:id="7"/>
      </w:r>
      <w:r w:rsidRPr="00BF181C">
        <w:rPr>
          <w:rFonts w:asciiTheme="minorHAnsi" w:hAnsiTheme="minorHAnsi" w:cstheme="minorHAnsi"/>
          <w:sz w:val="22"/>
          <w:szCs w:val="22"/>
        </w:rPr>
        <w:t>.</w:t>
      </w:r>
    </w:p>
    <w:p w14:paraId="43E27E8E" w14:textId="028B3781" w:rsidR="00BF181C" w:rsidRDefault="00BF181C" w:rsidP="00BF181C">
      <w:pPr>
        <w:rPr>
          <w:lang w:eastAsia="en-US"/>
        </w:rPr>
      </w:pPr>
    </w:p>
    <w:p w14:paraId="31DD0B5C" w14:textId="3327424B" w:rsidR="000536E6" w:rsidRDefault="000536E6">
      <w:pPr>
        <w:rPr>
          <w:lang w:eastAsia="en-US"/>
        </w:rPr>
      </w:pPr>
      <w:r>
        <w:rPr>
          <w:lang w:eastAsia="en-US"/>
        </w:rPr>
        <w:br w:type="page"/>
      </w:r>
    </w:p>
    <w:p w14:paraId="04270ACC" w14:textId="77777777" w:rsidR="000536E6" w:rsidRPr="00BF181C" w:rsidRDefault="000536E6" w:rsidP="00BF181C">
      <w:pPr>
        <w:rPr>
          <w:lang w:eastAsia="en-US"/>
        </w:rPr>
      </w:pPr>
    </w:p>
    <w:p w14:paraId="144D8211" w14:textId="77777777" w:rsidR="006448A3" w:rsidRPr="003205CE" w:rsidRDefault="006448A3" w:rsidP="006448A3">
      <w:pPr>
        <w:jc w:val="center"/>
        <w:rPr>
          <w:rFonts w:ascii="Marianne" w:hAnsi="Marianne" w:cstheme="minorHAnsi"/>
          <w:b/>
          <w:szCs w:val="20"/>
        </w:rPr>
      </w:pPr>
      <w:r w:rsidRPr="003205CE">
        <w:rPr>
          <w:rFonts w:ascii="Marianne" w:hAnsi="Marianne" w:cstheme="minorHAnsi"/>
          <w:b/>
          <w:szCs w:val="20"/>
        </w:rPr>
        <w:t>Annexe 1</w:t>
      </w:r>
      <w:r w:rsidRPr="003205CE">
        <w:rPr>
          <w:rFonts w:ascii="Calibri" w:hAnsi="Calibri" w:cs="Calibri"/>
          <w:b/>
          <w:szCs w:val="20"/>
        </w:rPr>
        <w:t> </w:t>
      </w:r>
      <w:r w:rsidRPr="003205CE">
        <w:rPr>
          <w:rFonts w:ascii="Marianne" w:hAnsi="Marianne" w:cstheme="minorHAnsi"/>
          <w:b/>
          <w:szCs w:val="20"/>
        </w:rPr>
        <w:t>: Démarche recherche responsable</w:t>
      </w:r>
    </w:p>
    <w:p w14:paraId="7C8376A7" w14:textId="77777777" w:rsidR="006448A3" w:rsidRDefault="006448A3" w:rsidP="006448A3">
      <w:pPr>
        <w:rPr>
          <w:rFonts w:ascii="Marianne" w:hAnsi="Marianne" w:cstheme="minorHAnsi"/>
          <w:sz w:val="20"/>
          <w:szCs w:val="20"/>
        </w:rPr>
      </w:pPr>
    </w:p>
    <w:p w14:paraId="5A6BD283" w14:textId="537BD27F" w:rsidR="006448A3" w:rsidRDefault="006448A3" w:rsidP="006448A3">
      <w:pPr>
        <w:spacing w:before="120" w:after="120"/>
        <w:jc w:val="both"/>
        <w:rPr>
          <w:rFonts w:ascii="Marianne" w:eastAsiaTheme="minorEastAsia" w:hAnsi="Marianne" w:cstheme="minorBidi"/>
          <w:sz w:val="20"/>
          <w:szCs w:val="20"/>
        </w:rPr>
      </w:pPr>
      <w:r>
        <w:rPr>
          <w:rFonts w:ascii="Marianne" w:eastAsiaTheme="minorEastAsia" w:hAnsi="Marianne" w:cstheme="minorBidi"/>
          <w:sz w:val="20"/>
          <w:szCs w:val="20"/>
        </w:rPr>
        <w:t xml:space="preserve">Pour cette </w:t>
      </w:r>
      <w:r w:rsidR="000D159C">
        <w:rPr>
          <w:rFonts w:ascii="Marianne" w:eastAsiaTheme="minorEastAsia" w:hAnsi="Marianne" w:cstheme="minorBidi"/>
          <w:sz w:val="20"/>
          <w:szCs w:val="20"/>
        </w:rPr>
        <w:t>7</w:t>
      </w:r>
      <w:r w:rsidRPr="00F818D4">
        <w:rPr>
          <w:rFonts w:ascii="Marianne" w:eastAsiaTheme="minorEastAsia" w:hAnsi="Marianne" w:cstheme="minorBidi"/>
          <w:sz w:val="20"/>
          <w:szCs w:val="20"/>
          <w:vertAlign w:val="superscript"/>
        </w:rPr>
        <w:t>e</w:t>
      </w:r>
      <w:r>
        <w:rPr>
          <w:rFonts w:ascii="Marianne" w:eastAsiaTheme="minorEastAsia" w:hAnsi="Marianne" w:cstheme="minorBidi"/>
          <w:sz w:val="20"/>
          <w:szCs w:val="20"/>
        </w:rPr>
        <w:t xml:space="preserve"> édition de l’APR Gesipol, </w:t>
      </w:r>
      <w:r w:rsidRPr="00F818D4">
        <w:rPr>
          <w:rFonts w:ascii="Marianne" w:eastAsiaTheme="minorEastAsia" w:hAnsi="Marianne" w:cstheme="minorBidi"/>
          <w:sz w:val="20"/>
          <w:szCs w:val="20"/>
        </w:rPr>
        <w:t xml:space="preserve">l’équipe ADEME a désiré </w:t>
      </w:r>
      <w:r w:rsidRPr="000031F3">
        <w:rPr>
          <w:rFonts w:ascii="Marianne" w:eastAsiaTheme="minorEastAsia" w:hAnsi="Marianne" w:cstheme="minorBidi"/>
          <w:b/>
          <w:sz w:val="20"/>
          <w:szCs w:val="20"/>
        </w:rPr>
        <w:t xml:space="preserve">instaurer une réflexion sur l’impact environnemental de l’activité de recherche auprès de la communauté </w:t>
      </w:r>
      <w:r>
        <w:rPr>
          <w:rFonts w:ascii="Marianne" w:eastAsiaTheme="minorEastAsia" w:hAnsi="Marianne" w:cstheme="minorBidi"/>
          <w:b/>
          <w:sz w:val="20"/>
          <w:szCs w:val="20"/>
        </w:rPr>
        <w:t>de recherche SSP</w:t>
      </w:r>
      <w:r w:rsidRPr="00F818D4">
        <w:rPr>
          <w:rFonts w:ascii="Marianne" w:eastAsiaTheme="minorEastAsia" w:hAnsi="Marianne" w:cstheme="minorBidi"/>
          <w:sz w:val="20"/>
          <w:szCs w:val="20"/>
        </w:rPr>
        <w:t xml:space="preserve">. </w:t>
      </w:r>
    </w:p>
    <w:p w14:paraId="7577D084" w14:textId="77777777" w:rsidR="006448A3" w:rsidRPr="00F818D4" w:rsidRDefault="006448A3" w:rsidP="006448A3">
      <w:pPr>
        <w:spacing w:before="120" w:after="120"/>
        <w:jc w:val="both"/>
        <w:rPr>
          <w:rFonts w:ascii="Marianne" w:eastAsiaTheme="minorEastAsia" w:hAnsi="Marianne" w:cstheme="minorBidi"/>
          <w:sz w:val="20"/>
          <w:szCs w:val="20"/>
        </w:rPr>
      </w:pPr>
      <w:r w:rsidRPr="00F818D4">
        <w:rPr>
          <w:rFonts w:ascii="Marianne" w:eastAsiaTheme="minorEastAsia" w:hAnsi="Marianne" w:cstheme="minorBidi"/>
          <w:sz w:val="20"/>
          <w:szCs w:val="20"/>
        </w:rPr>
        <w:t>Cette initiative a plusieurs objectifs :</w:t>
      </w:r>
    </w:p>
    <w:p w14:paraId="10874B7F" w14:textId="77777777" w:rsidR="006448A3" w:rsidRPr="00F818D4" w:rsidRDefault="006448A3" w:rsidP="006448A3">
      <w:pPr>
        <w:spacing w:before="120" w:after="120"/>
        <w:jc w:val="both"/>
        <w:rPr>
          <w:rFonts w:ascii="Marianne" w:eastAsiaTheme="minorEastAsia" w:hAnsi="Marianne" w:cstheme="minorBidi"/>
          <w:sz w:val="20"/>
          <w:szCs w:val="20"/>
        </w:rPr>
      </w:pPr>
      <w:r w:rsidRPr="00F818D4">
        <w:rPr>
          <w:rFonts w:ascii="Marianne" w:eastAsiaTheme="minorEastAsia" w:hAnsi="Marianne" w:cstheme="minorBidi"/>
          <w:sz w:val="20"/>
          <w:szCs w:val="20"/>
        </w:rPr>
        <w:t>- Amener une réflexion globale s</w:t>
      </w:r>
      <w:r>
        <w:rPr>
          <w:rFonts w:ascii="Marianne" w:eastAsiaTheme="minorEastAsia" w:hAnsi="Marianne" w:cstheme="minorBidi"/>
          <w:sz w:val="20"/>
          <w:szCs w:val="20"/>
        </w:rPr>
        <w:t xml:space="preserve">ur l’impact de l’activité recherche </w:t>
      </w:r>
      <w:r w:rsidRPr="00F818D4">
        <w:rPr>
          <w:rFonts w:ascii="Marianne" w:eastAsiaTheme="minorEastAsia" w:hAnsi="Marianne" w:cstheme="minorBidi"/>
          <w:i/>
          <w:sz w:val="20"/>
          <w:szCs w:val="20"/>
        </w:rPr>
        <w:t>vs.</w:t>
      </w:r>
      <w:r w:rsidRPr="00F818D4">
        <w:rPr>
          <w:rFonts w:ascii="Marianne" w:eastAsiaTheme="minorEastAsia" w:hAnsi="Marianne" w:cstheme="minorBidi"/>
          <w:sz w:val="20"/>
          <w:szCs w:val="20"/>
        </w:rPr>
        <w:t xml:space="preserve"> </w:t>
      </w:r>
      <w:proofErr w:type="gramStart"/>
      <w:r w:rsidRPr="00F818D4">
        <w:rPr>
          <w:rFonts w:ascii="Marianne" w:eastAsiaTheme="minorEastAsia" w:hAnsi="Marianne" w:cstheme="minorBidi"/>
          <w:sz w:val="20"/>
          <w:szCs w:val="20"/>
        </w:rPr>
        <w:t>le</w:t>
      </w:r>
      <w:proofErr w:type="gramEnd"/>
      <w:r w:rsidRPr="00F818D4">
        <w:rPr>
          <w:rFonts w:ascii="Marianne" w:eastAsiaTheme="minorEastAsia" w:hAnsi="Marianne" w:cstheme="minorBidi"/>
          <w:sz w:val="20"/>
          <w:szCs w:val="20"/>
        </w:rPr>
        <w:t xml:space="preserve"> rée</w:t>
      </w:r>
      <w:r>
        <w:rPr>
          <w:rFonts w:ascii="Marianne" w:eastAsiaTheme="minorEastAsia" w:hAnsi="Marianne" w:cstheme="minorBidi"/>
          <w:sz w:val="20"/>
          <w:szCs w:val="20"/>
        </w:rPr>
        <w:t>l bénéfice environnemental de</w:t>
      </w:r>
      <w:r w:rsidRPr="00F818D4">
        <w:rPr>
          <w:rFonts w:ascii="Marianne" w:eastAsiaTheme="minorEastAsia" w:hAnsi="Marianne" w:cstheme="minorBidi"/>
          <w:sz w:val="20"/>
          <w:szCs w:val="20"/>
        </w:rPr>
        <w:t>s projets de recherche.</w:t>
      </w:r>
    </w:p>
    <w:p w14:paraId="3167FE36" w14:textId="77777777" w:rsidR="006448A3" w:rsidRDefault="006448A3" w:rsidP="006448A3">
      <w:pPr>
        <w:spacing w:before="120" w:after="120"/>
        <w:jc w:val="both"/>
        <w:rPr>
          <w:rFonts w:ascii="Marianne" w:eastAsiaTheme="minorEastAsia" w:hAnsi="Marianne" w:cstheme="minorBidi"/>
          <w:sz w:val="20"/>
          <w:szCs w:val="20"/>
        </w:rPr>
      </w:pPr>
      <w:r w:rsidRPr="00F818D4">
        <w:rPr>
          <w:rFonts w:ascii="Marianne" w:eastAsiaTheme="minorEastAsia" w:hAnsi="Marianne" w:cstheme="minorBidi"/>
          <w:sz w:val="20"/>
          <w:szCs w:val="20"/>
        </w:rPr>
        <w:t xml:space="preserve">- Capitaliser des actions menées et les partager au sein de la communauté de recherche, afin d’initier une dynamique vertueuse autour des projets </w:t>
      </w:r>
      <w:r>
        <w:rPr>
          <w:rFonts w:ascii="Marianne" w:eastAsiaTheme="minorEastAsia" w:hAnsi="Marianne" w:cstheme="minorBidi"/>
          <w:sz w:val="20"/>
          <w:szCs w:val="20"/>
        </w:rPr>
        <w:t>soutenus par l’ADEME</w:t>
      </w:r>
      <w:r w:rsidRPr="00F818D4">
        <w:rPr>
          <w:rFonts w:ascii="Marianne" w:eastAsiaTheme="minorEastAsia" w:hAnsi="Marianne" w:cstheme="minorBidi"/>
          <w:sz w:val="20"/>
          <w:szCs w:val="20"/>
        </w:rPr>
        <w:t>.</w:t>
      </w:r>
    </w:p>
    <w:p w14:paraId="7D90247F" w14:textId="77777777" w:rsidR="006448A3" w:rsidRDefault="006448A3" w:rsidP="006448A3">
      <w:pPr>
        <w:spacing w:before="120" w:after="120"/>
        <w:jc w:val="both"/>
        <w:rPr>
          <w:rFonts w:ascii="Marianne" w:eastAsiaTheme="minorEastAsia" w:hAnsi="Marianne" w:cstheme="minorBidi"/>
          <w:sz w:val="20"/>
          <w:szCs w:val="20"/>
        </w:rPr>
      </w:pPr>
      <w:r>
        <w:rPr>
          <w:rFonts w:ascii="Marianne" w:eastAsiaTheme="minorEastAsia" w:hAnsi="Marianne" w:cstheme="minorBidi"/>
          <w:sz w:val="20"/>
          <w:szCs w:val="20"/>
        </w:rPr>
        <w:t xml:space="preserve">Cette réflexion est complémentaire à la </w:t>
      </w:r>
      <w:r w:rsidRPr="000031F3">
        <w:rPr>
          <w:rFonts w:ascii="Marianne" w:eastAsiaTheme="minorEastAsia" w:hAnsi="Marianne" w:cstheme="minorBidi"/>
          <w:b/>
          <w:sz w:val="20"/>
          <w:szCs w:val="20"/>
        </w:rPr>
        <w:t xml:space="preserve">démarche Labos 1point5 </w:t>
      </w:r>
      <w:r>
        <w:rPr>
          <w:rFonts w:ascii="Marianne" w:eastAsiaTheme="minorEastAsia" w:hAnsi="Marianne" w:cstheme="minorBidi"/>
          <w:sz w:val="20"/>
          <w:szCs w:val="20"/>
        </w:rPr>
        <w:t>(</w:t>
      </w:r>
      <w:hyperlink r:id="rId19" w:history="1">
        <w:r w:rsidRPr="00542B7A">
          <w:rPr>
            <w:rStyle w:val="Lienhypertexte"/>
            <w:rFonts w:ascii="Marianne" w:eastAsiaTheme="minorEastAsia" w:hAnsi="Marianne" w:cstheme="minorBidi"/>
            <w:sz w:val="20"/>
            <w:szCs w:val="20"/>
          </w:rPr>
          <w:t>https://labos1point5.org/</w:t>
        </w:r>
      </w:hyperlink>
      <w:r>
        <w:rPr>
          <w:rFonts w:ascii="Marianne" w:eastAsiaTheme="minorEastAsia" w:hAnsi="Marianne" w:cstheme="minorBidi"/>
          <w:sz w:val="20"/>
          <w:szCs w:val="20"/>
        </w:rPr>
        <w:t>).  Ce</w:t>
      </w:r>
      <w:r w:rsidRPr="00F818D4">
        <w:rPr>
          <w:rFonts w:ascii="Marianne" w:eastAsiaTheme="minorEastAsia" w:hAnsi="Marianne" w:cstheme="minorBidi"/>
          <w:sz w:val="20"/>
          <w:szCs w:val="20"/>
        </w:rPr>
        <w:t xml:space="preserve"> collectif de membres du monde académique, de toutes disciplines et sur tout le territoire, </w:t>
      </w:r>
      <w:r>
        <w:rPr>
          <w:rFonts w:ascii="Marianne" w:eastAsiaTheme="minorEastAsia" w:hAnsi="Marianne" w:cstheme="minorBidi"/>
          <w:sz w:val="20"/>
          <w:szCs w:val="20"/>
        </w:rPr>
        <w:t>vise</w:t>
      </w:r>
      <w:r w:rsidRPr="00F818D4">
        <w:rPr>
          <w:rFonts w:ascii="Marianne" w:eastAsiaTheme="minorEastAsia" w:hAnsi="Marianne" w:cstheme="minorBidi"/>
          <w:sz w:val="20"/>
          <w:szCs w:val="20"/>
        </w:rPr>
        <w:t xml:space="preserve"> un objectif commun : mieux comprendre et réduire l’impact des activités de recherche scientifique sur l'environnement, en particulier sur le climat.</w:t>
      </w:r>
    </w:p>
    <w:p w14:paraId="1DD515E6" w14:textId="77777777" w:rsidR="006448A3" w:rsidRDefault="006448A3" w:rsidP="006448A3">
      <w:pPr>
        <w:spacing w:before="120" w:after="120"/>
        <w:jc w:val="both"/>
        <w:rPr>
          <w:rFonts w:ascii="Marianne" w:eastAsiaTheme="minorEastAsia" w:hAnsi="Marianne" w:cstheme="minorBidi"/>
          <w:sz w:val="20"/>
          <w:szCs w:val="20"/>
        </w:rPr>
      </w:pPr>
      <w:r>
        <w:rPr>
          <w:rFonts w:ascii="Marianne" w:eastAsiaTheme="minorEastAsia" w:hAnsi="Marianne" w:cstheme="minorBidi"/>
          <w:sz w:val="20"/>
          <w:szCs w:val="20"/>
        </w:rPr>
        <w:t>Sur la base des propositions collectées auprès des porteurs de projet à l’APR ADEME - Graine, 3</w:t>
      </w:r>
      <w:r w:rsidRPr="00945D9E">
        <w:rPr>
          <w:rFonts w:ascii="Marianne" w:eastAsiaTheme="minorEastAsia" w:hAnsi="Marianne" w:cstheme="minorBidi"/>
          <w:sz w:val="20"/>
          <w:szCs w:val="20"/>
          <w:vertAlign w:val="superscript"/>
        </w:rPr>
        <w:t>e</w:t>
      </w:r>
      <w:r>
        <w:rPr>
          <w:rFonts w:ascii="Marianne" w:eastAsiaTheme="minorEastAsia" w:hAnsi="Marianne" w:cstheme="minorBidi"/>
          <w:sz w:val="20"/>
          <w:szCs w:val="20"/>
        </w:rPr>
        <w:t xml:space="preserve"> édition (2019), nous avons identifié les 4 thèmes d’actions les plus citées</w:t>
      </w:r>
      <w:r>
        <w:rPr>
          <w:rFonts w:ascii="Calibri" w:eastAsiaTheme="minorEastAsia" w:hAnsi="Calibri" w:cs="Calibri"/>
          <w:sz w:val="20"/>
          <w:szCs w:val="20"/>
        </w:rPr>
        <w:t> </w:t>
      </w:r>
      <w:r>
        <w:rPr>
          <w:rFonts w:ascii="Marianne" w:eastAsiaTheme="minorEastAsia" w:hAnsi="Marianne" w:cstheme="minorBidi"/>
          <w:sz w:val="20"/>
          <w:szCs w:val="20"/>
        </w:rPr>
        <w:t>:</w:t>
      </w:r>
    </w:p>
    <w:p w14:paraId="12B5D27A" w14:textId="77777777" w:rsidR="006448A3" w:rsidRPr="0004743C" w:rsidRDefault="006448A3" w:rsidP="006448A3">
      <w:pPr>
        <w:pStyle w:val="Paragraphedeliste"/>
        <w:numPr>
          <w:ilvl w:val="0"/>
          <w:numId w:val="1"/>
        </w:numPr>
        <w:spacing w:before="120" w:after="120"/>
        <w:jc w:val="both"/>
        <w:rPr>
          <w:rFonts w:ascii="Marianne" w:eastAsiaTheme="minorEastAsia" w:hAnsi="Marianne" w:cstheme="minorBidi"/>
          <w:sz w:val="20"/>
          <w:szCs w:val="20"/>
        </w:rPr>
      </w:pPr>
      <w:r>
        <w:rPr>
          <w:rFonts w:ascii="Marianne" w:eastAsiaTheme="minorEastAsia" w:hAnsi="Marianne" w:cstheme="minorBidi"/>
          <w:sz w:val="20"/>
          <w:szCs w:val="20"/>
        </w:rPr>
        <w:t>Achats responsables</w:t>
      </w:r>
      <w:r w:rsidRPr="0004743C">
        <w:rPr>
          <w:rFonts w:eastAsiaTheme="minorEastAsia" w:cs="Calibri"/>
          <w:sz w:val="20"/>
          <w:szCs w:val="20"/>
        </w:rPr>
        <w:t> </w:t>
      </w:r>
      <w:r w:rsidRPr="0004743C">
        <w:rPr>
          <w:rFonts w:ascii="Marianne" w:eastAsiaTheme="minorEastAsia" w:hAnsi="Marianne" w:cstheme="minorBidi"/>
          <w:sz w:val="20"/>
          <w:szCs w:val="20"/>
        </w:rPr>
        <w:t xml:space="preserve">(14%) </w:t>
      </w:r>
      <w:r>
        <w:rPr>
          <w:rFonts w:ascii="Marianne" w:eastAsiaTheme="minorEastAsia" w:hAnsi="Marianne" w:cstheme="minorBidi"/>
          <w:sz w:val="20"/>
          <w:szCs w:val="20"/>
        </w:rPr>
        <w:t>: alimentation, équipements, consommables</w:t>
      </w:r>
    </w:p>
    <w:p w14:paraId="64585574" w14:textId="77777777" w:rsidR="006448A3" w:rsidRDefault="006448A3" w:rsidP="006448A3">
      <w:pPr>
        <w:pStyle w:val="Paragraphedeliste"/>
        <w:numPr>
          <w:ilvl w:val="0"/>
          <w:numId w:val="1"/>
        </w:numPr>
        <w:spacing w:before="120" w:after="120"/>
        <w:jc w:val="both"/>
        <w:rPr>
          <w:rFonts w:ascii="Marianne" w:eastAsiaTheme="minorEastAsia" w:hAnsi="Marianne" w:cstheme="minorBidi"/>
          <w:sz w:val="20"/>
          <w:szCs w:val="20"/>
        </w:rPr>
      </w:pPr>
      <w:r>
        <w:rPr>
          <w:rFonts w:ascii="Marianne" w:eastAsiaTheme="minorEastAsia" w:hAnsi="Marianne" w:cstheme="minorBidi"/>
          <w:sz w:val="20"/>
          <w:szCs w:val="20"/>
        </w:rPr>
        <w:t>Transport</w:t>
      </w:r>
      <w:r w:rsidRPr="0004743C">
        <w:rPr>
          <w:rFonts w:eastAsiaTheme="minorEastAsia" w:cs="Calibri"/>
          <w:sz w:val="20"/>
          <w:szCs w:val="20"/>
        </w:rPr>
        <w:t> </w:t>
      </w:r>
      <w:r w:rsidRPr="0004743C">
        <w:rPr>
          <w:rFonts w:ascii="Marianne" w:eastAsiaTheme="minorEastAsia" w:hAnsi="Marianne" w:cstheme="minorBidi"/>
          <w:sz w:val="20"/>
          <w:szCs w:val="20"/>
        </w:rPr>
        <w:t xml:space="preserve">(20%) </w:t>
      </w:r>
      <w:r>
        <w:rPr>
          <w:rFonts w:ascii="Marianne" w:eastAsiaTheme="minorEastAsia" w:hAnsi="Marianne" w:cstheme="minorBidi"/>
          <w:sz w:val="20"/>
          <w:szCs w:val="20"/>
        </w:rPr>
        <w:t>: optimisation des trajets, mobilité douce</w:t>
      </w:r>
    </w:p>
    <w:p w14:paraId="2BD339C1" w14:textId="77777777" w:rsidR="006448A3" w:rsidRDefault="006448A3" w:rsidP="006448A3">
      <w:pPr>
        <w:pStyle w:val="Paragraphedeliste"/>
        <w:numPr>
          <w:ilvl w:val="0"/>
          <w:numId w:val="1"/>
        </w:numPr>
        <w:spacing w:before="120" w:after="120"/>
        <w:jc w:val="both"/>
        <w:rPr>
          <w:rFonts w:ascii="Marianne" w:eastAsiaTheme="minorEastAsia" w:hAnsi="Marianne" w:cstheme="minorBidi"/>
          <w:sz w:val="20"/>
          <w:szCs w:val="20"/>
        </w:rPr>
      </w:pPr>
      <w:r>
        <w:rPr>
          <w:rFonts w:ascii="Marianne" w:eastAsiaTheme="minorEastAsia" w:hAnsi="Marianne" w:cstheme="minorBidi"/>
          <w:sz w:val="20"/>
          <w:szCs w:val="20"/>
        </w:rPr>
        <w:t>Fonctionnement du laboratoire (53%)</w:t>
      </w:r>
      <w:r>
        <w:rPr>
          <w:rFonts w:eastAsiaTheme="minorEastAsia" w:cs="Calibri"/>
          <w:sz w:val="20"/>
          <w:szCs w:val="20"/>
        </w:rPr>
        <w:t> </w:t>
      </w:r>
      <w:r>
        <w:rPr>
          <w:rFonts w:ascii="Marianne" w:eastAsiaTheme="minorEastAsia" w:hAnsi="Marianne" w:cstheme="minorBidi"/>
          <w:sz w:val="20"/>
          <w:szCs w:val="20"/>
        </w:rPr>
        <w:t>: démarche d’engagement, communication interne, gestion des déchets, diagnostic environnemental de l’unité, consommation d’énergie</w:t>
      </w:r>
    </w:p>
    <w:p w14:paraId="615B6931" w14:textId="77777777" w:rsidR="006448A3" w:rsidRDefault="006448A3" w:rsidP="006448A3">
      <w:pPr>
        <w:pStyle w:val="Paragraphedeliste"/>
        <w:numPr>
          <w:ilvl w:val="0"/>
          <w:numId w:val="1"/>
        </w:numPr>
        <w:spacing w:before="120" w:after="120"/>
        <w:jc w:val="both"/>
        <w:rPr>
          <w:rFonts w:ascii="Marianne" w:eastAsiaTheme="minorEastAsia" w:hAnsi="Marianne" w:cstheme="minorBidi"/>
          <w:sz w:val="20"/>
          <w:szCs w:val="20"/>
        </w:rPr>
      </w:pPr>
      <w:r>
        <w:rPr>
          <w:rFonts w:ascii="Marianne" w:eastAsiaTheme="minorEastAsia" w:hAnsi="Marianne" w:cstheme="minorBidi"/>
          <w:sz w:val="20"/>
          <w:szCs w:val="20"/>
        </w:rPr>
        <w:t>Numérique</w:t>
      </w:r>
      <w:r w:rsidRPr="0004743C">
        <w:rPr>
          <w:rFonts w:eastAsiaTheme="minorEastAsia" w:cs="Calibri"/>
          <w:sz w:val="20"/>
          <w:szCs w:val="20"/>
        </w:rPr>
        <w:t> </w:t>
      </w:r>
      <w:r w:rsidRPr="0004743C">
        <w:rPr>
          <w:rFonts w:ascii="Marianne" w:eastAsiaTheme="minorEastAsia" w:hAnsi="Marianne" w:cstheme="minorBidi"/>
          <w:sz w:val="20"/>
          <w:szCs w:val="20"/>
        </w:rPr>
        <w:t>(13%)</w:t>
      </w:r>
      <w:r>
        <w:rPr>
          <w:rFonts w:ascii="Marianne" w:eastAsiaTheme="minorEastAsia" w:hAnsi="Marianne" w:cstheme="minorBidi"/>
          <w:sz w:val="20"/>
          <w:szCs w:val="20"/>
        </w:rPr>
        <w:t xml:space="preserve"> : stockage de données, consommation d’énergie, pratiques utilisateurs.</w:t>
      </w:r>
    </w:p>
    <w:p w14:paraId="0ADF72F7" w14:textId="77777777" w:rsidR="006448A3" w:rsidRDefault="006448A3" w:rsidP="006448A3">
      <w:pPr>
        <w:spacing w:before="120" w:after="120"/>
        <w:jc w:val="both"/>
        <w:rPr>
          <w:rFonts w:ascii="Marianne" w:eastAsiaTheme="minorEastAsia" w:hAnsi="Marianne" w:cstheme="minorBidi"/>
          <w:sz w:val="20"/>
          <w:szCs w:val="20"/>
        </w:rPr>
      </w:pPr>
      <w:r>
        <w:rPr>
          <w:rFonts w:ascii="Marianne" w:eastAsiaTheme="minorEastAsia" w:hAnsi="Marianne" w:cstheme="minorBidi"/>
          <w:sz w:val="20"/>
          <w:szCs w:val="20"/>
        </w:rPr>
        <w:t>Selon notre analyse, i</w:t>
      </w:r>
      <w:r w:rsidRPr="000031F3">
        <w:rPr>
          <w:rFonts w:ascii="Marianne" w:eastAsiaTheme="minorEastAsia" w:hAnsi="Marianne" w:cstheme="minorBidi"/>
          <w:sz w:val="20"/>
          <w:szCs w:val="20"/>
        </w:rPr>
        <w:t xml:space="preserve">l est important de mettre en avant le </w:t>
      </w:r>
      <w:r w:rsidRPr="000031F3">
        <w:rPr>
          <w:rFonts w:ascii="Marianne" w:eastAsiaTheme="minorEastAsia" w:hAnsi="Marianne" w:cstheme="minorBidi"/>
          <w:b/>
          <w:sz w:val="20"/>
          <w:szCs w:val="20"/>
        </w:rPr>
        <w:t>potentiel de réduction d’impact environnemental de ces actions</w:t>
      </w:r>
      <w:r w:rsidRPr="000031F3">
        <w:rPr>
          <w:rFonts w:ascii="Marianne" w:eastAsiaTheme="minorEastAsia" w:hAnsi="Marianne" w:cstheme="minorBidi"/>
          <w:sz w:val="20"/>
          <w:szCs w:val="20"/>
        </w:rPr>
        <w:t>, permettant ainsi de mettre en avant par thème, les actions sur lesquelles il est nécessaire de travailler en priorité pour réduire significativement l’impact global d’un projet (figure 3).</w:t>
      </w:r>
    </w:p>
    <w:p w14:paraId="394A325E" w14:textId="77777777" w:rsidR="006448A3" w:rsidRDefault="006448A3" w:rsidP="006448A3">
      <w:pPr>
        <w:spacing w:before="120" w:after="120"/>
        <w:jc w:val="center"/>
        <w:rPr>
          <w:rFonts w:ascii="Marianne" w:eastAsiaTheme="minorEastAsia" w:hAnsi="Marianne" w:cstheme="minorBidi"/>
          <w:sz w:val="20"/>
          <w:szCs w:val="20"/>
        </w:rPr>
      </w:pPr>
      <w:r w:rsidRPr="0004743C">
        <w:rPr>
          <w:rFonts w:ascii="Marianne" w:eastAsiaTheme="minorEastAsia" w:hAnsi="Marianne" w:cstheme="minorBidi"/>
          <w:noProof/>
          <w:sz w:val="20"/>
          <w:szCs w:val="20"/>
          <w:lang w:eastAsia="fr-FR"/>
        </w:rPr>
        <w:drawing>
          <wp:inline distT="0" distB="0" distL="0" distR="0" wp14:anchorId="22158830" wp14:editId="2F1663B1">
            <wp:extent cx="4866640" cy="289814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6640" cy="2898140"/>
                    </a:xfrm>
                    <a:prstGeom prst="rect">
                      <a:avLst/>
                    </a:prstGeom>
                    <a:noFill/>
                    <a:ln>
                      <a:noFill/>
                    </a:ln>
                  </pic:spPr>
                </pic:pic>
              </a:graphicData>
            </a:graphic>
          </wp:inline>
        </w:drawing>
      </w:r>
    </w:p>
    <w:p w14:paraId="6E7B024F" w14:textId="77777777" w:rsidR="006448A3" w:rsidRDefault="006448A3" w:rsidP="006448A3">
      <w:pPr>
        <w:spacing w:before="120" w:after="120"/>
        <w:jc w:val="both"/>
        <w:rPr>
          <w:rFonts w:ascii="Marianne" w:eastAsiaTheme="minorEastAsia" w:hAnsi="Marianne" w:cstheme="minorBidi"/>
          <w:sz w:val="20"/>
          <w:szCs w:val="20"/>
        </w:rPr>
      </w:pPr>
      <w:r>
        <w:rPr>
          <w:rFonts w:ascii="Marianne" w:eastAsiaTheme="minorEastAsia" w:hAnsi="Marianne" w:cstheme="minorBidi"/>
          <w:sz w:val="20"/>
          <w:szCs w:val="20"/>
        </w:rPr>
        <w:t>Aussi, dans le cadre de votre projet, nous souhaiterions vous proposer de prendre</w:t>
      </w:r>
      <w:r w:rsidRPr="000031F3">
        <w:rPr>
          <w:rFonts w:ascii="Marianne" w:eastAsiaTheme="minorEastAsia" w:hAnsi="Marianne" w:cstheme="minorBidi"/>
          <w:sz w:val="20"/>
          <w:szCs w:val="20"/>
        </w:rPr>
        <w:t xml:space="preserve"> un engagement simple et adaptable autour de </w:t>
      </w:r>
      <w:r>
        <w:rPr>
          <w:rFonts w:ascii="Marianne" w:eastAsiaTheme="minorEastAsia" w:hAnsi="Marianne" w:cstheme="minorBidi"/>
          <w:sz w:val="20"/>
          <w:szCs w:val="20"/>
        </w:rPr>
        <w:t>quatre domaines d’</w:t>
      </w:r>
      <w:r w:rsidRPr="000031F3">
        <w:rPr>
          <w:rFonts w:ascii="Marianne" w:eastAsiaTheme="minorEastAsia" w:hAnsi="Marianne" w:cstheme="minorBidi"/>
          <w:sz w:val="20"/>
          <w:szCs w:val="20"/>
        </w:rPr>
        <w:t xml:space="preserve">actions fortes (n’excluant pas l’intégration d’autres actions) et simples à mettre en œuvre : </w:t>
      </w:r>
    </w:p>
    <w:p w14:paraId="00147974" w14:textId="77777777" w:rsidR="006448A3" w:rsidRDefault="006448A3" w:rsidP="006448A3">
      <w:pPr>
        <w:spacing w:before="120" w:after="120"/>
        <w:rPr>
          <w:rFonts w:ascii="Marianne" w:eastAsiaTheme="minorEastAsia" w:hAnsi="Marianne" w:cstheme="minorBidi"/>
          <w:sz w:val="20"/>
          <w:szCs w:val="20"/>
        </w:rPr>
      </w:pPr>
    </w:p>
    <w:p w14:paraId="2C840838" w14:textId="77777777" w:rsidR="006448A3" w:rsidRDefault="006448A3" w:rsidP="006448A3">
      <w:pPr>
        <w:spacing w:before="120" w:after="120"/>
        <w:rPr>
          <w:rFonts w:ascii="Marianne" w:eastAsiaTheme="minorEastAsia" w:hAnsi="Marianne" w:cstheme="minorBidi"/>
          <w:sz w:val="20"/>
          <w:szCs w:val="20"/>
        </w:rPr>
      </w:pPr>
    </w:p>
    <w:tbl>
      <w:tblPr>
        <w:tblStyle w:val="Grilledutableau"/>
        <w:tblW w:w="0" w:type="auto"/>
        <w:jc w:val="center"/>
        <w:tblLook w:val="04A0" w:firstRow="1" w:lastRow="0" w:firstColumn="1" w:lastColumn="0" w:noHBand="0" w:noVBand="1"/>
      </w:tblPr>
      <w:tblGrid>
        <w:gridCol w:w="5098"/>
        <w:gridCol w:w="3962"/>
      </w:tblGrid>
      <w:tr w:rsidR="006448A3" w14:paraId="1DC802AA" w14:textId="77777777" w:rsidTr="00040082">
        <w:trPr>
          <w:jc w:val="center"/>
        </w:trPr>
        <w:tc>
          <w:tcPr>
            <w:tcW w:w="5098" w:type="dxa"/>
          </w:tcPr>
          <w:p w14:paraId="603C2535" w14:textId="77777777" w:rsidR="006448A3" w:rsidRPr="007564FE" w:rsidRDefault="006448A3" w:rsidP="00040082">
            <w:pPr>
              <w:spacing w:before="120" w:after="120"/>
              <w:jc w:val="center"/>
              <w:rPr>
                <w:rFonts w:ascii="Marianne" w:eastAsiaTheme="minorEastAsia" w:hAnsi="Marianne" w:cstheme="minorBidi"/>
                <w:b/>
                <w:sz w:val="20"/>
                <w:szCs w:val="20"/>
              </w:rPr>
            </w:pPr>
            <w:r w:rsidRPr="007564FE">
              <w:rPr>
                <w:rFonts w:ascii="Marianne" w:eastAsiaTheme="minorEastAsia" w:hAnsi="Marianne" w:cstheme="minorBidi"/>
                <w:b/>
                <w:sz w:val="20"/>
                <w:szCs w:val="20"/>
              </w:rPr>
              <w:t>Thème et chiffres clés</w:t>
            </w:r>
          </w:p>
        </w:tc>
        <w:tc>
          <w:tcPr>
            <w:tcW w:w="3962" w:type="dxa"/>
          </w:tcPr>
          <w:p w14:paraId="7E6C5A10" w14:textId="77777777" w:rsidR="006448A3" w:rsidRPr="007564FE" w:rsidRDefault="006448A3" w:rsidP="00040082">
            <w:pPr>
              <w:spacing w:before="120" w:after="120"/>
              <w:jc w:val="center"/>
              <w:rPr>
                <w:rFonts w:ascii="Marianne" w:eastAsiaTheme="minorEastAsia" w:hAnsi="Marianne" w:cstheme="minorBidi"/>
                <w:b/>
                <w:sz w:val="20"/>
                <w:szCs w:val="20"/>
              </w:rPr>
            </w:pPr>
            <w:r w:rsidRPr="007564FE">
              <w:rPr>
                <w:rFonts w:ascii="Marianne" w:eastAsiaTheme="minorEastAsia" w:hAnsi="Marianne" w:cstheme="minorBidi"/>
                <w:b/>
                <w:sz w:val="20"/>
                <w:szCs w:val="20"/>
              </w:rPr>
              <w:t>Engagement proposé</w:t>
            </w:r>
          </w:p>
        </w:tc>
      </w:tr>
      <w:tr w:rsidR="006448A3" w14:paraId="167C3ED5" w14:textId="77777777" w:rsidTr="00040082">
        <w:trPr>
          <w:jc w:val="center"/>
        </w:trPr>
        <w:tc>
          <w:tcPr>
            <w:tcW w:w="5098" w:type="dxa"/>
          </w:tcPr>
          <w:p w14:paraId="1D1AE823" w14:textId="77777777" w:rsidR="006448A3" w:rsidRPr="000031F3" w:rsidRDefault="006448A3" w:rsidP="00040082">
            <w:pPr>
              <w:spacing w:before="120" w:after="120"/>
              <w:rPr>
                <w:rFonts w:ascii="Marianne" w:eastAsiaTheme="minorEastAsia" w:hAnsi="Marianne" w:cstheme="minorBidi"/>
                <w:sz w:val="20"/>
                <w:szCs w:val="20"/>
              </w:rPr>
            </w:pPr>
            <w:r w:rsidRPr="007564FE">
              <w:rPr>
                <w:rFonts w:ascii="Marianne" w:eastAsiaTheme="minorEastAsia" w:hAnsi="Marianne" w:cstheme="minorBidi"/>
                <w:b/>
                <w:sz w:val="20"/>
                <w:szCs w:val="20"/>
              </w:rPr>
              <w:t>TRANSPORT</w:t>
            </w:r>
            <w:r>
              <w:rPr>
                <w:rFonts w:ascii="Marianne" w:eastAsiaTheme="minorEastAsia" w:hAnsi="Marianne" w:cstheme="minorBidi"/>
                <w:b/>
                <w:sz w:val="20"/>
                <w:szCs w:val="20"/>
              </w:rPr>
              <w:t xml:space="preserve"> </w:t>
            </w:r>
            <w:r>
              <w:rPr>
                <w:rStyle w:val="Appelnotedebasdep"/>
                <w:rFonts w:ascii="Marianne" w:eastAsiaTheme="minorEastAsia" w:hAnsi="Marianne" w:cstheme="minorBidi"/>
                <w:sz w:val="20"/>
                <w:szCs w:val="20"/>
              </w:rPr>
              <w:footnoteReference w:id="8"/>
            </w:r>
          </w:p>
          <w:p w14:paraId="2C4838EB" w14:textId="77777777" w:rsidR="006448A3" w:rsidRPr="000031F3" w:rsidRDefault="006448A3" w:rsidP="00040082">
            <w:pPr>
              <w:spacing w:before="120" w:after="120"/>
              <w:jc w:val="center"/>
              <w:rPr>
                <w:rFonts w:ascii="Marianne" w:eastAsiaTheme="minorEastAsia" w:hAnsi="Marianne" w:cstheme="minorBidi"/>
                <w:sz w:val="20"/>
                <w:szCs w:val="20"/>
              </w:rPr>
            </w:pPr>
            <w:r w:rsidRPr="000031F3">
              <w:rPr>
                <w:rFonts w:ascii="Marianne" w:eastAsiaTheme="minorEastAsia" w:hAnsi="Marianne" w:cstheme="minorBidi"/>
                <w:sz w:val="20"/>
                <w:szCs w:val="20"/>
              </w:rPr>
              <w:t>1 vol aller/retour Paris-Marseille = 0,336t CO2 ;</w:t>
            </w:r>
          </w:p>
          <w:p w14:paraId="69BC5DAB" w14:textId="77777777" w:rsidR="006448A3" w:rsidRPr="000031F3" w:rsidRDefault="006448A3" w:rsidP="00040082">
            <w:pPr>
              <w:spacing w:before="120" w:after="120"/>
              <w:jc w:val="center"/>
              <w:rPr>
                <w:rFonts w:ascii="Marianne" w:eastAsiaTheme="minorEastAsia" w:hAnsi="Marianne" w:cstheme="minorBidi"/>
                <w:sz w:val="20"/>
                <w:szCs w:val="20"/>
              </w:rPr>
            </w:pPr>
            <w:r w:rsidRPr="000031F3">
              <w:rPr>
                <w:rFonts w:ascii="Marianne" w:eastAsiaTheme="minorEastAsia" w:hAnsi="Marianne" w:cstheme="minorBidi"/>
                <w:sz w:val="20"/>
                <w:szCs w:val="20"/>
              </w:rPr>
              <w:t>1 vol aller/retour Paris-New York = 2,87t CO2 ;</w:t>
            </w:r>
          </w:p>
          <w:p w14:paraId="7A626234" w14:textId="77777777" w:rsidR="006448A3" w:rsidRPr="000031F3" w:rsidRDefault="006448A3" w:rsidP="00040082">
            <w:pPr>
              <w:spacing w:before="120" w:after="120"/>
              <w:jc w:val="center"/>
              <w:rPr>
                <w:rFonts w:ascii="Marianne" w:eastAsiaTheme="minorEastAsia" w:hAnsi="Marianne" w:cstheme="minorBidi"/>
                <w:sz w:val="20"/>
                <w:szCs w:val="20"/>
              </w:rPr>
            </w:pPr>
            <w:r w:rsidRPr="000031F3">
              <w:rPr>
                <w:rFonts w:ascii="Marianne" w:eastAsiaTheme="minorEastAsia" w:hAnsi="Marianne" w:cstheme="minorBidi"/>
                <w:sz w:val="20"/>
                <w:szCs w:val="20"/>
              </w:rPr>
              <w:t xml:space="preserve">Pour rester en dessous de la barre des +2° à 2050, </w:t>
            </w:r>
            <w:r w:rsidRPr="007564FE">
              <w:rPr>
                <w:rFonts w:ascii="Marianne" w:eastAsiaTheme="minorEastAsia" w:hAnsi="Marianne" w:cstheme="minorBidi"/>
                <w:b/>
                <w:sz w:val="20"/>
                <w:szCs w:val="20"/>
              </w:rPr>
              <w:t>c’est 2,1tmax/an/</w:t>
            </w:r>
            <w:proofErr w:type="spellStart"/>
            <w:r w:rsidRPr="007564FE">
              <w:rPr>
                <w:rFonts w:ascii="Marianne" w:eastAsiaTheme="minorEastAsia" w:hAnsi="Marianne" w:cstheme="minorBidi"/>
                <w:b/>
                <w:sz w:val="20"/>
                <w:szCs w:val="20"/>
              </w:rPr>
              <w:t>hab</w:t>
            </w:r>
            <w:proofErr w:type="spellEnd"/>
          </w:p>
          <w:p w14:paraId="2B5E531D" w14:textId="77777777" w:rsidR="006448A3" w:rsidRDefault="006448A3" w:rsidP="00040082">
            <w:pPr>
              <w:spacing w:before="120" w:after="120"/>
              <w:jc w:val="center"/>
              <w:rPr>
                <w:rFonts w:ascii="Marianne" w:eastAsiaTheme="minorEastAsia" w:hAnsi="Marianne" w:cstheme="minorBidi"/>
                <w:sz w:val="20"/>
                <w:szCs w:val="20"/>
              </w:rPr>
            </w:pPr>
            <w:r>
              <w:rPr>
                <w:rFonts w:ascii="Marianne" w:eastAsiaTheme="minorEastAsia" w:hAnsi="Marianne" w:cstheme="minorBidi"/>
                <w:sz w:val="20"/>
                <w:szCs w:val="20"/>
              </w:rPr>
              <w:t>(</w:t>
            </w:r>
            <w:proofErr w:type="gramStart"/>
            <w:r>
              <w:rPr>
                <w:rFonts w:ascii="Marianne" w:eastAsiaTheme="minorEastAsia" w:hAnsi="Marianne" w:cstheme="minorBidi"/>
                <w:sz w:val="20"/>
                <w:szCs w:val="20"/>
              </w:rPr>
              <w:t>un</w:t>
            </w:r>
            <w:proofErr w:type="gramEnd"/>
            <w:r>
              <w:rPr>
                <w:rFonts w:ascii="Marianne" w:eastAsiaTheme="minorEastAsia" w:hAnsi="Marianne" w:cstheme="minorBidi"/>
                <w:sz w:val="20"/>
                <w:szCs w:val="20"/>
              </w:rPr>
              <w:t xml:space="preserve"> français émet ~12t CO2/an</w:t>
            </w:r>
            <w:r w:rsidRPr="000031F3">
              <w:rPr>
                <w:rFonts w:ascii="Marianne" w:eastAsiaTheme="minorEastAsia" w:hAnsi="Marianne" w:cstheme="minorBidi"/>
                <w:sz w:val="20"/>
                <w:szCs w:val="20"/>
              </w:rPr>
              <w:t>)</w:t>
            </w:r>
          </w:p>
        </w:tc>
        <w:tc>
          <w:tcPr>
            <w:tcW w:w="3962" w:type="dxa"/>
            <w:vAlign w:val="center"/>
          </w:tcPr>
          <w:p w14:paraId="5CA73A81" w14:textId="4CD30B7B" w:rsidR="006448A3" w:rsidRDefault="006448A3" w:rsidP="00040082">
            <w:pPr>
              <w:spacing w:before="120" w:after="120"/>
              <w:jc w:val="center"/>
              <w:rPr>
                <w:rFonts w:ascii="Marianne" w:eastAsiaTheme="minorEastAsia" w:hAnsi="Marianne" w:cstheme="minorBidi"/>
                <w:sz w:val="20"/>
                <w:szCs w:val="20"/>
              </w:rPr>
            </w:pPr>
            <w:r w:rsidRPr="000031F3">
              <w:rPr>
                <w:rFonts w:ascii="Marianne" w:eastAsiaTheme="minorEastAsia" w:hAnsi="Marianne" w:cstheme="minorBidi"/>
                <w:sz w:val="20"/>
                <w:szCs w:val="20"/>
              </w:rPr>
              <w:t>L’équipe du projet exclut l’avion de ses déplacements en France, et à l’étranger</w:t>
            </w:r>
            <w:r w:rsidR="004070D2">
              <w:rPr>
                <w:rFonts w:ascii="Marianne" w:eastAsiaTheme="minorEastAsia" w:hAnsi="Marianne" w:cstheme="minorBidi"/>
                <w:sz w:val="20"/>
                <w:szCs w:val="20"/>
              </w:rPr>
              <w:t xml:space="preserve"> (lorsqu’il existe une solution de transport alternative permettant un temps de trajet raisonnable)</w:t>
            </w:r>
          </w:p>
        </w:tc>
      </w:tr>
      <w:tr w:rsidR="006448A3" w14:paraId="63912518" w14:textId="77777777" w:rsidTr="00040082">
        <w:trPr>
          <w:jc w:val="center"/>
        </w:trPr>
        <w:tc>
          <w:tcPr>
            <w:tcW w:w="5098" w:type="dxa"/>
          </w:tcPr>
          <w:p w14:paraId="37832E4C" w14:textId="77777777" w:rsidR="006448A3" w:rsidRPr="007564FE" w:rsidRDefault="006448A3" w:rsidP="00040082">
            <w:pPr>
              <w:spacing w:before="120" w:after="120"/>
              <w:rPr>
                <w:rFonts w:ascii="Marianne" w:eastAsiaTheme="minorEastAsia" w:hAnsi="Marianne" w:cstheme="minorBidi"/>
                <w:sz w:val="20"/>
                <w:szCs w:val="20"/>
              </w:rPr>
            </w:pPr>
            <w:r w:rsidRPr="007564FE">
              <w:rPr>
                <w:rFonts w:ascii="Marianne" w:eastAsiaTheme="minorEastAsia" w:hAnsi="Marianne" w:cstheme="minorBidi"/>
                <w:b/>
                <w:sz w:val="20"/>
                <w:szCs w:val="20"/>
              </w:rPr>
              <w:t>NUMERIQUE</w:t>
            </w:r>
            <w:r>
              <w:rPr>
                <w:rFonts w:ascii="Marianne" w:eastAsiaTheme="minorEastAsia" w:hAnsi="Marianne" w:cstheme="minorBidi"/>
                <w:b/>
                <w:sz w:val="20"/>
                <w:szCs w:val="20"/>
              </w:rPr>
              <w:t xml:space="preserve"> </w:t>
            </w:r>
            <w:r>
              <w:rPr>
                <w:rStyle w:val="Appelnotedebasdep"/>
                <w:rFonts w:ascii="Marianne" w:eastAsiaTheme="minorEastAsia" w:hAnsi="Marianne" w:cstheme="minorBidi"/>
                <w:sz w:val="20"/>
                <w:szCs w:val="20"/>
              </w:rPr>
              <w:footnoteReference w:id="9"/>
            </w:r>
          </w:p>
          <w:p w14:paraId="3E93E6F0" w14:textId="77777777" w:rsidR="006448A3" w:rsidRPr="007564FE" w:rsidRDefault="006448A3" w:rsidP="00040082">
            <w:pPr>
              <w:spacing w:before="120" w:after="120"/>
              <w:jc w:val="center"/>
              <w:rPr>
                <w:rFonts w:ascii="Marianne" w:eastAsiaTheme="minorEastAsia" w:hAnsi="Marianne" w:cstheme="minorBidi"/>
                <w:b/>
                <w:sz w:val="20"/>
                <w:szCs w:val="20"/>
              </w:rPr>
            </w:pPr>
            <w:r w:rsidRPr="007564FE">
              <w:rPr>
                <w:rFonts w:ascii="Marianne" w:eastAsiaTheme="minorEastAsia" w:hAnsi="Marianne" w:cstheme="minorBidi"/>
                <w:b/>
                <w:sz w:val="20"/>
                <w:szCs w:val="20"/>
              </w:rPr>
              <w:t>20g de CO2 émis par mail de 1Mo</w:t>
            </w:r>
          </w:p>
          <w:p w14:paraId="4B0F4A0C" w14:textId="77777777" w:rsidR="006448A3" w:rsidRPr="007564FE" w:rsidRDefault="006448A3" w:rsidP="00040082">
            <w:pPr>
              <w:spacing w:before="120" w:after="120"/>
              <w:jc w:val="center"/>
              <w:rPr>
                <w:rFonts w:ascii="Marianne" w:eastAsiaTheme="minorEastAsia" w:hAnsi="Marianne" w:cstheme="minorBidi"/>
                <w:sz w:val="20"/>
                <w:szCs w:val="20"/>
              </w:rPr>
            </w:pPr>
            <w:r w:rsidRPr="007564FE">
              <w:rPr>
                <w:rFonts w:ascii="Marianne" w:eastAsiaTheme="minorEastAsia" w:hAnsi="Marianne" w:cstheme="minorBidi"/>
                <w:sz w:val="20"/>
                <w:szCs w:val="20"/>
              </w:rPr>
              <w:t>(Pièce Jointe pouvant aller jusque 40Mo) ;</w:t>
            </w:r>
          </w:p>
          <w:p w14:paraId="2498856E" w14:textId="77777777" w:rsidR="006448A3" w:rsidRPr="007564FE" w:rsidRDefault="006448A3" w:rsidP="00040082">
            <w:pPr>
              <w:spacing w:before="120" w:after="120"/>
              <w:jc w:val="center"/>
              <w:rPr>
                <w:rFonts w:ascii="Marianne" w:eastAsiaTheme="minorEastAsia" w:hAnsi="Marianne" w:cstheme="minorBidi"/>
                <w:b/>
                <w:sz w:val="20"/>
                <w:szCs w:val="20"/>
              </w:rPr>
            </w:pPr>
            <w:r w:rsidRPr="007564FE">
              <w:rPr>
                <w:rFonts w:ascii="Marianne" w:eastAsiaTheme="minorEastAsia" w:hAnsi="Marianne" w:cstheme="minorBidi"/>
                <w:b/>
                <w:sz w:val="20"/>
                <w:szCs w:val="20"/>
              </w:rPr>
              <w:t>1 pers/20mails/jour/an ~ 1000 km en voiture ;</w:t>
            </w:r>
          </w:p>
          <w:p w14:paraId="0A4382FD" w14:textId="77777777" w:rsidR="006448A3" w:rsidRDefault="006448A3" w:rsidP="00040082">
            <w:pPr>
              <w:spacing w:before="120" w:after="120"/>
              <w:jc w:val="center"/>
              <w:rPr>
                <w:rFonts w:ascii="Marianne" w:eastAsiaTheme="minorEastAsia" w:hAnsi="Marianne" w:cstheme="minorBidi"/>
                <w:sz w:val="20"/>
                <w:szCs w:val="20"/>
              </w:rPr>
            </w:pPr>
            <w:r w:rsidRPr="007564FE">
              <w:rPr>
                <w:rFonts w:ascii="Marianne" w:eastAsiaTheme="minorEastAsia" w:hAnsi="Marianne" w:cstheme="minorBidi"/>
                <w:b/>
                <w:sz w:val="20"/>
                <w:szCs w:val="20"/>
              </w:rPr>
              <w:t>1PJ/pers/</w:t>
            </w:r>
            <w:proofErr w:type="spellStart"/>
            <w:r w:rsidRPr="007564FE">
              <w:rPr>
                <w:rFonts w:ascii="Marianne" w:eastAsiaTheme="minorEastAsia" w:hAnsi="Marianne" w:cstheme="minorBidi"/>
                <w:b/>
                <w:sz w:val="20"/>
                <w:szCs w:val="20"/>
              </w:rPr>
              <w:t>sem</w:t>
            </w:r>
            <w:proofErr w:type="spellEnd"/>
            <w:r w:rsidRPr="007564FE">
              <w:rPr>
                <w:rFonts w:ascii="Marianne" w:eastAsiaTheme="minorEastAsia" w:hAnsi="Marianne" w:cstheme="minorBidi"/>
                <w:b/>
                <w:sz w:val="20"/>
                <w:szCs w:val="20"/>
              </w:rPr>
              <w:t>/an ~</w:t>
            </w:r>
            <w:r>
              <w:rPr>
                <w:rFonts w:ascii="Marianne" w:eastAsiaTheme="minorEastAsia" w:hAnsi="Marianne" w:cstheme="minorBidi"/>
                <w:b/>
                <w:sz w:val="20"/>
                <w:szCs w:val="20"/>
              </w:rPr>
              <w:t xml:space="preserve"> </w:t>
            </w:r>
            <w:r w:rsidRPr="007564FE">
              <w:rPr>
                <w:rFonts w:ascii="Marianne" w:eastAsiaTheme="minorEastAsia" w:hAnsi="Marianne" w:cstheme="minorBidi"/>
                <w:b/>
                <w:sz w:val="20"/>
                <w:szCs w:val="20"/>
              </w:rPr>
              <w:t>300 km en voiture</w:t>
            </w:r>
          </w:p>
        </w:tc>
        <w:tc>
          <w:tcPr>
            <w:tcW w:w="3962" w:type="dxa"/>
            <w:vAlign w:val="center"/>
          </w:tcPr>
          <w:p w14:paraId="5B04D5F6" w14:textId="77777777" w:rsidR="006448A3" w:rsidRDefault="006448A3" w:rsidP="00040082">
            <w:pPr>
              <w:spacing w:before="120" w:after="120"/>
              <w:jc w:val="center"/>
              <w:rPr>
                <w:rFonts w:ascii="Marianne" w:eastAsiaTheme="minorEastAsia" w:hAnsi="Marianne" w:cstheme="minorBidi"/>
                <w:sz w:val="20"/>
                <w:szCs w:val="20"/>
              </w:rPr>
            </w:pPr>
            <w:r w:rsidRPr="007564FE">
              <w:rPr>
                <w:rFonts w:ascii="Marianne" w:eastAsiaTheme="minorEastAsia" w:hAnsi="Marianne" w:cstheme="minorBidi"/>
                <w:sz w:val="20"/>
                <w:szCs w:val="20"/>
              </w:rPr>
              <w:t>L’équipe du projet n’envoie plus de pièce jointe (lien de téléchargement, espace cloud raisonné) ; nettoie sa boîte mail une fois par mois, limite le nombre de destinataires</w:t>
            </w:r>
          </w:p>
        </w:tc>
      </w:tr>
      <w:tr w:rsidR="006448A3" w14:paraId="5157B387" w14:textId="77777777" w:rsidTr="00040082">
        <w:trPr>
          <w:jc w:val="center"/>
        </w:trPr>
        <w:tc>
          <w:tcPr>
            <w:tcW w:w="5098" w:type="dxa"/>
          </w:tcPr>
          <w:p w14:paraId="5248E4AE" w14:textId="77777777" w:rsidR="006448A3" w:rsidRPr="007564FE" w:rsidRDefault="006448A3" w:rsidP="00040082">
            <w:pPr>
              <w:spacing w:before="120" w:after="120"/>
              <w:rPr>
                <w:rFonts w:ascii="Marianne" w:eastAsiaTheme="minorEastAsia" w:hAnsi="Marianne" w:cstheme="minorBidi"/>
                <w:b/>
                <w:sz w:val="20"/>
                <w:szCs w:val="20"/>
              </w:rPr>
            </w:pPr>
            <w:r w:rsidRPr="007564FE">
              <w:rPr>
                <w:rFonts w:ascii="Marianne" w:eastAsiaTheme="minorEastAsia" w:hAnsi="Marianne" w:cstheme="minorBidi"/>
                <w:b/>
                <w:sz w:val="20"/>
                <w:szCs w:val="20"/>
              </w:rPr>
              <w:t>ALIMENTATION DURABLE</w:t>
            </w:r>
            <w:r>
              <w:rPr>
                <w:rFonts w:ascii="Marianne" w:eastAsiaTheme="minorEastAsia" w:hAnsi="Marianne" w:cstheme="minorBidi"/>
                <w:b/>
                <w:sz w:val="20"/>
                <w:szCs w:val="20"/>
              </w:rPr>
              <w:t xml:space="preserve"> </w:t>
            </w:r>
            <w:r w:rsidRPr="001737DD">
              <w:rPr>
                <w:rStyle w:val="Appelnotedebasdep"/>
                <w:rFonts w:ascii="Marianne" w:eastAsiaTheme="minorEastAsia" w:hAnsi="Marianne" w:cstheme="minorBidi"/>
                <w:sz w:val="20"/>
                <w:szCs w:val="20"/>
              </w:rPr>
              <w:footnoteReference w:id="10"/>
            </w:r>
          </w:p>
          <w:p w14:paraId="5179D4AE" w14:textId="77777777" w:rsidR="006448A3" w:rsidRDefault="006448A3" w:rsidP="00040082">
            <w:pPr>
              <w:spacing w:before="120" w:after="120"/>
              <w:jc w:val="center"/>
              <w:rPr>
                <w:rFonts w:ascii="Marianne" w:eastAsiaTheme="minorEastAsia" w:hAnsi="Marianne" w:cstheme="minorBidi"/>
                <w:sz w:val="20"/>
                <w:szCs w:val="20"/>
              </w:rPr>
            </w:pPr>
            <w:proofErr w:type="gramStart"/>
            <w:r w:rsidRPr="007564FE">
              <w:rPr>
                <w:rFonts w:ascii="Marianne" w:eastAsiaTheme="minorEastAsia" w:hAnsi="Marianne" w:cstheme="minorBidi"/>
                <w:b/>
                <w:sz w:val="20"/>
                <w:szCs w:val="20"/>
              </w:rPr>
              <w:t>¼</w:t>
            </w:r>
            <w:proofErr w:type="gramEnd"/>
            <w:r w:rsidRPr="007564FE">
              <w:rPr>
                <w:rFonts w:ascii="Marianne" w:eastAsiaTheme="minorEastAsia" w:hAnsi="Marianne" w:cstheme="minorBidi"/>
                <w:b/>
                <w:sz w:val="20"/>
                <w:szCs w:val="20"/>
              </w:rPr>
              <w:t xml:space="preserve"> des émissions de gaz à effets de serre des français est dû à leur alimentation</w:t>
            </w:r>
            <w:r w:rsidRPr="007564FE">
              <w:rPr>
                <w:rFonts w:ascii="Marianne" w:eastAsiaTheme="minorEastAsia" w:hAnsi="Marianne" w:cstheme="minorBidi"/>
                <w:sz w:val="20"/>
                <w:szCs w:val="20"/>
              </w:rPr>
              <w:t>, autant que le transport ou le logement.</w:t>
            </w:r>
          </w:p>
          <w:p w14:paraId="49E0FF83" w14:textId="77777777" w:rsidR="006448A3" w:rsidRDefault="006448A3" w:rsidP="00040082">
            <w:pPr>
              <w:jc w:val="center"/>
              <w:rPr>
                <w:rFonts w:ascii="Marianne" w:eastAsiaTheme="minorEastAsia" w:hAnsi="Marianne" w:cstheme="minorBidi"/>
                <w:sz w:val="20"/>
                <w:szCs w:val="20"/>
              </w:rPr>
            </w:pPr>
            <w:r w:rsidRPr="0062788F">
              <w:rPr>
                <w:rFonts w:ascii="Marianne" w:eastAsiaTheme="minorEastAsia" w:hAnsi="Marianne" w:cstheme="minorBidi"/>
                <w:sz w:val="20"/>
                <w:szCs w:val="20"/>
              </w:rPr>
              <w:t xml:space="preserve">Il est possible de </w:t>
            </w:r>
            <w:r w:rsidRPr="0062788F">
              <w:rPr>
                <w:rFonts w:ascii="Marianne" w:eastAsiaTheme="minorEastAsia" w:hAnsi="Marianne" w:cstheme="minorBidi"/>
                <w:b/>
                <w:sz w:val="20"/>
                <w:szCs w:val="20"/>
              </w:rPr>
              <w:t>réduire d’environ 30% l’impact de l’alimentation sur le changement climatique</w:t>
            </w:r>
            <w:r w:rsidRPr="0062788F">
              <w:rPr>
                <w:rFonts w:ascii="Marianne" w:eastAsiaTheme="minorEastAsia" w:hAnsi="Marianne" w:cstheme="minorBidi"/>
                <w:sz w:val="20"/>
                <w:szCs w:val="20"/>
              </w:rPr>
              <w:t xml:space="preserve"> en modifiant ses menus et en améliorant l’équilibre de son alimentation.</w:t>
            </w:r>
          </w:p>
          <w:p w14:paraId="57B7186F" w14:textId="77777777" w:rsidR="006448A3" w:rsidRDefault="006448A3" w:rsidP="00040082">
            <w:pPr>
              <w:rPr>
                <w:rFonts w:ascii="Marianne" w:eastAsiaTheme="minorEastAsia" w:hAnsi="Marianne" w:cstheme="minorBidi"/>
                <w:sz w:val="20"/>
                <w:szCs w:val="20"/>
              </w:rPr>
            </w:pPr>
          </w:p>
        </w:tc>
        <w:tc>
          <w:tcPr>
            <w:tcW w:w="3962" w:type="dxa"/>
            <w:vAlign w:val="center"/>
          </w:tcPr>
          <w:p w14:paraId="26313DFB" w14:textId="77777777" w:rsidR="006448A3" w:rsidRDefault="006448A3" w:rsidP="00040082">
            <w:pPr>
              <w:spacing w:before="120" w:after="120"/>
              <w:jc w:val="center"/>
              <w:rPr>
                <w:rFonts w:ascii="Marianne" w:eastAsiaTheme="minorEastAsia" w:hAnsi="Marianne" w:cstheme="minorBidi"/>
                <w:sz w:val="20"/>
                <w:szCs w:val="20"/>
              </w:rPr>
            </w:pPr>
            <w:r>
              <w:rPr>
                <w:rFonts w:ascii="Marianne" w:eastAsiaTheme="minorEastAsia" w:hAnsi="Marianne" w:cstheme="minorBidi"/>
                <w:sz w:val="20"/>
                <w:szCs w:val="20"/>
              </w:rPr>
              <w:t>A minima, l</w:t>
            </w:r>
            <w:r w:rsidRPr="000031F3">
              <w:rPr>
                <w:rFonts w:ascii="Marianne" w:eastAsiaTheme="minorEastAsia" w:hAnsi="Marianne" w:cstheme="minorBidi"/>
                <w:sz w:val="20"/>
                <w:szCs w:val="20"/>
              </w:rPr>
              <w:t>’équipe du projet prévoie une alternative v</w:t>
            </w:r>
            <w:r>
              <w:rPr>
                <w:rFonts w:ascii="Marianne" w:eastAsiaTheme="minorEastAsia" w:hAnsi="Marianne" w:cstheme="minorBidi"/>
                <w:sz w:val="20"/>
                <w:szCs w:val="20"/>
              </w:rPr>
              <w:t>égétarienne à chaque évènement.</w:t>
            </w:r>
          </w:p>
          <w:p w14:paraId="4A238FFD" w14:textId="77777777" w:rsidR="006448A3" w:rsidRDefault="006448A3" w:rsidP="00040082">
            <w:pPr>
              <w:spacing w:before="120" w:after="120"/>
              <w:jc w:val="center"/>
              <w:rPr>
                <w:rFonts w:ascii="Marianne" w:eastAsiaTheme="minorEastAsia" w:hAnsi="Marianne" w:cstheme="minorBidi"/>
                <w:sz w:val="20"/>
                <w:szCs w:val="20"/>
              </w:rPr>
            </w:pPr>
            <w:r>
              <w:rPr>
                <w:rFonts w:ascii="Marianne" w:eastAsiaTheme="minorEastAsia" w:hAnsi="Marianne" w:cstheme="minorBidi"/>
                <w:sz w:val="20"/>
                <w:szCs w:val="20"/>
              </w:rPr>
              <w:t>L</w:t>
            </w:r>
            <w:r w:rsidRPr="000031F3">
              <w:rPr>
                <w:rFonts w:ascii="Marianne" w:eastAsiaTheme="minorEastAsia" w:hAnsi="Marianne" w:cstheme="minorBidi"/>
                <w:sz w:val="20"/>
                <w:szCs w:val="20"/>
              </w:rPr>
              <w:t xml:space="preserve">’idéal est de mettre en place une démarche globale </w:t>
            </w:r>
            <w:r>
              <w:rPr>
                <w:rFonts w:ascii="Marianne" w:eastAsiaTheme="minorEastAsia" w:hAnsi="Marianne" w:cstheme="minorBidi"/>
                <w:sz w:val="20"/>
                <w:szCs w:val="20"/>
              </w:rPr>
              <w:t xml:space="preserve">qui </w:t>
            </w:r>
            <w:r w:rsidRPr="000031F3">
              <w:rPr>
                <w:rFonts w:ascii="Marianne" w:eastAsiaTheme="minorEastAsia" w:hAnsi="Marianne" w:cstheme="minorBidi"/>
                <w:sz w:val="20"/>
                <w:szCs w:val="20"/>
              </w:rPr>
              <w:t>limit</w:t>
            </w:r>
            <w:r>
              <w:rPr>
                <w:rFonts w:ascii="Marianne" w:eastAsiaTheme="minorEastAsia" w:hAnsi="Marianne" w:cstheme="minorBidi"/>
                <w:sz w:val="20"/>
                <w:szCs w:val="20"/>
              </w:rPr>
              <w:t>e</w:t>
            </w:r>
            <w:r w:rsidRPr="000031F3">
              <w:rPr>
                <w:rFonts w:ascii="Marianne" w:eastAsiaTheme="minorEastAsia" w:hAnsi="Marianne" w:cstheme="minorBidi"/>
                <w:sz w:val="20"/>
                <w:szCs w:val="20"/>
              </w:rPr>
              <w:t xml:space="preserve"> le gaspillage alimentaire, propos</w:t>
            </w:r>
            <w:r>
              <w:rPr>
                <w:rFonts w:ascii="Marianne" w:eastAsiaTheme="minorEastAsia" w:hAnsi="Marianne" w:cstheme="minorBidi"/>
                <w:sz w:val="20"/>
                <w:szCs w:val="20"/>
              </w:rPr>
              <w:t>e</w:t>
            </w:r>
            <w:r w:rsidRPr="000031F3">
              <w:rPr>
                <w:rFonts w:ascii="Marianne" w:eastAsiaTheme="minorEastAsia" w:hAnsi="Marianne" w:cstheme="minorBidi"/>
                <w:sz w:val="20"/>
                <w:szCs w:val="20"/>
              </w:rPr>
              <w:t xml:space="preserve"> une alternative végétale et favoris</w:t>
            </w:r>
            <w:r>
              <w:rPr>
                <w:rFonts w:ascii="Marianne" w:eastAsiaTheme="minorEastAsia" w:hAnsi="Marianne" w:cstheme="minorBidi"/>
                <w:sz w:val="20"/>
                <w:szCs w:val="20"/>
              </w:rPr>
              <w:t>e</w:t>
            </w:r>
            <w:r w:rsidRPr="000031F3">
              <w:rPr>
                <w:rFonts w:ascii="Marianne" w:eastAsiaTheme="minorEastAsia" w:hAnsi="Marianne" w:cstheme="minorBidi"/>
                <w:sz w:val="20"/>
                <w:szCs w:val="20"/>
              </w:rPr>
              <w:t xml:space="preserve"> les produits de saison, bio et locaux, </w:t>
            </w:r>
            <w:r>
              <w:rPr>
                <w:rFonts w:ascii="Marianne" w:eastAsiaTheme="minorEastAsia" w:hAnsi="Marianne" w:cstheme="minorBidi"/>
                <w:sz w:val="20"/>
                <w:szCs w:val="20"/>
              </w:rPr>
              <w:t>utilise</w:t>
            </w:r>
            <w:r w:rsidRPr="000031F3">
              <w:rPr>
                <w:rFonts w:ascii="Marianne" w:eastAsiaTheme="minorEastAsia" w:hAnsi="Marianne" w:cstheme="minorBidi"/>
                <w:sz w:val="20"/>
                <w:szCs w:val="20"/>
              </w:rPr>
              <w:t xml:space="preserve"> de la vaisselle réutilisable…</w:t>
            </w:r>
          </w:p>
        </w:tc>
      </w:tr>
      <w:tr w:rsidR="006448A3" w14:paraId="6E739494" w14:textId="77777777" w:rsidTr="00040082">
        <w:trPr>
          <w:jc w:val="center"/>
        </w:trPr>
        <w:tc>
          <w:tcPr>
            <w:tcW w:w="5098" w:type="dxa"/>
          </w:tcPr>
          <w:p w14:paraId="2C8F1AFC" w14:textId="77777777" w:rsidR="006448A3" w:rsidRDefault="006448A3" w:rsidP="00040082">
            <w:pPr>
              <w:spacing w:before="120" w:after="120"/>
              <w:rPr>
                <w:rFonts w:ascii="Marianne" w:eastAsiaTheme="minorEastAsia" w:hAnsi="Marianne" w:cstheme="minorBidi"/>
                <w:b/>
                <w:sz w:val="20"/>
                <w:szCs w:val="20"/>
              </w:rPr>
            </w:pPr>
            <w:r>
              <w:rPr>
                <w:rFonts w:ascii="Marianne" w:eastAsiaTheme="minorEastAsia" w:hAnsi="Marianne" w:cstheme="minorBidi"/>
                <w:b/>
                <w:sz w:val="20"/>
                <w:szCs w:val="20"/>
              </w:rPr>
              <w:t>FONCTIONNEMENT DU LABORATOIRE</w:t>
            </w:r>
          </w:p>
          <w:p w14:paraId="090B0054" w14:textId="77777777" w:rsidR="006448A3" w:rsidRPr="00953FBE" w:rsidRDefault="006448A3" w:rsidP="00040082">
            <w:pPr>
              <w:spacing w:before="120" w:after="120"/>
              <w:jc w:val="center"/>
              <w:rPr>
                <w:rFonts w:ascii="Marianne" w:eastAsiaTheme="minorEastAsia" w:hAnsi="Marianne" w:cstheme="minorBidi"/>
                <w:sz w:val="20"/>
                <w:szCs w:val="20"/>
              </w:rPr>
            </w:pPr>
            <w:r w:rsidRPr="00953FBE">
              <w:rPr>
                <w:rFonts w:ascii="Marianne" w:eastAsiaTheme="minorEastAsia" w:hAnsi="Marianne" w:cstheme="minorBidi"/>
                <w:sz w:val="20"/>
                <w:szCs w:val="20"/>
              </w:rPr>
              <w:t xml:space="preserve">En 2017, chaque français produit en moyenne </w:t>
            </w:r>
            <w:r w:rsidRPr="00EF40AB">
              <w:rPr>
                <w:rFonts w:ascii="Marianne" w:eastAsiaTheme="minorEastAsia" w:hAnsi="Marianne" w:cstheme="minorBidi"/>
                <w:b/>
                <w:sz w:val="20"/>
                <w:szCs w:val="20"/>
              </w:rPr>
              <w:t>513</w:t>
            </w:r>
            <w:r>
              <w:rPr>
                <w:rFonts w:ascii="Calibri" w:eastAsiaTheme="minorEastAsia" w:hAnsi="Calibri" w:cs="Calibri"/>
                <w:b/>
                <w:sz w:val="20"/>
                <w:szCs w:val="20"/>
              </w:rPr>
              <w:t> </w:t>
            </w:r>
            <w:r w:rsidRPr="00EF40AB">
              <w:rPr>
                <w:rFonts w:ascii="Marianne" w:eastAsiaTheme="minorEastAsia" w:hAnsi="Marianne" w:cstheme="minorBidi"/>
                <w:b/>
                <w:sz w:val="20"/>
                <w:szCs w:val="20"/>
              </w:rPr>
              <w:t>kg de déchets par an</w:t>
            </w:r>
            <w:r w:rsidRPr="00953FBE">
              <w:rPr>
                <w:rFonts w:ascii="Marianne" w:eastAsiaTheme="minorEastAsia" w:hAnsi="Marianne" w:cstheme="minorBidi"/>
                <w:sz w:val="20"/>
                <w:szCs w:val="20"/>
              </w:rPr>
              <w:t>, 37% seulement est recyclé, le reste est valorisé énergétiquement ou enfoui.</w:t>
            </w:r>
          </w:p>
        </w:tc>
        <w:tc>
          <w:tcPr>
            <w:tcW w:w="3962" w:type="dxa"/>
            <w:vAlign w:val="center"/>
          </w:tcPr>
          <w:p w14:paraId="061854A3" w14:textId="77777777" w:rsidR="006448A3" w:rsidRDefault="006448A3" w:rsidP="00040082">
            <w:pPr>
              <w:spacing w:before="120" w:after="120"/>
              <w:jc w:val="center"/>
              <w:rPr>
                <w:rFonts w:ascii="Marianne" w:eastAsiaTheme="minorEastAsia" w:hAnsi="Marianne" w:cstheme="minorBidi"/>
                <w:sz w:val="20"/>
                <w:szCs w:val="20"/>
              </w:rPr>
            </w:pPr>
            <w:r>
              <w:rPr>
                <w:rFonts w:ascii="Marianne" w:eastAsiaTheme="minorEastAsia" w:hAnsi="Marianne" w:cstheme="minorBidi"/>
                <w:sz w:val="20"/>
                <w:szCs w:val="20"/>
              </w:rPr>
              <w:t>L’équipe du projet réduit sa production de déchets, favorise le réemploi et assure le tri et la valorisation de ses consommables (papier/carton, verre, métal, plastiques et biodéchets)</w:t>
            </w:r>
          </w:p>
        </w:tc>
      </w:tr>
    </w:tbl>
    <w:p w14:paraId="6317E7C7" w14:textId="77777777" w:rsidR="006448A3" w:rsidRDefault="006448A3" w:rsidP="006448A3">
      <w:pPr>
        <w:spacing w:before="120" w:after="120"/>
        <w:rPr>
          <w:rFonts w:ascii="Marianne" w:eastAsiaTheme="minorEastAsia" w:hAnsi="Marianne" w:cstheme="minorBidi"/>
          <w:sz w:val="20"/>
          <w:szCs w:val="20"/>
        </w:rPr>
      </w:pPr>
    </w:p>
    <w:p w14:paraId="0F6F4C3B" w14:textId="48F83F9F" w:rsidR="0000762F" w:rsidRPr="00086315" w:rsidRDefault="006448A3" w:rsidP="00FA23F4">
      <w:pPr>
        <w:spacing w:before="120" w:after="120"/>
        <w:jc w:val="both"/>
        <w:rPr>
          <w:rFonts w:asciiTheme="minorHAnsi" w:hAnsiTheme="minorHAnsi" w:cstheme="minorHAnsi"/>
        </w:rPr>
      </w:pPr>
      <w:r w:rsidRPr="000031F3">
        <w:rPr>
          <w:rFonts w:ascii="Marianne" w:eastAsiaTheme="minorEastAsia" w:hAnsi="Marianne" w:cstheme="minorBidi"/>
          <w:sz w:val="20"/>
          <w:szCs w:val="20"/>
        </w:rPr>
        <w:t xml:space="preserve">Ces engagements seront à renseigner dans le dossier </w:t>
      </w:r>
      <w:r>
        <w:rPr>
          <w:rFonts w:ascii="Marianne" w:eastAsiaTheme="minorEastAsia" w:hAnsi="Marianne" w:cstheme="minorBidi"/>
          <w:sz w:val="20"/>
          <w:szCs w:val="20"/>
        </w:rPr>
        <w:t>de candidature d</w:t>
      </w:r>
      <w:r w:rsidRPr="000031F3">
        <w:rPr>
          <w:rFonts w:ascii="Marianne" w:eastAsiaTheme="minorEastAsia" w:hAnsi="Marianne" w:cstheme="minorBidi"/>
          <w:sz w:val="20"/>
          <w:szCs w:val="20"/>
        </w:rPr>
        <w:t xml:space="preserve">e votre projet, dans la rubrique « démarche responsable », et </w:t>
      </w:r>
      <w:r>
        <w:rPr>
          <w:rFonts w:ascii="Marianne" w:eastAsiaTheme="minorEastAsia" w:hAnsi="Marianne" w:cstheme="minorBidi"/>
          <w:sz w:val="20"/>
          <w:szCs w:val="20"/>
        </w:rPr>
        <w:t xml:space="preserve">devront faire l’objet d’un bilan de réalisation pour permettre </w:t>
      </w:r>
      <w:proofErr w:type="gramStart"/>
      <w:r>
        <w:rPr>
          <w:rFonts w:ascii="Marianne" w:eastAsiaTheme="minorEastAsia" w:hAnsi="Marianne" w:cstheme="minorBidi"/>
          <w:sz w:val="20"/>
          <w:szCs w:val="20"/>
        </w:rPr>
        <w:t xml:space="preserve">un </w:t>
      </w:r>
      <w:r w:rsidRPr="000031F3">
        <w:rPr>
          <w:rFonts w:ascii="Marianne" w:eastAsiaTheme="minorEastAsia" w:hAnsi="Marianne" w:cstheme="minorBidi"/>
          <w:sz w:val="20"/>
          <w:szCs w:val="20"/>
        </w:rPr>
        <w:t xml:space="preserve"> suivi</w:t>
      </w:r>
      <w:proofErr w:type="gramEnd"/>
      <w:r>
        <w:rPr>
          <w:rFonts w:ascii="Marianne" w:eastAsiaTheme="minorEastAsia" w:hAnsi="Marianne" w:cstheme="minorBidi"/>
          <w:sz w:val="20"/>
          <w:szCs w:val="20"/>
        </w:rPr>
        <w:t xml:space="preserve"> par l’équipe ADEME, en vue d’</w:t>
      </w:r>
      <w:r w:rsidRPr="000031F3">
        <w:rPr>
          <w:rFonts w:ascii="Marianne" w:eastAsiaTheme="minorEastAsia" w:hAnsi="Marianne" w:cstheme="minorBidi"/>
          <w:sz w:val="20"/>
          <w:szCs w:val="20"/>
        </w:rPr>
        <w:t>évaluer les effets directs et indirects de ces démarches d’engagement.</w:t>
      </w:r>
      <w:r>
        <w:rPr>
          <w:rFonts w:ascii="Marianne" w:hAnsi="Marianne" w:cstheme="minorHAnsi"/>
          <w:sz w:val="20"/>
          <w:szCs w:val="20"/>
        </w:rPr>
        <w:br w:type="page"/>
      </w:r>
      <w:r w:rsidR="00F753C3">
        <w:rPr>
          <w:noProof/>
        </w:rPr>
        <w:lastRenderedPageBreak/>
        <mc:AlternateContent>
          <mc:Choice Requires="wps">
            <w:drawing>
              <wp:anchor distT="0" distB="0" distL="114300" distR="114300" simplePos="0" relativeHeight="251661824" behindDoc="0" locked="1" layoutInCell="1" allowOverlap="1" wp14:anchorId="10250208" wp14:editId="10E9156B">
                <wp:simplePos x="0" y="0"/>
                <wp:positionH relativeFrom="page">
                  <wp:posOffset>-29210</wp:posOffset>
                </wp:positionH>
                <wp:positionV relativeFrom="page">
                  <wp:posOffset>4266565</wp:posOffset>
                </wp:positionV>
                <wp:extent cx="7559675" cy="6954520"/>
                <wp:effectExtent l="0" t="0" r="0" b="0"/>
                <wp:wrapSquare wrapText="bothSides"/>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6954520"/>
                        </a:xfrm>
                        <a:prstGeom prst="rect">
                          <a:avLst/>
                        </a:prstGeom>
                        <a:noFill/>
                        <a:ln w="12700" cap="flat" cmpd="sng" algn="ctr">
                          <a:noFill/>
                          <a:prstDash val="solid"/>
                          <a:miter lim="800000"/>
                        </a:ln>
                        <a:effectLst/>
                      </wps:spPr>
                      <wps:txbx>
                        <w:txbxContent>
                          <w:tbl>
                            <w:tblPr>
                              <w:tblW w:w="9072" w:type="dxa"/>
                              <w:tblCellMar>
                                <w:top w:w="142" w:type="dxa"/>
                                <w:left w:w="0" w:type="dxa"/>
                                <w:bottom w:w="142" w:type="dxa"/>
                                <w:right w:w="0" w:type="dxa"/>
                              </w:tblCellMar>
                              <w:tblLook w:val="04A0" w:firstRow="1" w:lastRow="0" w:firstColumn="1" w:lastColumn="0" w:noHBand="0" w:noVBand="1"/>
                            </w:tblPr>
                            <w:tblGrid>
                              <w:gridCol w:w="4824"/>
                              <w:gridCol w:w="564"/>
                              <w:gridCol w:w="3684"/>
                            </w:tblGrid>
                            <w:tr w:rsidR="00F753C3" w:rsidRPr="00EC59FC" w14:paraId="2A06CC72" w14:textId="77777777" w:rsidTr="00EC59FC">
                              <w:tc>
                                <w:tcPr>
                                  <w:tcW w:w="4824" w:type="dxa"/>
                                  <w:shd w:val="clear" w:color="auto" w:fill="auto"/>
                                  <w:vAlign w:val="center"/>
                                </w:tcPr>
                                <w:p w14:paraId="317A5C44" w14:textId="77777777" w:rsidR="00F753C3" w:rsidRPr="00AF3ABE" w:rsidRDefault="00F753C3" w:rsidP="000C0AEA">
                                  <w:pPr>
                                    <w:pStyle w:val="FINTitreforabout"/>
                                    <w:rPr>
                                      <w:rFonts w:ascii="Marianne" w:hAnsi="Marianne"/>
                                      <w:color w:val="000000" w:themeColor="text1"/>
                                      <w:sz w:val="24"/>
                                      <w:szCs w:val="24"/>
                                    </w:rPr>
                                  </w:pPr>
                                  <w:bookmarkStart w:id="36" w:name="_Hlk54692550"/>
                                  <w:r w:rsidRPr="00AF3ABE">
                                    <w:rPr>
                                      <w:rFonts w:ascii="Marianne" w:hAnsi="Marianne"/>
                                      <w:color w:val="000000" w:themeColor="text1"/>
                                      <w:sz w:val="24"/>
                                      <w:szCs w:val="24"/>
                                    </w:rPr>
                                    <w:t>L'ADEME EN BREF</w:t>
                                  </w:r>
                                </w:p>
                                <w:p w14:paraId="3E327D96" w14:textId="77777777" w:rsidR="00F753C3" w:rsidRPr="00EC59FC" w:rsidRDefault="00F753C3" w:rsidP="0064652E">
                                  <w:pPr>
                                    <w:pStyle w:val="TexteCourantNOIR"/>
                                  </w:pPr>
                                  <w:r w:rsidRPr="00EC59FC">
                                    <w:t>À l’ADEME - l’Agence de la transition écologique -, nous sommes résolument engagés dans la lutte contre le réchauffement climatique et la dégradation des ressources.</w:t>
                                  </w:r>
                                </w:p>
                                <w:p w14:paraId="3208B803" w14:textId="77777777" w:rsidR="00F753C3" w:rsidRPr="00EC59FC" w:rsidRDefault="00F753C3" w:rsidP="0064652E">
                                  <w:pPr>
                                    <w:pStyle w:val="TexteCourantNOIR"/>
                                  </w:pPr>
                                  <w:r w:rsidRPr="00EC59FC">
                                    <w:t>Sur tous les fronts, nous mobilisons les citoyens, les acteurs économiques et les territoires, leur donnons les moyens de progresser vers une société économe en ressources, plus sobre en carbone, plus juste et harmonieuse.</w:t>
                                  </w:r>
                                </w:p>
                                <w:p w14:paraId="138820BC" w14:textId="77777777" w:rsidR="00F753C3" w:rsidRPr="00EC59FC" w:rsidRDefault="00F753C3" w:rsidP="0064652E">
                                  <w:pPr>
                                    <w:pStyle w:val="TexteCourantNOIR"/>
                                  </w:pPr>
                                  <w:r w:rsidRPr="00EC59FC">
                                    <w:t>Dans tous les domaines - énergie, économie circulaire, alimentation, mobilité, qualité de l’air, adaptation au changement climatique, sols… - nous conseillons, facilitons et aidons au financement de nombreux projets, de la recherche jusqu’au partage des solutions.</w:t>
                                  </w:r>
                                </w:p>
                                <w:p w14:paraId="685C975F" w14:textId="77777777" w:rsidR="00F753C3" w:rsidRPr="00EC59FC" w:rsidRDefault="00F753C3" w:rsidP="0064652E">
                                  <w:pPr>
                                    <w:pStyle w:val="TexteCourantNOIR"/>
                                  </w:pPr>
                                  <w:r w:rsidRPr="00EC59FC">
                                    <w:t>À tous les niveaux, nous mettons nos capacités d’expertise et de prospective au service des politiques publiques.</w:t>
                                  </w:r>
                                </w:p>
                                <w:p w14:paraId="432817DD" w14:textId="77777777" w:rsidR="00F753C3" w:rsidRPr="00EC59FC" w:rsidRDefault="00F753C3" w:rsidP="0064652E">
                                  <w:pPr>
                                    <w:pStyle w:val="TexteCourantNOIR"/>
                                  </w:pPr>
                                </w:p>
                                <w:p w14:paraId="742858E4" w14:textId="61144F95" w:rsidR="00F753C3" w:rsidRPr="00EC59FC" w:rsidRDefault="00B442CA" w:rsidP="00590723">
                                  <w:pPr>
                                    <w:pStyle w:val="TexteCourantNOIR"/>
                                  </w:pPr>
                                  <w:r w:rsidRPr="00B442CA">
                                    <w:t>L’ADEME est un établissement public sous la tutelle du ministère de la Transition écologique et de la Cohésion des territoires, du ministère de la Transition énergétique et du ministère de l'Enseignement supérieur et de la Recherche.</w:t>
                                  </w:r>
                                </w:p>
                              </w:tc>
                              <w:tc>
                                <w:tcPr>
                                  <w:tcW w:w="564" w:type="dxa"/>
                                  <w:shd w:val="clear" w:color="auto" w:fill="auto"/>
                                  <w:vAlign w:val="center"/>
                                </w:tcPr>
                                <w:p w14:paraId="4AE71A57" w14:textId="77777777" w:rsidR="00F753C3" w:rsidRPr="00EC59FC" w:rsidRDefault="00F753C3" w:rsidP="00987725">
                                  <w:pPr>
                                    <w:rPr>
                                      <w:rStyle w:val="lev"/>
                                    </w:rPr>
                                  </w:pPr>
                                </w:p>
                              </w:tc>
                              <w:tc>
                                <w:tcPr>
                                  <w:tcW w:w="3684" w:type="dxa"/>
                                  <w:shd w:val="clear" w:color="auto" w:fill="auto"/>
                                  <w:vAlign w:val="center"/>
                                </w:tcPr>
                                <w:tbl>
                                  <w:tblPr>
                                    <w:tblW w:w="3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670"/>
                                    <w:gridCol w:w="3004"/>
                                  </w:tblGrid>
                                  <w:tr w:rsidR="00F753C3" w:rsidRPr="00EC59FC" w14:paraId="0F593D21" w14:textId="77777777" w:rsidTr="00EC59FC">
                                    <w:tc>
                                      <w:tcPr>
                                        <w:tcW w:w="910" w:type="pct"/>
                                        <w:tcBorders>
                                          <w:top w:val="single" w:sz="4" w:space="0" w:color="auto"/>
                                          <w:left w:val="single" w:sz="4" w:space="0" w:color="auto"/>
                                          <w:bottom w:val="single" w:sz="4" w:space="0" w:color="808080"/>
                                          <w:right w:val="nil"/>
                                        </w:tcBorders>
                                        <w:shd w:val="clear" w:color="auto" w:fill="auto"/>
                                      </w:tcPr>
                                      <w:p w14:paraId="1EEA4AA8" w14:textId="77777777" w:rsidR="00F753C3" w:rsidRPr="00EC59FC" w:rsidRDefault="00F753C3" w:rsidP="00E548AB">
                                        <w:pPr>
                                          <w:rPr>
                                            <w:rFonts w:ascii="Marianne" w:hAnsi="Marianne"/>
                                            <w:b/>
                                            <w:bCs/>
                                            <w:sz w:val="22"/>
                                            <w:szCs w:val="22"/>
                                          </w:rPr>
                                        </w:pPr>
                                      </w:p>
                                    </w:tc>
                                    <w:tc>
                                      <w:tcPr>
                                        <w:tcW w:w="4090" w:type="pct"/>
                                        <w:tcBorders>
                                          <w:top w:val="single" w:sz="4" w:space="0" w:color="auto"/>
                                          <w:left w:val="nil"/>
                                          <w:bottom w:val="single" w:sz="4" w:space="0" w:color="808080"/>
                                          <w:right w:val="single" w:sz="4" w:space="0" w:color="auto"/>
                                        </w:tcBorders>
                                        <w:shd w:val="clear" w:color="auto" w:fill="auto"/>
                                      </w:tcPr>
                                      <w:p w14:paraId="1D3EDAB6" w14:textId="77777777" w:rsidR="00F753C3" w:rsidRPr="00EC59FC" w:rsidRDefault="00F753C3" w:rsidP="00EC59FC">
                                        <w:pPr>
                                          <w:rPr>
                                            <w:rFonts w:ascii="Marianne" w:hAnsi="Marianne"/>
                                            <w:b/>
                                            <w:bCs/>
                                            <w:sz w:val="22"/>
                                            <w:szCs w:val="22"/>
                                          </w:rPr>
                                        </w:pPr>
                                        <w:r w:rsidRPr="00EC59FC">
                                          <w:t>LES COLLECTIONS DE</w:t>
                                        </w:r>
                                        <w:r w:rsidRPr="00EC59FC">
                                          <w:rPr>
                                            <w:rFonts w:ascii="Marianne" w:hAnsi="Marianne"/>
                                            <w:b/>
                                            <w:bCs/>
                                            <w:sz w:val="22"/>
                                            <w:szCs w:val="22"/>
                                          </w:rPr>
                                          <w:t xml:space="preserve"> </w:t>
                                        </w:r>
                                        <w:r w:rsidRPr="00EC59FC">
                                          <w:rPr>
                                            <w:sz w:val="22"/>
                                            <w:szCs w:val="22"/>
                                          </w:rPr>
                                          <w:t>L’</w:t>
                                        </w:r>
                                        <w:r w:rsidRPr="00EC59FC">
                                          <w:rPr>
                                            <w:rFonts w:ascii="Marianne" w:hAnsi="Marianne"/>
                                            <w:b/>
                                            <w:bCs/>
                                            <w:sz w:val="22"/>
                                            <w:szCs w:val="22"/>
                                          </w:rPr>
                                          <w:t xml:space="preserve">ADEME </w:t>
                                        </w:r>
                                      </w:p>
                                    </w:tc>
                                  </w:tr>
                                  <w:tr w:rsidR="00F753C3" w:rsidRPr="00EC59FC" w14:paraId="16B2CA03" w14:textId="77777777" w:rsidTr="00EC59FC">
                                    <w:tc>
                                      <w:tcPr>
                                        <w:tcW w:w="910" w:type="pct"/>
                                        <w:tcBorders>
                                          <w:top w:val="single" w:sz="4" w:space="0" w:color="808080"/>
                                          <w:left w:val="single" w:sz="4" w:space="0" w:color="auto"/>
                                          <w:bottom w:val="nil"/>
                                          <w:right w:val="nil"/>
                                        </w:tcBorders>
                                        <w:shd w:val="clear" w:color="auto" w:fill="auto"/>
                                      </w:tcPr>
                                      <w:p w14:paraId="6D8AD9A0" w14:textId="77777777" w:rsidR="00F753C3" w:rsidRPr="00EC59FC" w:rsidRDefault="00F753C3" w:rsidP="00E548AB">
                                        <w:r w:rsidRPr="002D5341">
                                          <w:rPr>
                                            <w:noProof/>
                                          </w:rPr>
                                          <w:drawing>
                                            <wp:inline distT="0" distB="0" distL="0" distR="0" wp14:anchorId="1F15C2E3" wp14:editId="20E23624">
                                              <wp:extent cx="288290" cy="288290"/>
                                              <wp:effectExtent l="0" t="0" r="0" b="0"/>
                                              <wp:docPr id="16" name="Imag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shd w:val="clear" w:color="auto" w:fill="auto"/>
                                      </w:tcPr>
                                      <w:p w14:paraId="02CBC9A3" w14:textId="77777777" w:rsidR="00F753C3" w:rsidRPr="00AF3ABE" w:rsidRDefault="00F753C3" w:rsidP="00EC59FC">
                                        <w:pPr>
                                          <w:rPr>
                                            <w:rStyle w:val="lev"/>
                                            <w:rFonts w:ascii="Marianne Medium" w:hAnsi="Marianne Medium"/>
                                            <w:sz w:val="16"/>
                                            <w:szCs w:val="16"/>
                                          </w:rPr>
                                        </w:pPr>
                                        <w:r w:rsidRPr="00AF3ABE">
                                          <w:rPr>
                                            <w:rStyle w:val="lev"/>
                                            <w:rFonts w:ascii="Marianne Medium" w:hAnsi="Marianne Medium"/>
                                            <w:sz w:val="16"/>
                                            <w:szCs w:val="16"/>
                                          </w:rPr>
                                          <w:t>FAITS ET CHIFFRES</w:t>
                                        </w:r>
                                      </w:p>
                                      <w:p w14:paraId="5F032517" w14:textId="77777777" w:rsidR="00F753C3" w:rsidRPr="00EC59FC" w:rsidRDefault="00F753C3" w:rsidP="00EC59FC">
                                        <w:pPr>
                                          <w:rPr>
                                            <w:sz w:val="16"/>
                                            <w:szCs w:val="16"/>
                                          </w:rPr>
                                        </w:pPr>
                                        <w:r w:rsidRPr="00EC59FC">
                                          <w:rPr>
                                            <w:sz w:val="16"/>
                                            <w:szCs w:val="16"/>
                                          </w:rPr>
                                          <w:t>L’ADEME référent : Elle fournit des analyses objectives à partir d’indicateurs chiffrés régulièrement mis à jour.</w:t>
                                        </w:r>
                                      </w:p>
                                    </w:tc>
                                  </w:tr>
                                  <w:tr w:rsidR="00F753C3" w:rsidRPr="00EC59FC" w14:paraId="6393ED04" w14:textId="77777777" w:rsidTr="00EC59FC">
                                    <w:tc>
                                      <w:tcPr>
                                        <w:tcW w:w="910" w:type="pct"/>
                                        <w:tcBorders>
                                          <w:top w:val="nil"/>
                                          <w:left w:val="single" w:sz="4" w:space="0" w:color="auto"/>
                                          <w:bottom w:val="nil"/>
                                          <w:right w:val="nil"/>
                                        </w:tcBorders>
                                        <w:shd w:val="clear" w:color="auto" w:fill="auto"/>
                                      </w:tcPr>
                                      <w:p w14:paraId="63FC99B9" w14:textId="77777777" w:rsidR="00F753C3" w:rsidRPr="00EC59FC" w:rsidRDefault="00F753C3" w:rsidP="00E548AB">
                                        <w:r w:rsidRPr="002D5341">
                                          <w:rPr>
                                            <w:noProof/>
                                          </w:rPr>
                                          <w:drawing>
                                            <wp:inline distT="0" distB="0" distL="0" distR="0" wp14:anchorId="2143B4FC" wp14:editId="3D82D9F9">
                                              <wp:extent cx="288290" cy="288290"/>
                                              <wp:effectExtent l="0" t="0" r="0" b="0"/>
                                              <wp:docPr id="14" name="Imag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p>
                                    </w:tc>
                                    <w:tc>
                                      <w:tcPr>
                                        <w:tcW w:w="4090" w:type="pct"/>
                                        <w:tcBorders>
                                          <w:top w:val="nil"/>
                                          <w:left w:val="nil"/>
                                          <w:bottom w:val="nil"/>
                                          <w:right w:val="single" w:sz="4" w:space="0" w:color="auto"/>
                                        </w:tcBorders>
                                        <w:shd w:val="clear" w:color="auto" w:fill="auto"/>
                                      </w:tcPr>
                                      <w:p w14:paraId="6CA236BB" w14:textId="77777777" w:rsidR="00F753C3" w:rsidRPr="00AF3ABE" w:rsidRDefault="00F753C3" w:rsidP="00EC59FC">
                                        <w:pPr>
                                          <w:rPr>
                                            <w:rStyle w:val="lev"/>
                                            <w:rFonts w:ascii="Marianne Medium" w:hAnsi="Marianne Medium"/>
                                            <w:sz w:val="16"/>
                                            <w:szCs w:val="16"/>
                                          </w:rPr>
                                        </w:pPr>
                                        <w:r w:rsidRPr="00AF3ABE">
                                          <w:rPr>
                                            <w:rStyle w:val="lev"/>
                                            <w:rFonts w:ascii="Marianne Medium" w:hAnsi="Marianne Medium"/>
                                            <w:sz w:val="16"/>
                                            <w:szCs w:val="16"/>
                                          </w:rPr>
                                          <w:t>CLÉS POUR AGIR</w:t>
                                        </w:r>
                                      </w:p>
                                      <w:p w14:paraId="261A8CAF" w14:textId="77777777" w:rsidR="00F753C3" w:rsidRPr="00EC59FC" w:rsidRDefault="00F753C3" w:rsidP="00EC59FC">
                                        <w:pPr>
                                          <w:rPr>
                                            <w:sz w:val="16"/>
                                            <w:szCs w:val="16"/>
                                          </w:rPr>
                                        </w:pPr>
                                        <w:r w:rsidRPr="00EC59FC">
                                          <w:rPr>
                                            <w:sz w:val="16"/>
                                            <w:szCs w:val="16"/>
                                          </w:rPr>
                                          <w:t>L’ADEME facilitateur : Elle élabore des guides pratiques pour aider les acteurs à mettre en œuvre leurs projets de façon méthodique et/ou en conformité avec la réglementation.</w:t>
                                        </w:r>
                                      </w:p>
                                    </w:tc>
                                  </w:tr>
                                  <w:tr w:rsidR="00F753C3" w:rsidRPr="00EC59FC" w14:paraId="2F937E6E" w14:textId="77777777" w:rsidTr="00EC59FC">
                                    <w:tc>
                                      <w:tcPr>
                                        <w:tcW w:w="910" w:type="pct"/>
                                        <w:tcBorders>
                                          <w:top w:val="nil"/>
                                          <w:left w:val="single" w:sz="4" w:space="0" w:color="auto"/>
                                          <w:bottom w:val="nil"/>
                                          <w:right w:val="nil"/>
                                        </w:tcBorders>
                                        <w:shd w:val="clear" w:color="auto" w:fill="auto"/>
                                      </w:tcPr>
                                      <w:p w14:paraId="3CF88B52" w14:textId="77777777" w:rsidR="00F753C3" w:rsidRPr="00EC59FC" w:rsidRDefault="00F753C3" w:rsidP="00E548AB">
                                        <w:r w:rsidRPr="002D5341">
                                          <w:rPr>
                                            <w:noProof/>
                                          </w:rPr>
                                          <w:drawing>
                                            <wp:inline distT="0" distB="0" distL="0" distR="0" wp14:anchorId="5FF108A9" wp14:editId="3CE6281E">
                                              <wp:extent cx="288290" cy="288290"/>
                                              <wp:effectExtent l="0" t="0" r="0" b="0"/>
                                              <wp:docPr id="17" name="Imag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p>
                                    </w:tc>
                                    <w:tc>
                                      <w:tcPr>
                                        <w:tcW w:w="4090" w:type="pct"/>
                                        <w:tcBorders>
                                          <w:top w:val="nil"/>
                                          <w:left w:val="nil"/>
                                          <w:bottom w:val="nil"/>
                                          <w:right w:val="single" w:sz="4" w:space="0" w:color="auto"/>
                                        </w:tcBorders>
                                        <w:shd w:val="clear" w:color="auto" w:fill="auto"/>
                                      </w:tcPr>
                                      <w:p w14:paraId="26058C9A" w14:textId="77777777" w:rsidR="00F753C3" w:rsidRPr="00AF3ABE" w:rsidRDefault="00F753C3" w:rsidP="00EC59FC">
                                        <w:pPr>
                                          <w:rPr>
                                            <w:rStyle w:val="lev"/>
                                            <w:rFonts w:ascii="Marianne Medium" w:hAnsi="Marianne Medium"/>
                                            <w:sz w:val="16"/>
                                            <w:szCs w:val="16"/>
                                          </w:rPr>
                                        </w:pPr>
                                        <w:r w:rsidRPr="00AF3ABE">
                                          <w:rPr>
                                            <w:rStyle w:val="lev"/>
                                            <w:rFonts w:ascii="Marianne Medium" w:hAnsi="Marianne Medium"/>
                                            <w:sz w:val="16"/>
                                            <w:szCs w:val="16"/>
                                          </w:rPr>
                                          <w:t>ILS L’ONT FAIT</w:t>
                                        </w:r>
                                      </w:p>
                                      <w:p w14:paraId="3DEFB22F" w14:textId="77777777" w:rsidR="00F753C3" w:rsidRPr="00EC59FC" w:rsidRDefault="00F753C3" w:rsidP="00EC59FC">
                                        <w:pPr>
                                          <w:rPr>
                                            <w:sz w:val="16"/>
                                            <w:szCs w:val="16"/>
                                          </w:rPr>
                                        </w:pPr>
                                        <w:r w:rsidRPr="00EC59FC">
                                          <w:rPr>
                                            <w:sz w:val="16"/>
                                            <w:szCs w:val="16"/>
                                          </w:rPr>
                                          <w:t>L’ADEME catalyseur : Les acteurs témoignent de leurs expériences et partagent leur savoir-faire.</w:t>
                                        </w:r>
                                      </w:p>
                                    </w:tc>
                                  </w:tr>
                                  <w:tr w:rsidR="00F753C3" w:rsidRPr="00EC59FC" w14:paraId="66530C8E" w14:textId="77777777" w:rsidTr="00EC59FC">
                                    <w:tc>
                                      <w:tcPr>
                                        <w:tcW w:w="910" w:type="pct"/>
                                        <w:tcBorders>
                                          <w:top w:val="nil"/>
                                          <w:left w:val="single" w:sz="4" w:space="0" w:color="auto"/>
                                          <w:bottom w:val="nil"/>
                                          <w:right w:val="nil"/>
                                        </w:tcBorders>
                                        <w:shd w:val="clear" w:color="auto" w:fill="auto"/>
                                      </w:tcPr>
                                      <w:p w14:paraId="48661522" w14:textId="77777777" w:rsidR="00F753C3" w:rsidRPr="00EC59FC" w:rsidRDefault="00F753C3" w:rsidP="00E548AB">
                                        <w:r w:rsidRPr="002D5341">
                                          <w:rPr>
                                            <w:noProof/>
                                          </w:rPr>
                                          <w:drawing>
                                            <wp:inline distT="0" distB="0" distL="0" distR="0" wp14:anchorId="649DCFE0" wp14:editId="153CC16F">
                                              <wp:extent cx="288290" cy="288290"/>
                                              <wp:effectExtent l="0" t="0" r="0" b="0"/>
                                              <wp:docPr id="18" name="Imag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p>
                                    </w:tc>
                                    <w:tc>
                                      <w:tcPr>
                                        <w:tcW w:w="4090" w:type="pct"/>
                                        <w:tcBorders>
                                          <w:top w:val="nil"/>
                                          <w:left w:val="nil"/>
                                          <w:bottom w:val="nil"/>
                                          <w:right w:val="single" w:sz="4" w:space="0" w:color="auto"/>
                                        </w:tcBorders>
                                        <w:shd w:val="clear" w:color="auto" w:fill="auto"/>
                                      </w:tcPr>
                                      <w:p w14:paraId="0F4584A8" w14:textId="77777777" w:rsidR="00F753C3" w:rsidRPr="00AF3ABE" w:rsidRDefault="00F753C3" w:rsidP="00EC59FC">
                                        <w:pPr>
                                          <w:rPr>
                                            <w:rStyle w:val="lev"/>
                                            <w:rFonts w:ascii="Marianne Medium" w:hAnsi="Marianne Medium"/>
                                            <w:sz w:val="16"/>
                                            <w:szCs w:val="16"/>
                                          </w:rPr>
                                        </w:pPr>
                                        <w:r w:rsidRPr="00AF3ABE">
                                          <w:rPr>
                                            <w:rStyle w:val="lev"/>
                                            <w:rFonts w:ascii="Marianne Medium" w:hAnsi="Marianne Medium"/>
                                            <w:sz w:val="16"/>
                                            <w:szCs w:val="16"/>
                                          </w:rPr>
                                          <w:t>EXPERTISES</w:t>
                                        </w:r>
                                      </w:p>
                                      <w:p w14:paraId="78FEE98F" w14:textId="77777777" w:rsidR="00F753C3" w:rsidRPr="00EC59FC" w:rsidRDefault="00F753C3" w:rsidP="00EC59FC">
                                        <w:pPr>
                                          <w:rPr>
                                            <w:sz w:val="16"/>
                                            <w:szCs w:val="16"/>
                                          </w:rPr>
                                        </w:pPr>
                                        <w:r w:rsidRPr="00EC59FC">
                                          <w:rPr>
                                            <w:sz w:val="16"/>
                                            <w:szCs w:val="16"/>
                                          </w:rPr>
                                          <w:t>L’ADEME expert : Elle rend compte des résultats de recherches, études et réalisations collectives menées sous son regard</w:t>
                                        </w:r>
                                      </w:p>
                                    </w:tc>
                                  </w:tr>
                                  <w:tr w:rsidR="00F753C3" w:rsidRPr="00EC59FC" w14:paraId="733DEA44" w14:textId="77777777" w:rsidTr="00EC59FC">
                                    <w:tc>
                                      <w:tcPr>
                                        <w:tcW w:w="910" w:type="pct"/>
                                        <w:tcBorders>
                                          <w:top w:val="nil"/>
                                          <w:left w:val="single" w:sz="4" w:space="0" w:color="auto"/>
                                          <w:bottom w:val="single" w:sz="4" w:space="0" w:color="auto"/>
                                          <w:right w:val="nil"/>
                                        </w:tcBorders>
                                        <w:shd w:val="clear" w:color="auto" w:fill="auto"/>
                                      </w:tcPr>
                                      <w:p w14:paraId="1B159C4C" w14:textId="77777777" w:rsidR="00F753C3" w:rsidRPr="00EC59FC" w:rsidRDefault="00F753C3" w:rsidP="00E548AB">
                                        <w:r w:rsidRPr="002D5341">
                                          <w:rPr>
                                            <w:noProof/>
                                          </w:rPr>
                                          <w:drawing>
                                            <wp:inline distT="0" distB="0" distL="0" distR="0" wp14:anchorId="56D578DE" wp14:editId="568AC9AB">
                                              <wp:extent cx="288290" cy="288290"/>
                                              <wp:effectExtent l="0" t="0" r="0" b="0"/>
                                              <wp:docPr id="19" name="Imag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shd w:val="clear" w:color="auto" w:fill="auto"/>
                                      </w:tcPr>
                                      <w:p w14:paraId="2719DAFD" w14:textId="77777777" w:rsidR="00F753C3" w:rsidRPr="00AF3ABE" w:rsidRDefault="00F753C3" w:rsidP="00EC59FC">
                                        <w:pPr>
                                          <w:rPr>
                                            <w:rStyle w:val="lev"/>
                                            <w:rFonts w:ascii="Marianne Medium" w:hAnsi="Marianne Medium"/>
                                            <w:sz w:val="16"/>
                                            <w:szCs w:val="16"/>
                                          </w:rPr>
                                        </w:pPr>
                                        <w:r w:rsidRPr="00AF3ABE">
                                          <w:rPr>
                                            <w:rStyle w:val="lev"/>
                                            <w:rFonts w:ascii="Marianne Medium" w:hAnsi="Marianne Medium"/>
                                            <w:sz w:val="16"/>
                                            <w:szCs w:val="16"/>
                                          </w:rPr>
                                          <w:t>HORIZONS</w:t>
                                        </w:r>
                                      </w:p>
                                      <w:p w14:paraId="25F2EB69" w14:textId="77777777" w:rsidR="00F753C3" w:rsidRPr="00EC59FC" w:rsidRDefault="00F753C3" w:rsidP="00EC59FC">
                                        <w:pPr>
                                          <w:rPr>
                                            <w:rFonts w:ascii="Marianne" w:hAnsi="Marianne"/>
                                            <w:b/>
                                            <w:bCs/>
                                            <w:sz w:val="16"/>
                                            <w:szCs w:val="16"/>
                                          </w:rPr>
                                        </w:pPr>
                                        <w:r w:rsidRPr="00EC59FC">
                                          <w:rPr>
                                            <w:sz w:val="16"/>
                                            <w:szCs w:val="16"/>
                                          </w:rPr>
                                          <w:t>L’ADEME tournée vers l’avenir : Elle propose une vision prospective et réaliste des enjeux de la transition énergétique et écologique, pour un futur désirable à construire ensemble.</w:t>
                                        </w:r>
                                      </w:p>
                                    </w:tc>
                                  </w:tr>
                                </w:tbl>
                                <w:p w14:paraId="29512BB7" w14:textId="77777777" w:rsidR="00F753C3" w:rsidRPr="00EC59FC" w:rsidRDefault="00F753C3" w:rsidP="00987725"/>
                              </w:tc>
                            </w:tr>
                            <w:bookmarkEnd w:id="36"/>
                          </w:tbl>
                          <w:p w14:paraId="61DDF765" w14:textId="77777777" w:rsidR="00F753C3" w:rsidRDefault="00F753C3" w:rsidP="00F753C3"/>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0250208" id="Rectangle 8" o:spid="_x0000_s1028" style="position:absolute;left:0;text-align:left;margin-left:-2.3pt;margin-top:335.95pt;width:595.25pt;height:547.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QHXAIAAKgEAAAOAAAAZHJzL2Uyb0RvYy54bWysVEtv2zAMvg/YfxB0X+0EddMYcYqgRYcB&#10;QVsgLXpmZDkWptckJXb360fJTtJ1Ow3zQSBFio+PH7246ZUkB+68MLqik4ucEq6ZqYXeVfTl+f7L&#10;NSU+gK5BGs0r+sY9vVl+/rTobMmnpjWy5o5gEO3Lzla0DcGWWeZZyxX4C2O5RmNjnIKAqttltYMO&#10;oyuZTfP8KuuMq60zjHuPt3eDkS5T/KbhLDw2jeeByIpibSGdLp3beGbLBZQ7B7YVbCwD/qEKBUJj&#10;0lOoOwhA9k78EUoJ5ow3TbhgRmWmaQTjqQfsZpJ/6GbTguWpFwTH2xNM/v+FZQ+HjX1ysXRv14Z9&#10;94hI1llfnixR8aNP3zgVfbFw0icU304o8j4QhpezophfzQpKGNqu5sVlMU04Z1Aen1vnw1duFIlC&#10;RR2OKaEHh7UPsQAojy4xmzb3Qso0KqlJhzybznKcJgNkTCMhoKhsXVGvd5SA3CEVWXAp5Lu3MeQd&#10;+JYcANngjRT1MH8lApJQClXR6zx+8RprkDpm54lGY2FnMKIU+m1PBCaexhfxZmvqtydHnBmY5i27&#10;F5h2DT48gUNqYdm4LuERj0Ya7MWMEiWtcT//dh/9ceJopaRDqmLtP/bgOCXym0YuzIeaSUjaZTFD&#10;vIn7zbRNWpFfxuaI3qtbgxBMcDctS2J8EeRRbJxRr7hYq5gYTaAZph9AHZXbMGwRribjq1VyQ0pb&#10;CGu9sSwGj+BFzJ/7V3B2nHVAmjyYI7Oh/DDywTe+9Ha1Dzj4xIcztCM7cR3SiMbVjfv2Xk9e5x/M&#10;8hcAAAD//wMAUEsDBBQABgAIAAAAIQDDnOON4gAAAAwBAAAPAAAAZHJzL2Rvd25yZXYueG1sTI8x&#10;T8MwEIV3JP6DdUhsrRMEaQlxKlQBCzCQdIDNja9JID5Hsdsm/fVcJ9je3Xt69122Gm0nDjj41pGC&#10;eB6BQKqcaalWsCmfZ0sQPmgyunOECib0sMovLzKdGnekDzwUoRZcQj7VCpoQ+lRKXzVotZ+7Hom9&#10;nRusDjwOtTSDPnK57eRNFCXS6pb4QqN7XDdY/RR7q+D0Pr0Wu83bV7mensbkpSz70+e3UtdX4+MD&#10;iIBj+AvDGZ/RIWemrduT8aJTMLtNOKkgWcT3IM6BeHnHastqwUuQeSb/P5H/AgAA//8DAFBLAQIt&#10;ABQABgAIAAAAIQC2gziS/gAAAOEBAAATAAAAAAAAAAAAAAAAAAAAAABbQ29udGVudF9UeXBlc10u&#10;eG1sUEsBAi0AFAAGAAgAAAAhADj9If/WAAAAlAEAAAsAAAAAAAAAAAAAAAAALwEAAF9yZWxzLy5y&#10;ZWxzUEsBAi0AFAAGAAgAAAAhAME+BAdcAgAAqAQAAA4AAAAAAAAAAAAAAAAALgIAAGRycy9lMm9E&#10;b2MueG1sUEsBAi0AFAAGAAgAAAAhAMOc443iAAAADAEAAA8AAAAAAAAAAAAAAAAAtgQAAGRycy9k&#10;b3ducmV2LnhtbFBLBQYAAAAABAAEAPMAAADFBQAAAAA=&#10;" filled="f" stroked="f" strokeweight="1pt">
                <v:textbox style="mso-fit-shape-to-text:t" inset="25mm,,25mm,14mm">
                  <w:txbxContent>
                    <w:tbl>
                      <w:tblPr>
                        <w:tblW w:w="9072" w:type="dxa"/>
                        <w:tblCellMar>
                          <w:top w:w="142" w:type="dxa"/>
                          <w:left w:w="0" w:type="dxa"/>
                          <w:bottom w:w="142" w:type="dxa"/>
                          <w:right w:w="0" w:type="dxa"/>
                        </w:tblCellMar>
                        <w:tblLook w:val="04A0" w:firstRow="1" w:lastRow="0" w:firstColumn="1" w:lastColumn="0" w:noHBand="0" w:noVBand="1"/>
                      </w:tblPr>
                      <w:tblGrid>
                        <w:gridCol w:w="4824"/>
                        <w:gridCol w:w="564"/>
                        <w:gridCol w:w="3684"/>
                      </w:tblGrid>
                      <w:tr w:rsidR="00F753C3" w:rsidRPr="00EC59FC" w14:paraId="2A06CC72" w14:textId="77777777" w:rsidTr="00EC59FC">
                        <w:tc>
                          <w:tcPr>
                            <w:tcW w:w="4824" w:type="dxa"/>
                            <w:shd w:val="clear" w:color="auto" w:fill="auto"/>
                            <w:vAlign w:val="center"/>
                          </w:tcPr>
                          <w:p w14:paraId="317A5C44" w14:textId="77777777" w:rsidR="00F753C3" w:rsidRPr="00AF3ABE" w:rsidRDefault="00F753C3" w:rsidP="000C0AEA">
                            <w:pPr>
                              <w:pStyle w:val="FINTitreforabout"/>
                              <w:rPr>
                                <w:rFonts w:ascii="Marianne" w:hAnsi="Marianne"/>
                                <w:color w:val="000000" w:themeColor="text1"/>
                                <w:sz w:val="24"/>
                                <w:szCs w:val="24"/>
                              </w:rPr>
                            </w:pPr>
                            <w:bookmarkStart w:id="37" w:name="_Hlk54692550"/>
                            <w:r w:rsidRPr="00AF3ABE">
                              <w:rPr>
                                <w:rFonts w:ascii="Marianne" w:hAnsi="Marianne"/>
                                <w:color w:val="000000" w:themeColor="text1"/>
                                <w:sz w:val="24"/>
                                <w:szCs w:val="24"/>
                              </w:rPr>
                              <w:t>L'ADEME EN BREF</w:t>
                            </w:r>
                          </w:p>
                          <w:p w14:paraId="3E327D96" w14:textId="77777777" w:rsidR="00F753C3" w:rsidRPr="00EC59FC" w:rsidRDefault="00F753C3" w:rsidP="0064652E">
                            <w:pPr>
                              <w:pStyle w:val="TexteCourantNOIR"/>
                            </w:pPr>
                            <w:r w:rsidRPr="00EC59FC">
                              <w:t>À l’ADEME - l’Agence de la transition écologique -, nous sommes résolument engagés dans la lutte contre le réchauffement climatique et la dégradation des ressources.</w:t>
                            </w:r>
                          </w:p>
                          <w:p w14:paraId="3208B803" w14:textId="77777777" w:rsidR="00F753C3" w:rsidRPr="00EC59FC" w:rsidRDefault="00F753C3" w:rsidP="0064652E">
                            <w:pPr>
                              <w:pStyle w:val="TexteCourantNOIR"/>
                            </w:pPr>
                            <w:r w:rsidRPr="00EC59FC">
                              <w:t>Sur tous les fronts, nous mobilisons les citoyens, les acteurs économiques et les territoires, leur donnons les moyens de progresser vers une société économe en ressources, plus sobre en carbone, plus juste et harmonieuse.</w:t>
                            </w:r>
                          </w:p>
                          <w:p w14:paraId="138820BC" w14:textId="77777777" w:rsidR="00F753C3" w:rsidRPr="00EC59FC" w:rsidRDefault="00F753C3" w:rsidP="0064652E">
                            <w:pPr>
                              <w:pStyle w:val="TexteCourantNOIR"/>
                            </w:pPr>
                            <w:r w:rsidRPr="00EC59FC">
                              <w:t>Dans tous les domaines - énergie, économie circulaire, alimentation, mobilité, qualité de l’air, adaptation au changement climatique, sols… - nous conseillons, facilitons et aidons au financement de nombreux projets, de la recherche jusqu’au partage des solutions.</w:t>
                            </w:r>
                          </w:p>
                          <w:p w14:paraId="685C975F" w14:textId="77777777" w:rsidR="00F753C3" w:rsidRPr="00EC59FC" w:rsidRDefault="00F753C3" w:rsidP="0064652E">
                            <w:pPr>
                              <w:pStyle w:val="TexteCourantNOIR"/>
                            </w:pPr>
                            <w:r w:rsidRPr="00EC59FC">
                              <w:t>À tous les niveaux, nous mettons nos capacités d’expertise et de prospective au service des politiques publiques.</w:t>
                            </w:r>
                          </w:p>
                          <w:p w14:paraId="432817DD" w14:textId="77777777" w:rsidR="00F753C3" w:rsidRPr="00EC59FC" w:rsidRDefault="00F753C3" w:rsidP="0064652E">
                            <w:pPr>
                              <w:pStyle w:val="TexteCourantNOIR"/>
                            </w:pPr>
                          </w:p>
                          <w:p w14:paraId="742858E4" w14:textId="61144F95" w:rsidR="00F753C3" w:rsidRPr="00EC59FC" w:rsidRDefault="00B442CA" w:rsidP="00590723">
                            <w:pPr>
                              <w:pStyle w:val="TexteCourantNOIR"/>
                            </w:pPr>
                            <w:r w:rsidRPr="00B442CA">
                              <w:t>L’ADEME est un établissement public sous la tutelle du ministère de la Transition écologique et de la Cohésion des territoires, du ministère de la Transition énergétique et du ministère de l'Enseignement supérieur et de la Recherche.</w:t>
                            </w:r>
                          </w:p>
                        </w:tc>
                        <w:tc>
                          <w:tcPr>
                            <w:tcW w:w="564" w:type="dxa"/>
                            <w:shd w:val="clear" w:color="auto" w:fill="auto"/>
                            <w:vAlign w:val="center"/>
                          </w:tcPr>
                          <w:p w14:paraId="4AE71A57" w14:textId="77777777" w:rsidR="00F753C3" w:rsidRPr="00EC59FC" w:rsidRDefault="00F753C3" w:rsidP="00987725">
                            <w:pPr>
                              <w:rPr>
                                <w:rStyle w:val="lev"/>
                              </w:rPr>
                            </w:pPr>
                          </w:p>
                        </w:tc>
                        <w:tc>
                          <w:tcPr>
                            <w:tcW w:w="3684" w:type="dxa"/>
                            <w:shd w:val="clear" w:color="auto" w:fill="auto"/>
                            <w:vAlign w:val="center"/>
                          </w:tcPr>
                          <w:tbl>
                            <w:tblPr>
                              <w:tblW w:w="3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670"/>
                              <w:gridCol w:w="3004"/>
                            </w:tblGrid>
                            <w:tr w:rsidR="00F753C3" w:rsidRPr="00EC59FC" w14:paraId="0F593D21" w14:textId="77777777" w:rsidTr="00EC59FC">
                              <w:tc>
                                <w:tcPr>
                                  <w:tcW w:w="910" w:type="pct"/>
                                  <w:tcBorders>
                                    <w:top w:val="single" w:sz="4" w:space="0" w:color="auto"/>
                                    <w:left w:val="single" w:sz="4" w:space="0" w:color="auto"/>
                                    <w:bottom w:val="single" w:sz="4" w:space="0" w:color="808080"/>
                                    <w:right w:val="nil"/>
                                  </w:tcBorders>
                                  <w:shd w:val="clear" w:color="auto" w:fill="auto"/>
                                </w:tcPr>
                                <w:p w14:paraId="1EEA4AA8" w14:textId="77777777" w:rsidR="00F753C3" w:rsidRPr="00EC59FC" w:rsidRDefault="00F753C3" w:rsidP="00E548AB">
                                  <w:pPr>
                                    <w:rPr>
                                      <w:rFonts w:ascii="Marianne" w:hAnsi="Marianne"/>
                                      <w:b/>
                                      <w:bCs/>
                                      <w:sz w:val="22"/>
                                      <w:szCs w:val="22"/>
                                    </w:rPr>
                                  </w:pPr>
                                </w:p>
                              </w:tc>
                              <w:tc>
                                <w:tcPr>
                                  <w:tcW w:w="4090" w:type="pct"/>
                                  <w:tcBorders>
                                    <w:top w:val="single" w:sz="4" w:space="0" w:color="auto"/>
                                    <w:left w:val="nil"/>
                                    <w:bottom w:val="single" w:sz="4" w:space="0" w:color="808080"/>
                                    <w:right w:val="single" w:sz="4" w:space="0" w:color="auto"/>
                                  </w:tcBorders>
                                  <w:shd w:val="clear" w:color="auto" w:fill="auto"/>
                                </w:tcPr>
                                <w:p w14:paraId="1D3EDAB6" w14:textId="77777777" w:rsidR="00F753C3" w:rsidRPr="00EC59FC" w:rsidRDefault="00F753C3" w:rsidP="00EC59FC">
                                  <w:pPr>
                                    <w:rPr>
                                      <w:rFonts w:ascii="Marianne" w:hAnsi="Marianne"/>
                                      <w:b/>
                                      <w:bCs/>
                                      <w:sz w:val="22"/>
                                      <w:szCs w:val="22"/>
                                    </w:rPr>
                                  </w:pPr>
                                  <w:r w:rsidRPr="00EC59FC">
                                    <w:t>LES COLLECTIONS DE</w:t>
                                  </w:r>
                                  <w:r w:rsidRPr="00EC59FC">
                                    <w:rPr>
                                      <w:rFonts w:ascii="Marianne" w:hAnsi="Marianne"/>
                                      <w:b/>
                                      <w:bCs/>
                                      <w:sz w:val="22"/>
                                      <w:szCs w:val="22"/>
                                    </w:rPr>
                                    <w:t xml:space="preserve"> </w:t>
                                  </w:r>
                                  <w:r w:rsidRPr="00EC59FC">
                                    <w:rPr>
                                      <w:sz w:val="22"/>
                                      <w:szCs w:val="22"/>
                                    </w:rPr>
                                    <w:t>L’</w:t>
                                  </w:r>
                                  <w:r w:rsidRPr="00EC59FC">
                                    <w:rPr>
                                      <w:rFonts w:ascii="Marianne" w:hAnsi="Marianne"/>
                                      <w:b/>
                                      <w:bCs/>
                                      <w:sz w:val="22"/>
                                      <w:szCs w:val="22"/>
                                    </w:rPr>
                                    <w:t xml:space="preserve">ADEME </w:t>
                                  </w:r>
                                </w:p>
                              </w:tc>
                            </w:tr>
                            <w:tr w:rsidR="00F753C3" w:rsidRPr="00EC59FC" w14:paraId="16B2CA03" w14:textId="77777777" w:rsidTr="00EC59FC">
                              <w:tc>
                                <w:tcPr>
                                  <w:tcW w:w="910" w:type="pct"/>
                                  <w:tcBorders>
                                    <w:top w:val="single" w:sz="4" w:space="0" w:color="808080"/>
                                    <w:left w:val="single" w:sz="4" w:space="0" w:color="auto"/>
                                    <w:bottom w:val="nil"/>
                                    <w:right w:val="nil"/>
                                  </w:tcBorders>
                                  <w:shd w:val="clear" w:color="auto" w:fill="auto"/>
                                </w:tcPr>
                                <w:p w14:paraId="6D8AD9A0" w14:textId="77777777" w:rsidR="00F753C3" w:rsidRPr="00EC59FC" w:rsidRDefault="00F753C3" w:rsidP="00E548AB">
                                  <w:r w:rsidRPr="002D5341">
                                    <w:rPr>
                                      <w:noProof/>
                                    </w:rPr>
                                    <w:drawing>
                                      <wp:inline distT="0" distB="0" distL="0" distR="0" wp14:anchorId="1F15C2E3" wp14:editId="20E23624">
                                        <wp:extent cx="288290" cy="288290"/>
                                        <wp:effectExtent l="0" t="0" r="0" b="0"/>
                                        <wp:docPr id="16" name="Imag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shd w:val="clear" w:color="auto" w:fill="auto"/>
                                </w:tcPr>
                                <w:p w14:paraId="02CBC9A3" w14:textId="77777777" w:rsidR="00F753C3" w:rsidRPr="00AF3ABE" w:rsidRDefault="00F753C3" w:rsidP="00EC59FC">
                                  <w:pPr>
                                    <w:rPr>
                                      <w:rStyle w:val="lev"/>
                                      <w:rFonts w:ascii="Marianne Medium" w:hAnsi="Marianne Medium"/>
                                      <w:sz w:val="16"/>
                                      <w:szCs w:val="16"/>
                                    </w:rPr>
                                  </w:pPr>
                                  <w:r w:rsidRPr="00AF3ABE">
                                    <w:rPr>
                                      <w:rStyle w:val="lev"/>
                                      <w:rFonts w:ascii="Marianne Medium" w:hAnsi="Marianne Medium"/>
                                      <w:sz w:val="16"/>
                                      <w:szCs w:val="16"/>
                                    </w:rPr>
                                    <w:t>FAITS ET CHIFFRES</w:t>
                                  </w:r>
                                </w:p>
                                <w:p w14:paraId="5F032517" w14:textId="77777777" w:rsidR="00F753C3" w:rsidRPr="00EC59FC" w:rsidRDefault="00F753C3" w:rsidP="00EC59FC">
                                  <w:pPr>
                                    <w:rPr>
                                      <w:sz w:val="16"/>
                                      <w:szCs w:val="16"/>
                                    </w:rPr>
                                  </w:pPr>
                                  <w:r w:rsidRPr="00EC59FC">
                                    <w:rPr>
                                      <w:sz w:val="16"/>
                                      <w:szCs w:val="16"/>
                                    </w:rPr>
                                    <w:t>L’ADEME référent : Elle fournit des analyses objectives à partir d’indicateurs chiffrés régulièrement mis à jour.</w:t>
                                  </w:r>
                                </w:p>
                              </w:tc>
                            </w:tr>
                            <w:tr w:rsidR="00F753C3" w:rsidRPr="00EC59FC" w14:paraId="6393ED04" w14:textId="77777777" w:rsidTr="00EC59FC">
                              <w:tc>
                                <w:tcPr>
                                  <w:tcW w:w="910" w:type="pct"/>
                                  <w:tcBorders>
                                    <w:top w:val="nil"/>
                                    <w:left w:val="single" w:sz="4" w:space="0" w:color="auto"/>
                                    <w:bottom w:val="nil"/>
                                    <w:right w:val="nil"/>
                                  </w:tcBorders>
                                  <w:shd w:val="clear" w:color="auto" w:fill="auto"/>
                                </w:tcPr>
                                <w:p w14:paraId="63FC99B9" w14:textId="77777777" w:rsidR="00F753C3" w:rsidRPr="00EC59FC" w:rsidRDefault="00F753C3" w:rsidP="00E548AB">
                                  <w:r w:rsidRPr="002D5341">
                                    <w:rPr>
                                      <w:noProof/>
                                    </w:rPr>
                                    <w:drawing>
                                      <wp:inline distT="0" distB="0" distL="0" distR="0" wp14:anchorId="2143B4FC" wp14:editId="3D82D9F9">
                                        <wp:extent cx="288290" cy="288290"/>
                                        <wp:effectExtent l="0" t="0" r="0" b="0"/>
                                        <wp:docPr id="14" name="Imag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p>
                              </w:tc>
                              <w:tc>
                                <w:tcPr>
                                  <w:tcW w:w="4090" w:type="pct"/>
                                  <w:tcBorders>
                                    <w:top w:val="nil"/>
                                    <w:left w:val="nil"/>
                                    <w:bottom w:val="nil"/>
                                    <w:right w:val="single" w:sz="4" w:space="0" w:color="auto"/>
                                  </w:tcBorders>
                                  <w:shd w:val="clear" w:color="auto" w:fill="auto"/>
                                </w:tcPr>
                                <w:p w14:paraId="6CA236BB" w14:textId="77777777" w:rsidR="00F753C3" w:rsidRPr="00AF3ABE" w:rsidRDefault="00F753C3" w:rsidP="00EC59FC">
                                  <w:pPr>
                                    <w:rPr>
                                      <w:rStyle w:val="lev"/>
                                      <w:rFonts w:ascii="Marianne Medium" w:hAnsi="Marianne Medium"/>
                                      <w:sz w:val="16"/>
                                      <w:szCs w:val="16"/>
                                    </w:rPr>
                                  </w:pPr>
                                  <w:r w:rsidRPr="00AF3ABE">
                                    <w:rPr>
                                      <w:rStyle w:val="lev"/>
                                      <w:rFonts w:ascii="Marianne Medium" w:hAnsi="Marianne Medium"/>
                                      <w:sz w:val="16"/>
                                      <w:szCs w:val="16"/>
                                    </w:rPr>
                                    <w:t>CLÉS POUR AGIR</w:t>
                                  </w:r>
                                </w:p>
                                <w:p w14:paraId="261A8CAF" w14:textId="77777777" w:rsidR="00F753C3" w:rsidRPr="00EC59FC" w:rsidRDefault="00F753C3" w:rsidP="00EC59FC">
                                  <w:pPr>
                                    <w:rPr>
                                      <w:sz w:val="16"/>
                                      <w:szCs w:val="16"/>
                                    </w:rPr>
                                  </w:pPr>
                                  <w:r w:rsidRPr="00EC59FC">
                                    <w:rPr>
                                      <w:sz w:val="16"/>
                                      <w:szCs w:val="16"/>
                                    </w:rPr>
                                    <w:t>L’ADEME facilitateur : Elle élabore des guides pratiques pour aider les acteurs à mettre en œuvre leurs projets de façon méthodique et/ou en conformité avec la réglementation.</w:t>
                                  </w:r>
                                </w:p>
                              </w:tc>
                            </w:tr>
                            <w:tr w:rsidR="00F753C3" w:rsidRPr="00EC59FC" w14:paraId="2F937E6E" w14:textId="77777777" w:rsidTr="00EC59FC">
                              <w:tc>
                                <w:tcPr>
                                  <w:tcW w:w="910" w:type="pct"/>
                                  <w:tcBorders>
                                    <w:top w:val="nil"/>
                                    <w:left w:val="single" w:sz="4" w:space="0" w:color="auto"/>
                                    <w:bottom w:val="nil"/>
                                    <w:right w:val="nil"/>
                                  </w:tcBorders>
                                  <w:shd w:val="clear" w:color="auto" w:fill="auto"/>
                                </w:tcPr>
                                <w:p w14:paraId="3CF88B52" w14:textId="77777777" w:rsidR="00F753C3" w:rsidRPr="00EC59FC" w:rsidRDefault="00F753C3" w:rsidP="00E548AB">
                                  <w:r w:rsidRPr="002D5341">
                                    <w:rPr>
                                      <w:noProof/>
                                    </w:rPr>
                                    <w:drawing>
                                      <wp:inline distT="0" distB="0" distL="0" distR="0" wp14:anchorId="5FF108A9" wp14:editId="3CE6281E">
                                        <wp:extent cx="288290" cy="288290"/>
                                        <wp:effectExtent l="0" t="0" r="0" b="0"/>
                                        <wp:docPr id="17" name="Imag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p>
                              </w:tc>
                              <w:tc>
                                <w:tcPr>
                                  <w:tcW w:w="4090" w:type="pct"/>
                                  <w:tcBorders>
                                    <w:top w:val="nil"/>
                                    <w:left w:val="nil"/>
                                    <w:bottom w:val="nil"/>
                                    <w:right w:val="single" w:sz="4" w:space="0" w:color="auto"/>
                                  </w:tcBorders>
                                  <w:shd w:val="clear" w:color="auto" w:fill="auto"/>
                                </w:tcPr>
                                <w:p w14:paraId="26058C9A" w14:textId="77777777" w:rsidR="00F753C3" w:rsidRPr="00AF3ABE" w:rsidRDefault="00F753C3" w:rsidP="00EC59FC">
                                  <w:pPr>
                                    <w:rPr>
                                      <w:rStyle w:val="lev"/>
                                      <w:rFonts w:ascii="Marianne Medium" w:hAnsi="Marianne Medium"/>
                                      <w:sz w:val="16"/>
                                      <w:szCs w:val="16"/>
                                    </w:rPr>
                                  </w:pPr>
                                  <w:r w:rsidRPr="00AF3ABE">
                                    <w:rPr>
                                      <w:rStyle w:val="lev"/>
                                      <w:rFonts w:ascii="Marianne Medium" w:hAnsi="Marianne Medium"/>
                                      <w:sz w:val="16"/>
                                      <w:szCs w:val="16"/>
                                    </w:rPr>
                                    <w:t>ILS L’ONT FAIT</w:t>
                                  </w:r>
                                </w:p>
                                <w:p w14:paraId="3DEFB22F" w14:textId="77777777" w:rsidR="00F753C3" w:rsidRPr="00EC59FC" w:rsidRDefault="00F753C3" w:rsidP="00EC59FC">
                                  <w:pPr>
                                    <w:rPr>
                                      <w:sz w:val="16"/>
                                      <w:szCs w:val="16"/>
                                    </w:rPr>
                                  </w:pPr>
                                  <w:r w:rsidRPr="00EC59FC">
                                    <w:rPr>
                                      <w:sz w:val="16"/>
                                      <w:szCs w:val="16"/>
                                    </w:rPr>
                                    <w:t>L’ADEME catalyseur : Les acteurs témoignent de leurs expériences et partagent leur savoir-faire.</w:t>
                                  </w:r>
                                </w:p>
                              </w:tc>
                            </w:tr>
                            <w:tr w:rsidR="00F753C3" w:rsidRPr="00EC59FC" w14:paraId="66530C8E" w14:textId="77777777" w:rsidTr="00EC59FC">
                              <w:tc>
                                <w:tcPr>
                                  <w:tcW w:w="910" w:type="pct"/>
                                  <w:tcBorders>
                                    <w:top w:val="nil"/>
                                    <w:left w:val="single" w:sz="4" w:space="0" w:color="auto"/>
                                    <w:bottom w:val="nil"/>
                                    <w:right w:val="nil"/>
                                  </w:tcBorders>
                                  <w:shd w:val="clear" w:color="auto" w:fill="auto"/>
                                </w:tcPr>
                                <w:p w14:paraId="48661522" w14:textId="77777777" w:rsidR="00F753C3" w:rsidRPr="00EC59FC" w:rsidRDefault="00F753C3" w:rsidP="00E548AB">
                                  <w:r w:rsidRPr="002D5341">
                                    <w:rPr>
                                      <w:noProof/>
                                    </w:rPr>
                                    <w:drawing>
                                      <wp:inline distT="0" distB="0" distL="0" distR="0" wp14:anchorId="649DCFE0" wp14:editId="153CC16F">
                                        <wp:extent cx="288290" cy="288290"/>
                                        <wp:effectExtent l="0" t="0" r="0" b="0"/>
                                        <wp:docPr id="18" name="Imag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p>
                              </w:tc>
                              <w:tc>
                                <w:tcPr>
                                  <w:tcW w:w="4090" w:type="pct"/>
                                  <w:tcBorders>
                                    <w:top w:val="nil"/>
                                    <w:left w:val="nil"/>
                                    <w:bottom w:val="nil"/>
                                    <w:right w:val="single" w:sz="4" w:space="0" w:color="auto"/>
                                  </w:tcBorders>
                                  <w:shd w:val="clear" w:color="auto" w:fill="auto"/>
                                </w:tcPr>
                                <w:p w14:paraId="0F4584A8" w14:textId="77777777" w:rsidR="00F753C3" w:rsidRPr="00AF3ABE" w:rsidRDefault="00F753C3" w:rsidP="00EC59FC">
                                  <w:pPr>
                                    <w:rPr>
                                      <w:rStyle w:val="lev"/>
                                      <w:rFonts w:ascii="Marianne Medium" w:hAnsi="Marianne Medium"/>
                                      <w:sz w:val="16"/>
                                      <w:szCs w:val="16"/>
                                    </w:rPr>
                                  </w:pPr>
                                  <w:r w:rsidRPr="00AF3ABE">
                                    <w:rPr>
                                      <w:rStyle w:val="lev"/>
                                      <w:rFonts w:ascii="Marianne Medium" w:hAnsi="Marianne Medium"/>
                                      <w:sz w:val="16"/>
                                      <w:szCs w:val="16"/>
                                    </w:rPr>
                                    <w:t>EXPERTISES</w:t>
                                  </w:r>
                                </w:p>
                                <w:p w14:paraId="78FEE98F" w14:textId="77777777" w:rsidR="00F753C3" w:rsidRPr="00EC59FC" w:rsidRDefault="00F753C3" w:rsidP="00EC59FC">
                                  <w:pPr>
                                    <w:rPr>
                                      <w:sz w:val="16"/>
                                      <w:szCs w:val="16"/>
                                    </w:rPr>
                                  </w:pPr>
                                  <w:r w:rsidRPr="00EC59FC">
                                    <w:rPr>
                                      <w:sz w:val="16"/>
                                      <w:szCs w:val="16"/>
                                    </w:rPr>
                                    <w:t>L’ADEME expert : Elle rend compte des résultats de recherches, études et réalisations collectives menées sous son regard</w:t>
                                  </w:r>
                                </w:p>
                              </w:tc>
                            </w:tr>
                            <w:tr w:rsidR="00F753C3" w:rsidRPr="00EC59FC" w14:paraId="733DEA44" w14:textId="77777777" w:rsidTr="00EC59FC">
                              <w:tc>
                                <w:tcPr>
                                  <w:tcW w:w="910" w:type="pct"/>
                                  <w:tcBorders>
                                    <w:top w:val="nil"/>
                                    <w:left w:val="single" w:sz="4" w:space="0" w:color="auto"/>
                                    <w:bottom w:val="single" w:sz="4" w:space="0" w:color="auto"/>
                                    <w:right w:val="nil"/>
                                  </w:tcBorders>
                                  <w:shd w:val="clear" w:color="auto" w:fill="auto"/>
                                </w:tcPr>
                                <w:p w14:paraId="1B159C4C" w14:textId="77777777" w:rsidR="00F753C3" w:rsidRPr="00EC59FC" w:rsidRDefault="00F753C3" w:rsidP="00E548AB">
                                  <w:r w:rsidRPr="002D5341">
                                    <w:rPr>
                                      <w:noProof/>
                                    </w:rPr>
                                    <w:drawing>
                                      <wp:inline distT="0" distB="0" distL="0" distR="0" wp14:anchorId="56D578DE" wp14:editId="568AC9AB">
                                        <wp:extent cx="288290" cy="288290"/>
                                        <wp:effectExtent l="0" t="0" r="0" b="0"/>
                                        <wp:docPr id="19" name="Imag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shd w:val="clear" w:color="auto" w:fill="auto"/>
                                </w:tcPr>
                                <w:p w14:paraId="2719DAFD" w14:textId="77777777" w:rsidR="00F753C3" w:rsidRPr="00AF3ABE" w:rsidRDefault="00F753C3" w:rsidP="00EC59FC">
                                  <w:pPr>
                                    <w:rPr>
                                      <w:rStyle w:val="lev"/>
                                      <w:rFonts w:ascii="Marianne Medium" w:hAnsi="Marianne Medium"/>
                                      <w:sz w:val="16"/>
                                      <w:szCs w:val="16"/>
                                    </w:rPr>
                                  </w:pPr>
                                  <w:r w:rsidRPr="00AF3ABE">
                                    <w:rPr>
                                      <w:rStyle w:val="lev"/>
                                      <w:rFonts w:ascii="Marianne Medium" w:hAnsi="Marianne Medium"/>
                                      <w:sz w:val="16"/>
                                      <w:szCs w:val="16"/>
                                    </w:rPr>
                                    <w:t>HORIZONS</w:t>
                                  </w:r>
                                </w:p>
                                <w:p w14:paraId="25F2EB69" w14:textId="77777777" w:rsidR="00F753C3" w:rsidRPr="00EC59FC" w:rsidRDefault="00F753C3" w:rsidP="00EC59FC">
                                  <w:pPr>
                                    <w:rPr>
                                      <w:rFonts w:ascii="Marianne" w:hAnsi="Marianne"/>
                                      <w:b/>
                                      <w:bCs/>
                                      <w:sz w:val="16"/>
                                      <w:szCs w:val="16"/>
                                    </w:rPr>
                                  </w:pPr>
                                  <w:r w:rsidRPr="00EC59FC">
                                    <w:rPr>
                                      <w:sz w:val="16"/>
                                      <w:szCs w:val="16"/>
                                    </w:rPr>
                                    <w:t>L’ADEME tournée vers l’avenir : Elle propose une vision prospective et réaliste des enjeux de la transition énergétique et écologique, pour un futur désirable à construire ensemble.</w:t>
                                  </w:r>
                                </w:p>
                              </w:tc>
                            </w:tr>
                          </w:tbl>
                          <w:p w14:paraId="29512BB7" w14:textId="77777777" w:rsidR="00F753C3" w:rsidRPr="00EC59FC" w:rsidRDefault="00F753C3" w:rsidP="00987725"/>
                        </w:tc>
                      </w:tr>
                      <w:bookmarkEnd w:id="37"/>
                    </w:tbl>
                    <w:p w14:paraId="61DDF765" w14:textId="77777777" w:rsidR="00F753C3" w:rsidRDefault="00F753C3" w:rsidP="00F753C3"/>
                  </w:txbxContent>
                </v:textbox>
                <w10:wrap type="square" anchorx="page" anchory="page"/>
                <w10:anchorlock/>
              </v:rect>
            </w:pict>
          </mc:Fallback>
        </mc:AlternateContent>
      </w:r>
    </w:p>
    <w:sectPr w:rsidR="0000762F" w:rsidRPr="00086315" w:rsidSect="00D83C64">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6FE6" w14:textId="77777777" w:rsidR="00E819D6" w:rsidRDefault="00E819D6">
      <w:r>
        <w:separator/>
      </w:r>
    </w:p>
  </w:endnote>
  <w:endnote w:type="continuationSeparator" w:id="0">
    <w:p w14:paraId="515A8892" w14:textId="77777777" w:rsidR="00E819D6" w:rsidRDefault="00E8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Marianne Light">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CFF2" w14:textId="2E925F3D" w:rsidR="00DA5B49" w:rsidRPr="00033B5F" w:rsidRDefault="00B442CA" w:rsidP="00033B5F">
    <w:pPr>
      <w:tabs>
        <w:tab w:val="center" w:pos="4536"/>
        <w:tab w:val="right" w:pos="9072"/>
      </w:tabs>
      <w:spacing w:line="200" w:lineRule="exact"/>
      <w:ind w:right="283"/>
      <w:contextualSpacing/>
      <w:jc w:val="right"/>
      <w:rPr>
        <w:rFonts w:asciiTheme="minorHAnsi" w:eastAsia="Marianne Light" w:hAnsiTheme="minorHAnsi" w:cstheme="minorHAnsi"/>
        <w:b/>
        <w:bCs/>
        <w:noProof/>
        <w:color w:val="1D1D1B"/>
        <w:position w:val="2"/>
        <w:sz w:val="16"/>
        <w:szCs w:val="20"/>
        <w:lang w:eastAsia="en-US"/>
      </w:rPr>
    </w:pPr>
    <w:r w:rsidRPr="00033B5F">
      <w:rPr>
        <w:rFonts w:asciiTheme="minorHAnsi" w:hAnsiTheme="minorHAnsi" w:cstheme="minorHAnsi"/>
        <w:sz w:val="22"/>
        <w:szCs w:val="22"/>
      </w:rPr>
      <w:t>APR GESIPOL 2023 – Recherche pour la gestion intégrée des sites pollués – 7</w:t>
    </w:r>
    <w:r w:rsidRPr="00033B5F">
      <w:rPr>
        <w:rFonts w:asciiTheme="minorHAnsi" w:hAnsiTheme="minorHAnsi" w:cstheme="minorHAnsi"/>
        <w:sz w:val="22"/>
        <w:szCs w:val="22"/>
        <w:vertAlign w:val="superscript"/>
      </w:rPr>
      <w:t>e</w:t>
    </w:r>
    <w:r w:rsidRPr="00033B5F">
      <w:rPr>
        <w:rFonts w:asciiTheme="minorHAnsi" w:hAnsiTheme="minorHAnsi" w:cstheme="minorHAnsi"/>
        <w:sz w:val="22"/>
        <w:szCs w:val="22"/>
      </w:rPr>
      <w:t xml:space="preserve"> édition</w:t>
    </w:r>
    <w:r w:rsidRPr="00033B5F">
      <w:rPr>
        <w:rFonts w:asciiTheme="minorHAnsi" w:hAnsiTheme="minorHAnsi" w:cstheme="minorHAnsi"/>
        <w:sz w:val="22"/>
        <w:szCs w:val="22"/>
      </w:rPr>
      <w:tab/>
    </w:r>
    <w:r w:rsidRPr="00033B5F">
      <w:rPr>
        <w:rFonts w:asciiTheme="minorHAnsi" w:hAnsiTheme="minorHAnsi" w:cstheme="minorHAnsi"/>
        <w:b/>
        <w:bCs/>
        <w:sz w:val="22"/>
        <w:szCs w:val="22"/>
      </w:rPr>
      <w:t xml:space="preserve"> </w:t>
    </w:r>
    <w:r w:rsidRPr="00033B5F">
      <w:rPr>
        <w:rFonts w:asciiTheme="minorHAnsi" w:hAnsiTheme="minorHAnsi" w:cstheme="minorHAnsi"/>
        <w:sz w:val="22"/>
        <w:szCs w:val="22"/>
      </w:rPr>
      <w:t xml:space="preserve">I </w:t>
    </w:r>
    <w:r w:rsidRPr="00033B5F">
      <w:rPr>
        <w:rFonts w:asciiTheme="minorHAnsi" w:hAnsiTheme="minorHAnsi" w:cstheme="minorHAnsi"/>
        <w:sz w:val="22"/>
        <w:szCs w:val="22"/>
      </w:rPr>
      <w:fldChar w:fldCharType="begin"/>
    </w:r>
    <w:r w:rsidRPr="00033B5F">
      <w:rPr>
        <w:rFonts w:asciiTheme="minorHAnsi" w:hAnsiTheme="minorHAnsi" w:cstheme="minorHAnsi"/>
        <w:sz w:val="22"/>
        <w:szCs w:val="22"/>
      </w:rPr>
      <w:instrText xml:space="preserve"> PAGE  \* Arabic  \* MERGEFORMAT </w:instrText>
    </w:r>
    <w:r w:rsidRPr="00033B5F">
      <w:rPr>
        <w:rFonts w:asciiTheme="minorHAnsi" w:hAnsiTheme="minorHAnsi" w:cstheme="minorHAnsi"/>
        <w:sz w:val="22"/>
        <w:szCs w:val="22"/>
      </w:rPr>
      <w:fldChar w:fldCharType="separate"/>
    </w:r>
    <w:r w:rsidRPr="00033B5F">
      <w:rPr>
        <w:rFonts w:asciiTheme="minorHAnsi" w:hAnsiTheme="minorHAnsi" w:cstheme="minorHAnsi"/>
        <w:sz w:val="22"/>
        <w:szCs w:val="22"/>
      </w:rPr>
      <w:t>2</w:t>
    </w:r>
    <w:r w:rsidRPr="00033B5F">
      <w:rPr>
        <w:rFonts w:asciiTheme="minorHAnsi" w:hAnsiTheme="minorHAnsi" w:cstheme="minorHAnsi"/>
        <w:sz w:val="22"/>
        <w:szCs w:val="22"/>
      </w:rPr>
      <w:fldChar w:fldCharType="end"/>
    </w:r>
    <w:r w:rsidRPr="00033B5F">
      <w:rPr>
        <w:rFonts w:asciiTheme="minorHAnsi" w:hAnsiTheme="minorHAnsi" w:cstheme="minorHAnsi"/>
        <w:sz w:val="22"/>
        <w:szCs w:val="22"/>
      </w:rPr>
      <w:t xml:space="preserve"> </w:t>
    </w:r>
    <w:r w:rsidRPr="00033B5F">
      <w:rPr>
        <w:rFonts w:asciiTheme="minorHAnsi" w:hAnsiTheme="minorHAnsi" w:cstheme="minorHAnsi"/>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4A44" w14:textId="77777777" w:rsidR="00E819D6" w:rsidRDefault="00E819D6">
      <w:r>
        <w:separator/>
      </w:r>
    </w:p>
  </w:footnote>
  <w:footnote w:type="continuationSeparator" w:id="0">
    <w:p w14:paraId="696FF980" w14:textId="77777777" w:rsidR="00E819D6" w:rsidRDefault="00E819D6">
      <w:r>
        <w:continuationSeparator/>
      </w:r>
    </w:p>
  </w:footnote>
  <w:footnote w:id="1">
    <w:p w14:paraId="20E2EC49" w14:textId="77777777" w:rsidR="00DA5B49" w:rsidRDefault="00DA5B49" w:rsidP="001E6184">
      <w:pPr>
        <w:pStyle w:val="Notedebasdepage"/>
        <w:jc w:val="both"/>
        <w:rPr>
          <w:rFonts w:asciiTheme="minorHAnsi" w:eastAsia="Times New Roman" w:hAnsiTheme="minorHAnsi" w:cs="Arial"/>
          <w:lang w:eastAsia="fr-FR"/>
        </w:rPr>
      </w:pPr>
      <w:r w:rsidRPr="00F02593">
        <w:rPr>
          <w:rStyle w:val="Appelnotedebasdep"/>
          <w:rFonts w:asciiTheme="minorHAnsi" w:hAnsiTheme="minorHAnsi"/>
        </w:rPr>
        <w:footnoteRef/>
      </w:r>
      <w:r w:rsidRPr="00F02593">
        <w:rPr>
          <w:rFonts w:asciiTheme="minorHAnsi" w:hAnsiTheme="minorHAnsi"/>
        </w:rPr>
        <w:t xml:space="preserve"> </w:t>
      </w:r>
      <w:r w:rsidRPr="00F02593">
        <w:rPr>
          <w:rFonts w:asciiTheme="minorHAnsi" w:eastAsia="Times New Roman" w:hAnsiTheme="minorHAnsi" w:cs="Arial"/>
          <w:lang w:eastAsia="fr-FR"/>
        </w:rPr>
        <w:t>Réseau Action Climat France. (2011). Etalement urbain et changements climatiques – Etat des lieux et propositions :</w:t>
      </w:r>
      <w:r>
        <w:rPr>
          <w:rFonts w:asciiTheme="minorHAnsi" w:eastAsia="Times New Roman" w:hAnsiTheme="minorHAnsi" w:cs="Arial"/>
          <w:lang w:eastAsia="fr-FR"/>
        </w:rPr>
        <w:t xml:space="preserve"> </w:t>
      </w:r>
    </w:p>
    <w:p w14:paraId="3C8F7C52" w14:textId="77777777" w:rsidR="00DA5B49" w:rsidRPr="00735C3C" w:rsidRDefault="00000000" w:rsidP="001E6184">
      <w:pPr>
        <w:pStyle w:val="Notedebasdepage"/>
        <w:jc w:val="both"/>
        <w:rPr>
          <w:rFonts w:asciiTheme="minorHAnsi" w:eastAsia="Times New Roman" w:hAnsiTheme="minorHAnsi" w:cs="Arial"/>
          <w:lang w:eastAsia="fr-FR"/>
        </w:rPr>
      </w:pPr>
      <w:hyperlink r:id="rId1" w:history="1">
        <w:r w:rsidR="00DA5B49" w:rsidRPr="00735C3C">
          <w:rPr>
            <w:rFonts w:asciiTheme="minorHAnsi" w:eastAsia="Times New Roman" w:hAnsiTheme="minorHAnsi" w:cs="Arial"/>
            <w:lang w:eastAsia="fr-FR"/>
          </w:rPr>
          <w:t>http://www.rac-f.org/IMG/pdf/Etalement%20urbain%20et%20changements%20climatiquespdf.pdf</w:t>
        </w:r>
      </w:hyperlink>
    </w:p>
  </w:footnote>
  <w:footnote w:id="2">
    <w:p w14:paraId="2A7F89C3" w14:textId="7A9D8DB1" w:rsidR="00DA5B49" w:rsidRPr="007E1889" w:rsidRDefault="00DA5B49" w:rsidP="00627360">
      <w:pPr>
        <w:pStyle w:val="Notedebasdepage"/>
        <w:jc w:val="both"/>
        <w:rPr>
          <w:rFonts w:asciiTheme="minorHAnsi" w:hAnsiTheme="minorHAnsi" w:cstheme="minorHAnsi"/>
        </w:rPr>
      </w:pPr>
      <w:r w:rsidRPr="007E1889">
        <w:rPr>
          <w:rStyle w:val="Appelnotedebasdep"/>
          <w:rFonts w:asciiTheme="minorHAnsi" w:hAnsiTheme="minorHAnsi" w:cstheme="minorHAnsi"/>
        </w:rPr>
        <w:footnoteRef/>
      </w:r>
      <w:r w:rsidRPr="007E1889">
        <w:rPr>
          <w:rStyle w:val="Appelnotedebasdep"/>
          <w:rFonts w:asciiTheme="minorHAnsi" w:hAnsiTheme="minorHAnsi" w:cstheme="minorHAnsi"/>
        </w:rPr>
        <w:t xml:space="preserve"> </w:t>
      </w:r>
      <w:r w:rsidRPr="007E1889">
        <w:rPr>
          <w:rFonts w:asciiTheme="minorHAnsi" w:hAnsiTheme="minorHAnsi" w:cstheme="minorHAnsi"/>
        </w:rPr>
        <w:t>ADEME. (20</w:t>
      </w:r>
      <w:r w:rsidR="007E1889" w:rsidRPr="007E1889">
        <w:rPr>
          <w:rFonts w:asciiTheme="minorHAnsi" w:hAnsiTheme="minorHAnsi" w:cstheme="minorHAnsi"/>
        </w:rPr>
        <w:t>21</w:t>
      </w:r>
      <w:r w:rsidRPr="007E1889">
        <w:rPr>
          <w:rFonts w:asciiTheme="minorHAnsi" w:hAnsiTheme="minorHAnsi" w:cstheme="minorHAnsi"/>
        </w:rPr>
        <w:t xml:space="preserve">). </w:t>
      </w:r>
      <w:r w:rsidR="007E1889" w:rsidRPr="007E1889">
        <w:rPr>
          <w:rFonts w:asciiTheme="minorHAnsi" w:eastAsia="Times New Roman" w:hAnsiTheme="minorHAnsi" w:cstheme="minorHAnsi"/>
          <w:lang w:eastAsia="fr-FR"/>
        </w:rPr>
        <w:t xml:space="preserve">Stratégie recherche-développement 2021-2027 de </w:t>
      </w:r>
      <w:proofErr w:type="gramStart"/>
      <w:r w:rsidR="007E1889" w:rsidRPr="007E1889">
        <w:rPr>
          <w:rFonts w:asciiTheme="minorHAnsi" w:eastAsia="Times New Roman" w:hAnsiTheme="minorHAnsi" w:cstheme="minorHAnsi"/>
          <w:lang w:eastAsia="fr-FR"/>
        </w:rPr>
        <w:t>l'ADEME</w:t>
      </w:r>
      <w:r w:rsidRPr="007E1889">
        <w:rPr>
          <w:rFonts w:asciiTheme="minorHAnsi" w:eastAsia="Times New Roman" w:hAnsiTheme="minorHAnsi" w:cstheme="minorHAnsi"/>
          <w:lang w:eastAsia="fr-FR"/>
        </w:rPr>
        <w:t>:</w:t>
      </w:r>
      <w:proofErr w:type="gramEnd"/>
      <w:r w:rsidRPr="007E1889">
        <w:rPr>
          <w:rFonts w:asciiTheme="minorHAnsi" w:eastAsia="Times New Roman" w:hAnsiTheme="minorHAnsi" w:cstheme="minorHAnsi"/>
          <w:lang w:eastAsia="fr-FR"/>
        </w:rPr>
        <w:t xml:space="preserve"> </w:t>
      </w:r>
      <w:r w:rsidR="007E1889" w:rsidRPr="007E1889">
        <w:rPr>
          <w:rFonts w:asciiTheme="minorHAnsi" w:hAnsiTheme="minorHAnsi" w:cstheme="minorHAnsi"/>
        </w:rPr>
        <w:t>https://librairie.ademe.fr/institutionnel/5345-strategie-recherche-developpement-2021-2027-de-l-ademe-9791029718823.html</w:t>
      </w:r>
    </w:p>
  </w:footnote>
  <w:footnote w:id="3">
    <w:p w14:paraId="4E64AD80" w14:textId="611EF403" w:rsidR="0067190E" w:rsidRPr="00F02593" w:rsidRDefault="0067190E" w:rsidP="0067190E">
      <w:pPr>
        <w:pStyle w:val="Notedebasdepage"/>
        <w:jc w:val="both"/>
        <w:rPr>
          <w:rFonts w:asciiTheme="minorHAnsi" w:eastAsia="Times New Roman" w:hAnsiTheme="minorHAnsi" w:cs="Arial"/>
          <w:lang w:eastAsia="fr-FR"/>
        </w:rPr>
      </w:pPr>
      <w:r w:rsidRPr="00F02593">
        <w:rPr>
          <w:rStyle w:val="Appelnotedebasdep"/>
          <w:rFonts w:asciiTheme="minorHAnsi" w:hAnsiTheme="minorHAnsi"/>
        </w:rPr>
        <w:footnoteRef/>
      </w:r>
      <w:r w:rsidRPr="00F02593">
        <w:rPr>
          <w:rFonts w:asciiTheme="minorHAnsi" w:hAnsiTheme="minorHAnsi"/>
        </w:rPr>
        <w:t xml:space="preserve"> ADEME (20</w:t>
      </w:r>
      <w:r w:rsidR="007E5C44">
        <w:rPr>
          <w:rFonts w:asciiTheme="minorHAnsi" w:hAnsiTheme="minorHAnsi"/>
        </w:rPr>
        <w:t>20</w:t>
      </w:r>
      <w:r w:rsidRPr="00F02593">
        <w:rPr>
          <w:rFonts w:asciiTheme="minorHAnsi" w:hAnsiTheme="minorHAnsi"/>
        </w:rPr>
        <w:t xml:space="preserve">). </w:t>
      </w:r>
      <w:r>
        <w:rPr>
          <w:rFonts w:asciiTheme="minorHAnsi" w:hAnsiTheme="minorHAnsi"/>
        </w:rPr>
        <w:t>« </w:t>
      </w:r>
      <w:proofErr w:type="gramStart"/>
      <w:r>
        <w:rPr>
          <w:rFonts w:asciiTheme="minorHAnsi" w:hAnsiTheme="minorHAnsi" w:cstheme="minorHAnsi"/>
        </w:rPr>
        <w:t>synthèse</w:t>
      </w:r>
      <w:proofErr w:type="gramEnd"/>
      <w:r>
        <w:rPr>
          <w:rFonts w:asciiTheme="minorHAnsi" w:hAnsiTheme="minorHAnsi" w:cstheme="minorHAnsi"/>
        </w:rPr>
        <w:t xml:space="preserve"> multimédia des </w:t>
      </w:r>
      <w:r w:rsidRPr="001B344A">
        <w:rPr>
          <w:rFonts w:asciiTheme="minorHAnsi" w:hAnsiTheme="minorHAnsi" w:cstheme="minorHAnsi"/>
        </w:rPr>
        <w:t>4</w:t>
      </w:r>
      <w:r w:rsidRPr="00BC0E0F">
        <w:rPr>
          <w:rFonts w:asciiTheme="minorHAnsi" w:hAnsiTheme="minorHAnsi" w:cstheme="minorHAnsi"/>
          <w:vertAlign w:val="superscript"/>
        </w:rPr>
        <w:t>e</w:t>
      </w:r>
      <w:r>
        <w:rPr>
          <w:rFonts w:asciiTheme="minorHAnsi" w:hAnsiTheme="minorHAnsi" w:cstheme="minorHAnsi"/>
        </w:rPr>
        <w:t xml:space="preserve"> </w:t>
      </w:r>
      <w:r w:rsidRPr="001B344A">
        <w:rPr>
          <w:rFonts w:asciiTheme="minorHAnsi" w:hAnsiTheme="minorHAnsi" w:cstheme="minorHAnsi"/>
        </w:rPr>
        <w:t>Rencontres nationales de la recherche sur les sites et sols pollués</w:t>
      </w:r>
      <w:r>
        <w:rPr>
          <w:rFonts w:asciiTheme="minorHAnsi" w:eastAsia="Times New Roman" w:hAnsiTheme="minorHAnsi" w:cs="Arial"/>
          <w:lang w:eastAsia="fr-FR"/>
        </w:rPr>
        <w:t>»</w:t>
      </w:r>
      <w:r w:rsidRPr="00F02593">
        <w:rPr>
          <w:rFonts w:asciiTheme="minorHAnsi" w:eastAsia="Times New Roman" w:hAnsiTheme="minorHAnsi" w:cs="Arial"/>
          <w:lang w:eastAsia="fr-FR"/>
        </w:rPr>
        <w:t>:</w:t>
      </w:r>
      <w:r>
        <w:rPr>
          <w:rFonts w:asciiTheme="minorHAnsi" w:eastAsia="Times New Roman" w:hAnsiTheme="minorHAnsi" w:cs="Arial"/>
          <w:lang w:eastAsia="fr-FR"/>
        </w:rPr>
        <w:t xml:space="preserve"> </w:t>
      </w:r>
      <w:r w:rsidRPr="0067190E">
        <w:rPr>
          <w:rFonts w:asciiTheme="minorHAnsi" w:eastAsia="Times New Roman" w:hAnsiTheme="minorHAnsi" w:cs="Arial"/>
          <w:lang w:eastAsia="fr-FR"/>
        </w:rPr>
        <w:t>https://www.rencontres-recherche-ssp2019.ademe.fr/Data/ElFinder/s71/synthese-4es-rencontres-sites-sols-pollues-011060.pdf</w:t>
      </w:r>
    </w:p>
  </w:footnote>
  <w:footnote w:id="4">
    <w:p w14:paraId="2EE108B1" w14:textId="0382AAB6" w:rsidR="00EE6CEE" w:rsidRPr="00033B5F" w:rsidRDefault="00EE6CEE" w:rsidP="00EE6CEE">
      <w:pPr>
        <w:pStyle w:val="Notedebasdepage"/>
        <w:rPr>
          <w:lang w:val="en-GB"/>
        </w:rPr>
      </w:pPr>
      <w:r w:rsidRPr="00EE6CEE">
        <w:rPr>
          <w:rStyle w:val="Appelnotedebasdep"/>
          <w:rFonts w:asciiTheme="minorHAnsi" w:hAnsiTheme="minorHAnsi" w:cstheme="minorHAnsi"/>
        </w:rPr>
        <w:footnoteRef/>
      </w:r>
      <w:r w:rsidRPr="00033B5F">
        <w:rPr>
          <w:rFonts w:asciiTheme="minorHAnsi" w:hAnsiTheme="minorHAnsi" w:cstheme="minorHAnsi"/>
          <w:lang w:val="en-GB"/>
        </w:rPr>
        <w:t xml:space="preserve"> UBA (2019). Protecting the sources of our drinking water: The criteria for identifying persistent, </w:t>
      </w:r>
      <w:proofErr w:type="gramStart"/>
      <w:r w:rsidRPr="00033B5F">
        <w:rPr>
          <w:rFonts w:asciiTheme="minorHAnsi" w:hAnsiTheme="minorHAnsi" w:cstheme="minorHAnsi"/>
          <w:lang w:val="en-GB"/>
        </w:rPr>
        <w:t>mobile</w:t>
      </w:r>
      <w:proofErr w:type="gramEnd"/>
      <w:r w:rsidRPr="00033B5F">
        <w:rPr>
          <w:rFonts w:asciiTheme="minorHAnsi" w:hAnsiTheme="minorHAnsi" w:cstheme="minorHAnsi"/>
          <w:lang w:val="en-GB"/>
        </w:rPr>
        <w:t xml:space="preserve"> and toxic (PMT) substances and very persistent and very mobile (</w:t>
      </w:r>
      <w:proofErr w:type="spellStart"/>
      <w:r w:rsidRPr="00033B5F">
        <w:rPr>
          <w:rFonts w:asciiTheme="minorHAnsi" w:hAnsiTheme="minorHAnsi" w:cstheme="minorHAnsi"/>
          <w:lang w:val="en-GB"/>
        </w:rPr>
        <w:t>vPvM</w:t>
      </w:r>
      <w:proofErr w:type="spellEnd"/>
      <w:r w:rsidRPr="00033B5F">
        <w:rPr>
          <w:rFonts w:asciiTheme="minorHAnsi" w:hAnsiTheme="minorHAnsi" w:cstheme="minorHAnsi"/>
          <w:lang w:val="en-GB"/>
        </w:rPr>
        <w:t>) substances under EU Regulation REACH (EC) No 1907/2006: 87.</w:t>
      </w:r>
    </w:p>
  </w:footnote>
  <w:footnote w:id="5">
    <w:p w14:paraId="63F4327A" w14:textId="77777777" w:rsidR="00DA5B49" w:rsidRPr="00F02593" w:rsidRDefault="00DA5B49" w:rsidP="00017BEE">
      <w:pPr>
        <w:jc w:val="both"/>
        <w:rPr>
          <w:rFonts w:asciiTheme="minorHAnsi" w:hAnsiTheme="minorHAnsi"/>
          <w:sz w:val="20"/>
          <w:szCs w:val="20"/>
        </w:rPr>
      </w:pPr>
      <w:r w:rsidRPr="00F02593">
        <w:rPr>
          <w:rStyle w:val="Appelnotedebasdep"/>
          <w:rFonts w:asciiTheme="minorHAnsi" w:hAnsiTheme="minorHAnsi"/>
          <w:sz w:val="20"/>
          <w:szCs w:val="20"/>
        </w:rPr>
        <w:footnoteRef/>
      </w:r>
      <w:r w:rsidRPr="00F02593">
        <w:rPr>
          <w:rFonts w:asciiTheme="minorHAnsi" w:hAnsiTheme="minorHAnsi"/>
          <w:sz w:val="20"/>
          <w:szCs w:val="20"/>
        </w:rPr>
        <w:t xml:space="preserve"> D’après le MEDDE. (2013). Pollution des sites – quelques définitions : </w:t>
      </w:r>
      <w:r w:rsidRPr="00F02593">
        <w:rPr>
          <w:rFonts w:asciiTheme="minorHAnsi" w:hAnsiTheme="minorHAnsi"/>
          <w:i/>
          <w:sz w:val="20"/>
          <w:szCs w:val="20"/>
        </w:rPr>
        <w:t>une installation ou une zone du sol, du sous-sol ou de la nappe qui émet des substances dangereuses vers les milieux eau, air, sol ou qui contient des polluants « mobilisables », c’est-à-dire pouvant se propager</w:t>
      </w:r>
      <w:r w:rsidRPr="00F02593">
        <w:rPr>
          <w:rFonts w:asciiTheme="minorHAnsi" w:hAnsiTheme="minorHAnsi"/>
          <w:sz w:val="20"/>
          <w:szCs w:val="20"/>
        </w:rPr>
        <w:t xml:space="preserve">. </w:t>
      </w:r>
      <w:hyperlink r:id="rId2" w:history="1">
        <w:r w:rsidRPr="00F02593">
          <w:rPr>
            <w:rStyle w:val="Lienhypertexte"/>
            <w:rFonts w:asciiTheme="minorHAnsi" w:hAnsiTheme="minorHAnsi"/>
            <w:color w:val="000000" w:themeColor="text1"/>
            <w:sz w:val="20"/>
            <w:szCs w:val="20"/>
            <w:u w:val="none"/>
          </w:rPr>
          <w:t>http://www.developpement-durable.gouv.fr/Pollution-des-sites-quelques.html</w:t>
        </w:r>
      </w:hyperlink>
      <w:r w:rsidRPr="00F02593">
        <w:rPr>
          <w:rFonts w:asciiTheme="minorHAnsi" w:hAnsiTheme="minorHAnsi"/>
          <w:color w:val="000000" w:themeColor="text1"/>
          <w:sz w:val="20"/>
          <w:szCs w:val="20"/>
        </w:rPr>
        <w:t xml:space="preserve"> </w:t>
      </w:r>
    </w:p>
  </w:footnote>
  <w:footnote w:id="6">
    <w:p w14:paraId="2A415D05" w14:textId="77777777" w:rsidR="00DA5B49" w:rsidRPr="00F02593" w:rsidRDefault="00DA5B49" w:rsidP="00017BEE">
      <w:pPr>
        <w:pStyle w:val="Notedebasdepage"/>
        <w:jc w:val="both"/>
        <w:rPr>
          <w:i/>
        </w:rPr>
      </w:pPr>
      <w:r w:rsidRPr="00F02593">
        <w:rPr>
          <w:rStyle w:val="Appelnotedebasdep"/>
          <w:rFonts w:asciiTheme="minorHAnsi" w:hAnsiTheme="minorHAnsi"/>
        </w:rPr>
        <w:footnoteRef/>
      </w:r>
      <w:r w:rsidRPr="00F02593">
        <w:rPr>
          <w:rFonts w:asciiTheme="minorHAnsi" w:hAnsiTheme="minorHAnsi"/>
        </w:rPr>
        <w:t xml:space="preserve"> D’après l’UPDS. (2014). Travaux du GT Pollution Concentrée : </w:t>
      </w:r>
      <w:r w:rsidRPr="00F02593">
        <w:rPr>
          <w:rFonts w:asciiTheme="minorHAnsi" w:hAnsiTheme="minorHAnsi"/>
          <w:i/>
        </w:rPr>
        <w:t>volume de milieu souterrain à traiter, délimité dans l’espace,</w:t>
      </w:r>
      <w:r w:rsidRPr="00F02593">
        <w:t xml:space="preserve"> </w:t>
      </w:r>
      <w:r w:rsidRPr="00F02593">
        <w:rPr>
          <w:rFonts w:asciiTheme="minorHAnsi" w:hAnsiTheme="minorHAnsi"/>
          <w:i/>
        </w:rPr>
        <w:t>au sein duquel les concentrations en une ou plusieurs substances sont significativement</w:t>
      </w:r>
      <w:r w:rsidRPr="00947DE7">
        <w:rPr>
          <w:rFonts w:asciiTheme="minorHAnsi" w:hAnsiTheme="minorHAnsi"/>
          <w:i/>
          <w:sz w:val="22"/>
          <w:szCs w:val="22"/>
        </w:rPr>
        <w:t xml:space="preserve"> </w:t>
      </w:r>
      <w:r w:rsidRPr="00F02593">
        <w:rPr>
          <w:rFonts w:asciiTheme="minorHAnsi" w:hAnsiTheme="minorHAnsi"/>
          <w:i/>
        </w:rPr>
        <w:t>supérieures aux concentrations de ces mêmes substances à proximité immédiate de ce volume.</w:t>
      </w:r>
      <w:r w:rsidRPr="00F02593">
        <w:t xml:space="preserve"> </w:t>
      </w:r>
      <w:r w:rsidRPr="00F02593">
        <w:rPr>
          <w:rFonts w:asciiTheme="minorHAnsi" w:hAnsiTheme="minorHAnsi"/>
        </w:rPr>
        <w:t>http://www.upds.org/images/stories/GT_pollution_concentrée/UPDS_RAPPORT_GT_POLLUTION_CONCENTREE_2014vf2015_02-12.pdf</w:t>
      </w:r>
    </w:p>
  </w:footnote>
  <w:footnote w:id="7">
    <w:p w14:paraId="3AFD9712" w14:textId="77777777" w:rsidR="00BF181C" w:rsidRPr="00182955" w:rsidRDefault="00BF181C" w:rsidP="00BF181C">
      <w:pPr>
        <w:pStyle w:val="Default"/>
        <w:rPr>
          <w:sz w:val="18"/>
          <w:szCs w:val="18"/>
        </w:rPr>
      </w:pPr>
      <w:r w:rsidRPr="00182955">
        <w:rPr>
          <w:rStyle w:val="Appelnotedebasdep"/>
          <w:sz w:val="18"/>
          <w:szCs w:val="18"/>
        </w:rPr>
        <w:footnoteRef/>
      </w:r>
      <w:r w:rsidRPr="00182955">
        <w:rPr>
          <w:sz w:val="18"/>
          <w:szCs w:val="18"/>
        </w:rPr>
        <w:t xml:space="preserve"> Le site DOAJ (https://doaj.org/) répertorie les revues scientifiques dont les articles sont évalués par les pairs et en libre accès. Le site DOAB (https://www.doabooks.org/) fait de même pour les monographies.  </w:t>
      </w:r>
    </w:p>
  </w:footnote>
  <w:footnote w:id="8">
    <w:p w14:paraId="08FB575E" w14:textId="77777777" w:rsidR="006448A3" w:rsidRDefault="006448A3" w:rsidP="006448A3">
      <w:pPr>
        <w:pStyle w:val="Notedebasdepage"/>
      </w:pPr>
      <w:r>
        <w:rPr>
          <w:rStyle w:val="Appelnotedebasdep"/>
        </w:rPr>
        <w:footnoteRef/>
      </w:r>
      <w:r>
        <w:t xml:space="preserve"> </w:t>
      </w:r>
      <w:r w:rsidRPr="00397668">
        <w:rPr>
          <w:rFonts w:ascii="Marianne" w:hAnsi="Marianne"/>
          <w:sz w:val="18"/>
        </w:rPr>
        <w:t>Que représente 1 tonne de CO2 ? juillet 2019 (</w:t>
      </w:r>
      <w:proofErr w:type="spellStart"/>
      <w:r w:rsidRPr="00397668">
        <w:rPr>
          <w:rFonts w:ascii="Marianne" w:hAnsi="Marianne"/>
          <w:sz w:val="18"/>
        </w:rPr>
        <w:t>Consoglobe</w:t>
      </w:r>
      <w:proofErr w:type="spellEnd"/>
      <w:r w:rsidRPr="00397668">
        <w:rPr>
          <w:rFonts w:ascii="Marianne" w:hAnsi="Marianne"/>
          <w:sz w:val="18"/>
        </w:rPr>
        <w:t xml:space="preserve">) </w:t>
      </w:r>
      <w:hyperlink r:id="rId3" w:history="1">
        <w:r w:rsidRPr="00397668">
          <w:rPr>
            <w:rStyle w:val="Lienhypertexte"/>
            <w:rFonts w:ascii="Marianne" w:hAnsi="Marianne"/>
            <w:sz w:val="18"/>
          </w:rPr>
          <w:t>https://www.consoglobe.com/represente-tonne-c02-4127-cg</w:t>
        </w:r>
      </w:hyperlink>
    </w:p>
  </w:footnote>
  <w:footnote w:id="9">
    <w:p w14:paraId="2D53715D" w14:textId="77777777" w:rsidR="006448A3" w:rsidRPr="00397668" w:rsidRDefault="006448A3" w:rsidP="006448A3">
      <w:pPr>
        <w:pStyle w:val="Notedebasdepage"/>
        <w:rPr>
          <w:rFonts w:ascii="Marianne" w:hAnsi="Marianne"/>
          <w:sz w:val="18"/>
        </w:rPr>
      </w:pPr>
      <w:r>
        <w:rPr>
          <w:rStyle w:val="Appelnotedebasdep"/>
        </w:rPr>
        <w:footnoteRef/>
      </w:r>
      <w:r>
        <w:t xml:space="preserve"> </w:t>
      </w:r>
      <w:r w:rsidRPr="00397668">
        <w:rPr>
          <w:rFonts w:ascii="Marianne" w:hAnsi="Marianne"/>
          <w:sz w:val="18"/>
        </w:rPr>
        <w:t xml:space="preserve">Analyse comparée des impacts environnementaux de la communication par voie électronique, juillet 2011, (ADEME) </w:t>
      </w:r>
      <w:hyperlink r:id="rId4" w:history="1">
        <w:r w:rsidRPr="00397668">
          <w:rPr>
            <w:rStyle w:val="Lienhypertexte"/>
            <w:rFonts w:ascii="Marianne" w:hAnsi="Marianne"/>
            <w:sz w:val="18"/>
          </w:rPr>
          <w:t>https://presse.ademe.fr/files/acv_ntic_synthese_courrier_electronique</w:t>
        </w:r>
      </w:hyperlink>
      <w:r w:rsidRPr="00397668">
        <w:rPr>
          <w:rFonts w:ascii="Marianne" w:hAnsi="Marianne"/>
          <w:sz w:val="18"/>
        </w:rPr>
        <w:t>.</w:t>
      </w:r>
    </w:p>
  </w:footnote>
  <w:footnote w:id="10">
    <w:p w14:paraId="7530C9CF" w14:textId="77777777" w:rsidR="006448A3" w:rsidRDefault="006448A3" w:rsidP="006448A3">
      <w:pPr>
        <w:pStyle w:val="Notedebasdepage"/>
      </w:pPr>
      <w:r>
        <w:rPr>
          <w:rStyle w:val="Appelnotedebasdep"/>
        </w:rPr>
        <w:footnoteRef/>
      </w:r>
      <w:r>
        <w:t xml:space="preserve"> </w:t>
      </w:r>
      <w:r w:rsidRPr="00397668">
        <w:rPr>
          <w:rFonts w:ascii="Marianne" w:hAnsi="Marianne"/>
          <w:sz w:val="18"/>
        </w:rPr>
        <w:t xml:space="preserve">Pour une restauration événementielle durable, Guide pratique, février 2018, 20 p. </w:t>
      </w:r>
      <w:hyperlink r:id="rId5" w:history="1">
        <w:r w:rsidRPr="00397668">
          <w:rPr>
            <w:rStyle w:val="Lienhypertexte"/>
            <w:rFonts w:ascii="Marianne" w:hAnsi="Marianne"/>
            <w:sz w:val="18"/>
          </w:rPr>
          <w:t>https://www.ademe.fr/sites/default/files/assets/documents/restauration_evenementielle_010339.pdf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781F"/>
    <w:multiLevelType w:val="hybridMultilevel"/>
    <w:tmpl w:val="82069A1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993727E"/>
    <w:multiLevelType w:val="hybridMultilevel"/>
    <w:tmpl w:val="48E4A9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337EAA"/>
    <w:multiLevelType w:val="hybridMultilevel"/>
    <w:tmpl w:val="2F041450"/>
    <w:lvl w:ilvl="0" w:tplc="91D87FF0">
      <w:start w:val="3"/>
      <w:numFmt w:val="bullet"/>
      <w:lvlText w:val="-"/>
      <w:lvlJc w:val="left"/>
      <w:pPr>
        <w:ind w:left="644"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F5827"/>
    <w:multiLevelType w:val="hybridMultilevel"/>
    <w:tmpl w:val="2EDADE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214A1B"/>
    <w:multiLevelType w:val="hybridMultilevel"/>
    <w:tmpl w:val="73167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3D4C76"/>
    <w:multiLevelType w:val="hybridMultilevel"/>
    <w:tmpl w:val="08424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A757A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9E560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343928"/>
    <w:multiLevelType w:val="hybridMultilevel"/>
    <w:tmpl w:val="951AB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D86937"/>
    <w:multiLevelType w:val="hybridMultilevel"/>
    <w:tmpl w:val="F7320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DA14EA"/>
    <w:multiLevelType w:val="hybridMultilevel"/>
    <w:tmpl w:val="F32ED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265871"/>
    <w:multiLevelType w:val="hybridMultilevel"/>
    <w:tmpl w:val="3DDA5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E07D4B"/>
    <w:multiLevelType w:val="hybridMultilevel"/>
    <w:tmpl w:val="0400DB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DF54273"/>
    <w:multiLevelType w:val="hybridMultilevel"/>
    <w:tmpl w:val="D7429E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A82144"/>
    <w:multiLevelType w:val="hybridMultilevel"/>
    <w:tmpl w:val="C0FAC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716942"/>
    <w:multiLevelType w:val="hybridMultilevel"/>
    <w:tmpl w:val="951A8F46"/>
    <w:lvl w:ilvl="0" w:tplc="6960E82E">
      <w:start w:val="1"/>
      <w:numFmt w:val="bullet"/>
      <w:lvlText w:val=""/>
      <w:lvlJc w:val="left"/>
      <w:pPr>
        <w:tabs>
          <w:tab w:val="num" w:pos="0"/>
        </w:tabs>
        <w:ind w:left="170" w:hanging="17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2121980"/>
    <w:multiLevelType w:val="hybridMultilevel"/>
    <w:tmpl w:val="4A1A1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5E0298"/>
    <w:multiLevelType w:val="hybridMultilevel"/>
    <w:tmpl w:val="25C8EF8A"/>
    <w:lvl w:ilvl="0" w:tplc="27DA2666">
      <w:start w:val="2"/>
      <w:numFmt w:val="bullet"/>
      <w:lvlText w:val=""/>
      <w:lvlJc w:val="left"/>
      <w:pPr>
        <w:ind w:left="720" w:hanging="360"/>
      </w:pPr>
      <w:rPr>
        <w:rFonts w:ascii="Wingdings" w:eastAsia="MS Mincho" w:hAnsi="Wingdings" w:cs="Times New Roman"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E222D0"/>
    <w:multiLevelType w:val="hybridMultilevel"/>
    <w:tmpl w:val="9E5245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D23FA7"/>
    <w:multiLevelType w:val="hybridMultilevel"/>
    <w:tmpl w:val="34ECC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01496A"/>
    <w:multiLevelType w:val="hybridMultilevel"/>
    <w:tmpl w:val="5C00E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354C29"/>
    <w:multiLevelType w:val="hybridMultilevel"/>
    <w:tmpl w:val="F8D80A32"/>
    <w:lvl w:ilvl="0" w:tplc="91D87FF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04007E"/>
    <w:multiLevelType w:val="hybridMultilevel"/>
    <w:tmpl w:val="0F5C7BA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3" w15:restartNumberingAfterBreak="0">
    <w:nsid w:val="4B2939A8"/>
    <w:multiLevelType w:val="hybridMultilevel"/>
    <w:tmpl w:val="C748D116"/>
    <w:lvl w:ilvl="0" w:tplc="040C0003">
      <w:start w:val="1"/>
      <w:numFmt w:val="bullet"/>
      <w:lvlText w:val="o"/>
      <w:lvlJc w:val="left"/>
      <w:pPr>
        <w:ind w:left="1080" w:hanging="720"/>
      </w:pPr>
      <w:rPr>
        <w:rFonts w:ascii="Courier New" w:hAnsi="Courier New" w:cs="Courier New"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BD039D5"/>
    <w:multiLevelType w:val="hybridMultilevel"/>
    <w:tmpl w:val="05F6F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2E0757"/>
    <w:multiLevelType w:val="hybridMultilevel"/>
    <w:tmpl w:val="964C7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5E3EA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D152C0"/>
    <w:multiLevelType w:val="hybridMultilevel"/>
    <w:tmpl w:val="9FDC4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7552BA"/>
    <w:multiLevelType w:val="hybridMultilevel"/>
    <w:tmpl w:val="ADD09DDE"/>
    <w:lvl w:ilvl="0" w:tplc="91D87FF0">
      <w:start w:val="3"/>
      <w:numFmt w:val="bullet"/>
      <w:lvlText w:val="-"/>
      <w:lvlJc w:val="left"/>
      <w:pPr>
        <w:ind w:left="644"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5103EB"/>
    <w:multiLevelType w:val="hybridMultilevel"/>
    <w:tmpl w:val="4B08CC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7A35F5C"/>
    <w:multiLevelType w:val="hybridMultilevel"/>
    <w:tmpl w:val="0CD6D2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B60DD8"/>
    <w:multiLevelType w:val="hybridMultilevel"/>
    <w:tmpl w:val="8752E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C628CA"/>
    <w:multiLevelType w:val="hybridMultilevel"/>
    <w:tmpl w:val="00424B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35419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0B7089"/>
    <w:multiLevelType w:val="hybridMultilevel"/>
    <w:tmpl w:val="03FC147A"/>
    <w:lvl w:ilvl="0" w:tplc="F2A8D0CE">
      <w:numFmt w:val="bullet"/>
      <w:lvlText w:val="-"/>
      <w:lvlJc w:val="left"/>
      <w:pPr>
        <w:ind w:left="720" w:hanging="360"/>
      </w:pPr>
      <w:rPr>
        <w:rFonts w:ascii="Calibri" w:eastAsia="MS Mincho"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B548EF"/>
    <w:multiLevelType w:val="hybridMultilevel"/>
    <w:tmpl w:val="59EE6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4E5546"/>
    <w:multiLevelType w:val="hybridMultilevel"/>
    <w:tmpl w:val="32AEA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027785"/>
    <w:multiLevelType w:val="hybridMultilevel"/>
    <w:tmpl w:val="1CD0A7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2B0006"/>
    <w:multiLevelType w:val="hybridMultilevel"/>
    <w:tmpl w:val="3190E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643058"/>
    <w:multiLevelType w:val="hybridMultilevel"/>
    <w:tmpl w:val="30D24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084539"/>
    <w:multiLevelType w:val="hybridMultilevel"/>
    <w:tmpl w:val="CEA29F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10597C"/>
    <w:multiLevelType w:val="hybridMultilevel"/>
    <w:tmpl w:val="660E8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F3597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F95501"/>
    <w:multiLevelType w:val="hybridMultilevel"/>
    <w:tmpl w:val="C8B0BB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6042025">
    <w:abstractNumId w:val="28"/>
  </w:num>
  <w:num w:numId="2" w16cid:durableId="1721705780">
    <w:abstractNumId w:val="4"/>
  </w:num>
  <w:num w:numId="3" w16cid:durableId="1013188532">
    <w:abstractNumId w:val="37"/>
  </w:num>
  <w:num w:numId="4" w16cid:durableId="1331060072">
    <w:abstractNumId w:val="21"/>
  </w:num>
  <w:num w:numId="5" w16cid:durableId="1666474165">
    <w:abstractNumId w:val="25"/>
  </w:num>
  <w:num w:numId="6" w16cid:durableId="2070305102">
    <w:abstractNumId w:val="32"/>
  </w:num>
  <w:num w:numId="7" w16cid:durableId="191188986">
    <w:abstractNumId w:val="3"/>
  </w:num>
  <w:num w:numId="8" w16cid:durableId="2100978506">
    <w:abstractNumId w:val="26"/>
  </w:num>
  <w:num w:numId="9" w16cid:durableId="1676104627">
    <w:abstractNumId w:val="18"/>
  </w:num>
  <w:num w:numId="10" w16cid:durableId="1851288410">
    <w:abstractNumId w:val="36"/>
  </w:num>
  <w:num w:numId="11" w16cid:durableId="1947426962">
    <w:abstractNumId w:val="29"/>
  </w:num>
  <w:num w:numId="12" w16cid:durableId="784233558">
    <w:abstractNumId w:val="19"/>
  </w:num>
  <w:num w:numId="13" w16cid:durableId="1735926679">
    <w:abstractNumId w:val="15"/>
  </w:num>
  <w:num w:numId="14" w16cid:durableId="2011516468">
    <w:abstractNumId w:val="13"/>
  </w:num>
  <w:num w:numId="15" w16cid:durableId="1682587201">
    <w:abstractNumId w:val="30"/>
  </w:num>
  <w:num w:numId="16" w16cid:durableId="649359925">
    <w:abstractNumId w:val="27"/>
  </w:num>
  <w:num w:numId="17" w16cid:durableId="552010906">
    <w:abstractNumId w:val="8"/>
  </w:num>
  <w:num w:numId="18" w16cid:durableId="1401054019">
    <w:abstractNumId w:val="23"/>
  </w:num>
  <w:num w:numId="19" w16cid:durableId="1967811945">
    <w:abstractNumId w:val="41"/>
  </w:num>
  <w:num w:numId="20" w16cid:durableId="601382892">
    <w:abstractNumId w:val="40"/>
  </w:num>
  <w:num w:numId="21" w16cid:durableId="1565212845">
    <w:abstractNumId w:val="14"/>
  </w:num>
  <w:num w:numId="22" w16cid:durableId="915435378">
    <w:abstractNumId w:val="16"/>
  </w:num>
  <w:num w:numId="23" w16cid:durableId="1226531730">
    <w:abstractNumId w:val="20"/>
  </w:num>
  <w:num w:numId="24" w16cid:durableId="40205112">
    <w:abstractNumId w:val="35"/>
  </w:num>
  <w:num w:numId="25" w16cid:durableId="920019674">
    <w:abstractNumId w:val="22"/>
  </w:num>
  <w:num w:numId="26" w16cid:durableId="58601001">
    <w:abstractNumId w:val="5"/>
  </w:num>
  <w:num w:numId="27" w16cid:durableId="35787019">
    <w:abstractNumId w:val="10"/>
  </w:num>
  <w:num w:numId="28" w16cid:durableId="1680693283">
    <w:abstractNumId w:val="24"/>
  </w:num>
  <w:num w:numId="29" w16cid:durableId="474639464">
    <w:abstractNumId w:val="11"/>
  </w:num>
  <w:num w:numId="30" w16cid:durableId="487867697">
    <w:abstractNumId w:val="0"/>
  </w:num>
  <w:num w:numId="31" w16cid:durableId="176358640">
    <w:abstractNumId w:val="12"/>
  </w:num>
  <w:num w:numId="32" w16cid:durableId="72625012">
    <w:abstractNumId w:val="34"/>
  </w:num>
  <w:num w:numId="33" w16cid:durableId="1807431170">
    <w:abstractNumId w:val="17"/>
  </w:num>
  <w:num w:numId="34" w16cid:durableId="2002735838">
    <w:abstractNumId w:val="31"/>
  </w:num>
  <w:num w:numId="35" w16cid:durableId="831607858">
    <w:abstractNumId w:val="9"/>
  </w:num>
  <w:num w:numId="36" w16cid:durableId="1313371832">
    <w:abstractNumId w:val="39"/>
  </w:num>
  <w:num w:numId="37" w16cid:durableId="883954378">
    <w:abstractNumId w:val="1"/>
  </w:num>
  <w:num w:numId="38" w16cid:durableId="1188833903">
    <w:abstractNumId w:val="2"/>
  </w:num>
  <w:num w:numId="39" w16cid:durableId="1522860458">
    <w:abstractNumId w:val="43"/>
  </w:num>
  <w:num w:numId="40" w16cid:durableId="903183333">
    <w:abstractNumId w:val="42"/>
  </w:num>
  <w:num w:numId="41" w16cid:durableId="816578772">
    <w:abstractNumId w:val="38"/>
  </w:num>
  <w:num w:numId="42" w16cid:durableId="1737627061">
    <w:abstractNumId w:val="33"/>
  </w:num>
  <w:num w:numId="43" w16cid:durableId="1385182498">
    <w:abstractNumId w:val="7"/>
  </w:num>
  <w:num w:numId="44" w16cid:durableId="535388661">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colormru v:ext="edit" colors="#e3211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E4C"/>
    <w:rsid w:val="00000BD7"/>
    <w:rsid w:val="00001766"/>
    <w:rsid w:val="000017E8"/>
    <w:rsid w:val="00001893"/>
    <w:rsid w:val="00001E86"/>
    <w:rsid w:val="000034B4"/>
    <w:rsid w:val="00004449"/>
    <w:rsid w:val="00006415"/>
    <w:rsid w:val="00006FD4"/>
    <w:rsid w:val="0000762F"/>
    <w:rsid w:val="00007985"/>
    <w:rsid w:val="00010491"/>
    <w:rsid w:val="000105BC"/>
    <w:rsid w:val="00010C3F"/>
    <w:rsid w:val="0001182F"/>
    <w:rsid w:val="00011B66"/>
    <w:rsid w:val="00012CF6"/>
    <w:rsid w:val="00013761"/>
    <w:rsid w:val="00014249"/>
    <w:rsid w:val="000148F2"/>
    <w:rsid w:val="00014B51"/>
    <w:rsid w:val="000156DC"/>
    <w:rsid w:val="00015E1E"/>
    <w:rsid w:val="000177EE"/>
    <w:rsid w:val="00017BEE"/>
    <w:rsid w:val="00021847"/>
    <w:rsid w:val="0002268B"/>
    <w:rsid w:val="0002284F"/>
    <w:rsid w:val="000228E7"/>
    <w:rsid w:val="000240F3"/>
    <w:rsid w:val="00024D60"/>
    <w:rsid w:val="00025815"/>
    <w:rsid w:val="00026F74"/>
    <w:rsid w:val="000306AA"/>
    <w:rsid w:val="0003233B"/>
    <w:rsid w:val="00033462"/>
    <w:rsid w:val="00033A41"/>
    <w:rsid w:val="00033B5F"/>
    <w:rsid w:val="00034F8A"/>
    <w:rsid w:val="00035FDF"/>
    <w:rsid w:val="000365F5"/>
    <w:rsid w:val="000367CA"/>
    <w:rsid w:val="00036C72"/>
    <w:rsid w:val="00037BF0"/>
    <w:rsid w:val="00040A58"/>
    <w:rsid w:val="00041914"/>
    <w:rsid w:val="00041D67"/>
    <w:rsid w:val="0004222D"/>
    <w:rsid w:val="00042BD2"/>
    <w:rsid w:val="000438DF"/>
    <w:rsid w:val="00044FB6"/>
    <w:rsid w:val="00045538"/>
    <w:rsid w:val="00046052"/>
    <w:rsid w:val="000472DA"/>
    <w:rsid w:val="00047B07"/>
    <w:rsid w:val="00050955"/>
    <w:rsid w:val="00051038"/>
    <w:rsid w:val="000523D7"/>
    <w:rsid w:val="000536E6"/>
    <w:rsid w:val="00057062"/>
    <w:rsid w:val="0005791C"/>
    <w:rsid w:val="00057A48"/>
    <w:rsid w:val="00060FFE"/>
    <w:rsid w:val="00061E47"/>
    <w:rsid w:val="00063059"/>
    <w:rsid w:val="0006499D"/>
    <w:rsid w:val="00064FEC"/>
    <w:rsid w:val="00065CBF"/>
    <w:rsid w:val="00066016"/>
    <w:rsid w:val="000667E9"/>
    <w:rsid w:val="000676D1"/>
    <w:rsid w:val="000710D7"/>
    <w:rsid w:val="000710EB"/>
    <w:rsid w:val="0007151A"/>
    <w:rsid w:val="00071C82"/>
    <w:rsid w:val="00071E4B"/>
    <w:rsid w:val="000725C2"/>
    <w:rsid w:val="000729A2"/>
    <w:rsid w:val="00072D52"/>
    <w:rsid w:val="000737B2"/>
    <w:rsid w:val="00074614"/>
    <w:rsid w:val="00074DAB"/>
    <w:rsid w:val="00075520"/>
    <w:rsid w:val="00075826"/>
    <w:rsid w:val="00075B89"/>
    <w:rsid w:val="0007687E"/>
    <w:rsid w:val="0007745F"/>
    <w:rsid w:val="000805E5"/>
    <w:rsid w:val="00081343"/>
    <w:rsid w:val="000818AE"/>
    <w:rsid w:val="00082321"/>
    <w:rsid w:val="00082BC1"/>
    <w:rsid w:val="000831FB"/>
    <w:rsid w:val="000838F5"/>
    <w:rsid w:val="00083C32"/>
    <w:rsid w:val="00084095"/>
    <w:rsid w:val="000844C5"/>
    <w:rsid w:val="0008557B"/>
    <w:rsid w:val="00086315"/>
    <w:rsid w:val="000867FE"/>
    <w:rsid w:val="0009034A"/>
    <w:rsid w:val="00091301"/>
    <w:rsid w:val="000913DB"/>
    <w:rsid w:val="00091B52"/>
    <w:rsid w:val="0009213C"/>
    <w:rsid w:val="00094604"/>
    <w:rsid w:val="000948AE"/>
    <w:rsid w:val="00094AFF"/>
    <w:rsid w:val="000963F1"/>
    <w:rsid w:val="00096C33"/>
    <w:rsid w:val="000A0BED"/>
    <w:rsid w:val="000A2EA3"/>
    <w:rsid w:val="000A30A6"/>
    <w:rsid w:val="000A31A4"/>
    <w:rsid w:val="000A425D"/>
    <w:rsid w:val="000A6144"/>
    <w:rsid w:val="000B1666"/>
    <w:rsid w:val="000B1C62"/>
    <w:rsid w:val="000B2DF7"/>
    <w:rsid w:val="000B3CAF"/>
    <w:rsid w:val="000B4258"/>
    <w:rsid w:val="000B5B25"/>
    <w:rsid w:val="000C3066"/>
    <w:rsid w:val="000C3A0C"/>
    <w:rsid w:val="000C4A80"/>
    <w:rsid w:val="000C5134"/>
    <w:rsid w:val="000C51C2"/>
    <w:rsid w:val="000C6FDD"/>
    <w:rsid w:val="000C7D7C"/>
    <w:rsid w:val="000D0B3B"/>
    <w:rsid w:val="000D152F"/>
    <w:rsid w:val="000D159C"/>
    <w:rsid w:val="000D3ADB"/>
    <w:rsid w:val="000D4A51"/>
    <w:rsid w:val="000D5B7D"/>
    <w:rsid w:val="000D67C2"/>
    <w:rsid w:val="000E077B"/>
    <w:rsid w:val="000E09E9"/>
    <w:rsid w:val="000E10FD"/>
    <w:rsid w:val="000E2F98"/>
    <w:rsid w:val="000E3DFD"/>
    <w:rsid w:val="000E4C1A"/>
    <w:rsid w:val="000E5731"/>
    <w:rsid w:val="000E7016"/>
    <w:rsid w:val="000E71BC"/>
    <w:rsid w:val="000F1CD8"/>
    <w:rsid w:val="000F329B"/>
    <w:rsid w:val="000F38D4"/>
    <w:rsid w:val="000F434E"/>
    <w:rsid w:val="000F6309"/>
    <w:rsid w:val="001012DE"/>
    <w:rsid w:val="00103737"/>
    <w:rsid w:val="00103982"/>
    <w:rsid w:val="00104633"/>
    <w:rsid w:val="00106ECF"/>
    <w:rsid w:val="0010794C"/>
    <w:rsid w:val="0011069B"/>
    <w:rsid w:val="00111E27"/>
    <w:rsid w:val="00111F03"/>
    <w:rsid w:val="0011220B"/>
    <w:rsid w:val="00113220"/>
    <w:rsid w:val="00121189"/>
    <w:rsid w:val="00122382"/>
    <w:rsid w:val="00122868"/>
    <w:rsid w:val="001231EF"/>
    <w:rsid w:val="00123846"/>
    <w:rsid w:val="0012394C"/>
    <w:rsid w:val="001251AA"/>
    <w:rsid w:val="0012548E"/>
    <w:rsid w:val="00130119"/>
    <w:rsid w:val="00130CFD"/>
    <w:rsid w:val="00130E80"/>
    <w:rsid w:val="001315E2"/>
    <w:rsid w:val="0013171F"/>
    <w:rsid w:val="001325E5"/>
    <w:rsid w:val="00132A75"/>
    <w:rsid w:val="00132F8D"/>
    <w:rsid w:val="00133259"/>
    <w:rsid w:val="00133FC9"/>
    <w:rsid w:val="00135057"/>
    <w:rsid w:val="0013552A"/>
    <w:rsid w:val="001360A5"/>
    <w:rsid w:val="0013654A"/>
    <w:rsid w:val="0013725F"/>
    <w:rsid w:val="00137F35"/>
    <w:rsid w:val="001406C8"/>
    <w:rsid w:val="00141353"/>
    <w:rsid w:val="00141C19"/>
    <w:rsid w:val="00142529"/>
    <w:rsid w:val="0014489F"/>
    <w:rsid w:val="00153B30"/>
    <w:rsid w:val="0015418C"/>
    <w:rsid w:val="00154C16"/>
    <w:rsid w:val="001565B6"/>
    <w:rsid w:val="001579DA"/>
    <w:rsid w:val="00157CE4"/>
    <w:rsid w:val="0016183A"/>
    <w:rsid w:val="00161BF8"/>
    <w:rsid w:val="0016276C"/>
    <w:rsid w:val="00162D2B"/>
    <w:rsid w:val="00163FA2"/>
    <w:rsid w:val="00164F9D"/>
    <w:rsid w:val="00170699"/>
    <w:rsid w:val="001710C0"/>
    <w:rsid w:val="00173F60"/>
    <w:rsid w:val="00174377"/>
    <w:rsid w:val="00174A98"/>
    <w:rsid w:val="0017536D"/>
    <w:rsid w:val="00175957"/>
    <w:rsid w:val="00176B94"/>
    <w:rsid w:val="0017789B"/>
    <w:rsid w:val="0018051F"/>
    <w:rsid w:val="0018056B"/>
    <w:rsid w:val="001814CF"/>
    <w:rsid w:val="001816C3"/>
    <w:rsid w:val="00181758"/>
    <w:rsid w:val="00182151"/>
    <w:rsid w:val="0018313E"/>
    <w:rsid w:val="00183898"/>
    <w:rsid w:val="001839C1"/>
    <w:rsid w:val="00184F8A"/>
    <w:rsid w:val="00185971"/>
    <w:rsid w:val="0018673B"/>
    <w:rsid w:val="0019081F"/>
    <w:rsid w:val="0019268E"/>
    <w:rsid w:val="001A19EE"/>
    <w:rsid w:val="001A213F"/>
    <w:rsid w:val="001A3196"/>
    <w:rsid w:val="001A3EE2"/>
    <w:rsid w:val="001A5196"/>
    <w:rsid w:val="001A7678"/>
    <w:rsid w:val="001B03A7"/>
    <w:rsid w:val="001B2707"/>
    <w:rsid w:val="001B2C26"/>
    <w:rsid w:val="001B344A"/>
    <w:rsid w:val="001B3B4D"/>
    <w:rsid w:val="001B3E98"/>
    <w:rsid w:val="001C1C41"/>
    <w:rsid w:val="001C269C"/>
    <w:rsid w:val="001C3A16"/>
    <w:rsid w:val="001C46CE"/>
    <w:rsid w:val="001C47DC"/>
    <w:rsid w:val="001C4AEA"/>
    <w:rsid w:val="001C5207"/>
    <w:rsid w:val="001C5FBB"/>
    <w:rsid w:val="001D36D3"/>
    <w:rsid w:val="001D39B0"/>
    <w:rsid w:val="001D3A02"/>
    <w:rsid w:val="001D3A7C"/>
    <w:rsid w:val="001D4469"/>
    <w:rsid w:val="001D5C01"/>
    <w:rsid w:val="001D75BD"/>
    <w:rsid w:val="001D7C66"/>
    <w:rsid w:val="001E07EF"/>
    <w:rsid w:val="001E0C81"/>
    <w:rsid w:val="001E55E5"/>
    <w:rsid w:val="001E6184"/>
    <w:rsid w:val="001E727D"/>
    <w:rsid w:val="001E7DD9"/>
    <w:rsid w:val="001F0C94"/>
    <w:rsid w:val="001F1783"/>
    <w:rsid w:val="001F1B1F"/>
    <w:rsid w:val="001F1E15"/>
    <w:rsid w:val="001F2175"/>
    <w:rsid w:val="001F27F1"/>
    <w:rsid w:val="001F376B"/>
    <w:rsid w:val="001F4B5B"/>
    <w:rsid w:val="001F57D0"/>
    <w:rsid w:val="001F5C30"/>
    <w:rsid w:val="001F5D17"/>
    <w:rsid w:val="001F6ACE"/>
    <w:rsid w:val="001F6DE4"/>
    <w:rsid w:val="00200696"/>
    <w:rsid w:val="00201334"/>
    <w:rsid w:val="00202DBE"/>
    <w:rsid w:val="00207EC9"/>
    <w:rsid w:val="00210096"/>
    <w:rsid w:val="00210985"/>
    <w:rsid w:val="00214ABA"/>
    <w:rsid w:val="00215C33"/>
    <w:rsid w:val="00216273"/>
    <w:rsid w:val="0021627C"/>
    <w:rsid w:val="00216EE6"/>
    <w:rsid w:val="002173E7"/>
    <w:rsid w:val="00220A2D"/>
    <w:rsid w:val="0022310B"/>
    <w:rsid w:val="00223EB9"/>
    <w:rsid w:val="00224092"/>
    <w:rsid w:val="002249C4"/>
    <w:rsid w:val="00224ED4"/>
    <w:rsid w:val="002258BB"/>
    <w:rsid w:val="002260FC"/>
    <w:rsid w:val="00227072"/>
    <w:rsid w:val="00233806"/>
    <w:rsid w:val="00235318"/>
    <w:rsid w:val="00235FF6"/>
    <w:rsid w:val="002366B5"/>
    <w:rsid w:val="00236C31"/>
    <w:rsid w:val="002378F0"/>
    <w:rsid w:val="0023790E"/>
    <w:rsid w:val="002429A1"/>
    <w:rsid w:val="00242D9B"/>
    <w:rsid w:val="00243884"/>
    <w:rsid w:val="002454C5"/>
    <w:rsid w:val="0024558F"/>
    <w:rsid w:val="002458F1"/>
    <w:rsid w:val="00245E07"/>
    <w:rsid w:val="002477F1"/>
    <w:rsid w:val="00250061"/>
    <w:rsid w:val="00252D89"/>
    <w:rsid w:val="00253031"/>
    <w:rsid w:val="002538E6"/>
    <w:rsid w:val="00254007"/>
    <w:rsid w:val="002543C0"/>
    <w:rsid w:val="002549CC"/>
    <w:rsid w:val="00256173"/>
    <w:rsid w:val="00256BDA"/>
    <w:rsid w:val="00257AB3"/>
    <w:rsid w:val="0026098F"/>
    <w:rsid w:val="00260A3C"/>
    <w:rsid w:val="00263084"/>
    <w:rsid w:val="00263B93"/>
    <w:rsid w:val="00264863"/>
    <w:rsid w:val="00265C11"/>
    <w:rsid w:val="0027153E"/>
    <w:rsid w:val="00271ABD"/>
    <w:rsid w:val="00271DF6"/>
    <w:rsid w:val="0027200F"/>
    <w:rsid w:val="00272257"/>
    <w:rsid w:val="00272C91"/>
    <w:rsid w:val="00272E26"/>
    <w:rsid w:val="002731B7"/>
    <w:rsid w:val="002735D0"/>
    <w:rsid w:val="0027370A"/>
    <w:rsid w:val="00273843"/>
    <w:rsid w:val="00273FF0"/>
    <w:rsid w:val="002750A8"/>
    <w:rsid w:val="002765DF"/>
    <w:rsid w:val="002809C2"/>
    <w:rsid w:val="00283165"/>
    <w:rsid w:val="0028352B"/>
    <w:rsid w:val="00284C63"/>
    <w:rsid w:val="00286CC0"/>
    <w:rsid w:val="00287325"/>
    <w:rsid w:val="00292556"/>
    <w:rsid w:val="00293659"/>
    <w:rsid w:val="00295600"/>
    <w:rsid w:val="00295E6A"/>
    <w:rsid w:val="002A0E9E"/>
    <w:rsid w:val="002A2324"/>
    <w:rsid w:val="002A2DEC"/>
    <w:rsid w:val="002A2FFD"/>
    <w:rsid w:val="002A3CD4"/>
    <w:rsid w:val="002A5590"/>
    <w:rsid w:val="002A6210"/>
    <w:rsid w:val="002A784C"/>
    <w:rsid w:val="002A7A16"/>
    <w:rsid w:val="002A7BE4"/>
    <w:rsid w:val="002A7E4C"/>
    <w:rsid w:val="002B0015"/>
    <w:rsid w:val="002B1056"/>
    <w:rsid w:val="002B29F5"/>
    <w:rsid w:val="002B5598"/>
    <w:rsid w:val="002B5E46"/>
    <w:rsid w:val="002B605E"/>
    <w:rsid w:val="002C1695"/>
    <w:rsid w:val="002C1DBA"/>
    <w:rsid w:val="002C22FE"/>
    <w:rsid w:val="002C32A4"/>
    <w:rsid w:val="002C352F"/>
    <w:rsid w:val="002C3693"/>
    <w:rsid w:val="002C6F25"/>
    <w:rsid w:val="002C7C44"/>
    <w:rsid w:val="002D1397"/>
    <w:rsid w:val="002D155B"/>
    <w:rsid w:val="002D49B8"/>
    <w:rsid w:val="002D51E7"/>
    <w:rsid w:val="002D668C"/>
    <w:rsid w:val="002D70BE"/>
    <w:rsid w:val="002D776A"/>
    <w:rsid w:val="002E0561"/>
    <w:rsid w:val="002E0CC6"/>
    <w:rsid w:val="002E1ECC"/>
    <w:rsid w:val="002E1F8D"/>
    <w:rsid w:val="002E3427"/>
    <w:rsid w:val="002E45CA"/>
    <w:rsid w:val="002E4D5F"/>
    <w:rsid w:val="002E5312"/>
    <w:rsid w:val="002E5395"/>
    <w:rsid w:val="002E5627"/>
    <w:rsid w:val="002E5AB3"/>
    <w:rsid w:val="002E7250"/>
    <w:rsid w:val="002E73C3"/>
    <w:rsid w:val="002F0654"/>
    <w:rsid w:val="002F1CC2"/>
    <w:rsid w:val="002F3F3A"/>
    <w:rsid w:val="002F68BF"/>
    <w:rsid w:val="002F6A02"/>
    <w:rsid w:val="002F7A77"/>
    <w:rsid w:val="002F7BDB"/>
    <w:rsid w:val="003004A6"/>
    <w:rsid w:val="003013DA"/>
    <w:rsid w:val="00301408"/>
    <w:rsid w:val="003023B7"/>
    <w:rsid w:val="0030441A"/>
    <w:rsid w:val="00304B6F"/>
    <w:rsid w:val="00304E88"/>
    <w:rsid w:val="003051AA"/>
    <w:rsid w:val="003061B4"/>
    <w:rsid w:val="0030779B"/>
    <w:rsid w:val="00312675"/>
    <w:rsid w:val="00312896"/>
    <w:rsid w:val="003148DA"/>
    <w:rsid w:val="003219DC"/>
    <w:rsid w:val="00323185"/>
    <w:rsid w:val="00324452"/>
    <w:rsid w:val="003249F9"/>
    <w:rsid w:val="00326589"/>
    <w:rsid w:val="00327553"/>
    <w:rsid w:val="00330935"/>
    <w:rsid w:val="00334277"/>
    <w:rsid w:val="00335224"/>
    <w:rsid w:val="0033776B"/>
    <w:rsid w:val="0034236A"/>
    <w:rsid w:val="00343B6D"/>
    <w:rsid w:val="00343F47"/>
    <w:rsid w:val="00344128"/>
    <w:rsid w:val="00344640"/>
    <w:rsid w:val="0034474A"/>
    <w:rsid w:val="003477F3"/>
    <w:rsid w:val="00347C49"/>
    <w:rsid w:val="0035168A"/>
    <w:rsid w:val="00355988"/>
    <w:rsid w:val="003563C9"/>
    <w:rsid w:val="00360FC4"/>
    <w:rsid w:val="003616F5"/>
    <w:rsid w:val="00362134"/>
    <w:rsid w:val="003627A9"/>
    <w:rsid w:val="00362E08"/>
    <w:rsid w:val="0036569F"/>
    <w:rsid w:val="00367FB9"/>
    <w:rsid w:val="0037135C"/>
    <w:rsid w:val="00372C4C"/>
    <w:rsid w:val="00372E5E"/>
    <w:rsid w:val="00373166"/>
    <w:rsid w:val="003754C7"/>
    <w:rsid w:val="0038005C"/>
    <w:rsid w:val="003816FB"/>
    <w:rsid w:val="0038368C"/>
    <w:rsid w:val="00383AAE"/>
    <w:rsid w:val="0038591C"/>
    <w:rsid w:val="00385E03"/>
    <w:rsid w:val="00387DE4"/>
    <w:rsid w:val="00391C03"/>
    <w:rsid w:val="00391C35"/>
    <w:rsid w:val="00391E62"/>
    <w:rsid w:val="00393656"/>
    <w:rsid w:val="003939DB"/>
    <w:rsid w:val="00393FA5"/>
    <w:rsid w:val="00394A34"/>
    <w:rsid w:val="00395024"/>
    <w:rsid w:val="0039635E"/>
    <w:rsid w:val="00396B5C"/>
    <w:rsid w:val="003974FC"/>
    <w:rsid w:val="0039789D"/>
    <w:rsid w:val="003A0880"/>
    <w:rsid w:val="003A183C"/>
    <w:rsid w:val="003A3625"/>
    <w:rsid w:val="003A47D6"/>
    <w:rsid w:val="003A5B3C"/>
    <w:rsid w:val="003A6823"/>
    <w:rsid w:val="003A68C5"/>
    <w:rsid w:val="003A7BC1"/>
    <w:rsid w:val="003A7DC2"/>
    <w:rsid w:val="003B01F1"/>
    <w:rsid w:val="003B03FB"/>
    <w:rsid w:val="003B1175"/>
    <w:rsid w:val="003B2D76"/>
    <w:rsid w:val="003B3E46"/>
    <w:rsid w:val="003B4881"/>
    <w:rsid w:val="003B579E"/>
    <w:rsid w:val="003B60FA"/>
    <w:rsid w:val="003B69EB"/>
    <w:rsid w:val="003C1DD4"/>
    <w:rsid w:val="003C1E76"/>
    <w:rsid w:val="003C327F"/>
    <w:rsid w:val="003C3AEE"/>
    <w:rsid w:val="003C5EA4"/>
    <w:rsid w:val="003C5F05"/>
    <w:rsid w:val="003C60F4"/>
    <w:rsid w:val="003C6B23"/>
    <w:rsid w:val="003C6EDC"/>
    <w:rsid w:val="003D08BC"/>
    <w:rsid w:val="003D1316"/>
    <w:rsid w:val="003D153C"/>
    <w:rsid w:val="003D15C3"/>
    <w:rsid w:val="003D1D87"/>
    <w:rsid w:val="003D2E80"/>
    <w:rsid w:val="003D449D"/>
    <w:rsid w:val="003D48EE"/>
    <w:rsid w:val="003D4CBD"/>
    <w:rsid w:val="003D61BC"/>
    <w:rsid w:val="003D654F"/>
    <w:rsid w:val="003D77F3"/>
    <w:rsid w:val="003E0929"/>
    <w:rsid w:val="003E1411"/>
    <w:rsid w:val="003E1DD5"/>
    <w:rsid w:val="003E2ACC"/>
    <w:rsid w:val="003E31BF"/>
    <w:rsid w:val="003E4227"/>
    <w:rsid w:val="003E48DC"/>
    <w:rsid w:val="003E49FC"/>
    <w:rsid w:val="003E5257"/>
    <w:rsid w:val="003F1176"/>
    <w:rsid w:val="003F2BFD"/>
    <w:rsid w:val="003F3665"/>
    <w:rsid w:val="003F518C"/>
    <w:rsid w:val="004003B9"/>
    <w:rsid w:val="00400ECA"/>
    <w:rsid w:val="00401154"/>
    <w:rsid w:val="00402454"/>
    <w:rsid w:val="00403C07"/>
    <w:rsid w:val="00405702"/>
    <w:rsid w:val="00405F6C"/>
    <w:rsid w:val="0040646B"/>
    <w:rsid w:val="00406873"/>
    <w:rsid w:val="00406ABB"/>
    <w:rsid w:val="004070D2"/>
    <w:rsid w:val="004121B3"/>
    <w:rsid w:val="004125BF"/>
    <w:rsid w:val="004131A3"/>
    <w:rsid w:val="0041407A"/>
    <w:rsid w:val="00414EB9"/>
    <w:rsid w:val="004163BA"/>
    <w:rsid w:val="0041701D"/>
    <w:rsid w:val="0041771B"/>
    <w:rsid w:val="0042014D"/>
    <w:rsid w:val="00420398"/>
    <w:rsid w:val="00421B82"/>
    <w:rsid w:val="00421BD5"/>
    <w:rsid w:val="00421F54"/>
    <w:rsid w:val="0042396C"/>
    <w:rsid w:val="00423F5B"/>
    <w:rsid w:val="00423F9C"/>
    <w:rsid w:val="00424824"/>
    <w:rsid w:val="00424A86"/>
    <w:rsid w:val="00425047"/>
    <w:rsid w:val="00425ADB"/>
    <w:rsid w:val="0043038F"/>
    <w:rsid w:val="00430563"/>
    <w:rsid w:val="00430E77"/>
    <w:rsid w:val="004318AC"/>
    <w:rsid w:val="00433A76"/>
    <w:rsid w:val="00434105"/>
    <w:rsid w:val="00434D70"/>
    <w:rsid w:val="00435353"/>
    <w:rsid w:val="00435944"/>
    <w:rsid w:val="0043720E"/>
    <w:rsid w:val="00440A5C"/>
    <w:rsid w:val="00441513"/>
    <w:rsid w:val="00441568"/>
    <w:rsid w:val="00443FF6"/>
    <w:rsid w:val="004443EF"/>
    <w:rsid w:val="00444848"/>
    <w:rsid w:val="00445A34"/>
    <w:rsid w:val="0044705F"/>
    <w:rsid w:val="00447881"/>
    <w:rsid w:val="00450FBA"/>
    <w:rsid w:val="00452DD2"/>
    <w:rsid w:val="004533D5"/>
    <w:rsid w:val="00454BDE"/>
    <w:rsid w:val="00454F84"/>
    <w:rsid w:val="00456C65"/>
    <w:rsid w:val="00457636"/>
    <w:rsid w:val="00457B7F"/>
    <w:rsid w:val="00457E86"/>
    <w:rsid w:val="00460867"/>
    <w:rsid w:val="004609AC"/>
    <w:rsid w:val="00461399"/>
    <w:rsid w:val="004613AE"/>
    <w:rsid w:val="00461FDB"/>
    <w:rsid w:val="004631B9"/>
    <w:rsid w:val="00464312"/>
    <w:rsid w:val="004656AB"/>
    <w:rsid w:val="0046605B"/>
    <w:rsid w:val="004667E9"/>
    <w:rsid w:val="00466FB4"/>
    <w:rsid w:val="0046775A"/>
    <w:rsid w:val="0046780B"/>
    <w:rsid w:val="0047089E"/>
    <w:rsid w:val="00470CCC"/>
    <w:rsid w:val="00470F6A"/>
    <w:rsid w:val="00471B59"/>
    <w:rsid w:val="00473ED2"/>
    <w:rsid w:val="004746A8"/>
    <w:rsid w:val="00480F71"/>
    <w:rsid w:val="00481A04"/>
    <w:rsid w:val="00484F11"/>
    <w:rsid w:val="00485299"/>
    <w:rsid w:val="00485624"/>
    <w:rsid w:val="00485D8C"/>
    <w:rsid w:val="004863C9"/>
    <w:rsid w:val="0048724A"/>
    <w:rsid w:val="00487A20"/>
    <w:rsid w:val="00487D0C"/>
    <w:rsid w:val="00492E3E"/>
    <w:rsid w:val="0049368E"/>
    <w:rsid w:val="00494A99"/>
    <w:rsid w:val="00495A0C"/>
    <w:rsid w:val="00496037"/>
    <w:rsid w:val="0049680C"/>
    <w:rsid w:val="0049775E"/>
    <w:rsid w:val="004A021B"/>
    <w:rsid w:val="004A06F6"/>
    <w:rsid w:val="004A1616"/>
    <w:rsid w:val="004A1D8D"/>
    <w:rsid w:val="004A1E3A"/>
    <w:rsid w:val="004A2133"/>
    <w:rsid w:val="004A3B3E"/>
    <w:rsid w:val="004A52F2"/>
    <w:rsid w:val="004B0427"/>
    <w:rsid w:val="004B0BE4"/>
    <w:rsid w:val="004B123F"/>
    <w:rsid w:val="004B24BE"/>
    <w:rsid w:val="004B31D1"/>
    <w:rsid w:val="004B478D"/>
    <w:rsid w:val="004B5A25"/>
    <w:rsid w:val="004B6555"/>
    <w:rsid w:val="004B6B81"/>
    <w:rsid w:val="004B6F22"/>
    <w:rsid w:val="004C09F3"/>
    <w:rsid w:val="004C11D0"/>
    <w:rsid w:val="004C1651"/>
    <w:rsid w:val="004C2303"/>
    <w:rsid w:val="004C302F"/>
    <w:rsid w:val="004C381F"/>
    <w:rsid w:val="004C443B"/>
    <w:rsid w:val="004C5D58"/>
    <w:rsid w:val="004C77DB"/>
    <w:rsid w:val="004D1F01"/>
    <w:rsid w:val="004D2769"/>
    <w:rsid w:val="004D31EB"/>
    <w:rsid w:val="004D36E4"/>
    <w:rsid w:val="004D3BC4"/>
    <w:rsid w:val="004D3EAA"/>
    <w:rsid w:val="004D435F"/>
    <w:rsid w:val="004D7870"/>
    <w:rsid w:val="004E161C"/>
    <w:rsid w:val="004E1EB7"/>
    <w:rsid w:val="004E49DA"/>
    <w:rsid w:val="004E4C44"/>
    <w:rsid w:val="004E5D06"/>
    <w:rsid w:val="004E6DDE"/>
    <w:rsid w:val="004E6E7D"/>
    <w:rsid w:val="004E6F4F"/>
    <w:rsid w:val="004F00C8"/>
    <w:rsid w:val="004F1142"/>
    <w:rsid w:val="004F2B78"/>
    <w:rsid w:val="004F3857"/>
    <w:rsid w:val="004F4528"/>
    <w:rsid w:val="004F4E44"/>
    <w:rsid w:val="004F68DB"/>
    <w:rsid w:val="004F6F33"/>
    <w:rsid w:val="005009C1"/>
    <w:rsid w:val="00500DFC"/>
    <w:rsid w:val="00506AA9"/>
    <w:rsid w:val="00510265"/>
    <w:rsid w:val="00510560"/>
    <w:rsid w:val="005107F6"/>
    <w:rsid w:val="00512498"/>
    <w:rsid w:val="0051383F"/>
    <w:rsid w:val="0051475C"/>
    <w:rsid w:val="00514DAA"/>
    <w:rsid w:val="00516F39"/>
    <w:rsid w:val="00517151"/>
    <w:rsid w:val="00517A74"/>
    <w:rsid w:val="00521B9B"/>
    <w:rsid w:val="00522F94"/>
    <w:rsid w:val="0052312E"/>
    <w:rsid w:val="00523573"/>
    <w:rsid w:val="00524C39"/>
    <w:rsid w:val="00524E46"/>
    <w:rsid w:val="00525B3B"/>
    <w:rsid w:val="005263FD"/>
    <w:rsid w:val="00530E18"/>
    <w:rsid w:val="00531820"/>
    <w:rsid w:val="00532879"/>
    <w:rsid w:val="00532FC5"/>
    <w:rsid w:val="005334A1"/>
    <w:rsid w:val="0053391E"/>
    <w:rsid w:val="00534579"/>
    <w:rsid w:val="0053598B"/>
    <w:rsid w:val="00540E7C"/>
    <w:rsid w:val="005414DD"/>
    <w:rsid w:val="0054212E"/>
    <w:rsid w:val="00543ECA"/>
    <w:rsid w:val="00543F80"/>
    <w:rsid w:val="00544961"/>
    <w:rsid w:val="00545072"/>
    <w:rsid w:val="0054592A"/>
    <w:rsid w:val="00545C9D"/>
    <w:rsid w:val="00547ED3"/>
    <w:rsid w:val="005506FB"/>
    <w:rsid w:val="005509DA"/>
    <w:rsid w:val="00551A4F"/>
    <w:rsid w:val="005521B4"/>
    <w:rsid w:val="00552308"/>
    <w:rsid w:val="00552BEB"/>
    <w:rsid w:val="00553001"/>
    <w:rsid w:val="00553E7E"/>
    <w:rsid w:val="00554022"/>
    <w:rsid w:val="005559B6"/>
    <w:rsid w:val="005561CA"/>
    <w:rsid w:val="0055795B"/>
    <w:rsid w:val="00557E01"/>
    <w:rsid w:val="005619E3"/>
    <w:rsid w:val="005630BB"/>
    <w:rsid w:val="00563D14"/>
    <w:rsid w:val="005643AD"/>
    <w:rsid w:val="00564834"/>
    <w:rsid w:val="005728E2"/>
    <w:rsid w:val="00572EA6"/>
    <w:rsid w:val="00572F45"/>
    <w:rsid w:val="00580167"/>
    <w:rsid w:val="005805C6"/>
    <w:rsid w:val="0058123D"/>
    <w:rsid w:val="00581601"/>
    <w:rsid w:val="005820F1"/>
    <w:rsid w:val="005851F1"/>
    <w:rsid w:val="00585B4B"/>
    <w:rsid w:val="0058752D"/>
    <w:rsid w:val="00587BCA"/>
    <w:rsid w:val="00587F4B"/>
    <w:rsid w:val="00590EC2"/>
    <w:rsid w:val="00591091"/>
    <w:rsid w:val="00591B13"/>
    <w:rsid w:val="005927FE"/>
    <w:rsid w:val="005952EB"/>
    <w:rsid w:val="0059530C"/>
    <w:rsid w:val="00595329"/>
    <w:rsid w:val="00595CB3"/>
    <w:rsid w:val="00596A87"/>
    <w:rsid w:val="005A1372"/>
    <w:rsid w:val="005A1B8C"/>
    <w:rsid w:val="005A20ED"/>
    <w:rsid w:val="005A2451"/>
    <w:rsid w:val="005A338C"/>
    <w:rsid w:val="005A3F1C"/>
    <w:rsid w:val="005A3F46"/>
    <w:rsid w:val="005A3F6D"/>
    <w:rsid w:val="005A5275"/>
    <w:rsid w:val="005A6664"/>
    <w:rsid w:val="005A7BDF"/>
    <w:rsid w:val="005B03ED"/>
    <w:rsid w:val="005B161A"/>
    <w:rsid w:val="005B1C0F"/>
    <w:rsid w:val="005B20A3"/>
    <w:rsid w:val="005B42EB"/>
    <w:rsid w:val="005B5430"/>
    <w:rsid w:val="005B6123"/>
    <w:rsid w:val="005B6B05"/>
    <w:rsid w:val="005B6B4D"/>
    <w:rsid w:val="005C1072"/>
    <w:rsid w:val="005C132B"/>
    <w:rsid w:val="005C1BA5"/>
    <w:rsid w:val="005C3109"/>
    <w:rsid w:val="005C5E26"/>
    <w:rsid w:val="005C699A"/>
    <w:rsid w:val="005D05D4"/>
    <w:rsid w:val="005D156B"/>
    <w:rsid w:val="005D1DA4"/>
    <w:rsid w:val="005D4799"/>
    <w:rsid w:val="005D4E89"/>
    <w:rsid w:val="005D5C15"/>
    <w:rsid w:val="005D6423"/>
    <w:rsid w:val="005E0940"/>
    <w:rsid w:val="005E3B99"/>
    <w:rsid w:val="005E4535"/>
    <w:rsid w:val="005F0AC9"/>
    <w:rsid w:val="005F1A6B"/>
    <w:rsid w:val="005F614E"/>
    <w:rsid w:val="005F79CE"/>
    <w:rsid w:val="006001B0"/>
    <w:rsid w:val="00600E99"/>
    <w:rsid w:val="00601BEA"/>
    <w:rsid w:val="00602CE9"/>
    <w:rsid w:val="00602E4F"/>
    <w:rsid w:val="00603150"/>
    <w:rsid w:val="006038F1"/>
    <w:rsid w:val="00603D1D"/>
    <w:rsid w:val="00605FCD"/>
    <w:rsid w:val="006063DA"/>
    <w:rsid w:val="006076D3"/>
    <w:rsid w:val="0061191C"/>
    <w:rsid w:val="006121C0"/>
    <w:rsid w:val="006138F1"/>
    <w:rsid w:val="0061735A"/>
    <w:rsid w:val="0061790E"/>
    <w:rsid w:val="00620557"/>
    <w:rsid w:val="00621F42"/>
    <w:rsid w:val="00623296"/>
    <w:rsid w:val="006257D7"/>
    <w:rsid w:val="006262A3"/>
    <w:rsid w:val="00627360"/>
    <w:rsid w:val="00630730"/>
    <w:rsid w:val="00631B0C"/>
    <w:rsid w:val="00640D2A"/>
    <w:rsid w:val="00640F8D"/>
    <w:rsid w:val="00642DB5"/>
    <w:rsid w:val="00644687"/>
    <w:rsid w:val="006448A3"/>
    <w:rsid w:val="00644EBB"/>
    <w:rsid w:val="00645311"/>
    <w:rsid w:val="00645C74"/>
    <w:rsid w:val="006460D6"/>
    <w:rsid w:val="006470DB"/>
    <w:rsid w:val="006475FC"/>
    <w:rsid w:val="006504CD"/>
    <w:rsid w:val="00650E4C"/>
    <w:rsid w:val="00650FCD"/>
    <w:rsid w:val="006518CC"/>
    <w:rsid w:val="00653D48"/>
    <w:rsid w:val="00656BB6"/>
    <w:rsid w:val="0065731E"/>
    <w:rsid w:val="0065761C"/>
    <w:rsid w:val="00662654"/>
    <w:rsid w:val="00663543"/>
    <w:rsid w:val="00663722"/>
    <w:rsid w:val="00664E0C"/>
    <w:rsid w:val="00665930"/>
    <w:rsid w:val="0067174E"/>
    <w:rsid w:val="0067190E"/>
    <w:rsid w:val="00671E13"/>
    <w:rsid w:val="006722B2"/>
    <w:rsid w:val="006730CB"/>
    <w:rsid w:val="00673C3A"/>
    <w:rsid w:val="00677426"/>
    <w:rsid w:val="00677CE5"/>
    <w:rsid w:val="00677E47"/>
    <w:rsid w:val="00681620"/>
    <w:rsid w:val="0068658D"/>
    <w:rsid w:val="00686939"/>
    <w:rsid w:val="00690753"/>
    <w:rsid w:val="00690E57"/>
    <w:rsid w:val="006915CD"/>
    <w:rsid w:val="0069183E"/>
    <w:rsid w:val="00692001"/>
    <w:rsid w:val="006951F0"/>
    <w:rsid w:val="006955F6"/>
    <w:rsid w:val="006958E4"/>
    <w:rsid w:val="006959EC"/>
    <w:rsid w:val="00697116"/>
    <w:rsid w:val="00697C73"/>
    <w:rsid w:val="00697F50"/>
    <w:rsid w:val="006A6716"/>
    <w:rsid w:val="006A6E12"/>
    <w:rsid w:val="006A6EB4"/>
    <w:rsid w:val="006B69FA"/>
    <w:rsid w:val="006B6AA2"/>
    <w:rsid w:val="006B6F80"/>
    <w:rsid w:val="006B71DE"/>
    <w:rsid w:val="006B73BF"/>
    <w:rsid w:val="006C16C7"/>
    <w:rsid w:val="006C1CEB"/>
    <w:rsid w:val="006C2D28"/>
    <w:rsid w:val="006C3F43"/>
    <w:rsid w:val="006C43DA"/>
    <w:rsid w:val="006C59DC"/>
    <w:rsid w:val="006C5E27"/>
    <w:rsid w:val="006C5F61"/>
    <w:rsid w:val="006C7554"/>
    <w:rsid w:val="006D28E9"/>
    <w:rsid w:val="006D3294"/>
    <w:rsid w:val="006D3B36"/>
    <w:rsid w:val="006D4FDF"/>
    <w:rsid w:val="006D577F"/>
    <w:rsid w:val="006D5F68"/>
    <w:rsid w:val="006D6613"/>
    <w:rsid w:val="006E0394"/>
    <w:rsid w:val="006E03BC"/>
    <w:rsid w:val="006E2BC1"/>
    <w:rsid w:val="006E2C02"/>
    <w:rsid w:val="006E2EA8"/>
    <w:rsid w:val="006E3F0B"/>
    <w:rsid w:val="006E5224"/>
    <w:rsid w:val="006E6691"/>
    <w:rsid w:val="006F0965"/>
    <w:rsid w:val="006F1114"/>
    <w:rsid w:val="006F139F"/>
    <w:rsid w:val="006F5B30"/>
    <w:rsid w:val="007016EF"/>
    <w:rsid w:val="00702D60"/>
    <w:rsid w:val="00702F1E"/>
    <w:rsid w:val="007042DC"/>
    <w:rsid w:val="0070441B"/>
    <w:rsid w:val="00704638"/>
    <w:rsid w:val="00704F30"/>
    <w:rsid w:val="007068F3"/>
    <w:rsid w:val="00706E03"/>
    <w:rsid w:val="007108ED"/>
    <w:rsid w:val="00710FC0"/>
    <w:rsid w:val="00711815"/>
    <w:rsid w:val="00711A15"/>
    <w:rsid w:val="00712214"/>
    <w:rsid w:val="00713500"/>
    <w:rsid w:val="007149F9"/>
    <w:rsid w:val="007161B3"/>
    <w:rsid w:val="007169D6"/>
    <w:rsid w:val="00716B85"/>
    <w:rsid w:val="00716C49"/>
    <w:rsid w:val="0071718F"/>
    <w:rsid w:val="0071755B"/>
    <w:rsid w:val="00721E9C"/>
    <w:rsid w:val="0072509D"/>
    <w:rsid w:val="00725EDD"/>
    <w:rsid w:val="00730B66"/>
    <w:rsid w:val="007319ED"/>
    <w:rsid w:val="00731F4A"/>
    <w:rsid w:val="00732F31"/>
    <w:rsid w:val="00733D1D"/>
    <w:rsid w:val="007346E7"/>
    <w:rsid w:val="00735C3C"/>
    <w:rsid w:val="00736874"/>
    <w:rsid w:val="00736F87"/>
    <w:rsid w:val="0073747F"/>
    <w:rsid w:val="0074088E"/>
    <w:rsid w:val="0074153C"/>
    <w:rsid w:val="007419C5"/>
    <w:rsid w:val="00742392"/>
    <w:rsid w:val="00743E0D"/>
    <w:rsid w:val="00746BCA"/>
    <w:rsid w:val="00747FE7"/>
    <w:rsid w:val="007500D3"/>
    <w:rsid w:val="00751344"/>
    <w:rsid w:val="00751BE1"/>
    <w:rsid w:val="00752855"/>
    <w:rsid w:val="00753296"/>
    <w:rsid w:val="00754C84"/>
    <w:rsid w:val="007562D7"/>
    <w:rsid w:val="00756E68"/>
    <w:rsid w:val="007571AA"/>
    <w:rsid w:val="0076414D"/>
    <w:rsid w:val="007643F2"/>
    <w:rsid w:val="00766402"/>
    <w:rsid w:val="00766ECF"/>
    <w:rsid w:val="00767213"/>
    <w:rsid w:val="0076739F"/>
    <w:rsid w:val="007726CA"/>
    <w:rsid w:val="00772AB6"/>
    <w:rsid w:val="00772F0A"/>
    <w:rsid w:val="007742CB"/>
    <w:rsid w:val="00774723"/>
    <w:rsid w:val="00774792"/>
    <w:rsid w:val="00774D1F"/>
    <w:rsid w:val="0077506D"/>
    <w:rsid w:val="007750E2"/>
    <w:rsid w:val="00775A85"/>
    <w:rsid w:val="00780485"/>
    <w:rsid w:val="00781068"/>
    <w:rsid w:val="007816BF"/>
    <w:rsid w:val="00783F46"/>
    <w:rsid w:val="007851FF"/>
    <w:rsid w:val="0078558A"/>
    <w:rsid w:val="00785C82"/>
    <w:rsid w:val="00790996"/>
    <w:rsid w:val="007922A2"/>
    <w:rsid w:val="007927E8"/>
    <w:rsid w:val="00793A28"/>
    <w:rsid w:val="00795DFF"/>
    <w:rsid w:val="00797726"/>
    <w:rsid w:val="007A03CF"/>
    <w:rsid w:val="007A2098"/>
    <w:rsid w:val="007A24A8"/>
    <w:rsid w:val="007A34C8"/>
    <w:rsid w:val="007A454F"/>
    <w:rsid w:val="007A4BD1"/>
    <w:rsid w:val="007A5CB4"/>
    <w:rsid w:val="007A6DE0"/>
    <w:rsid w:val="007A7511"/>
    <w:rsid w:val="007B0428"/>
    <w:rsid w:val="007B09E1"/>
    <w:rsid w:val="007B0B35"/>
    <w:rsid w:val="007B1555"/>
    <w:rsid w:val="007B1B24"/>
    <w:rsid w:val="007B2843"/>
    <w:rsid w:val="007B30A0"/>
    <w:rsid w:val="007B3647"/>
    <w:rsid w:val="007B4F83"/>
    <w:rsid w:val="007B75C9"/>
    <w:rsid w:val="007B7F03"/>
    <w:rsid w:val="007C404D"/>
    <w:rsid w:val="007C43DC"/>
    <w:rsid w:val="007C61E7"/>
    <w:rsid w:val="007C71A7"/>
    <w:rsid w:val="007D0A1B"/>
    <w:rsid w:val="007D191E"/>
    <w:rsid w:val="007D1B10"/>
    <w:rsid w:val="007D1D12"/>
    <w:rsid w:val="007D1ED6"/>
    <w:rsid w:val="007D2900"/>
    <w:rsid w:val="007D3A60"/>
    <w:rsid w:val="007D3C64"/>
    <w:rsid w:val="007D422B"/>
    <w:rsid w:val="007D4659"/>
    <w:rsid w:val="007D57D3"/>
    <w:rsid w:val="007D5DCC"/>
    <w:rsid w:val="007D7224"/>
    <w:rsid w:val="007E0B21"/>
    <w:rsid w:val="007E1614"/>
    <w:rsid w:val="007E1889"/>
    <w:rsid w:val="007E1BBD"/>
    <w:rsid w:val="007E3283"/>
    <w:rsid w:val="007E3F8C"/>
    <w:rsid w:val="007E4218"/>
    <w:rsid w:val="007E5C44"/>
    <w:rsid w:val="007E67A4"/>
    <w:rsid w:val="007E6D38"/>
    <w:rsid w:val="007F08D7"/>
    <w:rsid w:val="007F1224"/>
    <w:rsid w:val="007F249C"/>
    <w:rsid w:val="007F41B9"/>
    <w:rsid w:val="007F4A2C"/>
    <w:rsid w:val="007F6CEF"/>
    <w:rsid w:val="007F77D9"/>
    <w:rsid w:val="00800E82"/>
    <w:rsid w:val="0080125B"/>
    <w:rsid w:val="0080141D"/>
    <w:rsid w:val="0080330E"/>
    <w:rsid w:val="0080380D"/>
    <w:rsid w:val="008043FD"/>
    <w:rsid w:val="0080475B"/>
    <w:rsid w:val="00805324"/>
    <w:rsid w:val="00806C13"/>
    <w:rsid w:val="00806F14"/>
    <w:rsid w:val="008070F6"/>
    <w:rsid w:val="00807412"/>
    <w:rsid w:val="008078BD"/>
    <w:rsid w:val="0081189D"/>
    <w:rsid w:val="008119A5"/>
    <w:rsid w:val="008138BB"/>
    <w:rsid w:val="00814A56"/>
    <w:rsid w:val="00814D6B"/>
    <w:rsid w:val="008157F4"/>
    <w:rsid w:val="00815D31"/>
    <w:rsid w:val="00816BF4"/>
    <w:rsid w:val="008177C1"/>
    <w:rsid w:val="008215DF"/>
    <w:rsid w:val="008221EB"/>
    <w:rsid w:val="008232E7"/>
    <w:rsid w:val="00825848"/>
    <w:rsid w:val="00825927"/>
    <w:rsid w:val="00826BFC"/>
    <w:rsid w:val="0082728D"/>
    <w:rsid w:val="00827D0D"/>
    <w:rsid w:val="008306AD"/>
    <w:rsid w:val="00830F93"/>
    <w:rsid w:val="00831380"/>
    <w:rsid w:val="008314E8"/>
    <w:rsid w:val="008322C6"/>
    <w:rsid w:val="008326B6"/>
    <w:rsid w:val="00832D13"/>
    <w:rsid w:val="00834CB0"/>
    <w:rsid w:val="008365BD"/>
    <w:rsid w:val="00836694"/>
    <w:rsid w:val="0083729C"/>
    <w:rsid w:val="0083798B"/>
    <w:rsid w:val="00837BE6"/>
    <w:rsid w:val="008408A2"/>
    <w:rsid w:val="008431F0"/>
    <w:rsid w:val="0084406E"/>
    <w:rsid w:val="00844EC6"/>
    <w:rsid w:val="00845BB2"/>
    <w:rsid w:val="00846160"/>
    <w:rsid w:val="00846FF3"/>
    <w:rsid w:val="00847C51"/>
    <w:rsid w:val="008516BF"/>
    <w:rsid w:val="008516FA"/>
    <w:rsid w:val="00854686"/>
    <w:rsid w:val="00856ABB"/>
    <w:rsid w:val="00857042"/>
    <w:rsid w:val="00857ECE"/>
    <w:rsid w:val="00864689"/>
    <w:rsid w:val="00865AC9"/>
    <w:rsid w:val="00866773"/>
    <w:rsid w:val="00867533"/>
    <w:rsid w:val="0087159D"/>
    <w:rsid w:val="00871AE4"/>
    <w:rsid w:val="0087695D"/>
    <w:rsid w:val="00877D90"/>
    <w:rsid w:val="00881983"/>
    <w:rsid w:val="008829C1"/>
    <w:rsid w:val="00882F87"/>
    <w:rsid w:val="008830B0"/>
    <w:rsid w:val="0088467E"/>
    <w:rsid w:val="00884CFB"/>
    <w:rsid w:val="00885A61"/>
    <w:rsid w:val="00885F85"/>
    <w:rsid w:val="00886404"/>
    <w:rsid w:val="00886527"/>
    <w:rsid w:val="00886DB0"/>
    <w:rsid w:val="00887340"/>
    <w:rsid w:val="00887450"/>
    <w:rsid w:val="00887A62"/>
    <w:rsid w:val="0089211F"/>
    <w:rsid w:val="008929B0"/>
    <w:rsid w:val="00892BC3"/>
    <w:rsid w:val="008931D6"/>
    <w:rsid w:val="0089347F"/>
    <w:rsid w:val="00893E01"/>
    <w:rsid w:val="00894489"/>
    <w:rsid w:val="00894D2A"/>
    <w:rsid w:val="008953B5"/>
    <w:rsid w:val="00897038"/>
    <w:rsid w:val="0089731E"/>
    <w:rsid w:val="008A4A57"/>
    <w:rsid w:val="008A52E8"/>
    <w:rsid w:val="008A64C2"/>
    <w:rsid w:val="008A72F1"/>
    <w:rsid w:val="008B0C90"/>
    <w:rsid w:val="008B1F38"/>
    <w:rsid w:val="008B2B9F"/>
    <w:rsid w:val="008B38BA"/>
    <w:rsid w:val="008B497D"/>
    <w:rsid w:val="008B6ADC"/>
    <w:rsid w:val="008B7B50"/>
    <w:rsid w:val="008B7B9A"/>
    <w:rsid w:val="008C073D"/>
    <w:rsid w:val="008C1CA8"/>
    <w:rsid w:val="008C2C34"/>
    <w:rsid w:val="008C3211"/>
    <w:rsid w:val="008C38C6"/>
    <w:rsid w:val="008C4DCF"/>
    <w:rsid w:val="008C54DD"/>
    <w:rsid w:val="008C6348"/>
    <w:rsid w:val="008C647E"/>
    <w:rsid w:val="008C67B0"/>
    <w:rsid w:val="008C6DAF"/>
    <w:rsid w:val="008C7E17"/>
    <w:rsid w:val="008D136A"/>
    <w:rsid w:val="008D20D0"/>
    <w:rsid w:val="008D28B4"/>
    <w:rsid w:val="008D2A56"/>
    <w:rsid w:val="008D5BC9"/>
    <w:rsid w:val="008D688E"/>
    <w:rsid w:val="008E0BD0"/>
    <w:rsid w:val="008E1234"/>
    <w:rsid w:val="008E16B4"/>
    <w:rsid w:val="008E1B7C"/>
    <w:rsid w:val="008E21D2"/>
    <w:rsid w:val="008E353D"/>
    <w:rsid w:val="008E4263"/>
    <w:rsid w:val="008E5E6C"/>
    <w:rsid w:val="008E6654"/>
    <w:rsid w:val="008E6812"/>
    <w:rsid w:val="008F0EF8"/>
    <w:rsid w:val="008F0F2D"/>
    <w:rsid w:val="008F2EFF"/>
    <w:rsid w:val="008F32C9"/>
    <w:rsid w:val="008F4577"/>
    <w:rsid w:val="008F4C21"/>
    <w:rsid w:val="008F4D71"/>
    <w:rsid w:val="008F4ED8"/>
    <w:rsid w:val="008F58D4"/>
    <w:rsid w:val="008F6467"/>
    <w:rsid w:val="008F7A38"/>
    <w:rsid w:val="0090069A"/>
    <w:rsid w:val="009014FF"/>
    <w:rsid w:val="00902A8E"/>
    <w:rsid w:val="00904118"/>
    <w:rsid w:val="0090421A"/>
    <w:rsid w:val="0090439A"/>
    <w:rsid w:val="00904F3B"/>
    <w:rsid w:val="00905102"/>
    <w:rsid w:val="00905CD1"/>
    <w:rsid w:val="00906356"/>
    <w:rsid w:val="00906F39"/>
    <w:rsid w:val="0091151B"/>
    <w:rsid w:val="009137C5"/>
    <w:rsid w:val="00913932"/>
    <w:rsid w:val="00913AA1"/>
    <w:rsid w:val="00914E6A"/>
    <w:rsid w:val="00915058"/>
    <w:rsid w:val="009158A9"/>
    <w:rsid w:val="009164CB"/>
    <w:rsid w:val="00921296"/>
    <w:rsid w:val="00921427"/>
    <w:rsid w:val="00922B05"/>
    <w:rsid w:val="00923912"/>
    <w:rsid w:val="00924724"/>
    <w:rsid w:val="00924B2F"/>
    <w:rsid w:val="00925DBC"/>
    <w:rsid w:val="009278F5"/>
    <w:rsid w:val="00927EF4"/>
    <w:rsid w:val="00930394"/>
    <w:rsid w:val="00932C5D"/>
    <w:rsid w:val="00933471"/>
    <w:rsid w:val="0093351A"/>
    <w:rsid w:val="009430BC"/>
    <w:rsid w:val="00944665"/>
    <w:rsid w:val="00945423"/>
    <w:rsid w:val="009459A7"/>
    <w:rsid w:val="009475D5"/>
    <w:rsid w:val="0094770E"/>
    <w:rsid w:val="0094781E"/>
    <w:rsid w:val="00947DE7"/>
    <w:rsid w:val="009519B4"/>
    <w:rsid w:val="009529C4"/>
    <w:rsid w:val="00953075"/>
    <w:rsid w:val="009534DF"/>
    <w:rsid w:val="00955FC0"/>
    <w:rsid w:val="00957B8A"/>
    <w:rsid w:val="00962E00"/>
    <w:rsid w:val="0096487F"/>
    <w:rsid w:val="00965BB4"/>
    <w:rsid w:val="00966D2B"/>
    <w:rsid w:val="00966FEF"/>
    <w:rsid w:val="00970ABF"/>
    <w:rsid w:val="00970BAF"/>
    <w:rsid w:val="009717AB"/>
    <w:rsid w:val="00971A71"/>
    <w:rsid w:val="00974A54"/>
    <w:rsid w:val="00974D35"/>
    <w:rsid w:val="00977721"/>
    <w:rsid w:val="00981782"/>
    <w:rsid w:val="00981F3C"/>
    <w:rsid w:val="009826FA"/>
    <w:rsid w:val="00985DA0"/>
    <w:rsid w:val="009862A5"/>
    <w:rsid w:val="00986C7D"/>
    <w:rsid w:val="00987714"/>
    <w:rsid w:val="00987C50"/>
    <w:rsid w:val="00990CD1"/>
    <w:rsid w:val="00991573"/>
    <w:rsid w:val="00991D98"/>
    <w:rsid w:val="0099201C"/>
    <w:rsid w:val="009943CF"/>
    <w:rsid w:val="00996519"/>
    <w:rsid w:val="009970D8"/>
    <w:rsid w:val="00997E7F"/>
    <w:rsid w:val="009A0265"/>
    <w:rsid w:val="009A041C"/>
    <w:rsid w:val="009A069F"/>
    <w:rsid w:val="009A0858"/>
    <w:rsid w:val="009A154C"/>
    <w:rsid w:val="009A193B"/>
    <w:rsid w:val="009A47F4"/>
    <w:rsid w:val="009A497A"/>
    <w:rsid w:val="009A4BD9"/>
    <w:rsid w:val="009A4E11"/>
    <w:rsid w:val="009A56CC"/>
    <w:rsid w:val="009A61F1"/>
    <w:rsid w:val="009A7E43"/>
    <w:rsid w:val="009B0351"/>
    <w:rsid w:val="009B22E5"/>
    <w:rsid w:val="009B2D82"/>
    <w:rsid w:val="009B4069"/>
    <w:rsid w:val="009B736F"/>
    <w:rsid w:val="009B7376"/>
    <w:rsid w:val="009C0A20"/>
    <w:rsid w:val="009C0D84"/>
    <w:rsid w:val="009C258C"/>
    <w:rsid w:val="009C5B7B"/>
    <w:rsid w:val="009D0E9E"/>
    <w:rsid w:val="009D314B"/>
    <w:rsid w:val="009D37FA"/>
    <w:rsid w:val="009D4461"/>
    <w:rsid w:val="009D482A"/>
    <w:rsid w:val="009D4ADB"/>
    <w:rsid w:val="009D79B0"/>
    <w:rsid w:val="009D7F42"/>
    <w:rsid w:val="009E06FB"/>
    <w:rsid w:val="009E191D"/>
    <w:rsid w:val="009E26DA"/>
    <w:rsid w:val="009E4227"/>
    <w:rsid w:val="009E5B8A"/>
    <w:rsid w:val="009E6395"/>
    <w:rsid w:val="009E70BB"/>
    <w:rsid w:val="009E7A36"/>
    <w:rsid w:val="009F0A41"/>
    <w:rsid w:val="009F1FF7"/>
    <w:rsid w:val="009F3AB6"/>
    <w:rsid w:val="009F4C92"/>
    <w:rsid w:val="009F5182"/>
    <w:rsid w:val="009F631B"/>
    <w:rsid w:val="009F6AC9"/>
    <w:rsid w:val="009F757E"/>
    <w:rsid w:val="00A00117"/>
    <w:rsid w:val="00A01466"/>
    <w:rsid w:val="00A04234"/>
    <w:rsid w:val="00A05476"/>
    <w:rsid w:val="00A063B7"/>
    <w:rsid w:val="00A0797D"/>
    <w:rsid w:val="00A106EE"/>
    <w:rsid w:val="00A11161"/>
    <w:rsid w:val="00A1301E"/>
    <w:rsid w:val="00A14A4E"/>
    <w:rsid w:val="00A1525F"/>
    <w:rsid w:val="00A1559F"/>
    <w:rsid w:val="00A15CF3"/>
    <w:rsid w:val="00A16BD5"/>
    <w:rsid w:val="00A17775"/>
    <w:rsid w:val="00A17BC4"/>
    <w:rsid w:val="00A20ED5"/>
    <w:rsid w:val="00A23D1C"/>
    <w:rsid w:val="00A2418C"/>
    <w:rsid w:val="00A25E19"/>
    <w:rsid w:val="00A26D9A"/>
    <w:rsid w:val="00A2763D"/>
    <w:rsid w:val="00A30C45"/>
    <w:rsid w:val="00A30E60"/>
    <w:rsid w:val="00A32645"/>
    <w:rsid w:val="00A32B6D"/>
    <w:rsid w:val="00A32D78"/>
    <w:rsid w:val="00A3494F"/>
    <w:rsid w:val="00A35864"/>
    <w:rsid w:val="00A36B6D"/>
    <w:rsid w:val="00A375D1"/>
    <w:rsid w:val="00A3782A"/>
    <w:rsid w:val="00A40343"/>
    <w:rsid w:val="00A4214C"/>
    <w:rsid w:val="00A428C9"/>
    <w:rsid w:val="00A44493"/>
    <w:rsid w:val="00A46AE9"/>
    <w:rsid w:val="00A47135"/>
    <w:rsid w:val="00A50753"/>
    <w:rsid w:val="00A51329"/>
    <w:rsid w:val="00A517F1"/>
    <w:rsid w:val="00A53F92"/>
    <w:rsid w:val="00A55056"/>
    <w:rsid w:val="00A56A0A"/>
    <w:rsid w:val="00A56C43"/>
    <w:rsid w:val="00A601B6"/>
    <w:rsid w:val="00A60413"/>
    <w:rsid w:val="00A60E2E"/>
    <w:rsid w:val="00A6136B"/>
    <w:rsid w:val="00A61AAC"/>
    <w:rsid w:val="00A61BF5"/>
    <w:rsid w:val="00A62176"/>
    <w:rsid w:val="00A63171"/>
    <w:rsid w:val="00A63943"/>
    <w:rsid w:val="00A645A1"/>
    <w:rsid w:val="00A649E1"/>
    <w:rsid w:val="00A65A98"/>
    <w:rsid w:val="00A6726C"/>
    <w:rsid w:val="00A704B3"/>
    <w:rsid w:val="00A707BC"/>
    <w:rsid w:val="00A70E8E"/>
    <w:rsid w:val="00A74196"/>
    <w:rsid w:val="00A754F0"/>
    <w:rsid w:val="00A775CC"/>
    <w:rsid w:val="00A82394"/>
    <w:rsid w:val="00A82AA9"/>
    <w:rsid w:val="00A83BAF"/>
    <w:rsid w:val="00A84130"/>
    <w:rsid w:val="00A84786"/>
    <w:rsid w:val="00A8487D"/>
    <w:rsid w:val="00A85500"/>
    <w:rsid w:val="00A85759"/>
    <w:rsid w:val="00A85D93"/>
    <w:rsid w:val="00A85DA4"/>
    <w:rsid w:val="00A878EB"/>
    <w:rsid w:val="00A87EF3"/>
    <w:rsid w:val="00A9123D"/>
    <w:rsid w:val="00A91594"/>
    <w:rsid w:val="00A93069"/>
    <w:rsid w:val="00A93413"/>
    <w:rsid w:val="00A93747"/>
    <w:rsid w:val="00A93F33"/>
    <w:rsid w:val="00A956A0"/>
    <w:rsid w:val="00A961C7"/>
    <w:rsid w:val="00A9694A"/>
    <w:rsid w:val="00A97575"/>
    <w:rsid w:val="00AA0025"/>
    <w:rsid w:val="00AA2932"/>
    <w:rsid w:val="00AA3C4B"/>
    <w:rsid w:val="00AA7590"/>
    <w:rsid w:val="00AA7783"/>
    <w:rsid w:val="00AB1762"/>
    <w:rsid w:val="00AB3E8A"/>
    <w:rsid w:val="00AB4E4B"/>
    <w:rsid w:val="00AB5209"/>
    <w:rsid w:val="00AB6868"/>
    <w:rsid w:val="00AB6E73"/>
    <w:rsid w:val="00AB7122"/>
    <w:rsid w:val="00AC014A"/>
    <w:rsid w:val="00AC1236"/>
    <w:rsid w:val="00AC1466"/>
    <w:rsid w:val="00AC1A62"/>
    <w:rsid w:val="00AC1E73"/>
    <w:rsid w:val="00AC219A"/>
    <w:rsid w:val="00AC6936"/>
    <w:rsid w:val="00AC6A07"/>
    <w:rsid w:val="00AC74EB"/>
    <w:rsid w:val="00AD0929"/>
    <w:rsid w:val="00AD2615"/>
    <w:rsid w:val="00AD5DA8"/>
    <w:rsid w:val="00AD6007"/>
    <w:rsid w:val="00AD7D2B"/>
    <w:rsid w:val="00AE17A8"/>
    <w:rsid w:val="00AE1894"/>
    <w:rsid w:val="00AE1E23"/>
    <w:rsid w:val="00AE2986"/>
    <w:rsid w:val="00AE2AFA"/>
    <w:rsid w:val="00AE4CA9"/>
    <w:rsid w:val="00AE746B"/>
    <w:rsid w:val="00AE7D3E"/>
    <w:rsid w:val="00AF08EF"/>
    <w:rsid w:val="00AF2421"/>
    <w:rsid w:val="00AF2AA5"/>
    <w:rsid w:val="00AF2DF3"/>
    <w:rsid w:val="00AF45ED"/>
    <w:rsid w:val="00AF64D2"/>
    <w:rsid w:val="00AF795E"/>
    <w:rsid w:val="00B000B6"/>
    <w:rsid w:val="00B00A85"/>
    <w:rsid w:val="00B010C4"/>
    <w:rsid w:val="00B01FC3"/>
    <w:rsid w:val="00B04F14"/>
    <w:rsid w:val="00B06D77"/>
    <w:rsid w:val="00B079CF"/>
    <w:rsid w:val="00B1029D"/>
    <w:rsid w:val="00B10696"/>
    <w:rsid w:val="00B10C3C"/>
    <w:rsid w:val="00B11594"/>
    <w:rsid w:val="00B13472"/>
    <w:rsid w:val="00B149C3"/>
    <w:rsid w:val="00B15DAD"/>
    <w:rsid w:val="00B171F1"/>
    <w:rsid w:val="00B179BF"/>
    <w:rsid w:val="00B17C2C"/>
    <w:rsid w:val="00B20E24"/>
    <w:rsid w:val="00B2236B"/>
    <w:rsid w:val="00B2338C"/>
    <w:rsid w:val="00B24378"/>
    <w:rsid w:val="00B262B7"/>
    <w:rsid w:val="00B264C7"/>
    <w:rsid w:val="00B268DE"/>
    <w:rsid w:val="00B26CEC"/>
    <w:rsid w:val="00B31566"/>
    <w:rsid w:val="00B322A0"/>
    <w:rsid w:val="00B337B7"/>
    <w:rsid w:val="00B34AF3"/>
    <w:rsid w:val="00B36798"/>
    <w:rsid w:val="00B372EF"/>
    <w:rsid w:val="00B40209"/>
    <w:rsid w:val="00B40F97"/>
    <w:rsid w:val="00B4205F"/>
    <w:rsid w:val="00B42909"/>
    <w:rsid w:val="00B442CA"/>
    <w:rsid w:val="00B44E6B"/>
    <w:rsid w:val="00B44EB0"/>
    <w:rsid w:val="00B45791"/>
    <w:rsid w:val="00B45DE4"/>
    <w:rsid w:val="00B465A8"/>
    <w:rsid w:val="00B473F6"/>
    <w:rsid w:val="00B47759"/>
    <w:rsid w:val="00B50884"/>
    <w:rsid w:val="00B51136"/>
    <w:rsid w:val="00B52F06"/>
    <w:rsid w:val="00B54977"/>
    <w:rsid w:val="00B54C29"/>
    <w:rsid w:val="00B57F46"/>
    <w:rsid w:val="00B60008"/>
    <w:rsid w:val="00B60184"/>
    <w:rsid w:val="00B60DA0"/>
    <w:rsid w:val="00B61B75"/>
    <w:rsid w:val="00B620B4"/>
    <w:rsid w:val="00B62AA9"/>
    <w:rsid w:val="00B6304A"/>
    <w:rsid w:val="00B63B0E"/>
    <w:rsid w:val="00B65883"/>
    <w:rsid w:val="00B65F5A"/>
    <w:rsid w:val="00B6694C"/>
    <w:rsid w:val="00B73173"/>
    <w:rsid w:val="00B74464"/>
    <w:rsid w:val="00B754C3"/>
    <w:rsid w:val="00B75D2E"/>
    <w:rsid w:val="00B773C6"/>
    <w:rsid w:val="00B80776"/>
    <w:rsid w:val="00B80ED6"/>
    <w:rsid w:val="00B81B36"/>
    <w:rsid w:val="00B825CF"/>
    <w:rsid w:val="00B831A3"/>
    <w:rsid w:val="00B84086"/>
    <w:rsid w:val="00B850F7"/>
    <w:rsid w:val="00B851E3"/>
    <w:rsid w:val="00B8673B"/>
    <w:rsid w:val="00B869C9"/>
    <w:rsid w:val="00B8753A"/>
    <w:rsid w:val="00B87BE5"/>
    <w:rsid w:val="00B87E8B"/>
    <w:rsid w:val="00B90776"/>
    <w:rsid w:val="00B911A1"/>
    <w:rsid w:val="00B915CC"/>
    <w:rsid w:val="00B93414"/>
    <w:rsid w:val="00B95D4D"/>
    <w:rsid w:val="00B96F67"/>
    <w:rsid w:val="00B977B0"/>
    <w:rsid w:val="00BA1F3D"/>
    <w:rsid w:val="00BA2F38"/>
    <w:rsid w:val="00BA4234"/>
    <w:rsid w:val="00BA52EC"/>
    <w:rsid w:val="00BA5F83"/>
    <w:rsid w:val="00BA759E"/>
    <w:rsid w:val="00BA7958"/>
    <w:rsid w:val="00BB0825"/>
    <w:rsid w:val="00BB094B"/>
    <w:rsid w:val="00BB174D"/>
    <w:rsid w:val="00BB2FA9"/>
    <w:rsid w:val="00BB368A"/>
    <w:rsid w:val="00BB3E8C"/>
    <w:rsid w:val="00BB439C"/>
    <w:rsid w:val="00BB68A2"/>
    <w:rsid w:val="00BB68A3"/>
    <w:rsid w:val="00BB6A4C"/>
    <w:rsid w:val="00BB7A8A"/>
    <w:rsid w:val="00BC0E0F"/>
    <w:rsid w:val="00BC5610"/>
    <w:rsid w:val="00BC6265"/>
    <w:rsid w:val="00BC796A"/>
    <w:rsid w:val="00BD14E4"/>
    <w:rsid w:val="00BD192D"/>
    <w:rsid w:val="00BD2678"/>
    <w:rsid w:val="00BD27B1"/>
    <w:rsid w:val="00BD3C2F"/>
    <w:rsid w:val="00BD4013"/>
    <w:rsid w:val="00BD459C"/>
    <w:rsid w:val="00BD4685"/>
    <w:rsid w:val="00BD5671"/>
    <w:rsid w:val="00BD5B86"/>
    <w:rsid w:val="00BD5D96"/>
    <w:rsid w:val="00BD6155"/>
    <w:rsid w:val="00BD6E4B"/>
    <w:rsid w:val="00BD7E91"/>
    <w:rsid w:val="00BE0C57"/>
    <w:rsid w:val="00BE143A"/>
    <w:rsid w:val="00BE48FB"/>
    <w:rsid w:val="00BE52E4"/>
    <w:rsid w:val="00BE5764"/>
    <w:rsid w:val="00BE695A"/>
    <w:rsid w:val="00BE7780"/>
    <w:rsid w:val="00BF0FB0"/>
    <w:rsid w:val="00BF102A"/>
    <w:rsid w:val="00BF181C"/>
    <w:rsid w:val="00BF1A73"/>
    <w:rsid w:val="00BF2C4B"/>
    <w:rsid w:val="00BF556C"/>
    <w:rsid w:val="00BF6095"/>
    <w:rsid w:val="00BF6140"/>
    <w:rsid w:val="00BF67B3"/>
    <w:rsid w:val="00C036F2"/>
    <w:rsid w:val="00C04FA3"/>
    <w:rsid w:val="00C052CE"/>
    <w:rsid w:val="00C05C3F"/>
    <w:rsid w:val="00C06AE3"/>
    <w:rsid w:val="00C118ED"/>
    <w:rsid w:val="00C1203B"/>
    <w:rsid w:val="00C12D9C"/>
    <w:rsid w:val="00C13C13"/>
    <w:rsid w:val="00C15DBA"/>
    <w:rsid w:val="00C20B33"/>
    <w:rsid w:val="00C21A48"/>
    <w:rsid w:val="00C228CF"/>
    <w:rsid w:val="00C239BD"/>
    <w:rsid w:val="00C23ADE"/>
    <w:rsid w:val="00C241CB"/>
    <w:rsid w:val="00C25717"/>
    <w:rsid w:val="00C26B82"/>
    <w:rsid w:val="00C270C8"/>
    <w:rsid w:val="00C303E2"/>
    <w:rsid w:val="00C30840"/>
    <w:rsid w:val="00C31A02"/>
    <w:rsid w:val="00C3382D"/>
    <w:rsid w:val="00C33A82"/>
    <w:rsid w:val="00C3473E"/>
    <w:rsid w:val="00C35593"/>
    <w:rsid w:val="00C36065"/>
    <w:rsid w:val="00C360B8"/>
    <w:rsid w:val="00C419E5"/>
    <w:rsid w:val="00C41F5B"/>
    <w:rsid w:val="00C432F8"/>
    <w:rsid w:val="00C44FA0"/>
    <w:rsid w:val="00C45867"/>
    <w:rsid w:val="00C46768"/>
    <w:rsid w:val="00C47F6F"/>
    <w:rsid w:val="00C50929"/>
    <w:rsid w:val="00C52170"/>
    <w:rsid w:val="00C52CA3"/>
    <w:rsid w:val="00C54212"/>
    <w:rsid w:val="00C54D79"/>
    <w:rsid w:val="00C552A5"/>
    <w:rsid w:val="00C569CA"/>
    <w:rsid w:val="00C571BD"/>
    <w:rsid w:val="00C60943"/>
    <w:rsid w:val="00C60B82"/>
    <w:rsid w:val="00C62120"/>
    <w:rsid w:val="00C6222A"/>
    <w:rsid w:val="00C622B8"/>
    <w:rsid w:val="00C631B7"/>
    <w:rsid w:val="00C643AA"/>
    <w:rsid w:val="00C64819"/>
    <w:rsid w:val="00C65EC4"/>
    <w:rsid w:val="00C6618E"/>
    <w:rsid w:val="00C7063D"/>
    <w:rsid w:val="00C73C1B"/>
    <w:rsid w:val="00C74B1F"/>
    <w:rsid w:val="00C76231"/>
    <w:rsid w:val="00C77564"/>
    <w:rsid w:val="00C77AD7"/>
    <w:rsid w:val="00C804CA"/>
    <w:rsid w:val="00C8050C"/>
    <w:rsid w:val="00C82BD3"/>
    <w:rsid w:val="00C84541"/>
    <w:rsid w:val="00C847B3"/>
    <w:rsid w:val="00C84EB0"/>
    <w:rsid w:val="00C9016C"/>
    <w:rsid w:val="00C92937"/>
    <w:rsid w:val="00C9340D"/>
    <w:rsid w:val="00C93AA0"/>
    <w:rsid w:val="00C943F8"/>
    <w:rsid w:val="00C95624"/>
    <w:rsid w:val="00C95C03"/>
    <w:rsid w:val="00C96D4F"/>
    <w:rsid w:val="00CA394D"/>
    <w:rsid w:val="00CA434C"/>
    <w:rsid w:val="00CA5682"/>
    <w:rsid w:val="00CA5FF1"/>
    <w:rsid w:val="00CA67AC"/>
    <w:rsid w:val="00CB0C81"/>
    <w:rsid w:val="00CB1517"/>
    <w:rsid w:val="00CB3697"/>
    <w:rsid w:val="00CB36F2"/>
    <w:rsid w:val="00CB4BE4"/>
    <w:rsid w:val="00CB6274"/>
    <w:rsid w:val="00CB6970"/>
    <w:rsid w:val="00CC08C9"/>
    <w:rsid w:val="00CC2729"/>
    <w:rsid w:val="00CC3990"/>
    <w:rsid w:val="00CC3C79"/>
    <w:rsid w:val="00CC5BB2"/>
    <w:rsid w:val="00CC6B7A"/>
    <w:rsid w:val="00CD0BA2"/>
    <w:rsid w:val="00CD133D"/>
    <w:rsid w:val="00CD1697"/>
    <w:rsid w:val="00CD1B07"/>
    <w:rsid w:val="00CD2727"/>
    <w:rsid w:val="00CD3645"/>
    <w:rsid w:val="00CD3C86"/>
    <w:rsid w:val="00CD3CD4"/>
    <w:rsid w:val="00CD3F3E"/>
    <w:rsid w:val="00CD5278"/>
    <w:rsid w:val="00CD57B4"/>
    <w:rsid w:val="00CD6DE4"/>
    <w:rsid w:val="00CE2E1D"/>
    <w:rsid w:val="00CE32AF"/>
    <w:rsid w:val="00CE4D4C"/>
    <w:rsid w:val="00CE5E8A"/>
    <w:rsid w:val="00CE65B6"/>
    <w:rsid w:val="00CE6E00"/>
    <w:rsid w:val="00CF110B"/>
    <w:rsid w:val="00CF1685"/>
    <w:rsid w:val="00CF1742"/>
    <w:rsid w:val="00CF17FB"/>
    <w:rsid w:val="00CF2609"/>
    <w:rsid w:val="00CF3820"/>
    <w:rsid w:val="00CF6B6C"/>
    <w:rsid w:val="00CF6CC1"/>
    <w:rsid w:val="00D00BAF"/>
    <w:rsid w:val="00D00C36"/>
    <w:rsid w:val="00D0272F"/>
    <w:rsid w:val="00D0440B"/>
    <w:rsid w:val="00D05314"/>
    <w:rsid w:val="00D05785"/>
    <w:rsid w:val="00D067E9"/>
    <w:rsid w:val="00D06D31"/>
    <w:rsid w:val="00D06E05"/>
    <w:rsid w:val="00D075DD"/>
    <w:rsid w:val="00D12336"/>
    <w:rsid w:val="00D124CA"/>
    <w:rsid w:val="00D136F2"/>
    <w:rsid w:val="00D13B82"/>
    <w:rsid w:val="00D14599"/>
    <w:rsid w:val="00D1630D"/>
    <w:rsid w:val="00D16C2C"/>
    <w:rsid w:val="00D208AA"/>
    <w:rsid w:val="00D2134A"/>
    <w:rsid w:val="00D21D2B"/>
    <w:rsid w:val="00D22BE9"/>
    <w:rsid w:val="00D22EF5"/>
    <w:rsid w:val="00D250B3"/>
    <w:rsid w:val="00D26EA3"/>
    <w:rsid w:val="00D27DD4"/>
    <w:rsid w:val="00D3031C"/>
    <w:rsid w:val="00D308DE"/>
    <w:rsid w:val="00D30A14"/>
    <w:rsid w:val="00D31174"/>
    <w:rsid w:val="00D31A2E"/>
    <w:rsid w:val="00D3365D"/>
    <w:rsid w:val="00D34210"/>
    <w:rsid w:val="00D35A23"/>
    <w:rsid w:val="00D3678C"/>
    <w:rsid w:val="00D37398"/>
    <w:rsid w:val="00D40446"/>
    <w:rsid w:val="00D408A0"/>
    <w:rsid w:val="00D410F2"/>
    <w:rsid w:val="00D4160A"/>
    <w:rsid w:val="00D42136"/>
    <w:rsid w:val="00D432AD"/>
    <w:rsid w:val="00D43A9E"/>
    <w:rsid w:val="00D46E85"/>
    <w:rsid w:val="00D47877"/>
    <w:rsid w:val="00D514CC"/>
    <w:rsid w:val="00D524F3"/>
    <w:rsid w:val="00D52C7C"/>
    <w:rsid w:val="00D543CA"/>
    <w:rsid w:val="00D54548"/>
    <w:rsid w:val="00D56414"/>
    <w:rsid w:val="00D566D0"/>
    <w:rsid w:val="00D576E4"/>
    <w:rsid w:val="00D57A15"/>
    <w:rsid w:val="00D604F7"/>
    <w:rsid w:val="00D61CB4"/>
    <w:rsid w:val="00D63141"/>
    <w:rsid w:val="00D643DF"/>
    <w:rsid w:val="00D6468C"/>
    <w:rsid w:val="00D64F9C"/>
    <w:rsid w:val="00D65A35"/>
    <w:rsid w:val="00D65B6A"/>
    <w:rsid w:val="00D66342"/>
    <w:rsid w:val="00D66637"/>
    <w:rsid w:val="00D66722"/>
    <w:rsid w:val="00D670E5"/>
    <w:rsid w:val="00D6783E"/>
    <w:rsid w:val="00D7126D"/>
    <w:rsid w:val="00D719E2"/>
    <w:rsid w:val="00D723A7"/>
    <w:rsid w:val="00D7316A"/>
    <w:rsid w:val="00D73768"/>
    <w:rsid w:val="00D7392F"/>
    <w:rsid w:val="00D754B3"/>
    <w:rsid w:val="00D77086"/>
    <w:rsid w:val="00D80A8B"/>
    <w:rsid w:val="00D81E23"/>
    <w:rsid w:val="00D82080"/>
    <w:rsid w:val="00D82865"/>
    <w:rsid w:val="00D82A75"/>
    <w:rsid w:val="00D838D5"/>
    <w:rsid w:val="00D83C64"/>
    <w:rsid w:val="00D84AAC"/>
    <w:rsid w:val="00D850D0"/>
    <w:rsid w:val="00D85723"/>
    <w:rsid w:val="00D859FB"/>
    <w:rsid w:val="00D8682F"/>
    <w:rsid w:val="00D86984"/>
    <w:rsid w:val="00D8701A"/>
    <w:rsid w:val="00D9097E"/>
    <w:rsid w:val="00DA0EBB"/>
    <w:rsid w:val="00DA161D"/>
    <w:rsid w:val="00DA162F"/>
    <w:rsid w:val="00DA20DD"/>
    <w:rsid w:val="00DA286F"/>
    <w:rsid w:val="00DA32DF"/>
    <w:rsid w:val="00DA3516"/>
    <w:rsid w:val="00DA50B4"/>
    <w:rsid w:val="00DA5B49"/>
    <w:rsid w:val="00DA5BAE"/>
    <w:rsid w:val="00DA6096"/>
    <w:rsid w:val="00DA7268"/>
    <w:rsid w:val="00DB17C8"/>
    <w:rsid w:val="00DB2934"/>
    <w:rsid w:val="00DB391B"/>
    <w:rsid w:val="00DB499C"/>
    <w:rsid w:val="00DB52F6"/>
    <w:rsid w:val="00DB7B4D"/>
    <w:rsid w:val="00DC0FCF"/>
    <w:rsid w:val="00DC2B18"/>
    <w:rsid w:val="00DC2D5A"/>
    <w:rsid w:val="00DC417E"/>
    <w:rsid w:val="00DC5A71"/>
    <w:rsid w:val="00DC6B08"/>
    <w:rsid w:val="00DC6BC1"/>
    <w:rsid w:val="00DC7724"/>
    <w:rsid w:val="00DD0324"/>
    <w:rsid w:val="00DD0691"/>
    <w:rsid w:val="00DD0F05"/>
    <w:rsid w:val="00DD6352"/>
    <w:rsid w:val="00DD65EB"/>
    <w:rsid w:val="00DD6B75"/>
    <w:rsid w:val="00DD79BD"/>
    <w:rsid w:val="00DE00E7"/>
    <w:rsid w:val="00DE51E4"/>
    <w:rsid w:val="00DE71D8"/>
    <w:rsid w:val="00DF2FF7"/>
    <w:rsid w:val="00DF320D"/>
    <w:rsid w:val="00DF57E2"/>
    <w:rsid w:val="00DF6462"/>
    <w:rsid w:val="00DF7743"/>
    <w:rsid w:val="00E0153A"/>
    <w:rsid w:val="00E024D8"/>
    <w:rsid w:val="00E0345B"/>
    <w:rsid w:val="00E049B4"/>
    <w:rsid w:val="00E05BA7"/>
    <w:rsid w:val="00E07B31"/>
    <w:rsid w:val="00E106D7"/>
    <w:rsid w:val="00E12382"/>
    <w:rsid w:val="00E14C2B"/>
    <w:rsid w:val="00E14F19"/>
    <w:rsid w:val="00E1792D"/>
    <w:rsid w:val="00E201B0"/>
    <w:rsid w:val="00E201F5"/>
    <w:rsid w:val="00E207E3"/>
    <w:rsid w:val="00E21857"/>
    <w:rsid w:val="00E22274"/>
    <w:rsid w:val="00E22775"/>
    <w:rsid w:val="00E23BA9"/>
    <w:rsid w:val="00E24824"/>
    <w:rsid w:val="00E25158"/>
    <w:rsid w:val="00E25820"/>
    <w:rsid w:val="00E259BC"/>
    <w:rsid w:val="00E267F0"/>
    <w:rsid w:val="00E26BA3"/>
    <w:rsid w:val="00E27D39"/>
    <w:rsid w:val="00E30284"/>
    <w:rsid w:val="00E304B3"/>
    <w:rsid w:val="00E30E3D"/>
    <w:rsid w:val="00E31BED"/>
    <w:rsid w:val="00E331B2"/>
    <w:rsid w:val="00E3323E"/>
    <w:rsid w:val="00E33615"/>
    <w:rsid w:val="00E33B3D"/>
    <w:rsid w:val="00E33F30"/>
    <w:rsid w:val="00E33F5F"/>
    <w:rsid w:val="00E35D1C"/>
    <w:rsid w:val="00E403D0"/>
    <w:rsid w:val="00E41AFB"/>
    <w:rsid w:val="00E41B8E"/>
    <w:rsid w:val="00E4374C"/>
    <w:rsid w:val="00E43E44"/>
    <w:rsid w:val="00E4412C"/>
    <w:rsid w:val="00E46043"/>
    <w:rsid w:val="00E46135"/>
    <w:rsid w:val="00E46347"/>
    <w:rsid w:val="00E46B71"/>
    <w:rsid w:val="00E513AA"/>
    <w:rsid w:val="00E52699"/>
    <w:rsid w:val="00E55CB0"/>
    <w:rsid w:val="00E56660"/>
    <w:rsid w:val="00E61A4C"/>
    <w:rsid w:val="00E62336"/>
    <w:rsid w:val="00E6329A"/>
    <w:rsid w:val="00E6383E"/>
    <w:rsid w:val="00E63B1D"/>
    <w:rsid w:val="00E65751"/>
    <w:rsid w:val="00E66053"/>
    <w:rsid w:val="00E662EB"/>
    <w:rsid w:val="00E6738E"/>
    <w:rsid w:val="00E6792F"/>
    <w:rsid w:val="00E70725"/>
    <w:rsid w:val="00E720CB"/>
    <w:rsid w:val="00E7322C"/>
    <w:rsid w:val="00E7333A"/>
    <w:rsid w:val="00E73DBF"/>
    <w:rsid w:val="00E7407A"/>
    <w:rsid w:val="00E7535A"/>
    <w:rsid w:val="00E75570"/>
    <w:rsid w:val="00E768F4"/>
    <w:rsid w:val="00E76E4E"/>
    <w:rsid w:val="00E77704"/>
    <w:rsid w:val="00E808F5"/>
    <w:rsid w:val="00E80CAA"/>
    <w:rsid w:val="00E80DCA"/>
    <w:rsid w:val="00E819D6"/>
    <w:rsid w:val="00E8265F"/>
    <w:rsid w:val="00E82D5F"/>
    <w:rsid w:val="00E85F5E"/>
    <w:rsid w:val="00E8673B"/>
    <w:rsid w:val="00E872A7"/>
    <w:rsid w:val="00E87402"/>
    <w:rsid w:val="00E906FB"/>
    <w:rsid w:val="00E911E4"/>
    <w:rsid w:val="00E914C2"/>
    <w:rsid w:val="00E92327"/>
    <w:rsid w:val="00E92591"/>
    <w:rsid w:val="00E92B0B"/>
    <w:rsid w:val="00E92D4F"/>
    <w:rsid w:val="00E93FD9"/>
    <w:rsid w:val="00E94A0D"/>
    <w:rsid w:val="00E95791"/>
    <w:rsid w:val="00E95AF4"/>
    <w:rsid w:val="00E9710B"/>
    <w:rsid w:val="00EA467B"/>
    <w:rsid w:val="00EA6946"/>
    <w:rsid w:val="00EA70CB"/>
    <w:rsid w:val="00EA7FFD"/>
    <w:rsid w:val="00EB0A1C"/>
    <w:rsid w:val="00EB1857"/>
    <w:rsid w:val="00EB2453"/>
    <w:rsid w:val="00EB7C3C"/>
    <w:rsid w:val="00EC2BE4"/>
    <w:rsid w:val="00EC3846"/>
    <w:rsid w:val="00EC6354"/>
    <w:rsid w:val="00EC67F4"/>
    <w:rsid w:val="00ED009C"/>
    <w:rsid w:val="00ED0A52"/>
    <w:rsid w:val="00ED14C7"/>
    <w:rsid w:val="00ED29B3"/>
    <w:rsid w:val="00ED2DB7"/>
    <w:rsid w:val="00ED4084"/>
    <w:rsid w:val="00ED48A3"/>
    <w:rsid w:val="00ED586E"/>
    <w:rsid w:val="00ED5B4A"/>
    <w:rsid w:val="00ED60C2"/>
    <w:rsid w:val="00ED7D54"/>
    <w:rsid w:val="00EE078E"/>
    <w:rsid w:val="00EE079B"/>
    <w:rsid w:val="00EE0A24"/>
    <w:rsid w:val="00EE37D7"/>
    <w:rsid w:val="00EE4AE5"/>
    <w:rsid w:val="00EE4FFE"/>
    <w:rsid w:val="00EE67D4"/>
    <w:rsid w:val="00EE6CEE"/>
    <w:rsid w:val="00EF00EA"/>
    <w:rsid w:val="00EF0E54"/>
    <w:rsid w:val="00EF2743"/>
    <w:rsid w:val="00EF3A1A"/>
    <w:rsid w:val="00EF3B2C"/>
    <w:rsid w:val="00EF4831"/>
    <w:rsid w:val="00EF508A"/>
    <w:rsid w:val="00EF7203"/>
    <w:rsid w:val="00F00383"/>
    <w:rsid w:val="00F0224D"/>
    <w:rsid w:val="00F02593"/>
    <w:rsid w:val="00F030EB"/>
    <w:rsid w:val="00F03914"/>
    <w:rsid w:val="00F051F9"/>
    <w:rsid w:val="00F0619A"/>
    <w:rsid w:val="00F078E8"/>
    <w:rsid w:val="00F07DFB"/>
    <w:rsid w:val="00F10263"/>
    <w:rsid w:val="00F11770"/>
    <w:rsid w:val="00F118FD"/>
    <w:rsid w:val="00F15F51"/>
    <w:rsid w:val="00F16AD6"/>
    <w:rsid w:val="00F16B3F"/>
    <w:rsid w:val="00F17834"/>
    <w:rsid w:val="00F17D2F"/>
    <w:rsid w:val="00F20402"/>
    <w:rsid w:val="00F20780"/>
    <w:rsid w:val="00F21B4A"/>
    <w:rsid w:val="00F2231B"/>
    <w:rsid w:val="00F2240E"/>
    <w:rsid w:val="00F2257E"/>
    <w:rsid w:val="00F225CA"/>
    <w:rsid w:val="00F226E4"/>
    <w:rsid w:val="00F22DFD"/>
    <w:rsid w:val="00F22E40"/>
    <w:rsid w:val="00F23AD0"/>
    <w:rsid w:val="00F24225"/>
    <w:rsid w:val="00F24E01"/>
    <w:rsid w:val="00F25C62"/>
    <w:rsid w:val="00F264C3"/>
    <w:rsid w:val="00F26C9D"/>
    <w:rsid w:val="00F27556"/>
    <w:rsid w:val="00F30D5E"/>
    <w:rsid w:val="00F33C91"/>
    <w:rsid w:val="00F3480B"/>
    <w:rsid w:val="00F3494D"/>
    <w:rsid w:val="00F3502B"/>
    <w:rsid w:val="00F35940"/>
    <w:rsid w:val="00F36A5B"/>
    <w:rsid w:val="00F3701E"/>
    <w:rsid w:val="00F37317"/>
    <w:rsid w:val="00F37A00"/>
    <w:rsid w:val="00F37F8F"/>
    <w:rsid w:val="00F4218A"/>
    <w:rsid w:val="00F42BD3"/>
    <w:rsid w:val="00F44694"/>
    <w:rsid w:val="00F45843"/>
    <w:rsid w:val="00F46B1A"/>
    <w:rsid w:val="00F474D9"/>
    <w:rsid w:val="00F5026A"/>
    <w:rsid w:val="00F5244D"/>
    <w:rsid w:val="00F524E7"/>
    <w:rsid w:val="00F52EAF"/>
    <w:rsid w:val="00F5346F"/>
    <w:rsid w:val="00F5388B"/>
    <w:rsid w:val="00F54A43"/>
    <w:rsid w:val="00F56641"/>
    <w:rsid w:val="00F57657"/>
    <w:rsid w:val="00F60454"/>
    <w:rsid w:val="00F62F0F"/>
    <w:rsid w:val="00F64075"/>
    <w:rsid w:val="00F647E3"/>
    <w:rsid w:val="00F65A88"/>
    <w:rsid w:val="00F66F32"/>
    <w:rsid w:val="00F675B8"/>
    <w:rsid w:val="00F67A23"/>
    <w:rsid w:val="00F703B4"/>
    <w:rsid w:val="00F70511"/>
    <w:rsid w:val="00F711C0"/>
    <w:rsid w:val="00F713A9"/>
    <w:rsid w:val="00F71A9A"/>
    <w:rsid w:val="00F72249"/>
    <w:rsid w:val="00F72E9D"/>
    <w:rsid w:val="00F75384"/>
    <w:rsid w:val="00F753C3"/>
    <w:rsid w:val="00F76E49"/>
    <w:rsid w:val="00F7749E"/>
    <w:rsid w:val="00F80236"/>
    <w:rsid w:val="00F82ED2"/>
    <w:rsid w:val="00F84619"/>
    <w:rsid w:val="00F851F3"/>
    <w:rsid w:val="00F85327"/>
    <w:rsid w:val="00F85874"/>
    <w:rsid w:val="00F8625A"/>
    <w:rsid w:val="00F8718E"/>
    <w:rsid w:val="00F90E23"/>
    <w:rsid w:val="00F90F8E"/>
    <w:rsid w:val="00F91059"/>
    <w:rsid w:val="00F93477"/>
    <w:rsid w:val="00F93BA7"/>
    <w:rsid w:val="00F9425A"/>
    <w:rsid w:val="00F9507C"/>
    <w:rsid w:val="00F9548F"/>
    <w:rsid w:val="00F965F8"/>
    <w:rsid w:val="00F97FFB"/>
    <w:rsid w:val="00FA1FAC"/>
    <w:rsid w:val="00FA2212"/>
    <w:rsid w:val="00FA23F4"/>
    <w:rsid w:val="00FA2866"/>
    <w:rsid w:val="00FA28D6"/>
    <w:rsid w:val="00FA3D58"/>
    <w:rsid w:val="00FA3FC1"/>
    <w:rsid w:val="00FA66B7"/>
    <w:rsid w:val="00FA6F7B"/>
    <w:rsid w:val="00FB0EE7"/>
    <w:rsid w:val="00FB17F6"/>
    <w:rsid w:val="00FB341B"/>
    <w:rsid w:val="00FB4F70"/>
    <w:rsid w:val="00FB4FC9"/>
    <w:rsid w:val="00FB56AD"/>
    <w:rsid w:val="00FB5D0B"/>
    <w:rsid w:val="00FB65F3"/>
    <w:rsid w:val="00FB6A10"/>
    <w:rsid w:val="00FC1008"/>
    <w:rsid w:val="00FC12A3"/>
    <w:rsid w:val="00FC1A01"/>
    <w:rsid w:val="00FC2F53"/>
    <w:rsid w:val="00FC32C1"/>
    <w:rsid w:val="00FC3694"/>
    <w:rsid w:val="00FC5CA4"/>
    <w:rsid w:val="00FC7C04"/>
    <w:rsid w:val="00FD3FA9"/>
    <w:rsid w:val="00FD4CA2"/>
    <w:rsid w:val="00FD5F90"/>
    <w:rsid w:val="00FD794E"/>
    <w:rsid w:val="00FD7FB1"/>
    <w:rsid w:val="00FE0C50"/>
    <w:rsid w:val="00FE173F"/>
    <w:rsid w:val="00FE2301"/>
    <w:rsid w:val="00FE359A"/>
    <w:rsid w:val="00FE4159"/>
    <w:rsid w:val="00FE4602"/>
    <w:rsid w:val="00FE65DB"/>
    <w:rsid w:val="00FE6D54"/>
    <w:rsid w:val="00FE7507"/>
    <w:rsid w:val="00FF1387"/>
    <w:rsid w:val="00FF1B2A"/>
    <w:rsid w:val="00FF2F37"/>
    <w:rsid w:val="00FF37E7"/>
    <w:rsid w:val="00FF3B55"/>
    <w:rsid w:val="00FF56D1"/>
    <w:rsid w:val="00FF5D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211b"/>
    </o:shapedefaults>
    <o:shapelayout v:ext="edit">
      <o:idmap v:ext="edit" data="2"/>
    </o:shapelayout>
  </w:shapeDefaults>
  <w:decimalSymbol w:val=","/>
  <w:listSeparator w:val=";"/>
  <w14:docId w14:val="292086DC"/>
  <w15:docId w15:val="{3819610D-520A-4996-AE24-A7F776B4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9B0"/>
    <w:rPr>
      <w:rFonts w:ascii="Arial" w:hAnsi="Arial"/>
      <w:sz w:val="24"/>
      <w:szCs w:val="24"/>
      <w:lang w:eastAsia="ja-JP"/>
    </w:rPr>
  </w:style>
  <w:style w:type="paragraph" w:styleId="Titre1">
    <w:name w:val="heading 1"/>
    <w:basedOn w:val="Normal"/>
    <w:next w:val="Normal"/>
    <w:link w:val="Titre1Car"/>
    <w:uiPriority w:val="9"/>
    <w:qFormat/>
    <w:rsid w:val="00650E4C"/>
    <w:pPr>
      <w:keepNext/>
      <w:keepLines/>
      <w:spacing w:before="480" w:line="276" w:lineRule="auto"/>
      <w:outlineLvl w:val="0"/>
    </w:pPr>
    <w:rPr>
      <w:rFonts w:ascii="Cambria" w:eastAsia="Times New Roman" w:hAnsi="Cambria"/>
      <w:b/>
      <w:bCs/>
      <w:color w:val="365F91"/>
      <w:sz w:val="28"/>
      <w:szCs w:val="28"/>
      <w:lang w:eastAsia="en-US"/>
    </w:rPr>
  </w:style>
  <w:style w:type="paragraph" w:styleId="Titre3">
    <w:name w:val="heading 3"/>
    <w:basedOn w:val="Normal"/>
    <w:next w:val="Normal"/>
    <w:link w:val="Titre3Car"/>
    <w:unhideWhenUsed/>
    <w:qFormat/>
    <w:rsid w:val="00256173"/>
    <w:pPr>
      <w:keepNext/>
      <w:keepLines/>
      <w:spacing w:before="200"/>
      <w:outlineLvl w:val="2"/>
    </w:pPr>
    <w:rPr>
      <w:rFonts w:asciiTheme="majorHAnsi" w:eastAsiaTheme="majorEastAsia" w:hAnsiTheme="majorHAnsi" w:cstheme="majorBidi"/>
      <w:b/>
      <w:bCs/>
      <w:color w:val="DDDDDD" w:themeColor="accent1"/>
    </w:rPr>
  </w:style>
  <w:style w:type="paragraph" w:styleId="Titre4">
    <w:name w:val="heading 4"/>
    <w:basedOn w:val="Normal"/>
    <w:link w:val="Titre4Car"/>
    <w:uiPriority w:val="9"/>
    <w:qFormat/>
    <w:rsid w:val="00650E4C"/>
    <w:pPr>
      <w:spacing w:before="100" w:beforeAutospacing="1" w:after="100" w:afterAutospacing="1"/>
      <w:outlineLvl w:val="3"/>
    </w:pPr>
    <w:rPr>
      <w:rFonts w:ascii="Times New Roman" w:eastAsia="Times New Roman" w:hAnsi="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D7E91"/>
    <w:pPr>
      <w:tabs>
        <w:tab w:val="center" w:pos="4536"/>
        <w:tab w:val="right" w:pos="9072"/>
      </w:tabs>
    </w:pPr>
  </w:style>
  <w:style w:type="paragraph" w:styleId="Pieddepage">
    <w:name w:val="footer"/>
    <w:basedOn w:val="Normal"/>
    <w:link w:val="PieddepageCar"/>
    <w:uiPriority w:val="99"/>
    <w:rsid w:val="00BD7E91"/>
    <w:pPr>
      <w:tabs>
        <w:tab w:val="center" w:pos="4536"/>
        <w:tab w:val="right" w:pos="9072"/>
      </w:tabs>
    </w:pPr>
  </w:style>
  <w:style w:type="paragraph" w:customStyle="1" w:styleId="CarCarCarCarCar">
    <w:name w:val="Car Car Car Car Car"/>
    <w:basedOn w:val="Normal"/>
    <w:rsid w:val="0071755B"/>
    <w:pPr>
      <w:spacing w:after="160" w:line="240" w:lineRule="exact"/>
    </w:pPr>
    <w:rPr>
      <w:rFonts w:ascii="Tahoma" w:eastAsia="Times New Roman" w:hAnsi="Tahoma"/>
      <w:sz w:val="20"/>
      <w:szCs w:val="20"/>
      <w:lang w:val="en-US" w:eastAsia="en-US"/>
    </w:rPr>
  </w:style>
  <w:style w:type="character" w:styleId="Lienhypertexte">
    <w:name w:val="Hyperlink"/>
    <w:uiPriority w:val="99"/>
    <w:rsid w:val="00EC67F4"/>
    <w:rPr>
      <w:color w:val="0000FF"/>
      <w:u w:val="single"/>
    </w:rPr>
  </w:style>
  <w:style w:type="character" w:styleId="MachinecrireHTML">
    <w:name w:val="HTML Typewriter"/>
    <w:uiPriority w:val="99"/>
    <w:unhideWhenUsed/>
    <w:rsid w:val="005A20ED"/>
    <w:rPr>
      <w:rFonts w:ascii="Courier New" w:eastAsia="Calibri" w:hAnsi="Courier New" w:cs="Courier New" w:hint="default"/>
      <w:sz w:val="20"/>
      <w:szCs w:val="20"/>
    </w:rPr>
  </w:style>
  <w:style w:type="character" w:customStyle="1" w:styleId="Titre1Car">
    <w:name w:val="Titre 1 Car"/>
    <w:basedOn w:val="Policepardfaut"/>
    <w:link w:val="Titre1"/>
    <w:uiPriority w:val="9"/>
    <w:rsid w:val="00650E4C"/>
    <w:rPr>
      <w:rFonts w:ascii="Cambria" w:eastAsia="Times New Roman" w:hAnsi="Cambria"/>
      <w:b/>
      <w:bCs/>
      <w:color w:val="365F91"/>
      <w:sz w:val="28"/>
      <w:szCs w:val="28"/>
      <w:lang w:eastAsia="en-US"/>
    </w:rPr>
  </w:style>
  <w:style w:type="character" w:customStyle="1" w:styleId="Titre4Car">
    <w:name w:val="Titre 4 Car"/>
    <w:basedOn w:val="Policepardfaut"/>
    <w:link w:val="Titre4"/>
    <w:uiPriority w:val="9"/>
    <w:rsid w:val="00650E4C"/>
    <w:rPr>
      <w:rFonts w:eastAsia="Times New Roman"/>
      <w:b/>
      <w:bCs/>
      <w:sz w:val="24"/>
      <w:szCs w:val="24"/>
    </w:rPr>
  </w:style>
  <w:style w:type="paragraph" w:styleId="Paragraphedeliste">
    <w:name w:val="List Paragraph"/>
    <w:aliases w:val="Paragraphe de liste num,Paragraphe de liste 1,Listes,normal"/>
    <w:basedOn w:val="Normal"/>
    <w:link w:val="ParagraphedelisteCar"/>
    <w:uiPriority w:val="34"/>
    <w:qFormat/>
    <w:rsid w:val="00650E4C"/>
    <w:pPr>
      <w:spacing w:after="200" w:line="276" w:lineRule="auto"/>
      <w:ind w:left="720"/>
      <w:contextualSpacing/>
    </w:pPr>
    <w:rPr>
      <w:rFonts w:ascii="Calibri" w:eastAsia="Calibri" w:hAnsi="Calibri"/>
      <w:sz w:val="22"/>
      <w:szCs w:val="22"/>
      <w:lang w:eastAsia="en-US"/>
    </w:rPr>
  </w:style>
  <w:style w:type="paragraph" w:customStyle="1" w:styleId="CarCar1">
    <w:name w:val="Car Car1"/>
    <w:basedOn w:val="Normal"/>
    <w:semiHidden/>
    <w:rsid w:val="00650E4C"/>
    <w:pPr>
      <w:spacing w:after="160" w:line="240" w:lineRule="exact"/>
      <w:ind w:left="539" w:firstLine="578"/>
    </w:pPr>
    <w:rPr>
      <w:rFonts w:ascii="Verdana" w:eastAsia="Times New Roman" w:hAnsi="Verdana"/>
      <w:sz w:val="20"/>
      <w:szCs w:val="20"/>
      <w:lang w:val="en-US" w:eastAsia="en-US"/>
    </w:rPr>
  </w:style>
  <w:style w:type="paragraph" w:styleId="Listepuces">
    <w:name w:val="List Bullet"/>
    <w:aliases w:val="Liste à puces 1"/>
    <w:basedOn w:val="Normal"/>
    <w:autoRedefine/>
    <w:rsid w:val="00650E4C"/>
    <w:pPr>
      <w:tabs>
        <w:tab w:val="left" w:pos="851"/>
      </w:tabs>
      <w:spacing w:before="120" w:after="60"/>
    </w:pPr>
    <w:rPr>
      <w:rFonts w:eastAsia="Times New Roman" w:cs="Arial"/>
      <w:sz w:val="22"/>
      <w:szCs w:val="22"/>
      <w:lang w:eastAsia="fr-FR"/>
    </w:rPr>
  </w:style>
  <w:style w:type="paragraph" w:customStyle="1" w:styleId="StylePremireligne0cmAprs0pt">
    <w:name w:val="Style Première ligne : 0 cm Après : 0 pt"/>
    <w:basedOn w:val="Normal"/>
    <w:rsid w:val="00650E4C"/>
    <w:pPr>
      <w:jc w:val="both"/>
    </w:pPr>
    <w:rPr>
      <w:rFonts w:eastAsia="Times New Roman" w:cs="Arial"/>
      <w:sz w:val="22"/>
      <w:szCs w:val="22"/>
    </w:rPr>
  </w:style>
  <w:style w:type="character" w:styleId="Marquedecommentaire">
    <w:name w:val="annotation reference"/>
    <w:unhideWhenUsed/>
    <w:rsid w:val="00650E4C"/>
    <w:rPr>
      <w:sz w:val="16"/>
      <w:szCs w:val="16"/>
    </w:rPr>
  </w:style>
  <w:style w:type="paragraph" w:styleId="Commentaire">
    <w:name w:val="annotation text"/>
    <w:basedOn w:val="Normal"/>
    <w:link w:val="CommentaireCar"/>
    <w:unhideWhenUsed/>
    <w:rsid w:val="00650E4C"/>
    <w:pPr>
      <w:spacing w:after="200"/>
    </w:pPr>
    <w:rPr>
      <w:rFonts w:ascii="Calibri" w:eastAsia="Calibri" w:hAnsi="Calibri"/>
      <w:sz w:val="20"/>
      <w:szCs w:val="20"/>
      <w:lang w:eastAsia="en-US"/>
    </w:rPr>
  </w:style>
  <w:style w:type="character" w:customStyle="1" w:styleId="CommentaireCar">
    <w:name w:val="Commentaire Car"/>
    <w:basedOn w:val="Policepardfaut"/>
    <w:link w:val="Commentaire"/>
    <w:rsid w:val="00650E4C"/>
    <w:rPr>
      <w:rFonts w:ascii="Calibri" w:eastAsia="Calibri" w:hAnsi="Calibri"/>
      <w:lang w:eastAsia="en-US"/>
    </w:rPr>
  </w:style>
  <w:style w:type="paragraph" w:styleId="Objetducommentaire">
    <w:name w:val="annotation subject"/>
    <w:basedOn w:val="Commentaire"/>
    <w:next w:val="Commentaire"/>
    <w:link w:val="ObjetducommentaireCar"/>
    <w:uiPriority w:val="99"/>
    <w:unhideWhenUsed/>
    <w:rsid w:val="00650E4C"/>
    <w:rPr>
      <w:b/>
      <w:bCs/>
    </w:rPr>
  </w:style>
  <w:style w:type="character" w:customStyle="1" w:styleId="ObjetducommentaireCar">
    <w:name w:val="Objet du commentaire Car"/>
    <w:basedOn w:val="CommentaireCar"/>
    <w:link w:val="Objetducommentaire"/>
    <w:uiPriority w:val="99"/>
    <w:rsid w:val="00650E4C"/>
    <w:rPr>
      <w:rFonts w:ascii="Calibri" w:eastAsia="Calibri" w:hAnsi="Calibri"/>
      <w:b/>
      <w:bCs/>
      <w:lang w:eastAsia="en-US"/>
    </w:rPr>
  </w:style>
  <w:style w:type="paragraph" w:styleId="Textedebulles">
    <w:name w:val="Balloon Text"/>
    <w:basedOn w:val="Normal"/>
    <w:link w:val="TextedebullesCar"/>
    <w:uiPriority w:val="99"/>
    <w:unhideWhenUsed/>
    <w:rsid w:val="00650E4C"/>
    <w:rPr>
      <w:rFonts w:ascii="Tahoma" w:eastAsia="Calibri" w:hAnsi="Tahoma" w:cs="Tahoma"/>
      <w:sz w:val="16"/>
      <w:szCs w:val="16"/>
      <w:lang w:eastAsia="en-US"/>
    </w:rPr>
  </w:style>
  <w:style w:type="character" w:customStyle="1" w:styleId="TextedebullesCar">
    <w:name w:val="Texte de bulles Car"/>
    <w:basedOn w:val="Policepardfaut"/>
    <w:link w:val="Textedebulles"/>
    <w:uiPriority w:val="99"/>
    <w:rsid w:val="00650E4C"/>
    <w:rPr>
      <w:rFonts w:ascii="Tahoma" w:eastAsia="Calibri" w:hAnsi="Tahoma" w:cs="Tahoma"/>
      <w:sz w:val="16"/>
      <w:szCs w:val="16"/>
      <w:lang w:eastAsia="en-US"/>
    </w:rPr>
  </w:style>
  <w:style w:type="paragraph" w:customStyle="1" w:styleId="Paragraphedeliste1">
    <w:name w:val="Paragraphe de liste1"/>
    <w:basedOn w:val="Normal"/>
    <w:rsid w:val="00650E4C"/>
    <w:pPr>
      <w:spacing w:before="240"/>
      <w:ind w:left="720"/>
      <w:contextualSpacing/>
      <w:jc w:val="both"/>
    </w:pPr>
    <w:rPr>
      <w:rFonts w:eastAsia="Times New Roman"/>
      <w:sz w:val="22"/>
      <w:szCs w:val="20"/>
      <w:lang w:eastAsia="fr-FR"/>
    </w:rPr>
  </w:style>
  <w:style w:type="character" w:styleId="lev">
    <w:name w:val="Strong"/>
    <w:aliases w:val="Gras"/>
    <w:uiPriority w:val="2"/>
    <w:qFormat/>
    <w:rsid w:val="00650E4C"/>
    <w:rPr>
      <w:b/>
      <w:bCs/>
    </w:rPr>
  </w:style>
  <w:style w:type="paragraph" w:styleId="NormalWeb">
    <w:name w:val="Normal (Web)"/>
    <w:basedOn w:val="Normal"/>
    <w:uiPriority w:val="99"/>
    <w:unhideWhenUsed/>
    <w:rsid w:val="00650E4C"/>
    <w:pPr>
      <w:spacing w:before="100" w:beforeAutospacing="1" w:after="100" w:afterAutospacing="1"/>
    </w:pPr>
    <w:rPr>
      <w:rFonts w:ascii="Verdana" w:eastAsia="Times New Roman" w:hAnsi="Verdana"/>
      <w:lang w:eastAsia="fr-FR"/>
    </w:rPr>
  </w:style>
  <w:style w:type="table" w:styleId="Grilledutableau">
    <w:name w:val="Table Grid"/>
    <w:basedOn w:val="TableauNormal"/>
    <w:uiPriority w:val="59"/>
    <w:rsid w:val="00650E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uiPriority w:val="99"/>
    <w:rsid w:val="00650E4C"/>
    <w:rPr>
      <w:rFonts w:ascii="Arial" w:hAnsi="Arial"/>
      <w:sz w:val="24"/>
      <w:szCs w:val="24"/>
      <w:lang w:eastAsia="ja-JP"/>
    </w:rPr>
  </w:style>
  <w:style w:type="character" w:customStyle="1" w:styleId="PieddepageCar">
    <w:name w:val="Pied de page Car"/>
    <w:link w:val="Pieddepage"/>
    <w:uiPriority w:val="99"/>
    <w:rsid w:val="00650E4C"/>
    <w:rPr>
      <w:rFonts w:ascii="Arial" w:hAnsi="Arial"/>
      <w:sz w:val="24"/>
      <w:szCs w:val="24"/>
      <w:lang w:eastAsia="ja-JP"/>
    </w:rPr>
  </w:style>
  <w:style w:type="paragraph" w:styleId="En-ttedetabledesmatires">
    <w:name w:val="TOC Heading"/>
    <w:basedOn w:val="Titre1"/>
    <w:next w:val="Normal"/>
    <w:uiPriority w:val="39"/>
    <w:semiHidden/>
    <w:unhideWhenUsed/>
    <w:qFormat/>
    <w:rsid w:val="00650E4C"/>
    <w:pPr>
      <w:outlineLvl w:val="9"/>
    </w:pPr>
    <w:rPr>
      <w:lang w:eastAsia="fr-FR"/>
    </w:rPr>
  </w:style>
  <w:style w:type="paragraph" w:styleId="TM1">
    <w:name w:val="toc 1"/>
    <w:basedOn w:val="Normal"/>
    <w:next w:val="Normal"/>
    <w:autoRedefine/>
    <w:uiPriority w:val="39"/>
    <w:unhideWhenUsed/>
    <w:rsid w:val="00650E4C"/>
    <w:pPr>
      <w:spacing w:after="100" w:line="276" w:lineRule="auto"/>
    </w:pPr>
    <w:rPr>
      <w:rFonts w:ascii="Calibri" w:eastAsia="Calibri" w:hAnsi="Calibri"/>
      <w:sz w:val="22"/>
      <w:szCs w:val="22"/>
      <w:lang w:eastAsia="en-US"/>
    </w:rPr>
  </w:style>
  <w:style w:type="paragraph" w:styleId="Lgende">
    <w:name w:val="caption"/>
    <w:basedOn w:val="Normal"/>
    <w:next w:val="Normal"/>
    <w:uiPriority w:val="35"/>
    <w:unhideWhenUsed/>
    <w:qFormat/>
    <w:rsid w:val="00650E4C"/>
    <w:pPr>
      <w:spacing w:after="200"/>
    </w:pPr>
    <w:rPr>
      <w:rFonts w:ascii="Calibri" w:eastAsia="Calibri" w:hAnsi="Calibri"/>
      <w:b/>
      <w:bCs/>
      <w:color w:val="4F81BD"/>
      <w:sz w:val="18"/>
      <w:szCs w:val="18"/>
      <w:lang w:eastAsia="en-US"/>
    </w:rPr>
  </w:style>
  <w:style w:type="paragraph" w:styleId="Notedefin">
    <w:name w:val="endnote text"/>
    <w:basedOn w:val="Normal"/>
    <w:link w:val="NotedefinCar"/>
    <w:rsid w:val="00224092"/>
    <w:rPr>
      <w:sz w:val="20"/>
      <w:szCs w:val="20"/>
    </w:rPr>
  </w:style>
  <w:style w:type="character" w:customStyle="1" w:styleId="NotedefinCar">
    <w:name w:val="Note de fin Car"/>
    <w:basedOn w:val="Policepardfaut"/>
    <w:link w:val="Notedefin"/>
    <w:rsid w:val="00224092"/>
    <w:rPr>
      <w:rFonts w:ascii="Arial" w:hAnsi="Arial"/>
      <w:lang w:eastAsia="ja-JP"/>
    </w:rPr>
  </w:style>
  <w:style w:type="character" w:styleId="Appeldenotedefin">
    <w:name w:val="endnote reference"/>
    <w:basedOn w:val="Policepardfaut"/>
    <w:rsid w:val="00224092"/>
    <w:rPr>
      <w:vertAlign w:val="superscript"/>
    </w:rPr>
  </w:style>
  <w:style w:type="paragraph" w:styleId="Notedebasdepage">
    <w:name w:val="footnote text"/>
    <w:basedOn w:val="Normal"/>
    <w:link w:val="NotedebasdepageCar"/>
    <w:uiPriority w:val="99"/>
    <w:rsid w:val="00224092"/>
    <w:rPr>
      <w:sz w:val="20"/>
      <w:szCs w:val="20"/>
    </w:rPr>
  </w:style>
  <w:style w:type="character" w:customStyle="1" w:styleId="NotedebasdepageCar">
    <w:name w:val="Note de bas de page Car"/>
    <w:basedOn w:val="Policepardfaut"/>
    <w:link w:val="Notedebasdepage"/>
    <w:uiPriority w:val="99"/>
    <w:rsid w:val="00224092"/>
    <w:rPr>
      <w:rFonts w:ascii="Arial" w:hAnsi="Arial"/>
      <w:lang w:eastAsia="ja-JP"/>
    </w:rPr>
  </w:style>
  <w:style w:type="character" w:styleId="Appelnotedebasdep">
    <w:name w:val="footnote reference"/>
    <w:aliases w:val="SUPERS,BVI fnr,Numbering - Footnote,Times 10 Point,Exposant 3 Point,Footnote symbol"/>
    <w:basedOn w:val="Policepardfaut"/>
    <w:uiPriority w:val="99"/>
    <w:rsid w:val="00224092"/>
    <w:rPr>
      <w:vertAlign w:val="superscript"/>
    </w:rPr>
  </w:style>
  <w:style w:type="character" w:customStyle="1" w:styleId="Titre3Car">
    <w:name w:val="Titre 3 Car"/>
    <w:basedOn w:val="Policepardfaut"/>
    <w:link w:val="Titre3"/>
    <w:semiHidden/>
    <w:rsid w:val="00256173"/>
    <w:rPr>
      <w:rFonts w:asciiTheme="majorHAnsi" w:eastAsiaTheme="majorEastAsia" w:hAnsiTheme="majorHAnsi" w:cstheme="majorBidi"/>
      <w:b/>
      <w:bCs/>
      <w:color w:val="DDDDDD" w:themeColor="accent1"/>
      <w:sz w:val="24"/>
      <w:szCs w:val="24"/>
      <w:lang w:eastAsia="ja-JP"/>
    </w:rPr>
  </w:style>
  <w:style w:type="paragraph" w:customStyle="1" w:styleId="texte">
    <w:name w:val="texte"/>
    <w:basedOn w:val="Normal"/>
    <w:link w:val="texteCar"/>
    <w:rsid w:val="00256173"/>
    <w:pPr>
      <w:jc w:val="both"/>
    </w:pPr>
    <w:rPr>
      <w:sz w:val="22"/>
    </w:rPr>
  </w:style>
  <w:style w:type="paragraph" w:customStyle="1" w:styleId="CarCar11">
    <w:name w:val="Car Car11"/>
    <w:basedOn w:val="Normal"/>
    <w:semiHidden/>
    <w:rsid w:val="00256173"/>
    <w:pPr>
      <w:spacing w:after="160" w:line="240" w:lineRule="exact"/>
      <w:ind w:left="539" w:firstLine="578"/>
    </w:pPr>
    <w:rPr>
      <w:rFonts w:ascii="Verdana" w:eastAsia="Times New Roman" w:hAnsi="Verdana"/>
      <w:sz w:val="20"/>
      <w:szCs w:val="20"/>
      <w:lang w:val="en-US" w:eastAsia="en-US"/>
    </w:rPr>
  </w:style>
  <w:style w:type="character" w:customStyle="1" w:styleId="texteCar">
    <w:name w:val="texte Car"/>
    <w:link w:val="texte"/>
    <w:rsid w:val="00256173"/>
    <w:rPr>
      <w:rFonts w:ascii="Arial" w:hAnsi="Arial"/>
      <w:sz w:val="22"/>
      <w:szCs w:val="24"/>
      <w:lang w:eastAsia="ja-JP"/>
    </w:rPr>
  </w:style>
  <w:style w:type="paragraph" w:styleId="TM3">
    <w:name w:val="toc 3"/>
    <w:basedOn w:val="Normal"/>
    <w:next w:val="Normal"/>
    <w:autoRedefine/>
    <w:uiPriority w:val="39"/>
    <w:rsid w:val="00457E86"/>
    <w:pPr>
      <w:spacing w:after="100"/>
      <w:ind w:left="480"/>
    </w:pPr>
  </w:style>
  <w:style w:type="table" w:customStyle="1" w:styleId="Grilledutableau1">
    <w:name w:val="Grille du tableau1"/>
    <w:basedOn w:val="TableauNormal"/>
    <w:next w:val="Grilledutableau"/>
    <w:uiPriority w:val="59"/>
    <w:rsid w:val="00FC1A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EMECorpsdetexte">
    <w:name w:val="ADEME Corps de texte"/>
    <w:basedOn w:val="Normal"/>
    <w:link w:val="ADEMECorpsdetexteChar"/>
    <w:rsid w:val="00EE0A24"/>
    <w:pPr>
      <w:autoSpaceDE w:val="0"/>
      <w:autoSpaceDN w:val="0"/>
      <w:adjustRightInd w:val="0"/>
      <w:jc w:val="both"/>
    </w:pPr>
    <w:rPr>
      <w:rFonts w:eastAsia="Times New Roman"/>
      <w:color w:val="000000"/>
      <w:sz w:val="20"/>
      <w:szCs w:val="20"/>
      <w:lang w:eastAsia="en-US"/>
    </w:rPr>
  </w:style>
  <w:style w:type="character" w:customStyle="1" w:styleId="ADEMECorpsdetexteChar">
    <w:name w:val="ADEME Corps de texte Char"/>
    <w:basedOn w:val="Policepardfaut"/>
    <w:link w:val="ADEMECorpsdetexte"/>
    <w:rsid w:val="00EE0A24"/>
    <w:rPr>
      <w:rFonts w:ascii="Arial" w:eastAsia="Times New Roman" w:hAnsi="Arial"/>
      <w:color w:val="000000"/>
      <w:lang w:eastAsia="en-US"/>
    </w:rPr>
  </w:style>
  <w:style w:type="paragraph" w:customStyle="1" w:styleId="Notedebasdepage1">
    <w:name w:val="Note de bas de page1"/>
    <w:rsid w:val="00000BD7"/>
    <w:rPr>
      <w:rFonts w:ascii="Arial" w:eastAsia="ヒラギノ角ゴ Pro W3" w:hAnsi="Arial"/>
      <w:color w:val="000000"/>
      <w:sz w:val="18"/>
    </w:rPr>
  </w:style>
  <w:style w:type="character" w:customStyle="1" w:styleId="Appelnotedebasdep1">
    <w:name w:val="Appel note de bas de p.1"/>
    <w:autoRedefine/>
    <w:rsid w:val="00000BD7"/>
    <w:rPr>
      <w:color w:val="000000"/>
      <w:sz w:val="20"/>
      <w:vertAlign w:val="superscript"/>
    </w:rPr>
  </w:style>
  <w:style w:type="character" w:styleId="Lienhypertextesuivivisit">
    <w:name w:val="FollowedHyperlink"/>
    <w:basedOn w:val="Policepardfaut"/>
    <w:rsid w:val="00664E0C"/>
    <w:rPr>
      <w:color w:val="919191" w:themeColor="followedHyperlink"/>
      <w:u w:val="single"/>
    </w:rPr>
  </w:style>
  <w:style w:type="table" w:styleId="Tramemoyenne1-Accent3">
    <w:name w:val="Medium Shading 1 Accent 3"/>
    <w:basedOn w:val="TableauNormal"/>
    <w:uiPriority w:val="63"/>
    <w:rsid w:val="00B96F6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paragraph" w:customStyle="1" w:styleId="CarCarCarCarCar0">
    <w:name w:val="Car Car Car Car Car"/>
    <w:basedOn w:val="Normal"/>
    <w:rsid w:val="00603150"/>
    <w:pPr>
      <w:spacing w:before="120" w:after="160" w:line="240" w:lineRule="exact"/>
      <w:ind w:firstLine="709"/>
    </w:pPr>
    <w:rPr>
      <w:rFonts w:ascii="Tahoma" w:eastAsia="Times New Roman" w:hAnsi="Tahoma"/>
      <w:sz w:val="20"/>
      <w:szCs w:val="20"/>
      <w:lang w:val="en-US" w:eastAsia="en-US"/>
    </w:rPr>
  </w:style>
  <w:style w:type="paragraph" w:customStyle="1" w:styleId="Default">
    <w:name w:val="Default"/>
    <w:rsid w:val="00591B13"/>
    <w:pPr>
      <w:autoSpaceDE w:val="0"/>
      <w:autoSpaceDN w:val="0"/>
      <w:adjustRightInd w:val="0"/>
    </w:pPr>
    <w:rPr>
      <w:rFonts w:ascii="Calibri" w:hAnsi="Calibri" w:cs="Calibri"/>
      <w:color w:val="000000"/>
      <w:sz w:val="24"/>
      <w:szCs w:val="24"/>
    </w:rPr>
  </w:style>
  <w:style w:type="paragraph" w:styleId="Rvision">
    <w:name w:val="Revision"/>
    <w:hidden/>
    <w:uiPriority w:val="99"/>
    <w:semiHidden/>
    <w:rsid w:val="00130E80"/>
    <w:rPr>
      <w:rFonts w:ascii="Arial" w:hAnsi="Arial"/>
      <w:sz w:val="24"/>
      <w:szCs w:val="24"/>
      <w:lang w:eastAsia="ja-JP"/>
    </w:rPr>
  </w:style>
  <w:style w:type="paragraph" w:customStyle="1" w:styleId="FINTitreforabout">
    <w:name w:val="FIN : Titre for about"/>
    <w:basedOn w:val="Normal"/>
    <w:link w:val="FINTitreforaboutCar"/>
    <w:uiPriority w:val="97"/>
    <w:rsid w:val="00F753C3"/>
    <w:pPr>
      <w:spacing w:before="240" w:after="120" w:line="216" w:lineRule="auto"/>
      <w:contextualSpacing/>
    </w:pPr>
    <w:rPr>
      <w:rFonts w:asciiTheme="majorHAnsi" w:eastAsiaTheme="minorHAnsi" w:hAnsiTheme="majorHAnsi" w:cstheme="minorBidi"/>
      <w:b/>
      <w:caps/>
      <w:color w:val="000000" w:themeColor="text2"/>
      <w:sz w:val="18"/>
      <w:szCs w:val="18"/>
      <w:lang w:eastAsia="en-US"/>
    </w:rPr>
  </w:style>
  <w:style w:type="character" w:customStyle="1" w:styleId="FINTitreforaboutCar">
    <w:name w:val="FIN : Titre for about Car"/>
    <w:basedOn w:val="Policepardfaut"/>
    <w:link w:val="FINTitreforabout"/>
    <w:uiPriority w:val="97"/>
    <w:rsid w:val="00F753C3"/>
    <w:rPr>
      <w:rFonts w:asciiTheme="majorHAnsi" w:eastAsiaTheme="minorHAnsi" w:hAnsiTheme="majorHAnsi" w:cstheme="minorBidi"/>
      <w:b/>
      <w:caps/>
      <w:color w:val="000000" w:themeColor="text2"/>
      <w:sz w:val="18"/>
      <w:szCs w:val="18"/>
      <w:lang w:eastAsia="en-US"/>
    </w:rPr>
  </w:style>
  <w:style w:type="paragraph" w:customStyle="1" w:styleId="TexteCourantNOIR">
    <w:name w:val="Texte Courant NOIR"/>
    <w:basedOn w:val="Normal"/>
    <w:link w:val="TexteCourantNOIRCar"/>
    <w:rsid w:val="00F753C3"/>
    <w:pPr>
      <w:spacing w:before="120" w:after="120" w:line="264" w:lineRule="auto"/>
      <w:jc w:val="both"/>
    </w:pPr>
    <w:rPr>
      <w:rFonts w:ascii="Marianne Light" w:eastAsia="Marianne Light" w:hAnsi="Marianne Light"/>
      <w:color w:val="1D1D1B"/>
      <w:sz w:val="18"/>
      <w:szCs w:val="18"/>
      <w:lang w:eastAsia="en-US"/>
    </w:rPr>
  </w:style>
  <w:style w:type="character" w:customStyle="1" w:styleId="TexteCourantNOIRCar">
    <w:name w:val="Texte Courant NOIR Car"/>
    <w:basedOn w:val="Policepardfaut"/>
    <w:link w:val="TexteCourantNOIR"/>
    <w:rsid w:val="00F753C3"/>
    <w:rPr>
      <w:rFonts w:ascii="Marianne Light" w:eastAsia="Marianne Light" w:hAnsi="Marianne Light"/>
      <w:color w:val="1D1D1B"/>
      <w:sz w:val="18"/>
      <w:szCs w:val="18"/>
      <w:lang w:eastAsia="en-US"/>
    </w:rPr>
  </w:style>
  <w:style w:type="character" w:styleId="Mentionnonrsolue">
    <w:name w:val="Unresolved Mention"/>
    <w:basedOn w:val="Policepardfaut"/>
    <w:uiPriority w:val="99"/>
    <w:semiHidden/>
    <w:unhideWhenUsed/>
    <w:rsid w:val="00441513"/>
    <w:rPr>
      <w:color w:val="605E5C"/>
      <w:shd w:val="clear" w:color="auto" w:fill="E1DFDD"/>
    </w:rPr>
  </w:style>
  <w:style w:type="character" w:customStyle="1" w:styleId="cf01">
    <w:name w:val="cf01"/>
    <w:basedOn w:val="Policepardfaut"/>
    <w:rsid w:val="001E55E5"/>
    <w:rPr>
      <w:rFonts w:ascii="Segoe UI" w:hAnsi="Segoe UI" w:cs="Segoe UI" w:hint="default"/>
      <w:sz w:val="18"/>
      <w:szCs w:val="18"/>
    </w:rPr>
  </w:style>
  <w:style w:type="character" w:customStyle="1" w:styleId="ParagraphedelisteCar">
    <w:name w:val="Paragraphe de liste Car"/>
    <w:aliases w:val="Paragraphe de liste num Car,Paragraphe de liste 1 Car,Listes Car,normal Car"/>
    <w:link w:val="Paragraphedeliste"/>
    <w:uiPriority w:val="34"/>
    <w:rsid w:val="006448A3"/>
    <w:rPr>
      <w:rFonts w:ascii="Calibri" w:eastAsia="Calibri" w:hAnsi="Calibri"/>
      <w:sz w:val="22"/>
      <w:szCs w:val="22"/>
      <w:lang w:eastAsia="en-US"/>
    </w:rPr>
  </w:style>
  <w:style w:type="paragraph" w:styleId="Sansinterligne">
    <w:name w:val="No Spacing"/>
    <w:uiPriority w:val="1"/>
    <w:qFormat/>
    <w:rsid w:val="00886404"/>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70781">
      <w:bodyDiv w:val="1"/>
      <w:marLeft w:val="0"/>
      <w:marRight w:val="0"/>
      <w:marTop w:val="0"/>
      <w:marBottom w:val="0"/>
      <w:divBdr>
        <w:top w:val="none" w:sz="0" w:space="0" w:color="auto"/>
        <w:left w:val="none" w:sz="0" w:space="0" w:color="auto"/>
        <w:bottom w:val="none" w:sz="0" w:space="0" w:color="auto"/>
        <w:right w:val="none" w:sz="0" w:space="0" w:color="auto"/>
      </w:divBdr>
    </w:div>
    <w:div w:id="209801990">
      <w:bodyDiv w:val="1"/>
      <w:marLeft w:val="0"/>
      <w:marRight w:val="0"/>
      <w:marTop w:val="0"/>
      <w:marBottom w:val="0"/>
      <w:divBdr>
        <w:top w:val="none" w:sz="0" w:space="0" w:color="auto"/>
        <w:left w:val="none" w:sz="0" w:space="0" w:color="auto"/>
        <w:bottom w:val="none" w:sz="0" w:space="0" w:color="auto"/>
        <w:right w:val="none" w:sz="0" w:space="0" w:color="auto"/>
      </w:divBdr>
    </w:div>
    <w:div w:id="242183195">
      <w:bodyDiv w:val="1"/>
      <w:marLeft w:val="0"/>
      <w:marRight w:val="0"/>
      <w:marTop w:val="0"/>
      <w:marBottom w:val="0"/>
      <w:divBdr>
        <w:top w:val="none" w:sz="0" w:space="0" w:color="auto"/>
        <w:left w:val="none" w:sz="0" w:space="0" w:color="auto"/>
        <w:bottom w:val="none" w:sz="0" w:space="0" w:color="auto"/>
        <w:right w:val="none" w:sz="0" w:space="0" w:color="auto"/>
      </w:divBdr>
    </w:div>
    <w:div w:id="253590224">
      <w:bodyDiv w:val="1"/>
      <w:marLeft w:val="0"/>
      <w:marRight w:val="0"/>
      <w:marTop w:val="0"/>
      <w:marBottom w:val="0"/>
      <w:divBdr>
        <w:top w:val="none" w:sz="0" w:space="0" w:color="auto"/>
        <w:left w:val="none" w:sz="0" w:space="0" w:color="auto"/>
        <w:bottom w:val="none" w:sz="0" w:space="0" w:color="auto"/>
        <w:right w:val="none" w:sz="0" w:space="0" w:color="auto"/>
      </w:divBdr>
    </w:div>
    <w:div w:id="318270913">
      <w:bodyDiv w:val="1"/>
      <w:marLeft w:val="0"/>
      <w:marRight w:val="0"/>
      <w:marTop w:val="0"/>
      <w:marBottom w:val="0"/>
      <w:divBdr>
        <w:top w:val="none" w:sz="0" w:space="0" w:color="auto"/>
        <w:left w:val="none" w:sz="0" w:space="0" w:color="auto"/>
        <w:bottom w:val="none" w:sz="0" w:space="0" w:color="auto"/>
        <w:right w:val="none" w:sz="0" w:space="0" w:color="auto"/>
      </w:divBdr>
    </w:div>
    <w:div w:id="321666247">
      <w:bodyDiv w:val="1"/>
      <w:marLeft w:val="0"/>
      <w:marRight w:val="0"/>
      <w:marTop w:val="0"/>
      <w:marBottom w:val="0"/>
      <w:divBdr>
        <w:top w:val="none" w:sz="0" w:space="0" w:color="auto"/>
        <w:left w:val="none" w:sz="0" w:space="0" w:color="auto"/>
        <w:bottom w:val="none" w:sz="0" w:space="0" w:color="auto"/>
        <w:right w:val="none" w:sz="0" w:space="0" w:color="auto"/>
      </w:divBdr>
    </w:div>
    <w:div w:id="373817846">
      <w:bodyDiv w:val="1"/>
      <w:marLeft w:val="0"/>
      <w:marRight w:val="0"/>
      <w:marTop w:val="0"/>
      <w:marBottom w:val="0"/>
      <w:divBdr>
        <w:top w:val="none" w:sz="0" w:space="0" w:color="auto"/>
        <w:left w:val="none" w:sz="0" w:space="0" w:color="auto"/>
        <w:bottom w:val="none" w:sz="0" w:space="0" w:color="auto"/>
        <w:right w:val="none" w:sz="0" w:space="0" w:color="auto"/>
      </w:divBdr>
    </w:div>
    <w:div w:id="432750814">
      <w:bodyDiv w:val="1"/>
      <w:marLeft w:val="0"/>
      <w:marRight w:val="0"/>
      <w:marTop w:val="0"/>
      <w:marBottom w:val="0"/>
      <w:divBdr>
        <w:top w:val="none" w:sz="0" w:space="0" w:color="auto"/>
        <w:left w:val="none" w:sz="0" w:space="0" w:color="auto"/>
        <w:bottom w:val="none" w:sz="0" w:space="0" w:color="auto"/>
        <w:right w:val="none" w:sz="0" w:space="0" w:color="auto"/>
      </w:divBdr>
    </w:div>
    <w:div w:id="832599969">
      <w:bodyDiv w:val="1"/>
      <w:marLeft w:val="0"/>
      <w:marRight w:val="0"/>
      <w:marTop w:val="0"/>
      <w:marBottom w:val="0"/>
      <w:divBdr>
        <w:top w:val="none" w:sz="0" w:space="0" w:color="auto"/>
        <w:left w:val="none" w:sz="0" w:space="0" w:color="auto"/>
        <w:bottom w:val="none" w:sz="0" w:space="0" w:color="auto"/>
        <w:right w:val="none" w:sz="0" w:space="0" w:color="auto"/>
      </w:divBdr>
    </w:div>
    <w:div w:id="949703490">
      <w:bodyDiv w:val="1"/>
      <w:marLeft w:val="0"/>
      <w:marRight w:val="0"/>
      <w:marTop w:val="0"/>
      <w:marBottom w:val="0"/>
      <w:divBdr>
        <w:top w:val="none" w:sz="0" w:space="0" w:color="auto"/>
        <w:left w:val="none" w:sz="0" w:space="0" w:color="auto"/>
        <w:bottom w:val="none" w:sz="0" w:space="0" w:color="auto"/>
        <w:right w:val="none" w:sz="0" w:space="0" w:color="auto"/>
      </w:divBdr>
    </w:div>
    <w:div w:id="1058938961">
      <w:bodyDiv w:val="1"/>
      <w:marLeft w:val="0"/>
      <w:marRight w:val="0"/>
      <w:marTop w:val="0"/>
      <w:marBottom w:val="0"/>
      <w:divBdr>
        <w:top w:val="none" w:sz="0" w:space="0" w:color="auto"/>
        <w:left w:val="none" w:sz="0" w:space="0" w:color="auto"/>
        <w:bottom w:val="none" w:sz="0" w:space="0" w:color="auto"/>
        <w:right w:val="none" w:sz="0" w:space="0" w:color="auto"/>
      </w:divBdr>
    </w:div>
    <w:div w:id="1127042172">
      <w:bodyDiv w:val="1"/>
      <w:marLeft w:val="0"/>
      <w:marRight w:val="0"/>
      <w:marTop w:val="0"/>
      <w:marBottom w:val="0"/>
      <w:divBdr>
        <w:top w:val="none" w:sz="0" w:space="0" w:color="auto"/>
        <w:left w:val="none" w:sz="0" w:space="0" w:color="auto"/>
        <w:bottom w:val="none" w:sz="0" w:space="0" w:color="auto"/>
        <w:right w:val="none" w:sz="0" w:space="0" w:color="auto"/>
      </w:divBdr>
    </w:div>
    <w:div w:id="1213037347">
      <w:bodyDiv w:val="1"/>
      <w:marLeft w:val="0"/>
      <w:marRight w:val="0"/>
      <w:marTop w:val="0"/>
      <w:marBottom w:val="0"/>
      <w:divBdr>
        <w:top w:val="none" w:sz="0" w:space="0" w:color="auto"/>
        <w:left w:val="none" w:sz="0" w:space="0" w:color="auto"/>
        <w:bottom w:val="none" w:sz="0" w:space="0" w:color="auto"/>
        <w:right w:val="none" w:sz="0" w:space="0" w:color="auto"/>
      </w:divBdr>
    </w:div>
    <w:div w:id="1373916849">
      <w:bodyDiv w:val="1"/>
      <w:marLeft w:val="0"/>
      <w:marRight w:val="0"/>
      <w:marTop w:val="0"/>
      <w:marBottom w:val="0"/>
      <w:divBdr>
        <w:top w:val="none" w:sz="0" w:space="0" w:color="auto"/>
        <w:left w:val="none" w:sz="0" w:space="0" w:color="auto"/>
        <w:bottom w:val="none" w:sz="0" w:space="0" w:color="auto"/>
        <w:right w:val="none" w:sz="0" w:space="0" w:color="auto"/>
      </w:divBdr>
    </w:div>
    <w:div w:id="1577665216">
      <w:bodyDiv w:val="1"/>
      <w:marLeft w:val="0"/>
      <w:marRight w:val="0"/>
      <w:marTop w:val="0"/>
      <w:marBottom w:val="0"/>
      <w:divBdr>
        <w:top w:val="none" w:sz="0" w:space="0" w:color="auto"/>
        <w:left w:val="none" w:sz="0" w:space="0" w:color="auto"/>
        <w:bottom w:val="none" w:sz="0" w:space="0" w:color="auto"/>
        <w:right w:val="none" w:sz="0" w:space="0" w:color="auto"/>
      </w:divBdr>
    </w:div>
    <w:div w:id="1776946060">
      <w:bodyDiv w:val="1"/>
      <w:marLeft w:val="0"/>
      <w:marRight w:val="0"/>
      <w:marTop w:val="0"/>
      <w:marBottom w:val="0"/>
      <w:divBdr>
        <w:top w:val="none" w:sz="0" w:space="0" w:color="auto"/>
        <w:left w:val="none" w:sz="0" w:space="0" w:color="auto"/>
        <w:bottom w:val="none" w:sz="0" w:space="0" w:color="auto"/>
        <w:right w:val="none" w:sz="0" w:space="0" w:color="auto"/>
      </w:divBdr>
    </w:div>
    <w:div w:id="1966546720">
      <w:bodyDiv w:val="1"/>
      <w:marLeft w:val="0"/>
      <w:marRight w:val="0"/>
      <w:marTop w:val="0"/>
      <w:marBottom w:val="0"/>
      <w:divBdr>
        <w:top w:val="none" w:sz="0" w:space="0" w:color="auto"/>
        <w:left w:val="none" w:sz="0" w:space="0" w:color="auto"/>
        <w:bottom w:val="none" w:sz="0" w:space="0" w:color="auto"/>
        <w:right w:val="none" w:sz="0" w:space="0" w:color="auto"/>
      </w:divBdr>
      <w:divsChild>
        <w:div w:id="1402363607">
          <w:marLeft w:val="0"/>
          <w:marRight w:val="0"/>
          <w:marTop w:val="0"/>
          <w:marBottom w:val="0"/>
          <w:divBdr>
            <w:top w:val="none" w:sz="0" w:space="0" w:color="auto"/>
            <w:left w:val="none" w:sz="0" w:space="0" w:color="auto"/>
            <w:bottom w:val="none" w:sz="0" w:space="0" w:color="auto"/>
            <w:right w:val="none" w:sz="0" w:space="0" w:color="auto"/>
          </w:divBdr>
          <w:divsChild>
            <w:div w:id="233856202">
              <w:marLeft w:val="0"/>
              <w:marRight w:val="0"/>
              <w:marTop w:val="0"/>
              <w:marBottom w:val="0"/>
              <w:divBdr>
                <w:top w:val="none" w:sz="0" w:space="0" w:color="auto"/>
                <w:left w:val="none" w:sz="0" w:space="0" w:color="auto"/>
                <w:bottom w:val="none" w:sz="0" w:space="0" w:color="auto"/>
                <w:right w:val="none" w:sz="0" w:space="0" w:color="auto"/>
              </w:divBdr>
              <w:divsChild>
                <w:div w:id="300381453">
                  <w:marLeft w:val="0"/>
                  <w:marRight w:val="0"/>
                  <w:marTop w:val="0"/>
                  <w:marBottom w:val="0"/>
                  <w:divBdr>
                    <w:top w:val="none" w:sz="0" w:space="0" w:color="auto"/>
                    <w:left w:val="none" w:sz="0" w:space="0" w:color="auto"/>
                    <w:bottom w:val="none" w:sz="0" w:space="0" w:color="auto"/>
                    <w:right w:val="none" w:sz="0" w:space="0" w:color="auto"/>
                  </w:divBdr>
                  <w:divsChild>
                    <w:div w:id="13074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r.safir-network.com/" TargetMode="External"/><Relationship Id="rId18" Type="http://schemas.openxmlformats.org/officeDocument/2006/relationships/hyperlink" Target="mailto:apr.gesipol@ademe.f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mailto:apr.gesipol@ademe.fr" TargetMode="External"/><Relationship Id="rId17" Type="http://schemas.openxmlformats.org/officeDocument/2006/relationships/image" Target="media/image5.png"/><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r.gesipol@ademe.fr" TargetMode="External"/><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yperlink" Target="http://www.ademe.fr" TargetMode="External"/><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labos1point5.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deme.fr" TargetMode="External"/><Relationship Id="rId22" Type="http://schemas.openxmlformats.org/officeDocument/2006/relationships/image" Target="media/image8.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nsoglobe.com/represente-tonne-c02-4127-cg" TargetMode="External"/><Relationship Id="rId2" Type="http://schemas.openxmlformats.org/officeDocument/2006/relationships/hyperlink" Target="http://www.developpement-durable.gouv.fr/Pollution-des-sites-quelques.html" TargetMode="External"/><Relationship Id="rId1" Type="http://schemas.openxmlformats.org/officeDocument/2006/relationships/hyperlink" Target="http://www.rac-f.org/IMG/pdf/Etalement%20urbain%20et%20changements%20climatiquespdf.pdf" TargetMode="External"/><Relationship Id="rId5" Type="http://schemas.openxmlformats.org/officeDocument/2006/relationships/hyperlink" Target="https://www.ademe.fr/sites/default/files/assets/documents/restauration_evenementielle_010339.pdf" TargetMode="External"/><Relationship Id="rId4" Type="http://schemas.openxmlformats.org/officeDocument/2006/relationships/hyperlink" Target="https://presse.ademe.fr/files/acv_ntic_synthese_courrier_electroniq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selotg\Desktop\masque_word.dot" TargetMode="Externa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9D3B-8D48-4701-8B34-DF9DDF7A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masque_word</Template>
  <TotalTime>7</TotalTime>
  <Pages>31</Pages>
  <Words>12654</Words>
  <Characters>69597</Characters>
  <Application>Microsoft Office Word</Application>
  <DocSecurity>0</DocSecurity>
  <Lines>579</Lines>
  <Paragraphs>164</Paragraphs>
  <ScaleCrop>false</ScaleCrop>
  <HeadingPairs>
    <vt:vector size="2" baseType="variant">
      <vt:variant>
        <vt:lpstr>Titre</vt:lpstr>
      </vt:variant>
      <vt:variant>
        <vt:i4>1</vt:i4>
      </vt:variant>
    </vt:vector>
  </HeadingPairs>
  <TitlesOfParts>
    <vt:vector size="1" baseType="lpstr">
      <vt:lpstr/>
    </vt:vector>
  </TitlesOfParts>
  <Company>GetALinks</Company>
  <LinksUpToDate>false</LinksUpToDate>
  <CharactersWithSpaces>82087</CharactersWithSpaces>
  <SharedDoc>false</SharedDoc>
  <HLinks>
    <vt:vector size="6" baseType="variant">
      <vt:variant>
        <vt:i4>196613</vt:i4>
      </vt:variant>
      <vt:variant>
        <vt:i4>0</vt:i4>
      </vt:variant>
      <vt:variant>
        <vt:i4>0</vt:i4>
      </vt:variant>
      <vt:variant>
        <vt:i4>5</vt:i4>
      </vt:variant>
      <vt:variant>
        <vt:lpwstr>http://www.ademe.fr/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MASSELOT Guillaume</dc:creator>
  <cp:lastModifiedBy>DUCLOS Yves</cp:lastModifiedBy>
  <cp:revision>4</cp:revision>
  <cp:lastPrinted>2017-01-19T17:12:00Z</cp:lastPrinted>
  <dcterms:created xsi:type="dcterms:W3CDTF">2022-07-25T14:20:00Z</dcterms:created>
  <dcterms:modified xsi:type="dcterms:W3CDTF">2022-07-25T14:27:00Z</dcterms:modified>
</cp:coreProperties>
</file>