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8DC01" w14:textId="4FBE9287" w:rsidR="00F75D7A" w:rsidRPr="00602D9D" w:rsidRDefault="001F053F" w:rsidP="00F75D7A">
      <w:pPr>
        <w:spacing w:after="0"/>
        <w:rPr>
          <w:rFonts w:ascii="Marianne" w:hAnsi="Marianne"/>
          <w:color w:val="538135" w:themeColor="accent6" w:themeShade="BF"/>
        </w:rPr>
      </w:pPr>
      <w:r w:rsidRPr="00712F80">
        <w:rPr>
          <w:noProof/>
        </w:rPr>
        <w:drawing>
          <wp:anchor distT="0" distB="0" distL="114300" distR="114300" simplePos="0" relativeHeight="251665408" behindDoc="1" locked="0" layoutInCell="1" allowOverlap="1" wp14:anchorId="73614AB9" wp14:editId="1B4DB902">
            <wp:simplePos x="0" y="0"/>
            <wp:positionH relativeFrom="page">
              <wp:posOffset>90170</wp:posOffset>
            </wp:positionH>
            <wp:positionV relativeFrom="paragraph">
              <wp:posOffset>-773430</wp:posOffset>
            </wp:positionV>
            <wp:extent cx="7559040" cy="1314450"/>
            <wp:effectExtent l="0" t="0" r="0" b="0"/>
            <wp:wrapNone/>
            <wp:docPr id="6" name="Image 6"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capture d’écran&#10;&#10;Description générée automatiquement"/>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3DD3" w:rsidRPr="00656733">
        <w:rPr>
          <w:noProof/>
          <w:lang w:eastAsia="fr-FR"/>
        </w:rPr>
        <mc:AlternateContent>
          <mc:Choice Requires="wps">
            <w:drawing>
              <wp:anchor distT="0" distB="0" distL="114300" distR="114300" simplePos="0" relativeHeight="251663360" behindDoc="0" locked="0" layoutInCell="1" allowOverlap="1" wp14:anchorId="67D77E05" wp14:editId="5C6219EA">
                <wp:simplePos x="0" y="0"/>
                <wp:positionH relativeFrom="margin">
                  <wp:align>left</wp:align>
                </wp:positionH>
                <wp:positionV relativeFrom="paragraph">
                  <wp:posOffset>2018334</wp:posOffset>
                </wp:positionV>
                <wp:extent cx="6070600" cy="6027088"/>
                <wp:effectExtent l="0" t="0" r="6350" b="0"/>
                <wp:wrapNone/>
                <wp:docPr id="19" name="Zone de texte 19"/>
                <wp:cNvGraphicFramePr/>
                <a:graphic xmlns:a="http://schemas.openxmlformats.org/drawingml/2006/main">
                  <a:graphicData uri="http://schemas.microsoft.com/office/word/2010/wordprocessingShape">
                    <wps:wsp>
                      <wps:cNvSpPr txBox="1"/>
                      <wps:spPr>
                        <a:xfrm>
                          <a:off x="0" y="0"/>
                          <a:ext cx="6070600" cy="6027088"/>
                        </a:xfrm>
                        <a:prstGeom prst="rect">
                          <a:avLst/>
                        </a:prstGeom>
                        <a:solidFill>
                          <a:schemeClr val="lt1"/>
                        </a:solidFill>
                        <a:ln w="6350">
                          <a:noFill/>
                        </a:ln>
                      </wps:spPr>
                      <wps:txbx>
                        <w:txbxContent>
                          <w:p w14:paraId="70FF7B72" w14:textId="75705476" w:rsidR="00D158E9" w:rsidRPr="006F4488" w:rsidRDefault="00D158E9" w:rsidP="00D158E9">
                            <w:pPr>
                              <w:pStyle w:val="Titre1"/>
                              <w:rPr>
                                <w:sz w:val="18"/>
                                <w:szCs w:val="18"/>
                              </w:rPr>
                            </w:pPr>
                            <w:r w:rsidRPr="006F4488">
                              <w:t>Ce qu’il faut retenir</w:t>
                            </w:r>
                            <w:r>
                              <w:t xml:space="preserve"> </w:t>
                            </w:r>
                          </w:p>
                          <w:p w14:paraId="142FC046" w14:textId="2BC3BDBE" w:rsidR="00D158E9" w:rsidRPr="00106CE9" w:rsidRDefault="00D158E9" w:rsidP="00D158E9">
                            <w:pPr>
                              <w:pStyle w:val="Titre2"/>
                              <w:rPr>
                                <w:rFonts w:ascii="Marianne Light" w:hAnsi="Marianne Light"/>
                              </w:rPr>
                            </w:pPr>
                            <w:r w:rsidRPr="00040197">
                              <w:t xml:space="preserve"> </w:t>
                            </w:r>
                            <w:r w:rsidRPr="00106CE9">
                              <w:rPr>
                                <w:rFonts w:ascii="Marianne Light" w:hAnsi="Marianne Light"/>
                              </w:rPr>
                              <w:t>Opérations éligibles</w:t>
                            </w:r>
                          </w:p>
                          <w:p w14:paraId="253C724D" w14:textId="50760080" w:rsidR="00550079" w:rsidRPr="007845AD" w:rsidRDefault="00550079" w:rsidP="007845AD">
                            <w:pPr>
                              <w:ind w:left="360"/>
                              <w:jc w:val="both"/>
                              <w:rPr>
                                <w:rFonts w:ascii="Marianne Light" w:hAnsi="Marianne Light" w:cs="Arial"/>
                                <w:sz w:val="18"/>
                              </w:rPr>
                            </w:pPr>
                            <w:r>
                              <w:rPr>
                                <w:rFonts w:ascii="Marianne Light" w:hAnsi="Marianne Light" w:cs="Arial"/>
                                <w:sz w:val="18"/>
                              </w:rPr>
                              <w:t>Pour le gaspillage alimentaire</w:t>
                            </w:r>
                            <w:r>
                              <w:rPr>
                                <w:rFonts w:ascii="Calibri" w:hAnsi="Calibri" w:cs="Calibri"/>
                                <w:sz w:val="18"/>
                              </w:rPr>
                              <w:t> </w:t>
                            </w:r>
                            <w:r>
                              <w:rPr>
                                <w:rFonts w:ascii="Marianne Light" w:hAnsi="Marianne Light" w:cs="Arial"/>
                                <w:sz w:val="18"/>
                              </w:rPr>
                              <w:t>:</w:t>
                            </w:r>
                          </w:p>
                          <w:p w14:paraId="26B17E22" w14:textId="17CB5CA8"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Diagnostics territoriaux du gaspillage alimentaire (acteurs, volumes, coût</w:t>
                            </w:r>
                            <w:r w:rsidR="00520A25">
                              <w:rPr>
                                <w:rFonts w:ascii="Marianne Light" w:hAnsi="Marianne Light" w:cs="Arial"/>
                                <w:sz w:val="18"/>
                              </w:rPr>
                              <w:t>s</w:t>
                            </w:r>
                            <w:r w:rsidRPr="00CD3DEF">
                              <w:rPr>
                                <w:rFonts w:ascii="Marianne Light" w:hAnsi="Marianne Light" w:cs="Arial"/>
                                <w:sz w:val="18"/>
                              </w:rPr>
                              <w:t xml:space="preserve">, impact environnemental) </w:t>
                            </w:r>
                          </w:p>
                          <w:p w14:paraId="0240ACCE" w14:textId="2CBCA055"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Études dans le cadre de développement d’outils</w:t>
                            </w:r>
                            <w:r w:rsidR="00520A25">
                              <w:rPr>
                                <w:rFonts w:ascii="Marianne Light" w:hAnsi="Marianne Light" w:cs="Arial"/>
                                <w:sz w:val="18"/>
                              </w:rPr>
                              <w:t xml:space="preserve"> de suivi</w:t>
                            </w:r>
                            <w:r w:rsidR="00A50B86">
                              <w:rPr>
                                <w:rFonts w:ascii="Marianne Light" w:hAnsi="Marianne Light" w:cs="Arial"/>
                                <w:sz w:val="18"/>
                              </w:rPr>
                              <w:t xml:space="preserve"> du gaspillage</w:t>
                            </w:r>
                            <w:r w:rsidRPr="00CD3DEF">
                              <w:rPr>
                                <w:rFonts w:ascii="Marianne Light" w:hAnsi="Marianne Light" w:cs="Arial"/>
                                <w:sz w:val="18"/>
                              </w:rPr>
                              <w:t xml:space="preserve"> permettant de contribuer aux données d’un observatoire</w:t>
                            </w:r>
                            <w:r w:rsidR="009A2F74">
                              <w:rPr>
                                <w:rFonts w:ascii="Calibri" w:hAnsi="Calibri" w:cs="Calibri"/>
                                <w:sz w:val="18"/>
                              </w:rPr>
                              <w:t> </w:t>
                            </w:r>
                            <w:r w:rsidR="009A2F74">
                              <w:rPr>
                                <w:rFonts w:ascii="Marianne Light" w:hAnsi="Marianne Light" w:cs="Arial"/>
                                <w:sz w:val="18"/>
                              </w:rPr>
                              <w:t>;</w:t>
                            </w:r>
                          </w:p>
                          <w:p w14:paraId="06321522" w14:textId="659B3347"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Diagnostics d’opérations groupées en coopératives agricoles, métiers de bouche, grande distribution, secteur de la logistique, restauration commerciale, marchés de plein vent,</w:t>
                            </w:r>
                            <w:r w:rsidR="00A71C04">
                              <w:rPr>
                                <w:rFonts w:ascii="Marianne Light" w:hAnsi="Marianne Light" w:cs="Arial"/>
                                <w:sz w:val="18"/>
                              </w:rPr>
                              <w:t xml:space="preserve"> </w:t>
                            </w:r>
                            <w:proofErr w:type="gramStart"/>
                            <w:r w:rsidR="00A71C04">
                              <w:rPr>
                                <w:rFonts w:ascii="Marianne Light" w:hAnsi="Marianne Light" w:cs="Arial"/>
                                <w:sz w:val="18"/>
                              </w:rPr>
                              <w:t>associations</w:t>
                            </w:r>
                            <w:r w:rsidR="00E42901">
                              <w:rPr>
                                <w:rFonts w:ascii="Marianne Light" w:hAnsi="Marianne Light" w:cs="Arial"/>
                                <w:sz w:val="18"/>
                              </w:rPr>
                              <w:t xml:space="preserve">, </w:t>
                            </w:r>
                            <w:r w:rsidRPr="00CD3DEF">
                              <w:rPr>
                                <w:rFonts w:ascii="Marianne Light" w:hAnsi="Marianne Light" w:cs="Arial"/>
                                <w:sz w:val="18"/>
                              </w:rPr>
                              <w:t xml:space="preserve"> foyers</w:t>
                            </w:r>
                            <w:proofErr w:type="gramEnd"/>
                            <w:r w:rsidR="009A2F74">
                              <w:rPr>
                                <w:rFonts w:ascii="Calibri" w:hAnsi="Calibri" w:cs="Calibri"/>
                                <w:sz w:val="18"/>
                              </w:rPr>
                              <w:t> </w:t>
                            </w:r>
                            <w:r w:rsidR="009A2F74">
                              <w:rPr>
                                <w:rFonts w:ascii="Marianne Light" w:hAnsi="Marianne Light" w:cs="Arial"/>
                                <w:sz w:val="18"/>
                              </w:rPr>
                              <w:t>;</w:t>
                            </w:r>
                          </w:p>
                          <w:p w14:paraId="186A94BC" w14:textId="46BAA025"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Etude d’opportunité à la mise en place d’un REGAL à l’échelle d’un territoire</w:t>
                            </w:r>
                            <w:r w:rsidR="009A2F74">
                              <w:rPr>
                                <w:rFonts w:ascii="Calibri" w:hAnsi="Calibri" w:cs="Calibri"/>
                                <w:sz w:val="18"/>
                              </w:rPr>
                              <w:t> </w:t>
                            </w:r>
                            <w:r w:rsidR="009A2F74">
                              <w:rPr>
                                <w:rFonts w:ascii="Marianne Light" w:hAnsi="Marianne Light" w:cs="Arial"/>
                                <w:sz w:val="18"/>
                              </w:rPr>
                              <w:t>;</w:t>
                            </w:r>
                          </w:p>
                          <w:p w14:paraId="4BD8A1E6" w14:textId="20D36C1E" w:rsidR="00BB3DD3" w:rsidRPr="007845AD" w:rsidRDefault="00BB3DD3" w:rsidP="00106CE9">
                            <w:pPr>
                              <w:pStyle w:val="Paragraphedeliste"/>
                              <w:numPr>
                                <w:ilvl w:val="0"/>
                                <w:numId w:val="38"/>
                              </w:numPr>
                              <w:autoSpaceDE w:val="0"/>
                              <w:autoSpaceDN w:val="0"/>
                              <w:adjustRightInd w:val="0"/>
                              <w:spacing w:after="0" w:line="240" w:lineRule="auto"/>
                              <w:jc w:val="both"/>
                              <w:rPr>
                                <w:rFonts w:ascii="Marianne Light" w:hAnsi="Marianne Light" w:cs="Arial"/>
                                <w:b/>
                                <w:sz w:val="18"/>
                              </w:rPr>
                            </w:pPr>
                            <w:r w:rsidRPr="00CD3DEF">
                              <w:rPr>
                                <w:rFonts w:ascii="Marianne Light" w:hAnsi="Marianne Light" w:cs="Arial"/>
                                <w:sz w:val="18"/>
                              </w:rPr>
                              <w:t>Études de faisabilité sur le modèle économique d’une activité valorisant des produits habituellement perdus (dans le cadre uniquement de valorisation pour la consommation humaine)</w:t>
                            </w:r>
                            <w:r w:rsidR="00565F03">
                              <w:rPr>
                                <w:rFonts w:ascii="Calibri" w:hAnsi="Calibri" w:cs="Calibri"/>
                                <w:sz w:val="18"/>
                              </w:rPr>
                              <w:t> </w:t>
                            </w:r>
                            <w:r w:rsidR="00565F03">
                              <w:rPr>
                                <w:rFonts w:ascii="Marianne Light" w:hAnsi="Marianne Light" w:cs="Arial"/>
                                <w:sz w:val="18"/>
                              </w:rPr>
                              <w:t>;</w:t>
                            </w:r>
                          </w:p>
                          <w:p w14:paraId="50C7D7D5" w14:textId="3F62F846" w:rsidR="00BB3DD3" w:rsidRPr="007845AD" w:rsidRDefault="00CA181D" w:rsidP="00106CE9">
                            <w:pPr>
                              <w:pStyle w:val="Paragraphedeliste"/>
                              <w:numPr>
                                <w:ilvl w:val="0"/>
                                <w:numId w:val="38"/>
                              </w:numPr>
                              <w:autoSpaceDE w:val="0"/>
                              <w:autoSpaceDN w:val="0"/>
                              <w:adjustRightInd w:val="0"/>
                              <w:spacing w:after="0" w:line="240" w:lineRule="auto"/>
                              <w:jc w:val="both"/>
                              <w:rPr>
                                <w:rFonts w:ascii="Marianne Light" w:hAnsi="Marianne Light" w:cs="Arial"/>
                                <w:b/>
                                <w:sz w:val="18"/>
                              </w:rPr>
                            </w:pPr>
                            <w:r>
                              <w:rPr>
                                <w:rFonts w:ascii="Marianne Light" w:hAnsi="Marianne Light" w:cs="Arial"/>
                                <w:sz w:val="18"/>
                              </w:rPr>
                              <w:t>Études de faisabilité pour</w:t>
                            </w:r>
                            <w:r w:rsidR="00BB3DD3" w:rsidRPr="00CD3DEF">
                              <w:rPr>
                                <w:rFonts w:ascii="Marianne Light" w:hAnsi="Marianne Light" w:cs="Arial"/>
                                <w:sz w:val="18"/>
                              </w:rPr>
                              <w:t xml:space="preserve"> la mise en place d’un équipement collectif.</w:t>
                            </w:r>
                          </w:p>
                          <w:p w14:paraId="1DAFFA12" w14:textId="77777777" w:rsidR="00BB3DD3" w:rsidRPr="00CD3DEF" w:rsidRDefault="00BB3DD3" w:rsidP="00BB3DD3">
                            <w:pPr>
                              <w:spacing w:line="240" w:lineRule="auto"/>
                              <w:jc w:val="both"/>
                              <w:rPr>
                                <w:rFonts w:ascii="Marianne Light" w:hAnsi="Marianne Light" w:cs="Arial"/>
                                <w:i/>
                                <w:sz w:val="18"/>
                              </w:rPr>
                            </w:pPr>
                          </w:p>
                          <w:p w14:paraId="0F52DF05" w14:textId="5A3188E7" w:rsidR="00692311" w:rsidRDefault="00BB3DD3" w:rsidP="00BB3DD3">
                            <w:pPr>
                              <w:spacing w:line="240" w:lineRule="auto"/>
                              <w:jc w:val="both"/>
                              <w:rPr>
                                <w:rFonts w:ascii="Marianne Light" w:hAnsi="Marianne Light" w:cs="Arial"/>
                                <w:sz w:val="18"/>
                              </w:rPr>
                            </w:pPr>
                            <w:r w:rsidRPr="00CD3DEF">
                              <w:rPr>
                                <w:rFonts w:ascii="Marianne Light" w:hAnsi="Marianne Light" w:cs="Arial"/>
                                <w:sz w:val="18"/>
                              </w:rPr>
                              <w:t xml:space="preserve">Certaines études qui ne seraient pas retenues au titre de l’appel à projets </w:t>
                            </w:r>
                            <w:hyperlink r:id="rId9" w:history="1">
                              <w:r w:rsidRPr="00CD3DEF">
                                <w:rPr>
                                  <w:rStyle w:val="Lienhypertexte"/>
                                  <w:rFonts w:ascii="Marianne Light" w:eastAsiaTheme="majorEastAsia" w:hAnsi="Marianne Light" w:cs="Arial"/>
                                  <w:sz w:val="18"/>
                                </w:rPr>
                                <w:t>PNA</w:t>
                              </w:r>
                            </w:hyperlink>
                            <w:r w:rsidRPr="00CD3DEF">
                              <w:rPr>
                                <w:rFonts w:ascii="Marianne Light" w:hAnsi="Marianne Light" w:cs="Arial"/>
                                <w:sz w:val="18"/>
                              </w:rPr>
                              <w:t xml:space="preserve"> peuvent le cas échéant être présentées pour un financement de l’ADEME.</w:t>
                            </w:r>
                          </w:p>
                          <w:p w14:paraId="31EDC0D1" w14:textId="77777777" w:rsidR="00D158E9" w:rsidRPr="00106CE9" w:rsidRDefault="00D158E9" w:rsidP="00D158E9">
                            <w:pPr>
                              <w:pStyle w:val="Titre2"/>
                              <w:rPr>
                                <w:rFonts w:ascii="Marianne Light" w:hAnsi="Marianne Light"/>
                              </w:rPr>
                            </w:pPr>
                            <w:r w:rsidRPr="00106CE9">
                              <w:rPr>
                                <w:rFonts w:ascii="Marianne Light" w:hAnsi="Marianne Light"/>
                              </w:rPr>
                              <w:t>Conditions d’éligibilité</w:t>
                            </w:r>
                          </w:p>
                          <w:p w14:paraId="02D2B214" w14:textId="3793D699" w:rsidR="00D158E9" w:rsidRDefault="00BB3DD3" w:rsidP="00106CE9">
                            <w:pPr>
                              <w:pStyle w:val="Paragraphedeliste"/>
                              <w:numPr>
                                <w:ilvl w:val="0"/>
                                <w:numId w:val="37"/>
                              </w:numPr>
                              <w:spacing w:line="240" w:lineRule="auto"/>
                              <w:jc w:val="both"/>
                              <w:rPr>
                                <w:rFonts w:ascii="Marianne Light" w:hAnsi="Marianne Light"/>
                                <w:sz w:val="18"/>
                                <w:szCs w:val="18"/>
                              </w:rPr>
                            </w:pPr>
                            <w:r w:rsidRPr="00BB3DD3">
                              <w:rPr>
                                <w:rFonts w:ascii="Marianne Light" w:hAnsi="Marianne Light"/>
                                <w:sz w:val="18"/>
                                <w:szCs w:val="18"/>
                              </w:rPr>
                              <w:t>Dans le cadre de l’alimentaire, les études doivent chercher à réduire le gaspillage alimentaire au travers d’action de prévention ou de valorisation humaine.</w:t>
                            </w:r>
                          </w:p>
                          <w:p w14:paraId="6806559F" w14:textId="77777777" w:rsidR="00D158E9" w:rsidRPr="00106CE9" w:rsidRDefault="00D158E9" w:rsidP="00D158E9">
                            <w:pPr>
                              <w:pStyle w:val="Titre2"/>
                              <w:rPr>
                                <w:rFonts w:ascii="Marianne Light" w:hAnsi="Marianne Light"/>
                              </w:rPr>
                            </w:pPr>
                            <w:r w:rsidRPr="00106CE9">
                              <w:rPr>
                                <w:rFonts w:ascii="Marianne Light" w:hAnsi="Marianne Light"/>
                              </w:rPr>
                              <w:t>Opérations non éligibles</w:t>
                            </w:r>
                          </w:p>
                          <w:p w14:paraId="18E22F39" w14:textId="768A1E2D" w:rsidR="00BB3DD3" w:rsidRPr="00CD3DEF" w:rsidRDefault="00BB3DD3" w:rsidP="00106CE9">
                            <w:pPr>
                              <w:pStyle w:val="Paragraphedeliste"/>
                              <w:numPr>
                                <w:ilvl w:val="0"/>
                                <w:numId w:val="36"/>
                              </w:numPr>
                              <w:spacing w:after="120"/>
                              <w:jc w:val="both"/>
                              <w:rPr>
                                <w:rFonts w:ascii="Marianne Light" w:hAnsi="Marianne Light" w:cs="Arial"/>
                                <w:sz w:val="20"/>
                              </w:rPr>
                            </w:pPr>
                            <w:r w:rsidRPr="00CD3DEF">
                              <w:rPr>
                                <w:rFonts w:ascii="Marianne Light" w:hAnsi="Marianne Light" w:cs="Arial"/>
                                <w:sz w:val="18"/>
                                <w:szCs w:val="20"/>
                              </w:rPr>
                              <w:t>Observatoires dédiés au gaspillage (ces projets s’intègrent aux observatoires déchets / économie circulaire de niveau régional),</w:t>
                            </w:r>
                          </w:p>
                          <w:p w14:paraId="383A4CD6" w14:textId="138792D9" w:rsidR="00BB3DD3" w:rsidRPr="00A1680D" w:rsidRDefault="00BB3DD3" w:rsidP="00106CE9">
                            <w:pPr>
                              <w:pStyle w:val="Paragraphedeliste"/>
                              <w:numPr>
                                <w:ilvl w:val="0"/>
                                <w:numId w:val="36"/>
                              </w:numPr>
                              <w:spacing w:after="120" w:line="240" w:lineRule="auto"/>
                              <w:jc w:val="both"/>
                              <w:rPr>
                                <w:rFonts w:ascii="Marianne Light" w:eastAsia="Arial" w:hAnsi="Marianne Light" w:cs="Arial"/>
                                <w:b/>
                                <w:bCs/>
                                <w:sz w:val="18"/>
                                <w:szCs w:val="20"/>
                              </w:rPr>
                            </w:pPr>
                            <w:r w:rsidRPr="00CD3DEF">
                              <w:rPr>
                                <w:rFonts w:ascii="Marianne Light" w:hAnsi="Marianne Light" w:cs="Arial"/>
                                <w:sz w:val="18"/>
                                <w:szCs w:val="20"/>
                              </w:rPr>
                              <w:t>Diagnostics en restauration collective publique et privée (loi du 30/10/2018 et ordonnance du 21/10/2019) et pour les Industries agroalimentaire</w:t>
                            </w:r>
                            <w:r w:rsidR="00A2035E">
                              <w:rPr>
                                <w:rFonts w:ascii="Marianne Light" w:hAnsi="Marianne Light" w:cs="Arial"/>
                                <w:sz w:val="18"/>
                                <w:szCs w:val="20"/>
                              </w:rPr>
                              <w:t xml:space="preserve"> (loi du 30/10/2018)</w:t>
                            </w:r>
                            <w:r w:rsidRPr="00CD3DEF">
                              <w:rPr>
                                <w:rFonts w:ascii="Marianne Light" w:hAnsi="Marianne Light" w:cs="Arial"/>
                                <w:sz w:val="18"/>
                                <w:szCs w:val="20"/>
                              </w:rPr>
                              <w:t>,</w:t>
                            </w:r>
                          </w:p>
                          <w:p w14:paraId="53195CE8" w14:textId="29488460" w:rsidR="00A1680D" w:rsidRPr="00CD3DEF" w:rsidRDefault="00A1680D" w:rsidP="00106CE9">
                            <w:pPr>
                              <w:pStyle w:val="Paragraphedeliste"/>
                              <w:numPr>
                                <w:ilvl w:val="0"/>
                                <w:numId w:val="36"/>
                              </w:numPr>
                              <w:spacing w:after="120" w:line="240" w:lineRule="auto"/>
                              <w:jc w:val="both"/>
                              <w:rPr>
                                <w:rFonts w:ascii="Marianne Light" w:eastAsia="Arial" w:hAnsi="Marianne Light" w:cs="Arial"/>
                                <w:b/>
                                <w:bCs/>
                                <w:sz w:val="18"/>
                                <w:szCs w:val="20"/>
                              </w:rPr>
                            </w:pPr>
                            <w:r>
                              <w:rPr>
                                <w:rFonts w:ascii="Marianne Light" w:hAnsi="Marianne Light" w:cs="Arial"/>
                                <w:sz w:val="18"/>
                                <w:szCs w:val="20"/>
                              </w:rPr>
                              <w:t xml:space="preserve">La certification du label </w:t>
                            </w:r>
                            <w:r w:rsidR="00C2680B">
                              <w:rPr>
                                <w:rFonts w:ascii="Marianne Light" w:hAnsi="Marianne Light" w:cs="Arial"/>
                                <w:sz w:val="18"/>
                                <w:szCs w:val="20"/>
                              </w:rPr>
                              <w:t>«</w:t>
                            </w:r>
                            <w:r w:rsidR="00C2680B">
                              <w:rPr>
                                <w:rFonts w:ascii="Calibri" w:hAnsi="Calibri" w:cs="Calibri"/>
                                <w:sz w:val="18"/>
                                <w:szCs w:val="20"/>
                              </w:rPr>
                              <w:t> </w:t>
                            </w:r>
                            <w:r w:rsidR="00C2680B">
                              <w:rPr>
                                <w:rFonts w:ascii="Marianne Light" w:hAnsi="Marianne Light" w:cs="Arial"/>
                                <w:sz w:val="18"/>
                                <w:szCs w:val="20"/>
                              </w:rPr>
                              <w:t>anti-gaspillage alimentaire</w:t>
                            </w:r>
                            <w:r w:rsidR="00C2680B">
                              <w:rPr>
                                <w:rFonts w:ascii="Calibri" w:hAnsi="Calibri" w:cs="Calibri"/>
                                <w:sz w:val="18"/>
                                <w:szCs w:val="20"/>
                              </w:rPr>
                              <w:t> </w:t>
                            </w:r>
                            <w:r w:rsidR="00C2680B">
                              <w:rPr>
                                <w:rFonts w:ascii="Marianne Light" w:hAnsi="Marianne Light" w:cs="Arial"/>
                                <w:sz w:val="18"/>
                                <w:szCs w:val="20"/>
                              </w:rPr>
                              <w:t>»</w:t>
                            </w:r>
                          </w:p>
                          <w:p w14:paraId="3510B31E" w14:textId="77777777" w:rsidR="00D158E9" w:rsidRPr="00040197" w:rsidRDefault="00D158E9" w:rsidP="00D158E9">
                            <w:pPr>
                              <w:spacing w:after="0"/>
                              <w:rPr>
                                <w:rFonts w:ascii="Marianne Light" w:hAnsi="Marianne Light"/>
                                <w:sz w:val="18"/>
                                <w:szCs w:val="18"/>
                              </w:rPr>
                            </w:pPr>
                          </w:p>
                          <w:p w14:paraId="5CB44E47" w14:textId="77777777" w:rsidR="00D158E9" w:rsidRPr="00106CE9" w:rsidRDefault="00D158E9" w:rsidP="00D158E9">
                            <w:pPr>
                              <w:pStyle w:val="Titre2"/>
                              <w:rPr>
                                <w:rFonts w:ascii="Marianne Light" w:hAnsi="Marianne Light"/>
                              </w:rPr>
                            </w:pPr>
                            <w:r w:rsidRPr="00106CE9">
                              <w:rPr>
                                <w:rFonts w:ascii="Marianne Light" w:hAnsi="Marianne Light"/>
                              </w:rPr>
                              <w:t>Modalités de calcul de l’aide</w:t>
                            </w:r>
                          </w:p>
                          <w:p w14:paraId="48C8495E" w14:textId="798E6163" w:rsidR="00106CE9" w:rsidRDefault="00106CE9" w:rsidP="00106CE9">
                            <w:pPr>
                              <w:pStyle w:val="Pucenoir"/>
                              <w:numPr>
                                <w:ilvl w:val="0"/>
                                <w:numId w:val="19"/>
                              </w:numPr>
                              <w:ind w:left="720"/>
                            </w:pPr>
                            <w:r>
                              <w:t xml:space="preserve">Taux d’aide maximum : </w:t>
                            </w:r>
                            <w:r w:rsidR="00B418D4">
                              <w:t>5</w:t>
                            </w:r>
                            <w:r>
                              <w:t xml:space="preserve">0 à </w:t>
                            </w:r>
                            <w:r w:rsidR="00B418D4">
                              <w:t>8</w:t>
                            </w:r>
                            <w:r>
                              <w:t>0 % des dépenses éligibles</w:t>
                            </w:r>
                          </w:p>
                          <w:p w14:paraId="0B0EE0BF" w14:textId="4E95180B" w:rsidR="00D158E9" w:rsidRPr="00F1171A" w:rsidRDefault="00D158E9" w:rsidP="00106CE9">
                            <w:pPr>
                              <w:pStyle w:val="Pucenoir"/>
                              <w:numPr>
                                <w:ilvl w:val="0"/>
                                <w:numId w:val="0"/>
                              </w:num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0;margin-top:158.9pt;width:478pt;height:474.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" fillcolor="white [3201]" stroked="f" strokeweight=".5pt">
                <v:textbox>
                  <w:txbxContent>
                    <w:p w14:paraId="70FF7B72" w14:textId="75705476" w:rsidR="00D158E9" w:rsidRPr="006F4488" w:rsidRDefault="00D158E9" w:rsidP="00D158E9">
                      <w:pPr>
                        <w:pStyle w:val="Titre1"/>
                        <w:rPr>
                          <w:sz w:val="18"/>
                          <w:szCs w:val="18"/>
                        </w:rPr>
                      </w:pPr>
                      <w:r w:rsidRPr="006F4488">
                        <w:t>Ce qu’il faut retenir</w:t>
                      </w:r>
                      <w:r>
                        <w:t xml:space="preserve"> </w:t>
                      </w:r>
                    </w:p>
                    <w:p w14:paraId="142FC046" w14:textId="2BC3BDBE" w:rsidR="00D158E9" w:rsidRPr="00106CE9" w:rsidRDefault="00D158E9" w:rsidP="00D158E9">
                      <w:pPr>
                        <w:pStyle w:val="Titre2"/>
                        <w:rPr>
                          <w:rFonts w:ascii="Marianne Light" w:hAnsi="Marianne Light"/>
                        </w:rPr>
                      </w:pPr>
                      <w:r w:rsidRPr="00040197">
                        <w:t xml:space="preserve"> </w:t>
                      </w:r>
                      <w:r w:rsidRPr="00106CE9">
                        <w:rPr>
                          <w:rFonts w:ascii="Marianne Light" w:hAnsi="Marianne Light"/>
                        </w:rPr>
                        <w:t>Opérations éligibles</w:t>
                      </w:r>
                    </w:p>
                    <w:p w14:paraId="253C724D" w14:textId="50760080" w:rsidR="00550079" w:rsidRPr="007845AD" w:rsidRDefault="00550079" w:rsidP="007845AD">
                      <w:pPr>
                        <w:ind w:left="360"/>
                        <w:jc w:val="both"/>
                        <w:rPr>
                          <w:rFonts w:ascii="Marianne Light" w:hAnsi="Marianne Light" w:cs="Arial"/>
                          <w:sz w:val="18"/>
                        </w:rPr>
                      </w:pPr>
                      <w:r>
                        <w:rPr>
                          <w:rFonts w:ascii="Marianne Light" w:hAnsi="Marianne Light" w:cs="Arial"/>
                          <w:sz w:val="18"/>
                        </w:rPr>
                        <w:t>Pour le gaspillage alimentaire</w:t>
                      </w:r>
                      <w:r>
                        <w:rPr>
                          <w:rFonts w:ascii="Calibri" w:hAnsi="Calibri" w:cs="Calibri"/>
                          <w:sz w:val="18"/>
                        </w:rPr>
                        <w:t> </w:t>
                      </w:r>
                      <w:r>
                        <w:rPr>
                          <w:rFonts w:ascii="Marianne Light" w:hAnsi="Marianne Light" w:cs="Arial"/>
                          <w:sz w:val="18"/>
                        </w:rPr>
                        <w:t>:</w:t>
                      </w:r>
                    </w:p>
                    <w:p w14:paraId="26B17E22" w14:textId="17CB5CA8"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Diagnostics territoriaux du gaspillage alimentaire (acteurs, volumes, coût</w:t>
                      </w:r>
                      <w:r w:rsidR="00520A25">
                        <w:rPr>
                          <w:rFonts w:ascii="Marianne Light" w:hAnsi="Marianne Light" w:cs="Arial"/>
                          <w:sz w:val="18"/>
                        </w:rPr>
                        <w:t>s</w:t>
                      </w:r>
                      <w:r w:rsidRPr="00CD3DEF">
                        <w:rPr>
                          <w:rFonts w:ascii="Marianne Light" w:hAnsi="Marianne Light" w:cs="Arial"/>
                          <w:sz w:val="18"/>
                        </w:rPr>
                        <w:t xml:space="preserve">, impact environnemental) </w:t>
                      </w:r>
                    </w:p>
                    <w:p w14:paraId="0240ACCE" w14:textId="2CBCA055"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Études dans le cadre de développement d’outils</w:t>
                      </w:r>
                      <w:r w:rsidR="00520A25">
                        <w:rPr>
                          <w:rFonts w:ascii="Marianne Light" w:hAnsi="Marianne Light" w:cs="Arial"/>
                          <w:sz w:val="18"/>
                        </w:rPr>
                        <w:t xml:space="preserve"> de suivi</w:t>
                      </w:r>
                      <w:r w:rsidR="00A50B86">
                        <w:rPr>
                          <w:rFonts w:ascii="Marianne Light" w:hAnsi="Marianne Light" w:cs="Arial"/>
                          <w:sz w:val="18"/>
                        </w:rPr>
                        <w:t xml:space="preserve"> du gaspillage</w:t>
                      </w:r>
                      <w:r w:rsidRPr="00CD3DEF">
                        <w:rPr>
                          <w:rFonts w:ascii="Marianne Light" w:hAnsi="Marianne Light" w:cs="Arial"/>
                          <w:sz w:val="18"/>
                        </w:rPr>
                        <w:t xml:space="preserve"> permettant de contribuer aux données d’un observatoire</w:t>
                      </w:r>
                      <w:r w:rsidR="009A2F74">
                        <w:rPr>
                          <w:rFonts w:ascii="Calibri" w:hAnsi="Calibri" w:cs="Calibri"/>
                          <w:sz w:val="18"/>
                        </w:rPr>
                        <w:t> </w:t>
                      </w:r>
                      <w:r w:rsidR="009A2F74">
                        <w:rPr>
                          <w:rFonts w:ascii="Marianne Light" w:hAnsi="Marianne Light" w:cs="Arial"/>
                          <w:sz w:val="18"/>
                        </w:rPr>
                        <w:t>;</w:t>
                      </w:r>
                    </w:p>
                    <w:p w14:paraId="06321522" w14:textId="659B3347"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Diagnostics d’opérations groupées en coopératives agricoles, métiers de bouche, grande distribution, secteur de la logistique, restauration commerciale, marchés de plein vent,</w:t>
                      </w:r>
                      <w:r w:rsidR="00A71C04">
                        <w:rPr>
                          <w:rFonts w:ascii="Marianne Light" w:hAnsi="Marianne Light" w:cs="Arial"/>
                          <w:sz w:val="18"/>
                        </w:rPr>
                        <w:t xml:space="preserve"> </w:t>
                      </w:r>
                      <w:proofErr w:type="gramStart"/>
                      <w:r w:rsidR="00A71C04">
                        <w:rPr>
                          <w:rFonts w:ascii="Marianne Light" w:hAnsi="Marianne Light" w:cs="Arial"/>
                          <w:sz w:val="18"/>
                        </w:rPr>
                        <w:t>associations</w:t>
                      </w:r>
                      <w:r w:rsidR="00E42901">
                        <w:rPr>
                          <w:rFonts w:ascii="Marianne Light" w:hAnsi="Marianne Light" w:cs="Arial"/>
                          <w:sz w:val="18"/>
                        </w:rPr>
                        <w:t xml:space="preserve">, </w:t>
                      </w:r>
                      <w:r w:rsidRPr="00CD3DEF">
                        <w:rPr>
                          <w:rFonts w:ascii="Marianne Light" w:hAnsi="Marianne Light" w:cs="Arial"/>
                          <w:sz w:val="18"/>
                        </w:rPr>
                        <w:t xml:space="preserve"> foyers</w:t>
                      </w:r>
                      <w:proofErr w:type="gramEnd"/>
                      <w:r w:rsidR="009A2F74">
                        <w:rPr>
                          <w:rFonts w:ascii="Calibri" w:hAnsi="Calibri" w:cs="Calibri"/>
                          <w:sz w:val="18"/>
                        </w:rPr>
                        <w:t> </w:t>
                      </w:r>
                      <w:r w:rsidR="009A2F74">
                        <w:rPr>
                          <w:rFonts w:ascii="Marianne Light" w:hAnsi="Marianne Light" w:cs="Arial"/>
                          <w:sz w:val="18"/>
                        </w:rPr>
                        <w:t>;</w:t>
                      </w:r>
                    </w:p>
                    <w:p w14:paraId="186A94BC" w14:textId="46BAA025" w:rsidR="00BB3DD3" w:rsidRPr="00CD3DEF" w:rsidRDefault="00BB3DD3" w:rsidP="00106CE9">
                      <w:pPr>
                        <w:pStyle w:val="Paragraphedeliste"/>
                        <w:numPr>
                          <w:ilvl w:val="0"/>
                          <w:numId w:val="38"/>
                        </w:numPr>
                        <w:jc w:val="both"/>
                        <w:rPr>
                          <w:rFonts w:ascii="Marianne Light" w:hAnsi="Marianne Light" w:cs="Arial"/>
                          <w:sz w:val="18"/>
                        </w:rPr>
                      </w:pPr>
                      <w:r w:rsidRPr="00CD3DEF">
                        <w:rPr>
                          <w:rFonts w:ascii="Marianne Light" w:hAnsi="Marianne Light" w:cs="Arial"/>
                          <w:sz w:val="18"/>
                        </w:rPr>
                        <w:t>Etude d’opportunité à la mise en place d’un REGAL à l’échelle d’un territoire</w:t>
                      </w:r>
                      <w:r w:rsidR="009A2F74">
                        <w:rPr>
                          <w:rFonts w:ascii="Calibri" w:hAnsi="Calibri" w:cs="Calibri"/>
                          <w:sz w:val="18"/>
                        </w:rPr>
                        <w:t> </w:t>
                      </w:r>
                      <w:r w:rsidR="009A2F74">
                        <w:rPr>
                          <w:rFonts w:ascii="Marianne Light" w:hAnsi="Marianne Light" w:cs="Arial"/>
                          <w:sz w:val="18"/>
                        </w:rPr>
                        <w:t>;</w:t>
                      </w:r>
                    </w:p>
                    <w:p w14:paraId="4BD8A1E6" w14:textId="20D36C1E" w:rsidR="00BB3DD3" w:rsidRPr="007845AD" w:rsidRDefault="00BB3DD3" w:rsidP="00106CE9">
                      <w:pPr>
                        <w:pStyle w:val="Paragraphedeliste"/>
                        <w:numPr>
                          <w:ilvl w:val="0"/>
                          <w:numId w:val="38"/>
                        </w:numPr>
                        <w:autoSpaceDE w:val="0"/>
                        <w:autoSpaceDN w:val="0"/>
                        <w:adjustRightInd w:val="0"/>
                        <w:spacing w:after="0" w:line="240" w:lineRule="auto"/>
                        <w:jc w:val="both"/>
                        <w:rPr>
                          <w:rFonts w:ascii="Marianne Light" w:hAnsi="Marianne Light" w:cs="Arial"/>
                          <w:b/>
                          <w:sz w:val="18"/>
                        </w:rPr>
                      </w:pPr>
                      <w:r w:rsidRPr="00CD3DEF">
                        <w:rPr>
                          <w:rFonts w:ascii="Marianne Light" w:hAnsi="Marianne Light" w:cs="Arial"/>
                          <w:sz w:val="18"/>
                        </w:rPr>
                        <w:t>Études de faisabilité sur le modèle économique d’une activité valorisant des produits habituellement perdus (dans le cadre uniquement de valorisation pour la consommation humaine)</w:t>
                      </w:r>
                      <w:r w:rsidR="00565F03">
                        <w:rPr>
                          <w:rFonts w:ascii="Calibri" w:hAnsi="Calibri" w:cs="Calibri"/>
                          <w:sz w:val="18"/>
                        </w:rPr>
                        <w:t> </w:t>
                      </w:r>
                      <w:r w:rsidR="00565F03">
                        <w:rPr>
                          <w:rFonts w:ascii="Marianne Light" w:hAnsi="Marianne Light" w:cs="Arial"/>
                          <w:sz w:val="18"/>
                        </w:rPr>
                        <w:t>;</w:t>
                      </w:r>
                    </w:p>
                    <w:p w14:paraId="50C7D7D5" w14:textId="3F62F846" w:rsidR="00BB3DD3" w:rsidRPr="007845AD" w:rsidRDefault="00CA181D" w:rsidP="00106CE9">
                      <w:pPr>
                        <w:pStyle w:val="Paragraphedeliste"/>
                        <w:numPr>
                          <w:ilvl w:val="0"/>
                          <w:numId w:val="38"/>
                        </w:numPr>
                        <w:autoSpaceDE w:val="0"/>
                        <w:autoSpaceDN w:val="0"/>
                        <w:adjustRightInd w:val="0"/>
                        <w:spacing w:after="0" w:line="240" w:lineRule="auto"/>
                        <w:jc w:val="both"/>
                        <w:rPr>
                          <w:rFonts w:ascii="Marianne Light" w:hAnsi="Marianne Light" w:cs="Arial"/>
                          <w:b/>
                          <w:sz w:val="18"/>
                        </w:rPr>
                      </w:pPr>
                      <w:r>
                        <w:rPr>
                          <w:rFonts w:ascii="Marianne Light" w:hAnsi="Marianne Light" w:cs="Arial"/>
                          <w:sz w:val="18"/>
                        </w:rPr>
                        <w:t>Études de faisabilité pour</w:t>
                      </w:r>
                      <w:r w:rsidR="00BB3DD3" w:rsidRPr="00CD3DEF">
                        <w:rPr>
                          <w:rFonts w:ascii="Marianne Light" w:hAnsi="Marianne Light" w:cs="Arial"/>
                          <w:sz w:val="18"/>
                        </w:rPr>
                        <w:t xml:space="preserve"> la mise en place d’un équipement collectif.</w:t>
                      </w:r>
                    </w:p>
                    <w:p w14:paraId="1DAFFA12" w14:textId="77777777" w:rsidR="00BB3DD3" w:rsidRPr="00CD3DEF" w:rsidRDefault="00BB3DD3" w:rsidP="00BB3DD3">
                      <w:pPr>
                        <w:spacing w:line="240" w:lineRule="auto"/>
                        <w:jc w:val="both"/>
                        <w:rPr>
                          <w:rFonts w:ascii="Marianne Light" w:hAnsi="Marianne Light" w:cs="Arial"/>
                          <w:i/>
                          <w:sz w:val="18"/>
                        </w:rPr>
                      </w:pPr>
                    </w:p>
                    <w:p w14:paraId="0F52DF05" w14:textId="5A3188E7" w:rsidR="00692311" w:rsidRDefault="00BB3DD3" w:rsidP="00BB3DD3">
                      <w:pPr>
                        <w:spacing w:line="240" w:lineRule="auto"/>
                        <w:jc w:val="both"/>
                        <w:rPr>
                          <w:rFonts w:ascii="Marianne Light" w:hAnsi="Marianne Light" w:cs="Arial"/>
                          <w:sz w:val="18"/>
                        </w:rPr>
                      </w:pPr>
                      <w:r w:rsidRPr="00CD3DEF">
                        <w:rPr>
                          <w:rFonts w:ascii="Marianne Light" w:hAnsi="Marianne Light" w:cs="Arial"/>
                          <w:sz w:val="18"/>
                        </w:rPr>
                        <w:t xml:space="preserve">Certaines études qui ne seraient pas retenues au titre de l’appel à projets </w:t>
                      </w:r>
                      <w:hyperlink r:id="rId10" w:history="1">
                        <w:r w:rsidRPr="00CD3DEF">
                          <w:rPr>
                            <w:rStyle w:val="Lienhypertexte"/>
                            <w:rFonts w:ascii="Marianne Light" w:eastAsiaTheme="majorEastAsia" w:hAnsi="Marianne Light" w:cs="Arial"/>
                            <w:sz w:val="18"/>
                          </w:rPr>
                          <w:t>PNA</w:t>
                        </w:r>
                      </w:hyperlink>
                      <w:r w:rsidRPr="00CD3DEF">
                        <w:rPr>
                          <w:rFonts w:ascii="Marianne Light" w:hAnsi="Marianne Light" w:cs="Arial"/>
                          <w:sz w:val="18"/>
                        </w:rPr>
                        <w:t xml:space="preserve"> peuvent le cas échéant être présentées pour un financement de l’ADEME.</w:t>
                      </w:r>
                    </w:p>
                    <w:p w14:paraId="31EDC0D1" w14:textId="77777777" w:rsidR="00D158E9" w:rsidRPr="00106CE9" w:rsidRDefault="00D158E9" w:rsidP="00D158E9">
                      <w:pPr>
                        <w:pStyle w:val="Titre2"/>
                        <w:rPr>
                          <w:rFonts w:ascii="Marianne Light" w:hAnsi="Marianne Light"/>
                        </w:rPr>
                      </w:pPr>
                      <w:r w:rsidRPr="00106CE9">
                        <w:rPr>
                          <w:rFonts w:ascii="Marianne Light" w:hAnsi="Marianne Light"/>
                        </w:rPr>
                        <w:t>Conditions d’éligibilité</w:t>
                      </w:r>
                    </w:p>
                    <w:p w14:paraId="02D2B214" w14:textId="3793D699" w:rsidR="00D158E9" w:rsidRDefault="00BB3DD3" w:rsidP="00106CE9">
                      <w:pPr>
                        <w:pStyle w:val="Paragraphedeliste"/>
                        <w:numPr>
                          <w:ilvl w:val="0"/>
                          <w:numId w:val="37"/>
                        </w:numPr>
                        <w:spacing w:line="240" w:lineRule="auto"/>
                        <w:jc w:val="both"/>
                        <w:rPr>
                          <w:rFonts w:ascii="Marianne Light" w:hAnsi="Marianne Light"/>
                          <w:sz w:val="18"/>
                          <w:szCs w:val="18"/>
                        </w:rPr>
                      </w:pPr>
                      <w:r w:rsidRPr="00BB3DD3">
                        <w:rPr>
                          <w:rFonts w:ascii="Marianne Light" w:hAnsi="Marianne Light"/>
                          <w:sz w:val="18"/>
                          <w:szCs w:val="18"/>
                        </w:rPr>
                        <w:t>Dans le cadre de l’alimentaire, les études doivent chercher à réduire le gaspillage alimentaire au travers d’action de prévention ou de valorisation humaine.</w:t>
                      </w:r>
                    </w:p>
                    <w:p w14:paraId="6806559F" w14:textId="77777777" w:rsidR="00D158E9" w:rsidRPr="00106CE9" w:rsidRDefault="00D158E9" w:rsidP="00D158E9">
                      <w:pPr>
                        <w:pStyle w:val="Titre2"/>
                        <w:rPr>
                          <w:rFonts w:ascii="Marianne Light" w:hAnsi="Marianne Light"/>
                        </w:rPr>
                      </w:pPr>
                      <w:r w:rsidRPr="00106CE9">
                        <w:rPr>
                          <w:rFonts w:ascii="Marianne Light" w:hAnsi="Marianne Light"/>
                        </w:rPr>
                        <w:t>Opérations non éligibles</w:t>
                      </w:r>
                    </w:p>
                    <w:p w14:paraId="18E22F39" w14:textId="768A1E2D" w:rsidR="00BB3DD3" w:rsidRPr="00CD3DEF" w:rsidRDefault="00BB3DD3" w:rsidP="00106CE9">
                      <w:pPr>
                        <w:pStyle w:val="Paragraphedeliste"/>
                        <w:numPr>
                          <w:ilvl w:val="0"/>
                          <w:numId w:val="36"/>
                        </w:numPr>
                        <w:spacing w:after="120"/>
                        <w:jc w:val="both"/>
                        <w:rPr>
                          <w:rFonts w:ascii="Marianne Light" w:hAnsi="Marianne Light" w:cs="Arial"/>
                          <w:sz w:val="20"/>
                        </w:rPr>
                      </w:pPr>
                      <w:r w:rsidRPr="00CD3DEF">
                        <w:rPr>
                          <w:rFonts w:ascii="Marianne Light" w:hAnsi="Marianne Light" w:cs="Arial"/>
                          <w:sz w:val="18"/>
                          <w:szCs w:val="20"/>
                        </w:rPr>
                        <w:t>Observatoires dédiés au gaspillage (ces projets s’intègrent aux observatoires déchets / économie circulaire de niveau régional),</w:t>
                      </w:r>
                    </w:p>
                    <w:p w14:paraId="383A4CD6" w14:textId="138792D9" w:rsidR="00BB3DD3" w:rsidRPr="00A1680D" w:rsidRDefault="00BB3DD3" w:rsidP="00106CE9">
                      <w:pPr>
                        <w:pStyle w:val="Paragraphedeliste"/>
                        <w:numPr>
                          <w:ilvl w:val="0"/>
                          <w:numId w:val="36"/>
                        </w:numPr>
                        <w:spacing w:after="120" w:line="240" w:lineRule="auto"/>
                        <w:jc w:val="both"/>
                        <w:rPr>
                          <w:rFonts w:ascii="Marianne Light" w:eastAsia="Arial" w:hAnsi="Marianne Light" w:cs="Arial"/>
                          <w:b/>
                          <w:bCs/>
                          <w:sz w:val="18"/>
                          <w:szCs w:val="20"/>
                        </w:rPr>
                      </w:pPr>
                      <w:r w:rsidRPr="00CD3DEF">
                        <w:rPr>
                          <w:rFonts w:ascii="Marianne Light" w:hAnsi="Marianne Light" w:cs="Arial"/>
                          <w:sz w:val="18"/>
                          <w:szCs w:val="20"/>
                        </w:rPr>
                        <w:t>Diagnostics en restauration collective publique et privée (loi du 30/10/2018 et ordonnance du 21/10/2019) et pour les Industries agroalimentaire</w:t>
                      </w:r>
                      <w:r w:rsidR="00A2035E">
                        <w:rPr>
                          <w:rFonts w:ascii="Marianne Light" w:hAnsi="Marianne Light" w:cs="Arial"/>
                          <w:sz w:val="18"/>
                          <w:szCs w:val="20"/>
                        </w:rPr>
                        <w:t xml:space="preserve"> (loi du 30/10/2018)</w:t>
                      </w:r>
                      <w:r w:rsidRPr="00CD3DEF">
                        <w:rPr>
                          <w:rFonts w:ascii="Marianne Light" w:hAnsi="Marianne Light" w:cs="Arial"/>
                          <w:sz w:val="18"/>
                          <w:szCs w:val="20"/>
                        </w:rPr>
                        <w:t>,</w:t>
                      </w:r>
                    </w:p>
                    <w:p w14:paraId="53195CE8" w14:textId="29488460" w:rsidR="00A1680D" w:rsidRPr="00CD3DEF" w:rsidRDefault="00A1680D" w:rsidP="00106CE9">
                      <w:pPr>
                        <w:pStyle w:val="Paragraphedeliste"/>
                        <w:numPr>
                          <w:ilvl w:val="0"/>
                          <w:numId w:val="36"/>
                        </w:numPr>
                        <w:spacing w:after="120" w:line="240" w:lineRule="auto"/>
                        <w:jc w:val="both"/>
                        <w:rPr>
                          <w:rFonts w:ascii="Marianne Light" w:eastAsia="Arial" w:hAnsi="Marianne Light" w:cs="Arial"/>
                          <w:b/>
                          <w:bCs/>
                          <w:sz w:val="18"/>
                          <w:szCs w:val="20"/>
                        </w:rPr>
                      </w:pPr>
                      <w:r>
                        <w:rPr>
                          <w:rFonts w:ascii="Marianne Light" w:hAnsi="Marianne Light" w:cs="Arial"/>
                          <w:sz w:val="18"/>
                          <w:szCs w:val="20"/>
                        </w:rPr>
                        <w:t xml:space="preserve">La certification du label </w:t>
                      </w:r>
                      <w:r w:rsidR="00C2680B">
                        <w:rPr>
                          <w:rFonts w:ascii="Marianne Light" w:hAnsi="Marianne Light" w:cs="Arial"/>
                          <w:sz w:val="18"/>
                          <w:szCs w:val="20"/>
                        </w:rPr>
                        <w:t>«</w:t>
                      </w:r>
                      <w:r w:rsidR="00C2680B">
                        <w:rPr>
                          <w:rFonts w:ascii="Calibri" w:hAnsi="Calibri" w:cs="Calibri"/>
                          <w:sz w:val="18"/>
                          <w:szCs w:val="20"/>
                        </w:rPr>
                        <w:t> </w:t>
                      </w:r>
                      <w:r w:rsidR="00C2680B">
                        <w:rPr>
                          <w:rFonts w:ascii="Marianne Light" w:hAnsi="Marianne Light" w:cs="Arial"/>
                          <w:sz w:val="18"/>
                          <w:szCs w:val="20"/>
                        </w:rPr>
                        <w:t>anti-gaspillage alimentaire</w:t>
                      </w:r>
                      <w:r w:rsidR="00C2680B">
                        <w:rPr>
                          <w:rFonts w:ascii="Calibri" w:hAnsi="Calibri" w:cs="Calibri"/>
                          <w:sz w:val="18"/>
                          <w:szCs w:val="20"/>
                        </w:rPr>
                        <w:t> </w:t>
                      </w:r>
                      <w:r w:rsidR="00C2680B">
                        <w:rPr>
                          <w:rFonts w:ascii="Marianne Light" w:hAnsi="Marianne Light" w:cs="Arial"/>
                          <w:sz w:val="18"/>
                          <w:szCs w:val="20"/>
                        </w:rPr>
                        <w:t>»</w:t>
                      </w:r>
                    </w:p>
                    <w:p w14:paraId="3510B31E" w14:textId="77777777" w:rsidR="00D158E9" w:rsidRPr="00040197" w:rsidRDefault="00D158E9" w:rsidP="00D158E9">
                      <w:pPr>
                        <w:spacing w:after="0"/>
                        <w:rPr>
                          <w:rFonts w:ascii="Marianne Light" w:hAnsi="Marianne Light"/>
                          <w:sz w:val="18"/>
                          <w:szCs w:val="18"/>
                        </w:rPr>
                      </w:pPr>
                    </w:p>
                    <w:p w14:paraId="5CB44E47" w14:textId="77777777" w:rsidR="00D158E9" w:rsidRPr="00106CE9" w:rsidRDefault="00D158E9" w:rsidP="00D158E9">
                      <w:pPr>
                        <w:pStyle w:val="Titre2"/>
                        <w:rPr>
                          <w:rFonts w:ascii="Marianne Light" w:hAnsi="Marianne Light"/>
                        </w:rPr>
                      </w:pPr>
                      <w:r w:rsidRPr="00106CE9">
                        <w:rPr>
                          <w:rFonts w:ascii="Marianne Light" w:hAnsi="Marianne Light"/>
                        </w:rPr>
                        <w:t>Modalités de calcul de l’aide</w:t>
                      </w:r>
                    </w:p>
                    <w:p w14:paraId="48C8495E" w14:textId="798E6163" w:rsidR="00106CE9" w:rsidRDefault="00106CE9" w:rsidP="00106CE9">
                      <w:pPr>
                        <w:pStyle w:val="Pucenoir"/>
                        <w:numPr>
                          <w:ilvl w:val="0"/>
                          <w:numId w:val="19"/>
                        </w:numPr>
                        <w:ind w:left="720"/>
                      </w:pPr>
                      <w:r>
                        <w:t xml:space="preserve">Taux d’aide maximum : </w:t>
                      </w:r>
                      <w:r w:rsidR="00B418D4">
                        <w:t>5</w:t>
                      </w:r>
                      <w:r>
                        <w:t xml:space="preserve">0 à </w:t>
                      </w:r>
                      <w:r w:rsidR="00B418D4">
                        <w:t>8</w:t>
                      </w:r>
                      <w:r>
                        <w:t>0 % des dépenses éligibles</w:t>
                      </w:r>
                    </w:p>
                    <w:p w14:paraId="0B0EE0BF" w14:textId="4E95180B" w:rsidR="00D158E9" w:rsidRPr="00F1171A" w:rsidRDefault="00D158E9" w:rsidP="00106CE9">
                      <w:pPr>
                        <w:pStyle w:val="Pucenoir"/>
                        <w:numPr>
                          <w:ilvl w:val="0"/>
                          <w:numId w:val="0"/>
                        </w:numPr>
                        <w:ind w:left="360"/>
                      </w:pPr>
                    </w:p>
                  </w:txbxContent>
                </v:textbox>
                <w10:wrap anchorx="margin"/>
              </v:shape>
            </w:pict>
          </mc:Fallback>
        </mc:AlternateContent>
      </w:r>
    </w:p>
    <w:p w14:paraId="5124224A" w14:textId="5D081D02" w:rsidR="00D158E9" w:rsidRDefault="001F053F">
      <w:pPr>
        <w:rPr>
          <w:rFonts w:ascii="Marianne" w:hAnsi="Marianne"/>
          <w:color w:val="538135" w:themeColor="accent6" w:themeShade="BF"/>
        </w:rPr>
      </w:pPr>
      <w:r w:rsidRPr="00712F80">
        <w:rPr>
          <w:noProof/>
        </w:rPr>
        <mc:AlternateContent>
          <mc:Choice Requires="wps">
            <w:drawing>
              <wp:anchor distT="0" distB="0" distL="114300" distR="114300" simplePos="0" relativeHeight="251667456" behindDoc="0" locked="0" layoutInCell="1" allowOverlap="1" wp14:anchorId="71DE3882" wp14:editId="5EB0B24C">
                <wp:simplePos x="0" y="0"/>
                <wp:positionH relativeFrom="page">
                  <wp:posOffset>809625</wp:posOffset>
                </wp:positionH>
                <wp:positionV relativeFrom="paragraph">
                  <wp:posOffset>431165</wp:posOffset>
                </wp:positionV>
                <wp:extent cx="6972300" cy="73247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6972300" cy="73247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A5DD5" id="Rectangle 2" o:spid="_x0000_s1026" style="position:absolute;margin-left:63.75pt;margin-top:33.95pt;width:549pt;height:576.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" filled="f" strokecolor="black [3213]" strokeweight="1.5pt">
                <w10:wrap anchorx="page"/>
              </v:rect>
            </w:pict>
          </mc:Fallback>
        </mc:AlternateContent>
      </w:r>
      <w:r w:rsidRPr="00602D9D">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336B3FC6">
                <wp:simplePos x="0" y="0"/>
                <wp:positionH relativeFrom="margin">
                  <wp:posOffset>-137795</wp:posOffset>
                </wp:positionH>
                <wp:positionV relativeFrom="paragraph">
                  <wp:posOffset>316865</wp:posOffset>
                </wp:positionV>
                <wp:extent cx="6108700" cy="1459865"/>
                <wp:effectExtent l="0" t="0" r="6350" b="69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4598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ACEE8FE" w14:textId="435F3A75" w:rsidR="00930297" w:rsidRPr="002C1672" w:rsidRDefault="00BB3DD3" w:rsidP="00D158E9">
                            <w:pPr>
                              <w:pStyle w:val="SOUS-TITREPRINCIPAL1repage"/>
                            </w:pPr>
                            <w:r>
                              <w:rPr>
                                <w:bCs/>
                              </w:rPr>
                              <w:t>Etudes préalables pour la lutte contre le gaspillage alimentaire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10.85pt;margin-top:24.95pt;width:481pt;height:114.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" adj="-11796480,,5400" path="m,l3136900,,2838450,786765,,786765,,xe" fillcolor="white [3212]" stroked="f">
                <v:stroke joinstyle="miter"/>
                <v:formulas/>
                <v:path arrowok="t" o:connecttype="custom" o:connectlocs="0,0;6108700,0;5527508,1459865;0,145986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ACEE8FE" w14:textId="435F3A75" w:rsidR="00930297" w:rsidRPr="002C1672" w:rsidRDefault="00BB3DD3" w:rsidP="00D158E9">
                      <w:pPr>
                        <w:pStyle w:val="SOUS-TITREPRINCIPAL1repage"/>
                      </w:pPr>
                      <w:r>
                        <w:rPr>
                          <w:bCs/>
                        </w:rPr>
                        <w:t>Etudes préalables pour la lutte contre le gaspillage alimentaire</w:t>
                      </w: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Default="00D158E9" w:rsidP="00D158E9">
      <w:pPr>
        <w:pStyle w:val="Titre1"/>
        <w:numPr>
          <w:ilvl w:val="0"/>
          <w:numId w:val="20"/>
        </w:numPr>
      </w:pPr>
      <w:r w:rsidRPr="006F4488">
        <w:lastRenderedPageBreak/>
        <w:t>Contexte</w:t>
      </w:r>
    </w:p>
    <w:p w14:paraId="7AFE743B" w14:textId="77777777" w:rsidR="00BB3DD3" w:rsidRDefault="00BB3DD3" w:rsidP="00BB3DD3">
      <w:pPr>
        <w:widowControl w:val="0"/>
        <w:autoSpaceDE w:val="0"/>
        <w:autoSpaceDN w:val="0"/>
        <w:adjustRightInd w:val="0"/>
        <w:spacing w:line="240" w:lineRule="auto"/>
        <w:jc w:val="both"/>
        <w:rPr>
          <w:rFonts w:ascii="Marianne Light" w:hAnsi="Marianne Light" w:cs="Arial"/>
          <w:sz w:val="18"/>
          <w:szCs w:val="18"/>
        </w:rPr>
      </w:pPr>
      <w:r w:rsidRPr="00FA599B">
        <w:rPr>
          <w:rFonts w:ascii="Marianne Light" w:hAnsi="Marianne Light" w:cs="Arial"/>
          <w:sz w:val="18"/>
          <w:szCs w:val="18"/>
        </w:rPr>
        <w:t>L</w:t>
      </w:r>
      <w:r>
        <w:rPr>
          <w:rFonts w:ascii="Marianne Light" w:hAnsi="Marianne Light" w:cs="Arial"/>
          <w:sz w:val="18"/>
          <w:szCs w:val="18"/>
        </w:rPr>
        <w:t xml:space="preserve">a lutte contre les gaspillages est une priorité renforcée par la Loi AGEC du 10 février 2020. </w:t>
      </w:r>
    </w:p>
    <w:p w14:paraId="0EBDE935" w14:textId="75A8FCBA" w:rsidR="00BB3DD3" w:rsidRPr="00FA599B" w:rsidRDefault="00BB3DD3" w:rsidP="00BB3DD3">
      <w:pPr>
        <w:widowControl w:val="0"/>
        <w:autoSpaceDE w:val="0"/>
        <w:autoSpaceDN w:val="0"/>
        <w:adjustRightInd w:val="0"/>
        <w:spacing w:line="240" w:lineRule="auto"/>
        <w:jc w:val="both"/>
        <w:rPr>
          <w:rFonts w:ascii="Marianne Light" w:hAnsi="Marianne Light" w:cs="Arial"/>
          <w:sz w:val="18"/>
          <w:szCs w:val="18"/>
        </w:rPr>
      </w:pPr>
      <w:r>
        <w:rPr>
          <w:rFonts w:ascii="Marianne Light" w:hAnsi="Marianne Light" w:cs="Arial"/>
          <w:sz w:val="18"/>
          <w:szCs w:val="18"/>
        </w:rPr>
        <w:t>Concernant l</w:t>
      </w:r>
      <w:r w:rsidRPr="00FA599B">
        <w:rPr>
          <w:rFonts w:ascii="Marianne Light" w:hAnsi="Marianne Light" w:cs="Arial"/>
          <w:sz w:val="18"/>
          <w:szCs w:val="18"/>
        </w:rPr>
        <w:t>e gaspillage alimentaire</w:t>
      </w:r>
      <w:r>
        <w:rPr>
          <w:rFonts w:ascii="Marianne Light" w:hAnsi="Marianne Light" w:cs="Arial"/>
          <w:sz w:val="18"/>
          <w:szCs w:val="18"/>
        </w:rPr>
        <w:t>, t</w:t>
      </w:r>
      <w:r w:rsidRPr="00FA599B">
        <w:rPr>
          <w:rFonts w:ascii="Marianne Light" w:hAnsi="Marianne Light" w:cs="Arial"/>
          <w:sz w:val="18"/>
          <w:szCs w:val="18"/>
        </w:rPr>
        <w:t>outes les étapes de la chaîne alimentaire, production, transformation, distribution et consommation, participent aux pertes et gaspillages</w:t>
      </w:r>
      <w:r>
        <w:rPr>
          <w:rFonts w:ascii="Marianne Light" w:hAnsi="Marianne Light" w:cs="Arial"/>
          <w:sz w:val="18"/>
          <w:szCs w:val="18"/>
        </w:rPr>
        <w:t>.</w:t>
      </w:r>
    </w:p>
    <w:p w14:paraId="26A84DC7" w14:textId="2FBAF4FE" w:rsidR="00BB3DD3" w:rsidRPr="00FA599B" w:rsidRDefault="00BB3DD3" w:rsidP="00BB3DD3">
      <w:pPr>
        <w:pStyle w:val="NormalWeb"/>
        <w:spacing w:before="0" w:beforeAutospacing="0" w:after="120" w:afterAutospacing="0"/>
        <w:jc w:val="both"/>
        <w:rPr>
          <w:rFonts w:ascii="Marianne Light" w:hAnsi="Marianne Light" w:cs="Arial"/>
          <w:sz w:val="18"/>
          <w:szCs w:val="18"/>
        </w:rPr>
      </w:pPr>
      <w:r w:rsidRPr="00FA599B">
        <w:rPr>
          <w:rFonts w:ascii="Marianne Light" w:hAnsi="Marianne Light" w:cs="Arial"/>
          <w:sz w:val="18"/>
          <w:szCs w:val="18"/>
        </w:rPr>
        <w:t xml:space="preserve">La loi n° 2020-105 du 10 février 2020 relative à la lutte contre le gaspillage et à l'économie circulaire, fixe comme objectif de réduire le gaspillage alimentaire de 50 % par rapport à son niveau de 2015 à l’horizon 2025 dans les domaines de la distribution alimentaire et de la restauration collective, et à l’horizon 2030 dans les domaines de la consommation, de la production, de la transformation et de la restauration commerciale. </w:t>
      </w:r>
    </w:p>
    <w:p w14:paraId="5AC4D5CB" w14:textId="5900F1E8" w:rsidR="00BB3DD3" w:rsidRDefault="00A2035E" w:rsidP="00BB3DD3">
      <w:pPr>
        <w:pStyle w:val="ademe"/>
        <w:numPr>
          <w:ilvl w:val="0"/>
          <w:numId w:val="0"/>
        </w:numPr>
        <w:pBdr>
          <w:bottom w:val="none" w:sz="0" w:space="0" w:color="auto"/>
        </w:pBdr>
        <w:rPr>
          <w:rFonts w:ascii="Marianne Light" w:eastAsia="Times New Roman" w:hAnsi="Marianne Light"/>
          <w:caps w:val="0"/>
          <w:color w:val="000000"/>
          <w:kern w:val="28"/>
          <w:sz w:val="18"/>
          <w:szCs w:val="18"/>
          <w14:ligatures w14:val="standard"/>
          <w14:cntxtAlts/>
        </w:rPr>
      </w:pPr>
      <w:r>
        <w:rPr>
          <w:rFonts w:ascii="Marianne Light" w:eastAsia="Times New Roman" w:hAnsi="Marianne Light"/>
          <w:caps w:val="0"/>
          <w:color w:val="000000"/>
          <w:kern w:val="28"/>
          <w:sz w:val="18"/>
          <w:szCs w:val="18"/>
          <w14:ligatures w14:val="standard"/>
          <w14:cntxtAlts/>
        </w:rPr>
        <w:t>L’</w:t>
      </w:r>
      <w:r w:rsidR="00BB3DD3" w:rsidRPr="00FA599B">
        <w:rPr>
          <w:rFonts w:ascii="Marianne Light" w:eastAsia="Times New Roman" w:hAnsi="Marianne Light"/>
          <w:caps w:val="0"/>
          <w:color w:val="000000"/>
          <w:kern w:val="28"/>
          <w:sz w:val="18"/>
          <w:szCs w:val="18"/>
          <w14:ligatures w14:val="standard"/>
          <w14:cntxtAlts/>
        </w:rPr>
        <w:t xml:space="preserve">appel à projets national </w:t>
      </w:r>
      <w:r>
        <w:rPr>
          <w:rFonts w:ascii="Marianne Light" w:eastAsia="Times New Roman" w:hAnsi="Marianne Light"/>
          <w:caps w:val="0"/>
          <w:color w:val="000000"/>
          <w:kern w:val="28"/>
          <w:sz w:val="18"/>
          <w:szCs w:val="18"/>
          <w14:ligatures w14:val="standard"/>
          <w14:cntxtAlts/>
        </w:rPr>
        <w:t xml:space="preserve">du PNA </w:t>
      </w:r>
      <w:r w:rsidR="00BB3DD3" w:rsidRPr="00FA599B">
        <w:rPr>
          <w:rFonts w:ascii="Marianne Light" w:eastAsia="Times New Roman" w:hAnsi="Marianne Light"/>
          <w:caps w:val="0"/>
          <w:color w:val="000000"/>
          <w:kern w:val="28"/>
          <w:sz w:val="18"/>
          <w:szCs w:val="18"/>
          <w14:ligatures w14:val="standard"/>
          <w14:cntxtAlts/>
        </w:rPr>
        <w:t xml:space="preserve">lancé chaque année à l’initiative du ministère de l’Agriculture et de l’Alimentation </w:t>
      </w:r>
      <w:r>
        <w:rPr>
          <w:rFonts w:ascii="Marianne Light" w:eastAsia="Times New Roman" w:hAnsi="Marianne Light"/>
          <w:caps w:val="0"/>
          <w:color w:val="000000"/>
          <w:kern w:val="28"/>
          <w:sz w:val="18"/>
          <w:szCs w:val="18"/>
          <w14:ligatures w14:val="standard"/>
          <w14:cntxtAlts/>
        </w:rPr>
        <w:t xml:space="preserve">et soutenu par l’ADEME </w:t>
      </w:r>
      <w:r w:rsidR="00BB3DD3" w:rsidRPr="00FA599B">
        <w:rPr>
          <w:rFonts w:ascii="Marianne Light" w:eastAsia="Times New Roman" w:hAnsi="Marianne Light"/>
          <w:caps w:val="0"/>
          <w:color w:val="000000"/>
          <w:kern w:val="28"/>
          <w:sz w:val="18"/>
          <w:szCs w:val="18"/>
          <w14:ligatures w14:val="standard"/>
          <w14:cntxtAlts/>
        </w:rPr>
        <w:t xml:space="preserve">pour développer des projets fédérateurs, </w:t>
      </w:r>
      <w:proofErr w:type="spellStart"/>
      <w:r w:rsidR="00BB3DD3" w:rsidRPr="00FA599B">
        <w:rPr>
          <w:rFonts w:ascii="Marianne Light" w:eastAsia="Times New Roman" w:hAnsi="Marianne Light"/>
          <w:caps w:val="0"/>
          <w:color w:val="000000"/>
          <w:kern w:val="28"/>
          <w:sz w:val="18"/>
          <w:szCs w:val="18"/>
          <w14:ligatures w14:val="standard"/>
          <w14:cntxtAlts/>
        </w:rPr>
        <w:t>démultipliables</w:t>
      </w:r>
      <w:proofErr w:type="spellEnd"/>
      <w:r w:rsidR="00BB3DD3" w:rsidRPr="00FA599B">
        <w:rPr>
          <w:rFonts w:ascii="Marianne Light" w:eastAsia="Times New Roman" w:hAnsi="Marianne Light"/>
          <w:caps w:val="0"/>
          <w:color w:val="000000"/>
          <w:kern w:val="28"/>
          <w:sz w:val="18"/>
          <w:szCs w:val="18"/>
          <w14:ligatures w14:val="standard"/>
          <w14:cntxtAlts/>
        </w:rPr>
        <w:t xml:space="preserve"> ou exemplaires </w:t>
      </w:r>
      <w:r>
        <w:rPr>
          <w:rFonts w:ascii="Marianne Light" w:eastAsia="Times New Roman" w:hAnsi="Marianne Light"/>
          <w:caps w:val="0"/>
          <w:color w:val="000000"/>
          <w:kern w:val="28"/>
          <w:sz w:val="18"/>
          <w:szCs w:val="18"/>
          <w14:ligatures w14:val="standard"/>
          <w14:cntxtAlts/>
        </w:rPr>
        <w:t>permet de soutenir les projets relatifs à</w:t>
      </w:r>
      <w:r w:rsidRPr="00A2035E">
        <w:rPr>
          <w:rFonts w:ascii="Marianne Light" w:hAnsi="Marianne Light"/>
          <w:sz w:val="18"/>
          <w:szCs w:val="18"/>
        </w:rPr>
        <w:t xml:space="preserve"> </w:t>
      </w:r>
      <w:r w:rsidRPr="00FA599B">
        <w:rPr>
          <w:rFonts w:ascii="Marianne Light" w:hAnsi="Marianne Light"/>
          <w:caps w:val="0"/>
          <w:sz w:val="18"/>
          <w:szCs w:val="18"/>
        </w:rPr>
        <w:t>l’approvisionnement de l</w:t>
      </w:r>
      <w:r>
        <w:rPr>
          <w:rFonts w:ascii="Marianne Light" w:hAnsi="Marianne Light"/>
          <w:caps w:val="0"/>
          <w:sz w:val="18"/>
          <w:szCs w:val="18"/>
        </w:rPr>
        <w:t>a restauration collective, la ré</w:t>
      </w:r>
      <w:r w:rsidRPr="00FA599B">
        <w:rPr>
          <w:rFonts w:ascii="Marianne Light" w:hAnsi="Marianne Light"/>
          <w:caps w:val="0"/>
          <w:sz w:val="18"/>
          <w:szCs w:val="18"/>
        </w:rPr>
        <w:t>duction du gaspillage alime</w:t>
      </w:r>
      <w:r>
        <w:rPr>
          <w:rFonts w:ascii="Marianne Light" w:hAnsi="Marianne Light"/>
          <w:caps w:val="0"/>
          <w:sz w:val="18"/>
          <w:szCs w:val="18"/>
        </w:rPr>
        <w:t>ntaire et la lutte contre la pré</w:t>
      </w:r>
      <w:r w:rsidRPr="00FA599B">
        <w:rPr>
          <w:rFonts w:ascii="Marianne Light" w:hAnsi="Marianne Light"/>
          <w:caps w:val="0"/>
          <w:sz w:val="18"/>
          <w:szCs w:val="18"/>
        </w:rPr>
        <w:t>carité alimentaire.</w:t>
      </w:r>
    </w:p>
    <w:p w14:paraId="5E0C5738" w14:textId="0897D9AF" w:rsidR="00930297" w:rsidRPr="00602D9D" w:rsidRDefault="00930297" w:rsidP="005B4A19">
      <w:pPr>
        <w:spacing w:after="0"/>
        <w:jc w:val="both"/>
        <w:rPr>
          <w:rFonts w:ascii="Marianne" w:hAnsi="Marianne"/>
          <w:color w:val="538135" w:themeColor="accent6" w:themeShade="BF"/>
        </w:rPr>
      </w:pPr>
    </w:p>
    <w:p w14:paraId="76FBC575" w14:textId="320CDF47" w:rsidR="00930297" w:rsidRPr="00457A32" w:rsidRDefault="00930297"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457A32">
        <w:rPr>
          <w:rFonts w:ascii="Marianne" w:eastAsia="Times New Roman" w:hAnsi="Marianne" w:cs="Arial"/>
          <w:b/>
          <w:caps/>
          <w:sz w:val="32"/>
          <w:szCs w:val="28"/>
          <w:lang w:eastAsia="fr-FR"/>
        </w:rPr>
        <w:t xml:space="preserve">DESCRIPTION DES PROJETS ELIGIBLES </w:t>
      </w:r>
    </w:p>
    <w:p w14:paraId="506A88DC" w14:textId="77777777" w:rsidR="00F96685" w:rsidRPr="00457A32" w:rsidRDefault="00F96685" w:rsidP="00F96685">
      <w:pPr>
        <w:spacing w:after="0"/>
        <w:jc w:val="both"/>
        <w:rPr>
          <w:rFonts w:ascii="Marianne" w:hAnsi="Marianne"/>
        </w:rPr>
      </w:pPr>
    </w:p>
    <w:p w14:paraId="69B44731" w14:textId="2A821643" w:rsidR="0084360F" w:rsidRPr="00457A32" w:rsidRDefault="00943ED0" w:rsidP="0084360F">
      <w:pPr>
        <w:rPr>
          <w:rFonts w:ascii="Marianne Light" w:hAnsi="Marianne Light"/>
          <w:sz w:val="18"/>
          <w:szCs w:val="18"/>
          <w:u w:val="single"/>
        </w:rPr>
      </w:pPr>
      <w:r w:rsidRPr="00457A32">
        <w:rPr>
          <w:rFonts w:ascii="Marianne Light" w:hAnsi="Marianne Light"/>
          <w:sz w:val="18"/>
          <w:szCs w:val="18"/>
          <w:u w:val="single"/>
        </w:rPr>
        <w:t>1</w:t>
      </w:r>
      <w:r w:rsidR="0084360F" w:rsidRPr="00457A32">
        <w:rPr>
          <w:rFonts w:ascii="Marianne Light" w:hAnsi="Marianne Light"/>
          <w:sz w:val="18"/>
          <w:szCs w:val="18"/>
          <w:u w:val="single"/>
        </w:rPr>
        <w:t>.1 Conditions communes</w:t>
      </w:r>
    </w:p>
    <w:p w14:paraId="4C9C9440" w14:textId="203D75E5" w:rsidR="00930297" w:rsidRPr="00457A32" w:rsidRDefault="00930297" w:rsidP="003C43CA">
      <w:pPr>
        <w:jc w:val="both"/>
        <w:rPr>
          <w:rFonts w:ascii="Marianne Light" w:hAnsi="Marianne Light"/>
          <w:sz w:val="18"/>
          <w:szCs w:val="18"/>
        </w:rPr>
      </w:pPr>
      <w:r w:rsidRPr="00457A32">
        <w:rPr>
          <w:rFonts w:ascii="Marianne Light" w:hAnsi="Marianne Light"/>
          <w:sz w:val="18"/>
          <w:szCs w:val="18"/>
        </w:rPr>
        <w:t xml:space="preserve">Les présentes Conditions d’éligibilité et de financement sont applicables aux études menées dans tous les domaines d’intervention de l’ADEME. </w:t>
      </w:r>
    </w:p>
    <w:p w14:paraId="2211466D" w14:textId="4486BB3B" w:rsidR="00F96685" w:rsidRPr="00457A32" w:rsidRDefault="00F96685" w:rsidP="003C43CA">
      <w:pPr>
        <w:jc w:val="both"/>
        <w:rPr>
          <w:rFonts w:ascii="Marianne Light" w:hAnsi="Marianne Light"/>
          <w:sz w:val="18"/>
          <w:szCs w:val="18"/>
        </w:rPr>
      </w:pPr>
      <w:r w:rsidRPr="00457A32">
        <w:rPr>
          <w:rFonts w:ascii="Marianne Light" w:hAnsi="Marianne Light"/>
          <w:sz w:val="18"/>
          <w:szCs w:val="18"/>
        </w:rPr>
        <w:t>En vue de favoriser l’atteinte des objectifs des politiques publiques en faveur de l’énergie et de l’environnement et notamment la transition écologique et énergétique, l’ADEME participe au financement d</w:t>
      </w:r>
      <w:r w:rsidR="00930297" w:rsidRPr="00457A32">
        <w:rPr>
          <w:rFonts w:ascii="Marianne Light" w:hAnsi="Marianne Light"/>
          <w:sz w:val="18"/>
          <w:szCs w:val="18"/>
        </w:rPr>
        <w:t xml:space="preserve">e diverses </w:t>
      </w:r>
      <w:r w:rsidR="00282168" w:rsidRPr="00457A32">
        <w:rPr>
          <w:rFonts w:ascii="Marianne Light" w:hAnsi="Marianne Light"/>
          <w:sz w:val="18"/>
          <w:szCs w:val="18"/>
        </w:rPr>
        <w:t>études</w:t>
      </w:r>
      <w:r w:rsidRPr="00457A32">
        <w:rPr>
          <w:rFonts w:ascii="Marianne Light" w:hAnsi="Marianne Light"/>
          <w:sz w:val="18"/>
          <w:szCs w:val="18"/>
        </w:rPr>
        <w:t xml:space="preserve"> visant à acquérir des connaissances : </w:t>
      </w:r>
    </w:p>
    <w:p w14:paraId="22D72607" w14:textId="3A01E911" w:rsidR="00E446A9" w:rsidRPr="00457A32" w:rsidRDefault="00F96685" w:rsidP="00457448">
      <w:pPr>
        <w:ind w:left="567"/>
        <w:jc w:val="both"/>
        <w:rPr>
          <w:rFonts w:ascii="Marianne Light" w:hAnsi="Marianne Light"/>
          <w:sz w:val="18"/>
          <w:szCs w:val="18"/>
        </w:rPr>
      </w:pPr>
      <w:r w:rsidRPr="00457A32">
        <w:rPr>
          <w:rFonts w:ascii="Marianne Light" w:hAnsi="Marianne Light"/>
          <w:sz w:val="18"/>
          <w:szCs w:val="18"/>
        </w:rPr>
        <w:t xml:space="preserve">- </w:t>
      </w:r>
      <w:r w:rsidR="00614B9F" w:rsidRPr="00457A32">
        <w:rPr>
          <w:rFonts w:ascii="Marianne Light" w:hAnsi="Marianne Light"/>
          <w:sz w:val="18"/>
          <w:szCs w:val="18"/>
        </w:rPr>
        <w:t>pour un porteur de projet, par des études de diagnostic et de faisabilité,</w:t>
      </w:r>
      <w:r w:rsidR="00E446A9" w:rsidRPr="00457A32">
        <w:rPr>
          <w:rFonts w:ascii="Marianne Light" w:hAnsi="Marianne Light"/>
          <w:sz w:val="18"/>
          <w:szCs w:val="18"/>
        </w:rPr>
        <w:t xml:space="preserve"> ou</w:t>
      </w:r>
      <w:r w:rsidR="00614B9F" w:rsidRPr="00457A32">
        <w:rPr>
          <w:rFonts w:ascii="Marianne Light" w:hAnsi="Marianne Light"/>
          <w:sz w:val="18"/>
          <w:szCs w:val="18"/>
        </w:rPr>
        <w:t xml:space="preserve"> expérimentations préalables </w:t>
      </w:r>
      <w:r w:rsidR="00B73FD1" w:rsidRPr="00457A32">
        <w:rPr>
          <w:rFonts w:ascii="Marianne Light" w:hAnsi="Marianne Light"/>
          <w:sz w:val="18"/>
          <w:szCs w:val="18"/>
        </w:rPr>
        <w:t>au déploiement d’un projet d’</w:t>
      </w:r>
      <w:r w:rsidR="00614B9F" w:rsidRPr="00457A32">
        <w:rPr>
          <w:rFonts w:ascii="Marianne Light" w:hAnsi="Marianne Light"/>
          <w:sz w:val="18"/>
          <w:szCs w:val="18"/>
        </w:rPr>
        <w:t>investissement</w:t>
      </w:r>
      <w:r w:rsidR="00E446A9" w:rsidRPr="00457A32">
        <w:rPr>
          <w:rFonts w:ascii="Marianne Light" w:hAnsi="Marianne Light"/>
          <w:sz w:val="18"/>
          <w:szCs w:val="18"/>
        </w:rPr>
        <w:t>.</w:t>
      </w:r>
    </w:p>
    <w:p w14:paraId="5677C07C" w14:textId="77777777" w:rsidR="00E446A9" w:rsidRPr="00457A32" w:rsidRDefault="00E446A9" w:rsidP="00457448">
      <w:pPr>
        <w:ind w:left="849"/>
        <w:jc w:val="both"/>
        <w:rPr>
          <w:rFonts w:ascii="Marianne Light" w:hAnsi="Marianne Light"/>
          <w:sz w:val="18"/>
          <w:szCs w:val="18"/>
        </w:rPr>
      </w:pPr>
      <w:r w:rsidRPr="00457A32">
        <w:rPr>
          <w:rFonts w:ascii="Marianne Light" w:hAnsi="Marianne Light"/>
          <w:sz w:val="18"/>
          <w:szCs w:val="18"/>
        </w:rPr>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457A32" w:rsidRDefault="00E446A9" w:rsidP="00457448">
      <w:pPr>
        <w:ind w:left="849"/>
        <w:jc w:val="both"/>
        <w:rPr>
          <w:rFonts w:ascii="Marianne Light" w:hAnsi="Marianne Light"/>
          <w:sz w:val="18"/>
          <w:szCs w:val="18"/>
        </w:rPr>
      </w:pPr>
      <w:r w:rsidRPr="00457A32">
        <w:rPr>
          <w:rFonts w:ascii="Marianne Light" w:hAnsi="Marianne Light"/>
          <w:sz w:val="18"/>
          <w:szCs w:val="18"/>
        </w:rPr>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457A32" w:rsidRDefault="00E446A9" w:rsidP="00E446A9">
      <w:pPr>
        <w:pStyle w:val="Paragraphedeliste"/>
        <w:numPr>
          <w:ilvl w:val="0"/>
          <w:numId w:val="17"/>
        </w:numPr>
        <w:jc w:val="both"/>
        <w:rPr>
          <w:rFonts w:ascii="Marianne Light" w:hAnsi="Marianne Light"/>
          <w:sz w:val="18"/>
          <w:szCs w:val="18"/>
        </w:rPr>
      </w:pPr>
      <w:proofErr w:type="gramStart"/>
      <w:r w:rsidRPr="00457A32">
        <w:rPr>
          <w:rFonts w:ascii="Marianne Light" w:hAnsi="Marianne Light"/>
          <w:sz w:val="18"/>
          <w:szCs w:val="18"/>
        </w:rPr>
        <w:t>nécessiter</w:t>
      </w:r>
      <w:proofErr w:type="gramEnd"/>
      <w:r w:rsidRPr="00457A32">
        <w:rPr>
          <w:rFonts w:ascii="Marianne Light" w:hAnsi="Marianne Light"/>
          <w:sz w:val="18"/>
          <w:szCs w:val="18"/>
        </w:rPr>
        <w:t xml:space="preserve"> une compétence pointue (technique, économique, méthodologique, juridique, etc.), permettant l’accompagnement d’un maître d’ouvrage dans son projet, </w:t>
      </w:r>
    </w:p>
    <w:p w14:paraId="5147DBED" w14:textId="69CD3954" w:rsidR="00E446A9" w:rsidRPr="00457A32" w:rsidRDefault="00E446A9" w:rsidP="00E446A9">
      <w:pPr>
        <w:pStyle w:val="Paragraphedeliste"/>
        <w:numPr>
          <w:ilvl w:val="0"/>
          <w:numId w:val="17"/>
        </w:numPr>
        <w:jc w:val="both"/>
        <w:rPr>
          <w:rFonts w:ascii="Marianne Light" w:hAnsi="Marianne Light"/>
          <w:sz w:val="18"/>
          <w:szCs w:val="18"/>
        </w:rPr>
      </w:pPr>
      <w:proofErr w:type="gramStart"/>
      <w:r w:rsidRPr="00457A32">
        <w:rPr>
          <w:rFonts w:ascii="Marianne Light" w:hAnsi="Marianne Light"/>
          <w:sz w:val="18"/>
          <w:szCs w:val="18"/>
        </w:rPr>
        <w:t>ou</w:t>
      </w:r>
      <w:proofErr w:type="gramEnd"/>
      <w:r w:rsidRPr="00457A32">
        <w:rPr>
          <w:rFonts w:ascii="Marianne Light" w:hAnsi="Marianne Light"/>
          <w:sz w:val="18"/>
          <w:szCs w:val="18"/>
        </w:rPr>
        <w:t xml:space="preserve"> encore se matérialiser par un conseil plus ou moins continu sur la durée d’un projet (mission d’accompagnement, d’assistance à maîtrise d’ouvrage, …). </w:t>
      </w:r>
    </w:p>
    <w:p w14:paraId="0CE9A0B3" w14:textId="7691DE07" w:rsidR="00930297" w:rsidRPr="00457A32" w:rsidRDefault="00F96685" w:rsidP="00457448">
      <w:pPr>
        <w:ind w:left="567"/>
        <w:jc w:val="both"/>
        <w:rPr>
          <w:rFonts w:ascii="Marianne Light" w:hAnsi="Marianne Light"/>
          <w:sz w:val="18"/>
          <w:szCs w:val="18"/>
        </w:rPr>
      </w:pPr>
      <w:r w:rsidRPr="00457A32">
        <w:rPr>
          <w:rFonts w:ascii="Marianne Light" w:hAnsi="Marianne Light"/>
          <w:sz w:val="18"/>
          <w:szCs w:val="18"/>
        </w:rPr>
        <w:t xml:space="preserve">- </w:t>
      </w:r>
      <w:r w:rsidR="00614B9F" w:rsidRPr="00457A32">
        <w:rPr>
          <w:rFonts w:ascii="Marianne Light" w:hAnsi="Marianne Light"/>
          <w:sz w:val="18"/>
          <w:szCs w:val="18"/>
        </w:rPr>
        <w:t>de manière générale, par d</w:t>
      </w:r>
      <w:r w:rsidRPr="00457A32">
        <w:rPr>
          <w:rFonts w:ascii="Marianne Light" w:hAnsi="Marianne Light"/>
          <w:sz w:val="18"/>
          <w:szCs w:val="18"/>
        </w:rPr>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457A32">
        <w:rPr>
          <w:rFonts w:ascii="Marianne Light" w:hAnsi="Marianne Light"/>
          <w:sz w:val="18"/>
          <w:szCs w:val="18"/>
        </w:rPr>
        <w:t xml:space="preserve">ces travaux étant </w:t>
      </w:r>
      <w:proofErr w:type="gramStart"/>
      <w:r w:rsidR="007C7DD8" w:rsidRPr="00457A32">
        <w:rPr>
          <w:rFonts w:ascii="Marianne Light" w:hAnsi="Marianne Light"/>
          <w:sz w:val="18"/>
          <w:szCs w:val="18"/>
        </w:rPr>
        <w:t>nommés études générales</w:t>
      </w:r>
      <w:proofErr w:type="gramEnd"/>
      <w:r w:rsidR="007C7DD8" w:rsidRPr="00457A32">
        <w:rPr>
          <w:rFonts w:ascii="Marianne Light" w:hAnsi="Marianne Light"/>
          <w:sz w:val="18"/>
          <w:szCs w:val="18"/>
        </w:rPr>
        <w:t>, ci-dessous</w:t>
      </w:r>
      <w:r w:rsidR="00614B9F" w:rsidRPr="00457A32">
        <w:rPr>
          <w:rFonts w:ascii="Marianne Light" w:hAnsi="Marianne Light"/>
          <w:sz w:val="18"/>
          <w:szCs w:val="18"/>
        </w:rPr>
        <w:t>.</w:t>
      </w:r>
      <w:r w:rsidR="00930297" w:rsidRPr="00457A32">
        <w:rPr>
          <w:rFonts w:ascii="Marianne Light" w:hAnsi="Marianne Light"/>
          <w:sz w:val="18"/>
          <w:szCs w:val="18"/>
        </w:rPr>
        <w:t xml:space="preserve"> </w:t>
      </w:r>
    </w:p>
    <w:p w14:paraId="78F6DE68" w14:textId="77777777" w:rsidR="00E446A9" w:rsidRPr="00457A32" w:rsidRDefault="00E446A9" w:rsidP="00E446A9">
      <w:pPr>
        <w:rPr>
          <w:rFonts w:ascii="Marianne Light" w:hAnsi="Marianne Light"/>
          <w:sz w:val="18"/>
          <w:szCs w:val="18"/>
        </w:rPr>
      </w:pPr>
      <w:r w:rsidRPr="00457A32">
        <w:rPr>
          <w:rFonts w:ascii="Marianne Light" w:hAnsi="Marianne Light"/>
          <w:sz w:val="18"/>
          <w:szCs w:val="18"/>
        </w:rPr>
        <w:t>Le champ ou périmètre de l’étude doit rentrer dans les domaines d’intervention de l’ADEME.</w:t>
      </w:r>
    </w:p>
    <w:p w14:paraId="67D0BAD9" w14:textId="441C0675" w:rsidR="006A48D4" w:rsidRPr="00457A32" w:rsidRDefault="006A48D4" w:rsidP="003C43CA">
      <w:pPr>
        <w:jc w:val="both"/>
        <w:rPr>
          <w:rFonts w:ascii="Marianne Light" w:hAnsi="Marianne Light"/>
          <w:sz w:val="18"/>
          <w:szCs w:val="18"/>
        </w:rPr>
      </w:pPr>
      <w:r w:rsidRPr="00457A32">
        <w:rPr>
          <w:rFonts w:ascii="Marianne Light" w:hAnsi="Marianne Light"/>
          <w:sz w:val="18"/>
          <w:szCs w:val="18"/>
        </w:rPr>
        <w:t>Les bénéficiaires des interventions financières de l’ADEME sont les personnes morales publiques (à l’exception des services de l’</w:t>
      </w:r>
      <w:r w:rsidR="00B73FD1" w:rsidRPr="00457A32">
        <w:rPr>
          <w:rFonts w:ascii="Marianne Light" w:hAnsi="Marianne Light"/>
          <w:sz w:val="18"/>
          <w:szCs w:val="18"/>
        </w:rPr>
        <w:t>État</w:t>
      </w:r>
      <w:r w:rsidRPr="00457A32">
        <w:rPr>
          <w:rFonts w:ascii="Marianne Light" w:hAnsi="Marianne Light"/>
          <w:sz w:val="18"/>
          <w:szCs w:val="18"/>
        </w:rPr>
        <w:t>) ou privées, exerçant une activité économique ou non.</w:t>
      </w:r>
      <w:r w:rsidR="00B53FEA" w:rsidRPr="00457A32">
        <w:rPr>
          <w:rFonts w:ascii="Marianne Light" w:hAnsi="Marianne Light"/>
          <w:sz w:val="18"/>
          <w:szCs w:val="18"/>
        </w:rPr>
        <w:t xml:space="preserve"> </w:t>
      </w:r>
      <w:r w:rsidR="0040650E" w:rsidRPr="00457A32">
        <w:rPr>
          <w:rFonts w:ascii="Marianne Light" w:hAnsi="Marianne Light"/>
          <w:sz w:val="18"/>
          <w:szCs w:val="18"/>
        </w:rPr>
        <w:t>L</w:t>
      </w:r>
      <w:r w:rsidRPr="00457A32">
        <w:rPr>
          <w:rFonts w:ascii="Marianne Light" w:hAnsi="Marianne Light"/>
          <w:sz w:val="18"/>
          <w:szCs w:val="18"/>
        </w:rPr>
        <w:t>es particuliers ne sont pas éligibles aux aides du présent dispositif (mais les aides octroyées par l’ADEME à des personnes morales peuvent bénéficier indirectement à des particuliers).</w:t>
      </w:r>
    </w:p>
    <w:p w14:paraId="02308050" w14:textId="0C5543CF" w:rsidR="0084360F" w:rsidRPr="00CA181D" w:rsidRDefault="00943ED0" w:rsidP="003C43CA">
      <w:pPr>
        <w:jc w:val="both"/>
        <w:rPr>
          <w:rFonts w:ascii="Marianne Light" w:hAnsi="Marianne Light"/>
          <w:sz w:val="18"/>
          <w:szCs w:val="18"/>
          <w:u w:val="single"/>
        </w:rPr>
      </w:pPr>
      <w:r w:rsidRPr="00CA181D">
        <w:rPr>
          <w:rFonts w:ascii="Marianne Light" w:hAnsi="Marianne Light"/>
          <w:sz w:val="18"/>
          <w:szCs w:val="18"/>
          <w:u w:val="single"/>
        </w:rPr>
        <w:t xml:space="preserve">1.2 </w:t>
      </w:r>
      <w:r w:rsidR="0084360F" w:rsidRPr="00CA181D">
        <w:rPr>
          <w:rFonts w:ascii="Marianne Light" w:hAnsi="Marianne Light"/>
          <w:sz w:val="18"/>
          <w:szCs w:val="18"/>
          <w:u w:val="single"/>
        </w:rPr>
        <w:t xml:space="preserve">Conditions </w:t>
      </w:r>
      <w:r w:rsidRPr="00CA181D">
        <w:rPr>
          <w:rFonts w:ascii="Marianne Light" w:hAnsi="Marianne Light"/>
          <w:sz w:val="18"/>
          <w:szCs w:val="18"/>
          <w:u w:val="single"/>
        </w:rPr>
        <w:t>spécifiques</w:t>
      </w:r>
    </w:p>
    <w:p w14:paraId="4DC20134" w14:textId="77777777" w:rsidR="0001789C" w:rsidRPr="005B21EE" w:rsidRDefault="0001789C" w:rsidP="0001789C">
      <w:pPr>
        <w:rPr>
          <w:rFonts w:ascii="Marianne Light" w:hAnsi="Marianne Light"/>
          <w:sz w:val="18"/>
          <w:szCs w:val="18"/>
        </w:rPr>
      </w:pPr>
      <w:r>
        <w:rPr>
          <w:rFonts w:ascii="Marianne Light" w:hAnsi="Marianne Light"/>
          <w:sz w:val="18"/>
          <w:szCs w:val="18"/>
        </w:rPr>
        <w:t>Il s’agit d’accompagner les projets permettant de limiter les pertes</w:t>
      </w:r>
      <w:r>
        <w:rPr>
          <w:rFonts w:cs="Calibri"/>
          <w:sz w:val="18"/>
          <w:szCs w:val="18"/>
        </w:rPr>
        <w:t> </w:t>
      </w:r>
      <w:r w:rsidRPr="00F80331">
        <w:rPr>
          <w:rFonts w:ascii="Marianne Light" w:hAnsi="Marianne Light" w:cs="Calibri"/>
          <w:sz w:val="18"/>
          <w:szCs w:val="18"/>
        </w:rPr>
        <w:t>ou invendus</w:t>
      </w:r>
      <w:r>
        <w:rPr>
          <w:rFonts w:cs="Calibri"/>
          <w:sz w:val="18"/>
          <w:szCs w:val="18"/>
        </w:rPr>
        <w:t xml:space="preserve"> </w:t>
      </w:r>
      <w:r>
        <w:rPr>
          <w:rFonts w:ascii="Marianne Light" w:hAnsi="Marianne Light"/>
          <w:sz w:val="18"/>
          <w:szCs w:val="18"/>
        </w:rPr>
        <w:t xml:space="preserve">: </w:t>
      </w:r>
    </w:p>
    <w:p w14:paraId="26B4F4B2" w14:textId="77777777" w:rsidR="0001789C" w:rsidRPr="00F80331" w:rsidRDefault="0001789C" w:rsidP="0001789C">
      <w:pPr>
        <w:pStyle w:val="Paragraphedeliste"/>
        <w:widowControl w:val="0"/>
        <w:numPr>
          <w:ilvl w:val="0"/>
          <w:numId w:val="33"/>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lastRenderedPageBreak/>
        <w:t xml:space="preserve">En production </w:t>
      </w:r>
      <w:r>
        <w:rPr>
          <w:rFonts w:ascii="Marianne Light" w:hAnsi="Marianne Light" w:cs="Arial"/>
          <w:sz w:val="18"/>
          <w:szCs w:val="20"/>
        </w:rPr>
        <w:t>et fabrication</w:t>
      </w:r>
      <w:r w:rsidRPr="00F80331">
        <w:rPr>
          <w:rFonts w:ascii="Marianne Light" w:hAnsi="Marianne Light" w:cs="Arial"/>
          <w:sz w:val="18"/>
          <w:szCs w:val="20"/>
        </w:rPr>
        <w:t>,</w:t>
      </w:r>
    </w:p>
    <w:p w14:paraId="071C0B1D" w14:textId="77777777" w:rsidR="0001789C" w:rsidRPr="00F80331" w:rsidRDefault="0001789C" w:rsidP="0001789C">
      <w:pPr>
        <w:pStyle w:val="Paragraphedeliste"/>
        <w:widowControl w:val="0"/>
        <w:numPr>
          <w:ilvl w:val="0"/>
          <w:numId w:val="33"/>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transformation ou de leur préparation,</w:t>
      </w:r>
    </w:p>
    <w:p w14:paraId="59E2FEB9" w14:textId="77777777" w:rsidR="0001789C" w:rsidRPr="00F80331" w:rsidRDefault="0001789C" w:rsidP="0001789C">
      <w:pPr>
        <w:pStyle w:val="Paragraphedeliste"/>
        <w:widowControl w:val="0"/>
        <w:numPr>
          <w:ilvl w:val="0"/>
          <w:numId w:val="33"/>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stockage ou de leur transport,</w:t>
      </w:r>
    </w:p>
    <w:p w14:paraId="7452D8F8" w14:textId="77777777" w:rsidR="0001789C" w:rsidRPr="00F80331" w:rsidRDefault="0001789C" w:rsidP="0001789C">
      <w:pPr>
        <w:pStyle w:val="Paragraphedeliste"/>
        <w:widowControl w:val="0"/>
        <w:numPr>
          <w:ilvl w:val="0"/>
          <w:numId w:val="33"/>
        </w:numPr>
        <w:autoSpaceDE w:val="0"/>
        <w:autoSpaceDN w:val="0"/>
        <w:adjustRightInd w:val="0"/>
        <w:spacing w:after="120" w:line="240" w:lineRule="auto"/>
        <w:rPr>
          <w:rFonts w:ascii="Marianne Light" w:hAnsi="Marianne Light" w:cs="Arial"/>
          <w:sz w:val="18"/>
          <w:szCs w:val="20"/>
        </w:rPr>
      </w:pPr>
      <w:r w:rsidRPr="00F80331">
        <w:rPr>
          <w:rFonts w:ascii="Marianne Light" w:hAnsi="Marianne Light" w:cs="Arial"/>
          <w:sz w:val="18"/>
          <w:szCs w:val="20"/>
        </w:rPr>
        <w:t>Lors de leur distribution,</w:t>
      </w:r>
    </w:p>
    <w:p w14:paraId="295A932A" w14:textId="77777777" w:rsidR="0001789C" w:rsidRPr="00F80331" w:rsidRDefault="0001789C" w:rsidP="0001789C">
      <w:pPr>
        <w:pStyle w:val="Paragraphedeliste"/>
        <w:widowControl w:val="0"/>
        <w:numPr>
          <w:ilvl w:val="0"/>
          <w:numId w:val="33"/>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 xml:space="preserve">Par les clients et les consommateurs, </w:t>
      </w:r>
    </w:p>
    <w:p w14:paraId="12CC697C" w14:textId="65E7080D" w:rsidR="0001789C" w:rsidRDefault="0001789C" w:rsidP="0001789C">
      <w:pPr>
        <w:pStyle w:val="Paragraphedeliste"/>
        <w:widowControl w:val="0"/>
        <w:numPr>
          <w:ilvl w:val="0"/>
          <w:numId w:val="33"/>
        </w:numPr>
        <w:autoSpaceDE w:val="0"/>
        <w:autoSpaceDN w:val="0"/>
        <w:adjustRightInd w:val="0"/>
        <w:spacing w:after="120" w:line="240" w:lineRule="auto"/>
        <w:jc w:val="both"/>
        <w:rPr>
          <w:rFonts w:ascii="Marianne Light" w:hAnsi="Marianne Light" w:cs="Arial"/>
          <w:sz w:val="18"/>
          <w:szCs w:val="20"/>
        </w:rPr>
      </w:pPr>
      <w:r w:rsidRPr="00F80331">
        <w:rPr>
          <w:rFonts w:ascii="Marianne Light" w:hAnsi="Marianne Light" w:cs="Arial"/>
          <w:sz w:val="18"/>
          <w:szCs w:val="20"/>
        </w:rPr>
        <w:t>Grâce à une amélioration du circuit de vente</w:t>
      </w:r>
      <w:r w:rsidR="009A3CB0">
        <w:rPr>
          <w:rFonts w:ascii="Marianne Light" w:hAnsi="Marianne Light" w:cs="Arial"/>
          <w:sz w:val="18"/>
          <w:szCs w:val="20"/>
        </w:rPr>
        <w:t xml:space="preserve"> ou à de la valorisation par des</w:t>
      </w:r>
      <w:r w:rsidRPr="00F80331">
        <w:rPr>
          <w:rFonts w:ascii="Marianne Light" w:hAnsi="Marianne Light" w:cs="Arial"/>
          <w:sz w:val="18"/>
          <w:szCs w:val="20"/>
        </w:rPr>
        <w:t xml:space="preserve"> associations.</w:t>
      </w:r>
    </w:p>
    <w:p w14:paraId="1C70E805" w14:textId="7B4B29AC" w:rsidR="0001789C" w:rsidRPr="00F80331" w:rsidRDefault="009A3CB0" w:rsidP="0001789C">
      <w:pPr>
        <w:widowControl w:val="0"/>
        <w:autoSpaceDE w:val="0"/>
        <w:autoSpaceDN w:val="0"/>
        <w:adjustRightInd w:val="0"/>
        <w:spacing w:line="240" w:lineRule="auto"/>
        <w:jc w:val="both"/>
        <w:rPr>
          <w:rFonts w:ascii="Marianne Light" w:hAnsi="Marianne Light" w:cs="Arial"/>
          <w:sz w:val="18"/>
        </w:rPr>
      </w:pPr>
      <w:r>
        <w:rPr>
          <w:rFonts w:ascii="Marianne Light" w:hAnsi="Marianne Light" w:cs="Arial"/>
          <w:sz w:val="18"/>
        </w:rPr>
        <w:t>Sur l’alimentaire, l</w:t>
      </w:r>
      <w:r w:rsidR="0001789C" w:rsidRPr="00F80331">
        <w:rPr>
          <w:rFonts w:ascii="Marianne Light" w:hAnsi="Marianne Light" w:cs="Arial"/>
          <w:sz w:val="18"/>
        </w:rPr>
        <w:t>es projets intégrés dans une logique territoriale ou un Projet Alimentaire Territorial (PAT) sont prioritaires.</w:t>
      </w:r>
      <w:r>
        <w:rPr>
          <w:rFonts w:ascii="Marianne Light" w:hAnsi="Marianne Light" w:cs="Arial"/>
          <w:sz w:val="18"/>
        </w:rPr>
        <w:t xml:space="preserve"> </w:t>
      </w:r>
      <w:r w:rsidR="0001789C" w:rsidRPr="00F80331">
        <w:rPr>
          <w:rFonts w:ascii="Marianne Light" w:hAnsi="Marianne Light" w:cs="Arial"/>
          <w:sz w:val="18"/>
        </w:rPr>
        <w:t xml:space="preserve">Les projets qui ne seraient pas retenus au titre de l’appel à projets </w:t>
      </w:r>
      <w:hyperlink r:id="rId11" w:history="1">
        <w:r w:rsidR="0001789C">
          <w:rPr>
            <w:rFonts w:ascii="Marianne Light" w:hAnsi="Marianne Light"/>
            <w:sz w:val="18"/>
          </w:rPr>
          <w:t>Programme</w:t>
        </w:r>
      </w:hyperlink>
      <w:r w:rsidR="0001789C">
        <w:rPr>
          <w:rFonts w:ascii="Marianne Light" w:hAnsi="Marianne Light"/>
          <w:sz w:val="18"/>
        </w:rPr>
        <w:t xml:space="preserve"> National pour l’Alimentation (PNA)</w:t>
      </w:r>
      <w:r w:rsidR="0001789C" w:rsidRPr="00F80331">
        <w:rPr>
          <w:rFonts w:ascii="Marianne Light" w:hAnsi="Marianne Light" w:cs="Arial"/>
          <w:sz w:val="18"/>
        </w:rPr>
        <w:t xml:space="preserve"> peuvent solliciter un financement de l’ADEME.</w:t>
      </w:r>
    </w:p>
    <w:p w14:paraId="12363FC7" w14:textId="77777777" w:rsidR="002A3DD6" w:rsidRPr="00602D9D" w:rsidRDefault="002A3DD6" w:rsidP="002A3DD6">
      <w:pPr>
        <w:spacing w:after="0"/>
        <w:jc w:val="both"/>
        <w:rPr>
          <w:rFonts w:ascii="Marianne" w:hAnsi="Marianne"/>
          <w:color w:val="538135" w:themeColor="accent6" w:themeShade="BF"/>
        </w:rPr>
      </w:pPr>
    </w:p>
    <w:p w14:paraId="4198D78F" w14:textId="0D0BFFF7" w:rsidR="00614B9F" w:rsidRPr="00457A32" w:rsidRDefault="00614B9F" w:rsidP="003C43CA">
      <w:pPr>
        <w:pStyle w:val="Paragraphedeliste"/>
        <w:keepNext/>
        <w:keepLines/>
        <w:numPr>
          <w:ilvl w:val="0"/>
          <w:numId w:val="14"/>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457A32">
        <w:rPr>
          <w:rFonts w:ascii="Marianne" w:eastAsia="Times New Roman" w:hAnsi="Marianne" w:cs="Arial"/>
          <w:b/>
          <w:caps/>
          <w:sz w:val="32"/>
          <w:szCs w:val="28"/>
          <w:lang w:eastAsia="fr-FR"/>
        </w:rPr>
        <w:t>Conditions d’éligibilité</w:t>
      </w:r>
    </w:p>
    <w:p w14:paraId="6013A2CC" w14:textId="5ADCA04B" w:rsidR="00614B9F" w:rsidRPr="00457A32" w:rsidRDefault="00614B9F" w:rsidP="00614B9F">
      <w:pPr>
        <w:rPr>
          <w:rFonts w:ascii="Marianne Light" w:hAnsi="Marianne Light"/>
          <w:sz w:val="18"/>
          <w:szCs w:val="18"/>
        </w:rPr>
      </w:pPr>
      <w:r w:rsidRPr="00457A32">
        <w:rPr>
          <w:rFonts w:ascii="Marianne Light" w:hAnsi="Marianne Light"/>
          <w:sz w:val="18"/>
          <w:szCs w:val="18"/>
        </w:rPr>
        <w:t xml:space="preserve">L’étude ne doit pas déjà être commencée ou commandée lorsque le porteur a recours à un prestataire extérieur. </w:t>
      </w:r>
    </w:p>
    <w:p w14:paraId="68DC33BE" w14:textId="3C53898F" w:rsidR="00C74260" w:rsidRPr="00457A32" w:rsidRDefault="00C74260" w:rsidP="00B73FD1">
      <w:pPr>
        <w:jc w:val="both"/>
        <w:rPr>
          <w:rFonts w:ascii="Marianne Light" w:hAnsi="Marianne Light"/>
          <w:sz w:val="18"/>
          <w:szCs w:val="18"/>
        </w:rPr>
      </w:pPr>
      <w:r w:rsidRPr="00457A32">
        <w:rPr>
          <w:rFonts w:ascii="Marianne Light" w:hAnsi="Marianne Light"/>
          <w:sz w:val="18"/>
          <w:szCs w:val="18"/>
        </w:rPr>
        <w:t>Tous les</w:t>
      </w:r>
      <w:r w:rsidR="00B73FD1" w:rsidRPr="00457A32">
        <w:rPr>
          <w:rFonts w:ascii="Marianne Light" w:hAnsi="Marianne Light"/>
          <w:sz w:val="18"/>
          <w:szCs w:val="18"/>
        </w:rPr>
        <w:t xml:space="preserve"> coûts liés à l’étude sont éligibles.</w:t>
      </w:r>
      <w:r w:rsidRPr="00457A32">
        <w:rPr>
          <w:rFonts w:ascii="Marianne Light" w:hAnsi="Marianne Light"/>
          <w:sz w:val="18"/>
          <w:szCs w:val="18"/>
        </w:rPr>
        <w:t xml:space="preserve"> Ils peuvent être éventuellement plafonnés</w:t>
      </w:r>
      <w:r w:rsidR="00457448" w:rsidRPr="00457A32">
        <w:rPr>
          <w:rFonts w:ascii="Marianne Light" w:hAnsi="Marianne Light"/>
          <w:sz w:val="18"/>
          <w:szCs w:val="18"/>
        </w:rPr>
        <w:t xml:space="preserve"> notamment pour les études de diagnostics (50</w:t>
      </w:r>
      <w:r w:rsidR="00457448" w:rsidRPr="00457A32">
        <w:rPr>
          <w:rFonts w:ascii="Calibri" w:hAnsi="Calibri" w:cs="Calibri"/>
          <w:sz w:val="18"/>
          <w:szCs w:val="18"/>
        </w:rPr>
        <w:t> </w:t>
      </w:r>
      <w:r w:rsidR="00457448" w:rsidRPr="00457A32">
        <w:rPr>
          <w:rFonts w:ascii="Marianne Light" w:hAnsi="Marianne Light"/>
          <w:sz w:val="18"/>
          <w:szCs w:val="18"/>
        </w:rPr>
        <w:t>000 €) ou pour les études d’accompagnement de projet (100</w:t>
      </w:r>
      <w:r w:rsidR="00457448" w:rsidRPr="00457A32">
        <w:rPr>
          <w:rFonts w:ascii="Calibri" w:hAnsi="Calibri" w:cs="Calibri"/>
          <w:sz w:val="18"/>
          <w:szCs w:val="18"/>
        </w:rPr>
        <w:t> </w:t>
      </w:r>
      <w:r w:rsidR="00457448" w:rsidRPr="00457A32">
        <w:rPr>
          <w:rFonts w:ascii="Marianne Light" w:hAnsi="Marianne Light"/>
          <w:sz w:val="18"/>
          <w:szCs w:val="18"/>
        </w:rPr>
        <w:t>000 €)</w:t>
      </w:r>
      <w:r w:rsidRPr="00457A32">
        <w:rPr>
          <w:rFonts w:ascii="Marianne Light" w:hAnsi="Marianne Light"/>
          <w:sz w:val="18"/>
          <w:szCs w:val="18"/>
        </w:rPr>
        <w:t>.</w:t>
      </w:r>
      <w:r w:rsidR="00B73FD1" w:rsidRPr="00457A32">
        <w:rPr>
          <w:rFonts w:ascii="Marianne Light" w:hAnsi="Marianne Light"/>
          <w:sz w:val="18"/>
          <w:szCs w:val="18"/>
        </w:rPr>
        <w:t xml:space="preserve"> </w:t>
      </w:r>
    </w:p>
    <w:p w14:paraId="3CC6B168" w14:textId="515945EB" w:rsidR="00B73FD1" w:rsidRPr="00457A32" w:rsidRDefault="00B73FD1" w:rsidP="00B73FD1">
      <w:pPr>
        <w:jc w:val="both"/>
        <w:rPr>
          <w:rFonts w:ascii="Marianne Light" w:hAnsi="Marianne Light"/>
          <w:sz w:val="18"/>
          <w:szCs w:val="18"/>
        </w:rPr>
      </w:pPr>
      <w:r w:rsidRPr="00457A32">
        <w:rPr>
          <w:rFonts w:ascii="Marianne Light" w:hAnsi="Marianne Light"/>
          <w:sz w:val="18"/>
          <w:szCs w:val="18"/>
        </w:rPr>
        <w:t xml:space="preserve">Elle peut être réalisée par un prestataire ou être réalisée en interne pour une étude générale ou une expérimentation préalable au déploiement d’un projet d’investissement. </w:t>
      </w:r>
    </w:p>
    <w:p w14:paraId="7B322320" w14:textId="142BD3B5" w:rsidR="005B4A19" w:rsidRPr="00457A32" w:rsidRDefault="00F643B5" w:rsidP="00457448">
      <w:pPr>
        <w:jc w:val="both"/>
        <w:rPr>
          <w:rFonts w:ascii="Marianne Light" w:hAnsi="Marianne Light"/>
          <w:sz w:val="18"/>
          <w:szCs w:val="18"/>
        </w:rPr>
      </w:pPr>
      <w:r w:rsidRPr="00457A32">
        <w:rPr>
          <w:rFonts w:ascii="Marianne Light" w:hAnsi="Marianne Light"/>
          <w:sz w:val="18"/>
          <w:szCs w:val="18"/>
        </w:rPr>
        <w:t>Pour certaines opératio</w:t>
      </w:r>
      <w:r w:rsidR="00E446A9" w:rsidRPr="00457A32">
        <w:rPr>
          <w:rFonts w:ascii="Marianne Light" w:hAnsi="Marianne Light"/>
          <w:sz w:val="18"/>
          <w:szCs w:val="18"/>
        </w:rPr>
        <w:t>ns, l’octroi de l’aide pourra être conditionné au recours à un prestataire dont les compétences respectent un référentiel validé par l’ADEME ou pouvant justifier de conditions équivalentes.</w:t>
      </w:r>
    </w:p>
    <w:p w14:paraId="2706D9B4" w14:textId="51942438" w:rsidR="00457448" w:rsidRPr="00457A32" w:rsidRDefault="00457448" w:rsidP="00457448">
      <w:pPr>
        <w:jc w:val="both"/>
        <w:rPr>
          <w:rFonts w:ascii="Marianne Light" w:hAnsi="Marianne Light"/>
          <w:sz w:val="18"/>
          <w:szCs w:val="18"/>
        </w:rPr>
      </w:pPr>
      <w:r w:rsidRPr="00457A32">
        <w:rPr>
          <w:rFonts w:ascii="Marianne Light" w:hAnsi="Marianne Light"/>
          <w:sz w:val="18"/>
          <w:szCs w:val="18"/>
        </w:rPr>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457A32" w:rsidRDefault="00457448" w:rsidP="00457448">
      <w:pPr>
        <w:jc w:val="both"/>
        <w:rPr>
          <w:rFonts w:ascii="Marianne Light" w:hAnsi="Marianne Light"/>
          <w:sz w:val="18"/>
          <w:szCs w:val="18"/>
        </w:rPr>
      </w:pPr>
      <w:r w:rsidRPr="00457A32">
        <w:rPr>
          <w:rFonts w:ascii="Marianne Light" w:hAnsi="Marianne Light"/>
          <w:sz w:val="18"/>
          <w:szCs w:val="18"/>
        </w:rPr>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08A93B10" w14:textId="370C11A2" w:rsidR="00D158E9" w:rsidRPr="00457A32" w:rsidRDefault="00457448" w:rsidP="0001789C">
      <w:pPr>
        <w:jc w:val="both"/>
        <w:rPr>
          <w:rFonts w:ascii="Marianne Light" w:hAnsi="Marianne Light"/>
          <w:sz w:val="18"/>
          <w:szCs w:val="18"/>
        </w:rPr>
      </w:pPr>
      <w:r w:rsidRPr="00457A32">
        <w:rPr>
          <w:rFonts w:ascii="Marianne Light" w:hAnsi="Marianne Light"/>
          <w:sz w:val="18"/>
          <w:szCs w:val="18"/>
        </w:rPr>
        <w:t xml:space="preserve">Dans tous les cas, le prestataire ne doit pas être exclu de ce champ d’activité par une quelconque réglementation. </w:t>
      </w:r>
    </w:p>
    <w:p w14:paraId="08731041" w14:textId="77777777" w:rsidR="0041207D" w:rsidRPr="00602D9D" w:rsidRDefault="0041207D" w:rsidP="0041207D">
      <w:pPr>
        <w:spacing w:after="0"/>
        <w:jc w:val="both"/>
        <w:rPr>
          <w:rFonts w:ascii="Marianne" w:hAnsi="Marianne"/>
          <w:color w:val="538135" w:themeColor="accent6" w:themeShade="BF"/>
        </w:rPr>
      </w:pPr>
    </w:p>
    <w:p w14:paraId="25F21D26" w14:textId="6BF43EE9" w:rsidR="00762DCD" w:rsidRPr="00602D9D" w:rsidRDefault="00762DCD" w:rsidP="008C171D">
      <w:pPr>
        <w:spacing w:after="0"/>
        <w:jc w:val="both"/>
        <w:rPr>
          <w:rFonts w:ascii="Marianne" w:hAnsi="Marianne"/>
          <w:color w:val="538135" w:themeColor="accent6" w:themeShade="BF"/>
        </w:rPr>
      </w:pPr>
    </w:p>
    <w:p w14:paraId="69F1BC83" w14:textId="451BC537" w:rsidR="00124B96" w:rsidRPr="00457A32" w:rsidRDefault="00C74260" w:rsidP="00124B96">
      <w:pPr>
        <w:pStyle w:val="Titre1"/>
        <w:numPr>
          <w:ilvl w:val="0"/>
          <w:numId w:val="13"/>
        </w:numPr>
        <w:rPr>
          <w:color w:val="auto"/>
        </w:rPr>
      </w:pPr>
      <w:r w:rsidRPr="00457A32">
        <w:rPr>
          <w:color w:val="auto"/>
        </w:rPr>
        <w:t xml:space="preserve">FORME ET </w:t>
      </w:r>
      <w:r w:rsidR="00124B96" w:rsidRPr="00457A32">
        <w:rPr>
          <w:color w:val="auto"/>
        </w:rPr>
        <w:t>Modalités DE CALCUL DE L’aide</w:t>
      </w:r>
    </w:p>
    <w:p w14:paraId="03BAC027" w14:textId="77777777" w:rsidR="00C74260" w:rsidRPr="00457A32" w:rsidRDefault="00C74260" w:rsidP="00457448">
      <w:pPr>
        <w:spacing w:before="100" w:beforeAutospacing="1" w:after="100" w:afterAutospacing="1" w:line="240" w:lineRule="auto"/>
        <w:jc w:val="both"/>
        <w:rPr>
          <w:rFonts w:ascii="Marianne Light" w:hAnsi="Marianne Light"/>
          <w:sz w:val="18"/>
          <w:szCs w:val="18"/>
        </w:rPr>
      </w:pPr>
      <w:r w:rsidRPr="00457A32">
        <w:rPr>
          <w:rFonts w:ascii="Marianne Light" w:hAnsi="Marianne Light"/>
          <w:sz w:val="18"/>
          <w:szCs w:val="18"/>
        </w:rPr>
        <w:t xml:space="preserve">L’aide est attribuée sous forme de subvention en fonction de la qualification de l’activité aidée et la taille de l’entreprise aidée. </w:t>
      </w:r>
    </w:p>
    <w:p w14:paraId="3DDF1842" w14:textId="7FE94C6D" w:rsidR="00B418D4" w:rsidRDefault="00B418D4" w:rsidP="00457448">
      <w:pPr>
        <w:spacing w:after="0"/>
        <w:jc w:val="both"/>
        <w:rPr>
          <w:rFonts w:ascii="Calibri" w:hAnsi="Calibri" w:cs="Calibri"/>
          <w:sz w:val="18"/>
          <w:szCs w:val="18"/>
        </w:rPr>
      </w:pPr>
      <w:r w:rsidRPr="00B418D4">
        <w:rPr>
          <w:rFonts w:ascii="Marianne Light" w:hAnsi="Marianne Light"/>
          <w:sz w:val="18"/>
          <w:szCs w:val="18"/>
        </w:rPr>
        <w:t>Cette aide peut aller jusqu’à 80 % pour une petite entreprise</w:t>
      </w:r>
      <w:r>
        <w:rPr>
          <w:rFonts w:ascii="Marianne Light" w:hAnsi="Marianne Light"/>
          <w:sz w:val="18"/>
          <w:szCs w:val="18"/>
        </w:rPr>
        <w:t xml:space="preserve"> </w:t>
      </w:r>
      <w:r w:rsidRPr="00B418D4">
        <w:rPr>
          <w:rFonts w:ascii="Marianne Light" w:hAnsi="Marianne Light"/>
          <w:sz w:val="18"/>
          <w:szCs w:val="18"/>
        </w:rPr>
        <w:t>dans le cadre d’une activité économique mais plafonnée (50 k€ HT max pour une</w:t>
      </w:r>
      <w:r>
        <w:rPr>
          <w:rFonts w:ascii="Marianne Light" w:hAnsi="Marianne Light"/>
          <w:sz w:val="18"/>
          <w:szCs w:val="18"/>
        </w:rPr>
        <w:t xml:space="preserve"> </w:t>
      </w:r>
      <w:r w:rsidRPr="00B418D4">
        <w:rPr>
          <w:rFonts w:ascii="Marianne Light" w:hAnsi="Marianne Light"/>
          <w:sz w:val="18"/>
          <w:szCs w:val="18"/>
        </w:rPr>
        <w:t>étude diagnostic, 100 k€ HT max pour une étude de faisabilité d’un projet).</w:t>
      </w:r>
      <w:r w:rsidRPr="00B418D4">
        <w:rPr>
          <w:rFonts w:ascii="Calibri" w:hAnsi="Calibri" w:cs="Calibri"/>
          <w:sz w:val="18"/>
          <w:szCs w:val="18"/>
        </w:rPr>
        <w:t> </w:t>
      </w:r>
    </w:p>
    <w:p w14:paraId="1B3D955C" w14:textId="77777777" w:rsidR="00B418D4" w:rsidRPr="00B418D4" w:rsidRDefault="00B418D4" w:rsidP="00B418D4">
      <w:pPr>
        <w:spacing w:after="0"/>
        <w:jc w:val="both"/>
        <w:rPr>
          <w:rFonts w:ascii="Marianne Light" w:hAnsi="Marianne Light"/>
          <w:sz w:val="18"/>
          <w:szCs w:val="18"/>
        </w:rPr>
      </w:pPr>
      <w:r w:rsidRPr="00B418D4">
        <w:rPr>
          <w:rFonts w:ascii="Marianne Light" w:hAnsi="Marianne Light"/>
          <w:sz w:val="18"/>
          <w:szCs w:val="18"/>
        </w:rPr>
        <w:t>Le montant de l’aide est calculé de manière à respecter les règles de cumul des aides publiques autorisé par l’encadrement européen des aides d’État et par la règlementation nationale applicable.</w:t>
      </w:r>
    </w:p>
    <w:p w14:paraId="24979B5A" w14:textId="77777777" w:rsidR="00B418D4" w:rsidRPr="00B418D4" w:rsidRDefault="00B418D4" w:rsidP="00B418D4">
      <w:pPr>
        <w:spacing w:after="0"/>
        <w:jc w:val="both"/>
        <w:rPr>
          <w:rFonts w:ascii="Marianne Light" w:hAnsi="Marianne Light"/>
          <w:sz w:val="18"/>
          <w:szCs w:val="18"/>
        </w:rPr>
      </w:pPr>
      <w:r w:rsidRPr="00B418D4">
        <w:rPr>
          <w:rFonts w:ascii="Marianne Light" w:hAnsi="Marianne Light"/>
          <w:sz w:val="18"/>
          <w:szCs w:val="18"/>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2F27524E" w14:textId="77777777" w:rsidR="00B418D4" w:rsidRDefault="00B418D4" w:rsidP="00457448">
      <w:pPr>
        <w:spacing w:after="0"/>
        <w:jc w:val="both"/>
        <w:rPr>
          <w:rFonts w:ascii="Marianne Light" w:hAnsi="Marianne Light"/>
          <w:sz w:val="18"/>
          <w:szCs w:val="18"/>
        </w:rPr>
      </w:pPr>
    </w:p>
    <w:p w14:paraId="1B35589A" w14:textId="0A88D1A3" w:rsidR="00943ED0" w:rsidRPr="00457A32" w:rsidRDefault="00C74260" w:rsidP="00457448">
      <w:pPr>
        <w:spacing w:after="0"/>
        <w:jc w:val="both"/>
        <w:rPr>
          <w:rFonts w:ascii="Marianne" w:hAnsi="Marianne"/>
        </w:rPr>
      </w:pPr>
      <w:r w:rsidRPr="00457A32">
        <w:rPr>
          <w:rFonts w:ascii="Marianne Light" w:hAnsi="Marianne Light"/>
          <w:sz w:val="18"/>
          <w:szCs w:val="18"/>
        </w:rPr>
        <w:t xml:space="preserve">Les Petites, Moyennes ou Grandes Entreprises sont qualifiées selon la </w:t>
      </w:r>
      <w:hyperlink r:id="rId12" w:history="1">
        <w:r w:rsidRPr="00457A32">
          <w:rPr>
            <w:rFonts w:ascii="Marianne Light" w:hAnsi="Marianne Light"/>
            <w:sz w:val="18"/>
            <w:szCs w:val="18"/>
          </w:rPr>
          <w:t>définition européenne</w:t>
        </w:r>
      </w:hyperlink>
      <w:r w:rsidRPr="00457A32">
        <w:rPr>
          <w:rFonts w:ascii="Marianne Light" w:hAnsi="Marianne Light"/>
          <w:sz w:val="18"/>
          <w:szCs w:val="18"/>
        </w:rPr>
        <w:t>. Pour en</w:t>
      </w:r>
      <w:r w:rsidR="00457448" w:rsidRPr="00457A32">
        <w:rPr>
          <w:rFonts w:ascii="Marianne Light" w:hAnsi="Marianne Light"/>
          <w:sz w:val="18"/>
          <w:szCs w:val="18"/>
        </w:rPr>
        <w:t xml:space="preserve"> s</w:t>
      </w:r>
      <w:r w:rsidRPr="00457A32">
        <w:rPr>
          <w:rFonts w:ascii="Marianne Light" w:hAnsi="Marianne Light"/>
          <w:sz w:val="18"/>
          <w:szCs w:val="18"/>
        </w:rPr>
        <w:t xml:space="preserve">avoir plus, consultez la page « </w:t>
      </w:r>
      <w:hyperlink r:id="rId13" w:history="1">
        <w:r w:rsidRPr="00457A32">
          <w:rPr>
            <w:rFonts w:ascii="Marianne Light" w:hAnsi="Marianne Light"/>
            <w:sz w:val="18"/>
            <w:szCs w:val="18"/>
          </w:rPr>
          <w:t>Comment définit-on les petites et moyennes entreprises ?</w:t>
        </w:r>
      </w:hyperlink>
      <w:r w:rsidRPr="00457A32">
        <w:rPr>
          <w:rFonts w:ascii="Marianne Light" w:hAnsi="Marianne Light"/>
          <w:sz w:val="18"/>
          <w:szCs w:val="18"/>
        </w:rPr>
        <w:t xml:space="preserve"> » sur le portail de l’Économie, des Finances et de l’action des comptes</w:t>
      </w:r>
      <w:r w:rsidRPr="00457A32">
        <w:rPr>
          <w:rFonts w:ascii="Marianne" w:hAnsi="Marianne"/>
        </w:rPr>
        <w:t xml:space="preserve"> </w:t>
      </w:r>
      <w:r w:rsidRPr="00457A32">
        <w:rPr>
          <w:rFonts w:ascii="Marianne Light" w:hAnsi="Marianne Light"/>
          <w:sz w:val="18"/>
          <w:szCs w:val="18"/>
        </w:rPr>
        <w:t>publics</w:t>
      </w:r>
      <w:r w:rsidRPr="00457A32">
        <w:rPr>
          <w:rFonts w:ascii="Marianne" w:hAnsi="Marianne"/>
        </w:rPr>
        <w:t>.</w:t>
      </w:r>
    </w:p>
    <w:p w14:paraId="209660B3" w14:textId="01FC4065" w:rsidR="009002F6" w:rsidRPr="00457A32" w:rsidRDefault="009002F6" w:rsidP="00602D9D">
      <w:pPr>
        <w:pStyle w:val="Titre1"/>
        <w:numPr>
          <w:ilvl w:val="0"/>
          <w:numId w:val="13"/>
        </w:numPr>
        <w:rPr>
          <w:rFonts w:eastAsia="Times New Roman"/>
          <w:color w:val="auto"/>
        </w:rPr>
      </w:pPr>
      <w:r w:rsidRPr="00457A32">
        <w:rPr>
          <w:rFonts w:eastAsia="Times New Roman"/>
          <w:color w:val="auto"/>
        </w:rPr>
        <w:lastRenderedPageBreak/>
        <w:t>Conditions de versement</w:t>
      </w:r>
    </w:p>
    <w:p w14:paraId="4408872C" w14:textId="77777777" w:rsidR="009002F6" w:rsidRPr="00457A32" w:rsidRDefault="009002F6" w:rsidP="009002F6">
      <w:pPr>
        <w:pStyle w:val="TexteCourant"/>
        <w:rPr>
          <w:rFonts w:eastAsiaTheme="minorHAnsi" w:cstheme="minorBidi"/>
          <w:color w:val="auto"/>
          <w:kern w:val="0"/>
          <w:szCs w:val="18"/>
          <w:lang w:eastAsia="en-US"/>
          <w14:ligatures w14:val="none"/>
          <w14:cntxtAlts w14:val="0"/>
        </w:rPr>
      </w:pPr>
      <w:r w:rsidRPr="00457A32">
        <w:rPr>
          <w:rFonts w:eastAsiaTheme="minorHAnsi" w:cstheme="minorBidi"/>
          <w:color w:val="auto"/>
          <w:kern w:val="0"/>
          <w:szCs w:val="18"/>
          <w:lang w:eastAsia="en-US"/>
          <w14:ligatures w14:val="none"/>
          <w14:cntxtAlts w14:val="0"/>
        </w:rPr>
        <w:t>Le versement est réalisé, en fonction de l’avancement de l’opération, en un ou plusieurs versements, comme indiqué dans le contrat de financement</w:t>
      </w:r>
      <w:r w:rsidRPr="00457A32">
        <w:rPr>
          <w:rFonts w:ascii="Calibri" w:eastAsiaTheme="minorHAnsi" w:hAnsi="Calibri" w:cs="Calibri"/>
          <w:color w:val="auto"/>
          <w:kern w:val="0"/>
          <w:szCs w:val="18"/>
          <w:lang w:eastAsia="en-US"/>
          <w14:ligatures w14:val="none"/>
          <w14:cntxtAlts w14:val="0"/>
        </w:rPr>
        <w:t> </w:t>
      </w:r>
      <w:r w:rsidRPr="00457A32">
        <w:rPr>
          <w:rFonts w:eastAsiaTheme="minorHAnsi" w:cstheme="minorBidi"/>
          <w:color w:val="auto"/>
          <w:kern w:val="0"/>
          <w:szCs w:val="18"/>
          <w:lang w:eastAsia="en-US"/>
          <w14:ligatures w14:val="none"/>
          <w14:cntxtAlts w14:val="0"/>
        </w:rPr>
        <w:t>sur présentation des éléments techniques et financiers notamment de l’état récapitulatif global des dépenses (ERGD).</w:t>
      </w:r>
    </w:p>
    <w:p w14:paraId="16367C27" w14:textId="77777777" w:rsidR="009002F6" w:rsidRPr="00457A32" w:rsidRDefault="009002F6" w:rsidP="009002F6">
      <w:pPr>
        <w:pStyle w:val="TexteCourant"/>
        <w:rPr>
          <w:rFonts w:eastAsiaTheme="minorHAnsi" w:cstheme="minorBidi"/>
          <w:color w:val="auto"/>
          <w:kern w:val="0"/>
          <w:szCs w:val="18"/>
          <w:lang w:eastAsia="en-US"/>
          <w14:ligatures w14:val="none"/>
          <w14:cntxtAlts w14:val="0"/>
        </w:rPr>
      </w:pPr>
      <w:r w:rsidRPr="00457A32">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65BD0C86" w14:textId="77777777" w:rsidR="009002F6" w:rsidRPr="00457A32" w:rsidRDefault="009002F6" w:rsidP="008C171D">
      <w:pPr>
        <w:spacing w:after="0"/>
        <w:jc w:val="both"/>
        <w:rPr>
          <w:rFonts w:ascii="Marianne" w:hAnsi="Marianne"/>
        </w:rPr>
      </w:pPr>
    </w:p>
    <w:p w14:paraId="2E5525C0" w14:textId="77777777" w:rsidR="00447FAD" w:rsidRPr="00457A32" w:rsidRDefault="00447FAD" w:rsidP="008C171D">
      <w:pPr>
        <w:spacing w:after="0"/>
        <w:jc w:val="both"/>
        <w:rPr>
          <w:rFonts w:ascii="Marianne" w:hAnsi="Marianne"/>
        </w:rPr>
      </w:pPr>
    </w:p>
    <w:p w14:paraId="2DFEDB8A" w14:textId="77777777" w:rsidR="00930297" w:rsidRPr="00457A32" w:rsidRDefault="00930297" w:rsidP="00602D9D">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457A32">
        <w:rPr>
          <w:rFonts w:ascii="Marianne" w:eastAsia="Times New Roman" w:hAnsi="Marianne" w:cs="Arial"/>
          <w:b/>
          <w:caps/>
          <w:sz w:val="32"/>
          <w:szCs w:val="28"/>
          <w:lang w:eastAsia="fr-FR"/>
        </w:rPr>
        <w:t>Engagements du bénéficiaire</w:t>
      </w:r>
    </w:p>
    <w:p w14:paraId="25390E6F" w14:textId="77777777" w:rsidR="00930297" w:rsidRPr="00457A32"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L’attribution d’une aide ADEME engage le porteur de projet à respecter certains engagements</w:t>
      </w:r>
      <w:r w:rsidRPr="00457A32">
        <w:rPr>
          <w:rFonts w:ascii="Calibri" w:eastAsia="Times New Roman" w:hAnsi="Calibri" w:cs="Calibri"/>
          <w:kern w:val="28"/>
          <w:sz w:val="18"/>
          <w:szCs w:val="18"/>
          <w:lang w:eastAsia="fr-FR"/>
          <w14:ligatures w14:val="standard"/>
          <w14:cntxtAlts/>
        </w:rPr>
        <w:t> </w:t>
      </w:r>
      <w:r w:rsidRPr="00457A32">
        <w:rPr>
          <w:rFonts w:ascii="Marianne Light" w:eastAsia="Times New Roman" w:hAnsi="Marianne Light" w:cs="Arial"/>
          <w:kern w:val="28"/>
          <w:sz w:val="18"/>
          <w:szCs w:val="18"/>
          <w:lang w:eastAsia="fr-FR"/>
          <w14:ligatures w14:val="standard"/>
          <w14:cntxtAlts/>
        </w:rPr>
        <w:t>:</w:t>
      </w:r>
    </w:p>
    <w:p w14:paraId="18EB6EE0" w14:textId="77777777" w:rsidR="00930297" w:rsidRPr="00457A32" w:rsidRDefault="00930297" w:rsidP="00930297">
      <w:pPr>
        <w:numPr>
          <w:ilvl w:val="0"/>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proofErr w:type="gramStart"/>
      <w:r w:rsidRPr="00457A32">
        <w:rPr>
          <w:rFonts w:ascii="Marianne Light" w:eastAsia="Times New Roman" w:hAnsi="Marianne Light" w:cs="Arial"/>
          <w:kern w:val="28"/>
          <w:sz w:val="18"/>
          <w:szCs w:val="18"/>
          <w:lang w:eastAsia="fr-FR"/>
          <w14:ligatures w14:val="standard"/>
          <w14:cntxtAlts/>
        </w:rPr>
        <w:t>en</w:t>
      </w:r>
      <w:proofErr w:type="gramEnd"/>
      <w:r w:rsidRPr="00457A32">
        <w:rPr>
          <w:rFonts w:ascii="Marianne Light" w:eastAsia="Times New Roman" w:hAnsi="Marianne Light" w:cs="Arial"/>
          <w:kern w:val="28"/>
          <w:sz w:val="18"/>
          <w:szCs w:val="18"/>
          <w:lang w:eastAsia="fr-FR"/>
          <w14:ligatures w14:val="standard"/>
          <w14:cntxtAlts/>
        </w:rPr>
        <w:t xml:space="preserve"> matière de communication</w:t>
      </w:r>
      <w:r w:rsidRPr="00457A32">
        <w:rPr>
          <w:rFonts w:ascii="Calibri" w:eastAsia="Times New Roman" w:hAnsi="Calibri" w:cs="Calibri"/>
          <w:kern w:val="28"/>
          <w:sz w:val="18"/>
          <w:szCs w:val="18"/>
          <w:lang w:eastAsia="fr-FR"/>
          <w14:ligatures w14:val="standard"/>
          <w14:cntxtAlts/>
        </w:rPr>
        <w:t> </w:t>
      </w:r>
      <w:r w:rsidRPr="00457A32">
        <w:rPr>
          <w:rFonts w:ascii="Marianne Light" w:eastAsia="Times New Roman" w:hAnsi="Marianne Light" w:cs="Arial"/>
          <w:kern w:val="28"/>
          <w:sz w:val="18"/>
          <w:szCs w:val="18"/>
          <w:lang w:eastAsia="fr-FR"/>
          <w14:ligatures w14:val="standard"/>
          <w14:cntxtAlts/>
        </w:rPr>
        <w:t>:</w:t>
      </w:r>
    </w:p>
    <w:p w14:paraId="1B0943D8" w14:textId="77777777" w:rsidR="00930297" w:rsidRPr="00457A32" w:rsidRDefault="00930297"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proofErr w:type="gramStart"/>
      <w:r w:rsidRPr="00457A32">
        <w:rPr>
          <w:rFonts w:ascii="Marianne Light" w:eastAsia="Times New Roman" w:hAnsi="Marianne Light" w:cs="Arial"/>
          <w:kern w:val="28"/>
          <w:sz w:val="18"/>
          <w:szCs w:val="18"/>
          <w:lang w:eastAsia="fr-FR"/>
          <w14:ligatures w14:val="standard"/>
          <w14:cntxtAlts/>
        </w:rPr>
        <w:t>selon</w:t>
      </w:r>
      <w:proofErr w:type="gramEnd"/>
      <w:r w:rsidRPr="00457A32">
        <w:rPr>
          <w:rFonts w:ascii="Marianne Light" w:eastAsia="Times New Roman" w:hAnsi="Marianne Light" w:cs="Arial"/>
          <w:kern w:val="28"/>
          <w:sz w:val="18"/>
          <w:szCs w:val="18"/>
          <w:lang w:eastAsia="fr-FR"/>
          <w14:ligatures w14:val="standard"/>
          <w14:cntxtAlts/>
        </w:rPr>
        <w:t xml:space="preserve"> les spécifications des règles générales de l’ADEME, en vigueur au moment de la notification du contrat de financement</w:t>
      </w:r>
    </w:p>
    <w:p w14:paraId="4D7C7F59" w14:textId="77777777" w:rsidR="00930297" w:rsidRPr="00457A32" w:rsidRDefault="00930297" w:rsidP="00930297">
      <w:pPr>
        <w:numPr>
          <w:ilvl w:val="0"/>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proofErr w:type="gramStart"/>
      <w:r w:rsidRPr="00457A32">
        <w:rPr>
          <w:rFonts w:ascii="Marianne Light" w:eastAsia="Times New Roman" w:hAnsi="Marianne Light" w:cs="Arial"/>
          <w:kern w:val="28"/>
          <w:sz w:val="18"/>
          <w:szCs w:val="18"/>
          <w:lang w:eastAsia="fr-FR"/>
          <w14:ligatures w14:val="standard"/>
          <w14:cntxtAlts/>
        </w:rPr>
        <w:t>en</w:t>
      </w:r>
      <w:proofErr w:type="gramEnd"/>
      <w:r w:rsidRPr="00457A32">
        <w:rPr>
          <w:rFonts w:ascii="Marianne Light" w:eastAsia="Times New Roman" w:hAnsi="Marianne Light" w:cs="Arial"/>
          <w:kern w:val="28"/>
          <w:sz w:val="18"/>
          <w:szCs w:val="18"/>
          <w:lang w:eastAsia="fr-FR"/>
          <w14:ligatures w14:val="standard"/>
          <w14:cntxtAlts/>
        </w:rPr>
        <w:t xml:space="preserve"> matière de remise de rapports</w:t>
      </w:r>
      <w:r w:rsidRPr="00457A32">
        <w:rPr>
          <w:rFonts w:ascii="Calibri" w:eastAsia="Times New Roman" w:hAnsi="Calibri" w:cs="Calibri"/>
          <w:kern w:val="28"/>
          <w:sz w:val="18"/>
          <w:szCs w:val="18"/>
          <w:lang w:eastAsia="fr-FR"/>
          <w14:ligatures w14:val="standard"/>
          <w14:cntxtAlts/>
        </w:rPr>
        <w:t> </w:t>
      </w:r>
      <w:r w:rsidRPr="00457A32">
        <w:rPr>
          <w:rFonts w:ascii="Marianne Light" w:eastAsia="Times New Roman" w:hAnsi="Marianne Light" w:cs="Arial"/>
          <w:kern w:val="28"/>
          <w:sz w:val="18"/>
          <w:szCs w:val="18"/>
          <w:lang w:eastAsia="fr-FR"/>
          <w14:ligatures w14:val="standard"/>
          <w14:cntxtAlts/>
        </w:rPr>
        <w:t>:</w:t>
      </w:r>
    </w:p>
    <w:p w14:paraId="3C2E56EB" w14:textId="77777777" w:rsidR="00930297" w:rsidRPr="00457A32" w:rsidRDefault="00930297"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proofErr w:type="gramStart"/>
      <w:r w:rsidRPr="00457A32">
        <w:rPr>
          <w:rFonts w:ascii="Marianne Light" w:eastAsia="Times New Roman" w:hAnsi="Marianne Light" w:cs="Arial"/>
          <w:kern w:val="28"/>
          <w:sz w:val="18"/>
          <w:szCs w:val="18"/>
          <w:lang w:eastAsia="fr-FR"/>
          <w14:ligatures w14:val="standard"/>
          <w14:cntxtAlts/>
        </w:rPr>
        <w:t>d’avancement</w:t>
      </w:r>
      <w:proofErr w:type="gramEnd"/>
      <w:r w:rsidRPr="00457A32">
        <w:rPr>
          <w:rFonts w:ascii="Marianne Light" w:eastAsia="Times New Roman" w:hAnsi="Marianne Light" w:cs="Arial"/>
          <w:kern w:val="28"/>
          <w:sz w:val="18"/>
          <w:szCs w:val="18"/>
          <w:lang w:eastAsia="fr-FR"/>
          <w14:ligatures w14:val="standard"/>
          <w14:cntxtAlts/>
        </w:rPr>
        <w:t xml:space="preserve">, le cas échéant, pendant la réalisation de l’opération, </w:t>
      </w:r>
    </w:p>
    <w:p w14:paraId="58C94A30" w14:textId="77777777" w:rsidR="00930297" w:rsidRPr="00457A32" w:rsidRDefault="00930297" w:rsidP="00930297">
      <w:pPr>
        <w:numPr>
          <w:ilvl w:val="1"/>
          <w:numId w:val="12"/>
        </w:num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proofErr w:type="gramStart"/>
      <w:r w:rsidRPr="00457A32">
        <w:rPr>
          <w:rFonts w:ascii="Marianne Light" w:eastAsia="Times New Roman" w:hAnsi="Marianne Light" w:cs="Arial"/>
          <w:kern w:val="28"/>
          <w:sz w:val="18"/>
          <w:szCs w:val="18"/>
          <w:lang w:eastAsia="fr-FR"/>
          <w14:ligatures w14:val="standard"/>
          <w14:cntxtAlts/>
        </w:rPr>
        <w:t>final</w:t>
      </w:r>
      <w:proofErr w:type="gramEnd"/>
      <w:r w:rsidRPr="00457A32">
        <w:rPr>
          <w:rFonts w:ascii="Marianne Light" w:eastAsia="Times New Roman" w:hAnsi="Marianne Light" w:cs="Arial"/>
          <w:kern w:val="28"/>
          <w:sz w:val="18"/>
          <w:szCs w:val="18"/>
          <w:lang w:eastAsia="fr-FR"/>
          <w14:ligatures w14:val="standard"/>
          <w14:cntxtAlts/>
        </w:rPr>
        <w:t xml:space="preserve">, en fin d’opération, </w:t>
      </w:r>
    </w:p>
    <w:p w14:paraId="3D3004F4" w14:textId="77777777" w:rsidR="00930297" w:rsidRPr="00457A32" w:rsidRDefault="00930297" w:rsidP="00930297">
      <w:pPr>
        <w:autoSpaceDE w:val="0"/>
        <w:autoSpaceDN w:val="0"/>
        <w:adjustRightInd w:val="0"/>
        <w:spacing w:after="120" w:line="285"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 xml:space="preserve">Des précisions sur le contenu et la forme des fiches de valorisation et des rapports seront précisées dans le contrat.    </w:t>
      </w:r>
    </w:p>
    <w:p w14:paraId="763AE598" w14:textId="67D4FC02" w:rsidR="00930297" w:rsidRPr="00457A32" w:rsidRDefault="00930297" w:rsidP="00930297">
      <w:pPr>
        <w:widowControl w:val="0"/>
        <w:autoSpaceDE w:val="0"/>
        <w:autoSpaceDN w:val="0"/>
        <w:adjustRightInd w:val="0"/>
        <w:spacing w:after="120" w:line="240" w:lineRule="auto"/>
        <w:jc w:val="both"/>
        <w:rPr>
          <w:rFonts w:ascii="Marianne Light" w:eastAsia="Times New Roman" w:hAnsi="Marianne Light" w:cs="Arial"/>
          <w:kern w:val="28"/>
          <w:sz w:val="18"/>
          <w:szCs w:val="18"/>
          <w:lang w:eastAsia="fr-FR"/>
          <w14:ligatures w14:val="standard"/>
          <w14:cntxtAlts/>
        </w:rPr>
      </w:pPr>
      <w:r w:rsidRPr="00457A32">
        <w:rPr>
          <w:rFonts w:ascii="Marianne Light" w:eastAsia="Times New Roman" w:hAnsi="Marianne Light" w:cs="Arial"/>
          <w:kern w:val="28"/>
          <w:sz w:val="18"/>
          <w:szCs w:val="18"/>
          <w:lang w:eastAsia="fr-FR"/>
          <w14:ligatures w14:val="standard"/>
          <w14:cntxtAlts/>
        </w:rPr>
        <w:t xml:space="preserve">Des engagements spécifiques </w:t>
      </w:r>
      <w:r w:rsidR="00190523" w:rsidRPr="00457A32">
        <w:rPr>
          <w:rFonts w:ascii="Marianne Light" w:eastAsia="Times New Roman" w:hAnsi="Marianne Light" w:cs="Arial"/>
          <w:kern w:val="28"/>
          <w:sz w:val="18"/>
          <w:szCs w:val="18"/>
          <w:lang w:eastAsia="fr-FR"/>
          <w14:ligatures w14:val="standard"/>
          <w14:cntxtAlts/>
        </w:rPr>
        <w:t xml:space="preserve">pourront </w:t>
      </w:r>
      <w:r w:rsidRPr="00457A32">
        <w:rPr>
          <w:rFonts w:ascii="Marianne Light" w:eastAsia="Times New Roman" w:hAnsi="Marianne Light" w:cs="Arial"/>
          <w:kern w:val="28"/>
          <w:sz w:val="18"/>
          <w:szCs w:val="18"/>
          <w:lang w:eastAsia="fr-FR"/>
          <w14:ligatures w14:val="standard"/>
          <w14:cntxtAlts/>
        </w:rPr>
        <w:t>également</w:t>
      </w:r>
      <w:r w:rsidR="00190523" w:rsidRPr="00457A32">
        <w:rPr>
          <w:rFonts w:ascii="Marianne Light" w:eastAsia="Times New Roman" w:hAnsi="Marianne Light" w:cs="Arial"/>
          <w:kern w:val="28"/>
          <w:sz w:val="18"/>
          <w:szCs w:val="18"/>
          <w:lang w:eastAsia="fr-FR"/>
          <w14:ligatures w14:val="standard"/>
          <w14:cntxtAlts/>
        </w:rPr>
        <w:t xml:space="preserve"> être</w:t>
      </w:r>
      <w:r w:rsidRPr="00457A32">
        <w:rPr>
          <w:rFonts w:ascii="Marianne Light" w:eastAsia="Times New Roman" w:hAnsi="Marianne Light" w:cs="Arial"/>
          <w:kern w:val="28"/>
          <w:sz w:val="18"/>
          <w:szCs w:val="18"/>
          <w:lang w:eastAsia="fr-FR"/>
          <w14:ligatures w14:val="standard"/>
          <w14:cntxtAlts/>
        </w:rPr>
        <w:t xml:space="preserve"> demandés selon les dispositifs d’aide et les types d’opération</w:t>
      </w:r>
      <w:r w:rsidRPr="00457A32">
        <w:rPr>
          <w:rFonts w:ascii="Calibri" w:eastAsia="Times New Roman" w:hAnsi="Calibri" w:cs="Calibri"/>
          <w:kern w:val="28"/>
          <w:sz w:val="18"/>
          <w:szCs w:val="18"/>
          <w:lang w:eastAsia="fr-FR"/>
          <w14:ligatures w14:val="standard"/>
          <w14:cntxtAlts/>
        </w:rPr>
        <w:t> </w:t>
      </w:r>
      <w:r w:rsidRPr="00457A32">
        <w:rPr>
          <w:rFonts w:ascii="Marianne Light" w:eastAsia="Times New Roman" w:hAnsi="Marianne Light" w:cs="Arial"/>
          <w:kern w:val="28"/>
          <w:sz w:val="18"/>
          <w:szCs w:val="18"/>
          <w:lang w:eastAsia="fr-FR"/>
          <w14:ligatures w14:val="standard"/>
          <w14:cntxtAlts/>
        </w:rPr>
        <w:t xml:space="preserve">; ceux-ci sont indiqués </w:t>
      </w:r>
      <w:r w:rsidR="00190523" w:rsidRPr="00457A32">
        <w:rPr>
          <w:rFonts w:ascii="Marianne Light" w:eastAsia="Times New Roman" w:hAnsi="Marianne Light" w:cs="Arial"/>
          <w:kern w:val="28"/>
          <w:sz w:val="18"/>
          <w:szCs w:val="18"/>
          <w:lang w:eastAsia="fr-FR"/>
          <w14:ligatures w14:val="standard"/>
          <w14:cntxtAlts/>
        </w:rPr>
        <w:t xml:space="preserve">dans le </w:t>
      </w:r>
      <w:r w:rsidRPr="00457A32">
        <w:rPr>
          <w:rFonts w:ascii="Marianne Light" w:eastAsia="Times New Roman" w:hAnsi="Marianne Light" w:cs="Arial"/>
          <w:kern w:val="28"/>
          <w:sz w:val="18"/>
          <w:szCs w:val="18"/>
          <w:lang w:eastAsia="fr-FR"/>
          <w14:ligatures w14:val="standard"/>
          <w14:cntxtAlts/>
        </w:rPr>
        <w:t>contrat</w:t>
      </w:r>
      <w:r w:rsidR="00190523" w:rsidRPr="00457A32">
        <w:rPr>
          <w:rFonts w:ascii="Marianne Light" w:eastAsia="Times New Roman" w:hAnsi="Marianne Light" w:cs="Arial"/>
          <w:kern w:val="28"/>
          <w:sz w:val="18"/>
          <w:szCs w:val="18"/>
          <w:lang w:eastAsia="fr-FR"/>
          <w14:ligatures w14:val="standard"/>
          <w14:cntxtAlts/>
        </w:rPr>
        <w:t xml:space="preserve"> de financement</w:t>
      </w:r>
      <w:r w:rsidRPr="00457A32">
        <w:rPr>
          <w:rFonts w:ascii="Marianne Light" w:eastAsia="Times New Roman" w:hAnsi="Marianne Light" w:cs="Arial"/>
          <w:kern w:val="28"/>
          <w:sz w:val="18"/>
          <w:szCs w:val="18"/>
          <w:lang w:eastAsia="fr-FR"/>
          <w14:ligatures w14:val="standard"/>
          <w14:cntxtAlts/>
        </w:rPr>
        <w:t xml:space="preserve">. </w:t>
      </w:r>
    </w:p>
    <w:p w14:paraId="4C86FA12" w14:textId="77777777" w:rsidR="00930297" w:rsidRPr="00457A32" w:rsidRDefault="00930297" w:rsidP="00930297">
      <w:pPr>
        <w:spacing w:after="120" w:line="285" w:lineRule="auto"/>
        <w:jc w:val="both"/>
        <w:rPr>
          <w:rFonts w:ascii="Marianne" w:eastAsia="Times New Roman" w:hAnsi="Marianne" w:cs="Arial"/>
          <w:kern w:val="28"/>
          <w:sz w:val="18"/>
          <w:szCs w:val="20"/>
          <w:lang w:eastAsia="fr-FR"/>
          <w14:ligatures w14:val="standard"/>
          <w14:cntxtAlts/>
        </w:rPr>
      </w:pPr>
    </w:p>
    <w:p w14:paraId="71345622" w14:textId="77777777" w:rsidR="00930297" w:rsidRPr="00457A32" w:rsidRDefault="00930297" w:rsidP="00602D9D">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sz w:val="32"/>
          <w:szCs w:val="28"/>
          <w:lang w:eastAsia="fr-FR"/>
        </w:rPr>
      </w:pPr>
      <w:r w:rsidRPr="00457A32">
        <w:rPr>
          <w:rFonts w:ascii="Marianne" w:eastAsia="Times New Roman" w:hAnsi="Marianne" w:cs="Arial"/>
          <w:b/>
          <w:caps/>
          <w:sz w:val="32"/>
          <w:szCs w:val="28"/>
          <w:lang w:eastAsia="fr-FR"/>
        </w:rPr>
        <w:t>Conditions de dépôt sur AGIR</w:t>
      </w:r>
    </w:p>
    <w:p w14:paraId="7FD94F22"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Lors du dépôt de votre demande d’aide en ligne, vous serez amenés à compléter notamment les informations suivantes en les personnalisant</w:t>
      </w:r>
      <w:r w:rsidRPr="00457A32">
        <w:rPr>
          <w:rFonts w:ascii="Calibri" w:eastAsia="Times New Roman" w:hAnsi="Calibri" w:cs="Calibri"/>
          <w:kern w:val="28"/>
          <w:sz w:val="18"/>
          <w:szCs w:val="20"/>
          <w:lang w:eastAsia="fr-FR"/>
          <w14:ligatures w14:val="standard"/>
          <w14:cntxtAlts/>
        </w:rPr>
        <w:t> </w:t>
      </w:r>
      <w:r w:rsidRPr="00457A32">
        <w:rPr>
          <w:rFonts w:ascii="Marianne Light" w:eastAsia="Times New Roman" w:hAnsi="Marianne Light" w:cs="Arial"/>
          <w:kern w:val="28"/>
          <w:sz w:val="18"/>
          <w:szCs w:val="20"/>
          <w:lang w:eastAsia="fr-FR"/>
          <w14:ligatures w14:val="standard"/>
          <w14:cntxtAlts/>
        </w:rPr>
        <w:t>:</w:t>
      </w:r>
    </w:p>
    <w:p w14:paraId="4EBDC40F"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Les éléments administratifs vous concernant</w:t>
      </w:r>
      <w:r w:rsidRPr="00457A32">
        <w:rPr>
          <w:rFonts w:ascii="Calibri" w:eastAsia="Times New Roman" w:hAnsi="Calibri" w:cs="Calibri"/>
          <w:b/>
          <w:sz w:val="28"/>
          <w:szCs w:val="28"/>
          <w:lang w:eastAsia="fr-FR"/>
        </w:rPr>
        <w:t> </w:t>
      </w:r>
      <w:r w:rsidRPr="00457A32">
        <w:rPr>
          <w:rFonts w:ascii="Marianne Light" w:eastAsia="Times New Roman" w:hAnsi="Marianne Light" w:cs="Arial"/>
          <w:b/>
          <w:sz w:val="28"/>
          <w:szCs w:val="28"/>
          <w:lang w:eastAsia="fr-FR"/>
        </w:rPr>
        <w:t xml:space="preserve"> </w:t>
      </w:r>
    </w:p>
    <w:p w14:paraId="61176543"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Il conviendra de saisir en ligne les informations suivantes</w:t>
      </w:r>
      <w:r w:rsidRPr="00457A32">
        <w:rPr>
          <w:rFonts w:ascii="Calibri" w:eastAsia="Times New Roman" w:hAnsi="Calibri" w:cs="Calibri"/>
          <w:kern w:val="28"/>
          <w:sz w:val="18"/>
          <w:szCs w:val="20"/>
          <w:lang w:eastAsia="fr-FR"/>
          <w14:ligatures w14:val="standard"/>
          <w14:cntxtAlts/>
        </w:rPr>
        <w:t> </w:t>
      </w:r>
      <w:r w:rsidRPr="00457A32">
        <w:rPr>
          <w:rFonts w:ascii="Marianne Light" w:eastAsia="Times New Roman" w:hAnsi="Marianne Light" w:cs="Arial"/>
          <w:kern w:val="28"/>
          <w:sz w:val="18"/>
          <w:szCs w:val="20"/>
          <w:lang w:eastAsia="fr-FR"/>
          <w14:ligatures w14:val="standard"/>
          <w14:cntxtAlts/>
        </w:rPr>
        <w:t xml:space="preserve">: SIRET, définition PME (si concerné), noms et coordonnées (mail, téléphone) du représentant légal, du responsable technique, du responsable administratif …  </w:t>
      </w:r>
    </w:p>
    <w:p w14:paraId="5994B82B"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La description du projet (1300 caractères espaces compris)</w:t>
      </w:r>
    </w:p>
    <w:p w14:paraId="492B3F54" w14:textId="77777777" w:rsidR="0001789C" w:rsidRPr="00457A32" w:rsidRDefault="0001789C" w:rsidP="0001789C">
      <w:pPr>
        <w:pStyle w:val="Texteexerguesurligngris"/>
        <w:rPr>
          <w:color w:val="auto"/>
          <w:highlight w:val="lightGray"/>
          <w:lang w:eastAsia="fr-FR"/>
        </w:rPr>
      </w:pPr>
      <w:r w:rsidRPr="00457A32">
        <w:rPr>
          <w:color w:val="auto"/>
          <w:highlight w:val="lightGray"/>
          <w:lang w:eastAsia="fr-FR"/>
        </w:rPr>
        <w:t xml:space="preserve">Présenter le porteur de projet, préciser les objectifs de l’étude, sa cible et sa durée prévisionnelle. </w:t>
      </w:r>
    </w:p>
    <w:p w14:paraId="77ED0B6F" w14:textId="77777777" w:rsidR="0001789C" w:rsidRPr="00457A32" w:rsidRDefault="00930297" w:rsidP="0001789C">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457A32">
        <w:rPr>
          <w:rFonts w:ascii="Marianne Light" w:eastAsia="Times New Roman" w:hAnsi="Marianne Light" w:cs="Arial"/>
          <w:i/>
          <w:kern w:val="28"/>
          <w:sz w:val="18"/>
          <w:szCs w:val="20"/>
          <w:lang w:eastAsia="fr-FR"/>
          <w14:ligatures w14:val="standard"/>
          <w14:cntxtAlts/>
        </w:rPr>
        <w:t>Par exemple</w:t>
      </w:r>
      <w:r w:rsidRPr="00457A32">
        <w:rPr>
          <w:rFonts w:ascii="Calibri" w:eastAsia="Times New Roman" w:hAnsi="Calibri" w:cs="Calibri"/>
          <w:i/>
          <w:kern w:val="28"/>
          <w:sz w:val="18"/>
          <w:szCs w:val="20"/>
          <w:lang w:eastAsia="fr-FR"/>
          <w14:ligatures w14:val="standard"/>
          <w14:cntxtAlts/>
        </w:rPr>
        <w:t> </w:t>
      </w:r>
      <w:r w:rsidRPr="00457A32">
        <w:rPr>
          <w:rFonts w:ascii="Marianne Light" w:eastAsia="Times New Roman" w:hAnsi="Marianne Light" w:cs="Arial"/>
          <w:i/>
          <w:kern w:val="28"/>
          <w:sz w:val="18"/>
          <w:szCs w:val="20"/>
          <w:lang w:eastAsia="fr-FR"/>
          <w14:ligatures w14:val="standard"/>
          <w14:cntxtAlts/>
        </w:rPr>
        <w:t xml:space="preserve">: </w:t>
      </w:r>
      <w:r w:rsidR="0001789C" w:rsidRPr="00457A32">
        <w:rPr>
          <w:rFonts w:ascii="Marianne Light" w:eastAsia="Times New Roman" w:hAnsi="Marianne Light" w:cs="Arial"/>
          <w:i/>
          <w:kern w:val="28"/>
          <w:sz w:val="18"/>
          <w:szCs w:val="20"/>
          <w:lang w:eastAsia="fr-FR"/>
          <w14:ligatures w14:val="standard"/>
          <w14:cntxtAlts/>
        </w:rPr>
        <w:t xml:space="preserve">Cette étude consiste à … Avec pour objectif de … et à destination de … (cible), pour une durée de … </w:t>
      </w:r>
    </w:p>
    <w:p w14:paraId="4BC06431" w14:textId="1E95E7DF" w:rsidR="00930297" w:rsidRPr="00457A32" w:rsidRDefault="00930297" w:rsidP="0001789C">
      <w:pPr>
        <w:spacing w:after="120" w:line="285" w:lineRule="auto"/>
        <w:jc w:val="both"/>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Le contexte du projet (1300 caractères espaces compris)</w:t>
      </w:r>
    </w:p>
    <w:p w14:paraId="4CDCA740" w14:textId="77777777" w:rsidR="0001789C" w:rsidRPr="00457A32" w:rsidRDefault="0001789C" w:rsidP="0001789C">
      <w:pPr>
        <w:pStyle w:val="Texteexerguesurligngris"/>
        <w:rPr>
          <w:color w:val="auto"/>
          <w:highlight w:val="lightGray"/>
        </w:rPr>
      </w:pPr>
      <w:r w:rsidRPr="00457A32">
        <w:rPr>
          <w:color w:val="auto"/>
          <w:highlight w:val="lightGray"/>
        </w:rPr>
        <w:t>Décrire le contexte, et le besoin auquel le projet doit répondre. Indiquer les zones d'implantation du projet si celui-ci est en lien avec un ou des territoires.</w:t>
      </w:r>
    </w:p>
    <w:p w14:paraId="0F47E5E7" w14:textId="2F94EBA5" w:rsidR="00930297" w:rsidRPr="00457A32" w:rsidRDefault="00930297" w:rsidP="00930297">
      <w:pPr>
        <w:pBdr>
          <w:top w:val="single" w:sz="4" w:space="1" w:color="auto"/>
          <w:left w:val="single" w:sz="4" w:space="4" w:color="auto"/>
          <w:bottom w:val="single" w:sz="4" w:space="1" w:color="auto"/>
          <w:right w:val="single" w:sz="4" w:space="4" w:color="auto"/>
        </w:pBdr>
        <w:spacing w:after="120" w:line="285" w:lineRule="auto"/>
        <w:jc w:val="both"/>
        <w:rPr>
          <w:rFonts w:ascii="Marianne Light" w:eastAsia="Times New Roman" w:hAnsi="Marianne Light" w:cs="Arial"/>
          <w:i/>
          <w:kern w:val="28"/>
          <w:sz w:val="18"/>
          <w:szCs w:val="20"/>
          <w:lang w:eastAsia="fr-FR"/>
          <w14:ligatures w14:val="standard"/>
          <w14:cntxtAlts/>
        </w:rPr>
      </w:pPr>
      <w:r w:rsidRPr="00457A32">
        <w:rPr>
          <w:rFonts w:ascii="Marianne Light" w:eastAsia="Times New Roman" w:hAnsi="Marianne Light" w:cs="Arial"/>
          <w:i/>
          <w:kern w:val="28"/>
          <w:sz w:val="18"/>
          <w:szCs w:val="20"/>
          <w:lang w:eastAsia="fr-FR"/>
          <w14:ligatures w14:val="standard"/>
          <w14:cntxtAlts/>
        </w:rPr>
        <w:t>Par exemple</w:t>
      </w:r>
      <w:r w:rsidRPr="00457A32">
        <w:rPr>
          <w:rFonts w:ascii="Calibri" w:eastAsia="Times New Roman" w:hAnsi="Calibri" w:cs="Calibri"/>
          <w:i/>
          <w:kern w:val="28"/>
          <w:sz w:val="18"/>
          <w:szCs w:val="20"/>
          <w:lang w:eastAsia="fr-FR"/>
          <w14:ligatures w14:val="standard"/>
          <w14:cntxtAlts/>
        </w:rPr>
        <w:t> </w:t>
      </w:r>
      <w:r w:rsidRPr="00457A32">
        <w:rPr>
          <w:rFonts w:ascii="Marianne Light" w:eastAsia="Times New Roman" w:hAnsi="Marianne Light" w:cs="Arial"/>
          <w:i/>
          <w:kern w:val="28"/>
          <w:sz w:val="18"/>
          <w:szCs w:val="20"/>
          <w:lang w:eastAsia="fr-FR"/>
          <w14:ligatures w14:val="standard"/>
          <w14:cntxtAlts/>
        </w:rPr>
        <w:t xml:space="preserve">: </w:t>
      </w:r>
      <w:r w:rsidR="0001789C" w:rsidRPr="00457A32">
        <w:rPr>
          <w:rFonts w:ascii="Marianne Light" w:eastAsia="Times New Roman" w:hAnsi="Marianne Light" w:cs="Arial"/>
          <w:i/>
          <w:kern w:val="28"/>
          <w:sz w:val="18"/>
          <w:szCs w:val="20"/>
          <w:lang w:eastAsia="fr-FR"/>
          <w14:ligatures w14:val="standard"/>
          <w14:cntxtAlts/>
        </w:rPr>
        <w:t>L’étude s’inscrit dans le contexte … et fait suite à l’identification du besoin…</w:t>
      </w:r>
    </w:p>
    <w:p w14:paraId="544B81DE"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lastRenderedPageBreak/>
        <w:t>Les objectifs et résultats attendus (1300 caractères maximum)</w:t>
      </w:r>
    </w:p>
    <w:p w14:paraId="6FC20F44" w14:textId="3738AD09" w:rsidR="00930297" w:rsidRPr="00457A32" w:rsidRDefault="00930297" w:rsidP="00930297">
      <w:pPr>
        <w:spacing w:after="120" w:line="286" w:lineRule="auto"/>
        <w:rPr>
          <w:rFonts w:ascii="Marianne Light" w:eastAsia="Calibri" w:hAnsi="Marianne Light" w:cs="Arial"/>
          <w:kern w:val="28"/>
          <w:sz w:val="18"/>
          <w:szCs w:val="20"/>
          <w14:ligatures w14:val="standard"/>
          <w14:cntxtAlts/>
        </w:rPr>
      </w:pPr>
      <w:r w:rsidRPr="00457A32">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457A32">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457A32">
        <w:rPr>
          <w:rFonts w:ascii="Marianne Light" w:eastAsia="Calibri" w:hAnsi="Marianne Light" w:cs="Arial"/>
          <w:kern w:val="28"/>
          <w:sz w:val="18"/>
          <w:szCs w:val="20"/>
          <w:highlight w:val="lightGray"/>
          <w14:ligatures w14:val="standard"/>
          <w14:cntxtAlts/>
        </w:rPr>
        <w:t>.</w:t>
      </w:r>
      <w:r w:rsidRPr="00457A32">
        <w:rPr>
          <w:rFonts w:ascii="Marianne Light" w:eastAsia="Calibri" w:hAnsi="Marianne Light" w:cs="Arial"/>
          <w:kern w:val="28"/>
          <w:sz w:val="18"/>
          <w:szCs w:val="20"/>
          <w14:ligatures w14:val="standard"/>
          <w14:cntxtAlts/>
        </w:rPr>
        <w:t xml:space="preserve"> </w:t>
      </w:r>
    </w:p>
    <w:p w14:paraId="17AE7E4E"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 xml:space="preserve">Le coût total puis le détail des dépenses </w:t>
      </w:r>
    </w:p>
    <w:p w14:paraId="1C304251"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457A32">
        <w:rPr>
          <w:rFonts w:ascii="Calibri" w:eastAsia="Times New Roman" w:hAnsi="Calibri" w:cs="Calibri"/>
          <w:kern w:val="28"/>
          <w:sz w:val="18"/>
          <w:szCs w:val="20"/>
          <w:lang w:eastAsia="fr-FR"/>
          <w14:ligatures w14:val="standard"/>
          <w14:cntxtAlts/>
        </w:rPr>
        <w:t> </w:t>
      </w:r>
      <w:r w:rsidRPr="00457A32">
        <w:rPr>
          <w:rFonts w:ascii="Marianne Light" w:eastAsia="Times New Roman" w:hAnsi="Marianne Light" w:cs="Arial"/>
          <w:kern w:val="28"/>
          <w:sz w:val="18"/>
          <w:szCs w:val="20"/>
          <w:lang w:eastAsia="fr-FR"/>
          <w14:ligatures w14:val="standard"/>
          <w14:cntxtAlts/>
        </w:rPr>
        <w:t>: 1 ETPT ou 10 jours ingénieur à 400€ par jour). Des détails plus précis sur vos dépenses peuvent également être précisés dans ce champ libre.</w:t>
      </w:r>
    </w:p>
    <w:p w14:paraId="2817ABBB"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Seuls les champs qui vous concernent sont à saisir.</w:t>
      </w:r>
    </w:p>
    <w:p w14:paraId="2F23FB68"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Nota</w:t>
      </w:r>
      <w:r w:rsidRPr="00457A32">
        <w:rPr>
          <w:rFonts w:ascii="Calibri" w:eastAsia="Times New Roman" w:hAnsi="Calibri" w:cs="Calibri"/>
          <w:kern w:val="28"/>
          <w:sz w:val="18"/>
          <w:szCs w:val="20"/>
          <w:lang w:eastAsia="fr-FR"/>
          <w14:ligatures w14:val="standard"/>
          <w14:cntxtAlts/>
        </w:rPr>
        <w:t> </w:t>
      </w:r>
      <w:r w:rsidRPr="00457A32">
        <w:rPr>
          <w:rFonts w:ascii="Marianne Light" w:eastAsia="Times New Roman" w:hAnsi="Marianne Light" w:cs="Arial"/>
          <w:kern w:val="28"/>
          <w:sz w:val="18"/>
          <w:szCs w:val="20"/>
          <w:lang w:eastAsia="fr-FR"/>
          <w14:ligatures w14:val="standard"/>
          <w14:cntxtAlts/>
        </w:rPr>
        <w:t>: certaines d</w:t>
      </w:r>
      <w:r w:rsidRPr="00457A32">
        <w:rPr>
          <w:rFonts w:ascii="Marianne Light" w:eastAsia="Times New Roman" w:hAnsi="Marianne Light" w:cs="Marianne Light"/>
          <w:kern w:val="28"/>
          <w:sz w:val="18"/>
          <w:szCs w:val="20"/>
          <w:lang w:eastAsia="fr-FR"/>
          <w14:ligatures w14:val="standard"/>
          <w14:cntxtAlts/>
        </w:rPr>
        <w:t>é</w:t>
      </w:r>
      <w:r w:rsidRPr="00457A32">
        <w:rPr>
          <w:rFonts w:ascii="Marianne Light" w:eastAsia="Times New Roman" w:hAnsi="Marianne Light" w:cs="Arial"/>
          <w:kern w:val="28"/>
          <w:sz w:val="18"/>
          <w:szCs w:val="20"/>
          <w:lang w:eastAsia="fr-FR"/>
          <w14:ligatures w14:val="standard"/>
          <w14:cntxtAlts/>
        </w:rPr>
        <w:t xml:space="preserve">penses de votre projet peuvent ne pas </w:t>
      </w:r>
      <w:r w:rsidRPr="00457A32">
        <w:rPr>
          <w:rFonts w:ascii="Marianne Light" w:eastAsia="Times New Roman" w:hAnsi="Marianne Light" w:cs="Marianne Light"/>
          <w:kern w:val="28"/>
          <w:sz w:val="18"/>
          <w:szCs w:val="20"/>
          <w:lang w:eastAsia="fr-FR"/>
          <w14:ligatures w14:val="standard"/>
          <w14:cntxtAlts/>
        </w:rPr>
        <w:t>ê</w:t>
      </w:r>
      <w:r w:rsidRPr="00457A32">
        <w:rPr>
          <w:rFonts w:ascii="Marianne Light" w:eastAsia="Times New Roman" w:hAnsi="Marianne Light" w:cs="Arial"/>
          <w:kern w:val="28"/>
          <w:sz w:val="18"/>
          <w:szCs w:val="20"/>
          <w:lang w:eastAsia="fr-FR"/>
          <w14:ligatures w14:val="standard"/>
          <w14:cntxtAlts/>
        </w:rPr>
        <w:t xml:space="preserve">tre </w:t>
      </w:r>
      <w:r w:rsidRPr="00457A32">
        <w:rPr>
          <w:rFonts w:ascii="Marianne Light" w:eastAsia="Times New Roman" w:hAnsi="Marianne Light" w:cs="Marianne Light"/>
          <w:kern w:val="28"/>
          <w:sz w:val="18"/>
          <w:szCs w:val="20"/>
          <w:lang w:eastAsia="fr-FR"/>
          <w14:ligatures w14:val="standard"/>
          <w14:cntxtAlts/>
        </w:rPr>
        <w:t>é</w:t>
      </w:r>
      <w:r w:rsidRPr="00457A32">
        <w:rPr>
          <w:rFonts w:ascii="Marianne Light" w:eastAsia="Times New Roman" w:hAnsi="Marianne Light" w:cs="Arial"/>
          <w:kern w:val="28"/>
          <w:sz w:val="18"/>
          <w:szCs w:val="20"/>
          <w:lang w:eastAsia="fr-FR"/>
          <w14:ligatures w14:val="standard"/>
          <w14:cntxtAlts/>
        </w:rPr>
        <w:t>ligibles aux aides ADEME.</w:t>
      </w:r>
    </w:p>
    <w:p w14:paraId="1270806D" w14:textId="77777777" w:rsidR="00930297" w:rsidRPr="00457A32" w:rsidRDefault="00930297" w:rsidP="00930297">
      <w:pPr>
        <w:keepNext/>
        <w:keepLines/>
        <w:spacing w:before="120" w:after="240" w:line="240" w:lineRule="auto"/>
        <w:outlineLvl w:val="1"/>
        <w:rPr>
          <w:rFonts w:ascii="Marianne Light" w:eastAsia="Times New Roman" w:hAnsi="Marianne Light" w:cs="Arial"/>
          <w:b/>
          <w:sz w:val="28"/>
          <w:szCs w:val="28"/>
          <w:lang w:eastAsia="fr-FR"/>
        </w:rPr>
      </w:pPr>
      <w:r w:rsidRPr="00457A32">
        <w:rPr>
          <w:rFonts w:ascii="Marianne Light" w:eastAsia="Times New Roman" w:hAnsi="Marianne Light" w:cs="Arial"/>
          <w:b/>
          <w:sz w:val="28"/>
          <w:szCs w:val="28"/>
          <w:lang w:eastAsia="fr-FR"/>
        </w:rPr>
        <w:t xml:space="preserve">Les documents que vous devez fournir pour l’instruction </w:t>
      </w:r>
    </w:p>
    <w:p w14:paraId="00FB9F8E" w14:textId="77777777" w:rsidR="00930297" w:rsidRPr="00457A32"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457A32">
        <w:rPr>
          <w:rFonts w:ascii="Marianne Light" w:eastAsia="Times New Roman" w:hAnsi="Marianne Light" w:cs="Arial"/>
          <w:kern w:val="28"/>
          <w:sz w:val="18"/>
          <w:szCs w:val="20"/>
          <w:lang w:eastAsia="fr-FR"/>
          <w14:ligatures w14:val="standard"/>
          <w14:cntxtAlts/>
        </w:rPr>
        <w:t>Vous devez fournir sur AGIR les documents suivants (le nom de fichier ne doit pas comporter plus de 100 caractères, espaces compris)</w:t>
      </w:r>
      <w:r w:rsidRPr="00457A32">
        <w:rPr>
          <w:rFonts w:ascii="Calibri" w:eastAsia="Times New Roman" w:hAnsi="Calibri" w:cs="Calibri"/>
          <w:kern w:val="28"/>
          <w:sz w:val="18"/>
          <w:szCs w:val="20"/>
          <w:lang w:eastAsia="fr-FR"/>
          <w14:ligatures w14:val="standard"/>
          <w14:cntxtAlts/>
        </w:rPr>
        <w:t> </w:t>
      </w:r>
      <w:r w:rsidRPr="00457A32">
        <w:rPr>
          <w:rFonts w:ascii="Marianne Light" w:eastAsia="Times New Roman" w:hAnsi="Marianne Light" w:cs="Arial"/>
          <w:kern w:val="28"/>
          <w:sz w:val="18"/>
          <w:szCs w:val="20"/>
          <w:lang w:eastAsia="fr-FR"/>
          <w14:ligatures w14:val="standard"/>
          <w14:cntxtAlts/>
        </w:rPr>
        <w:t>:</w:t>
      </w:r>
    </w:p>
    <w:p w14:paraId="738F0C04" w14:textId="77777777" w:rsidR="005D04C6" w:rsidRPr="00457A32" w:rsidRDefault="005D04C6" w:rsidP="005D04C6">
      <w:pPr>
        <w:pStyle w:val="Paragraphedeliste"/>
        <w:numPr>
          <w:ilvl w:val="0"/>
          <w:numId w:val="27"/>
        </w:numPr>
        <w:rPr>
          <w:rFonts w:ascii="Marianne Light" w:eastAsia="Calibri" w:hAnsi="Marianne Light" w:cs="Times New Roman"/>
          <w:sz w:val="18"/>
          <w:szCs w:val="18"/>
          <w:lang w:eastAsia="fr-FR"/>
        </w:rPr>
      </w:pPr>
      <w:r w:rsidRPr="00457A32">
        <w:rPr>
          <w:rFonts w:ascii="Marianne Light" w:eastAsia="Calibri" w:hAnsi="Marianne Light" w:cs="Times New Roman"/>
          <w:sz w:val="18"/>
          <w:szCs w:val="18"/>
          <w:lang w:eastAsia="fr-FR"/>
        </w:rPr>
        <w:t xml:space="preserve">Volet technique </w:t>
      </w:r>
    </w:p>
    <w:p w14:paraId="51CCF7FA" w14:textId="77777777" w:rsidR="005D04C6" w:rsidRPr="00457A32" w:rsidRDefault="005D04C6" w:rsidP="005D04C6">
      <w:pPr>
        <w:pStyle w:val="Paragraphedeliste"/>
        <w:numPr>
          <w:ilvl w:val="0"/>
          <w:numId w:val="27"/>
        </w:numPr>
        <w:rPr>
          <w:rFonts w:ascii="Marianne Light" w:eastAsia="Calibri" w:hAnsi="Marianne Light" w:cs="Times New Roman"/>
          <w:sz w:val="18"/>
          <w:szCs w:val="18"/>
          <w:lang w:eastAsia="fr-FR"/>
        </w:rPr>
      </w:pPr>
      <w:r w:rsidRPr="00457A32">
        <w:rPr>
          <w:rFonts w:ascii="Marianne Light" w:eastAsia="Calibri" w:hAnsi="Marianne Light" w:cs="Times New Roman"/>
          <w:sz w:val="18"/>
          <w:szCs w:val="18"/>
          <w:lang w:eastAsia="fr-FR"/>
        </w:rPr>
        <w:t>La proposition technique et financière du bureau d’étude le cas échéant</w:t>
      </w:r>
    </w:p>
    <w:p w14:paraId="3F521BD8" w14:textId="77777777" w:rsidR="005D04C6" w:rsidRPr="00457A32" w:rsidRDefault="005D04C6" w:rsidP="005D04C6">
      <w:pPr>
        <w:pStyle w:val="Paragraphedeliste"/>
        <w:numPr>
          <w:ilvl w:val="0"/>
          <w:numId w:val="27"/>
        </w:numPr>
        <w:rPr>
          <w:rFonts w:ascii="Marianne Light" w:eastAsia="Calibri" w:hAnsi="Marianne Light" w:cs="Times New Roman"/>
          <w:sz w:val="18"/>
          <w:szCs w:val="18"/>
          <w:lang w:eastAsia="fr-FR"/>
        </w:rPr>
      </w:pPr>
      <w:r w:rsidRPr="00457A32">
        <w:rPr>
          <w:rFonts w:ascii="Marianne Light" w:eastAsia="Calibri" w:hAnsi="Marianne Light" w:cs="Times New Roman"/>
          <w:sz w:val="18"/>
          <w:szCs w:val="18"/>
          <w:lang w:eastAsia="fr-FR"/>
        </w:rPr>
        <w:t xml:space="preserve">Les documents demandés dans la liste des pièces à joindre du dispositif d’aide de la plateforme AGIR. </w:t>
      </w:r>
    </w:p>
    <w:p w14:paraId="4C030822" w14:textId="77777777" w:rsidR="005D04C6" w:rsidRPr="00457A32" w:rsidRDefault="005D04C6" w:rsidP="005D04C6">
      <w:pPr>
        <w:pStyle w:val="Paragraphedeliste"/>
        <w:numPr>
          <w:ilvl w:val="0"/>
          <w:numId w:val="27"/>
        </w:numPr>
        <w:rPr>
          <w:rFonts w:ascii="Marianne Light" w:eastAsia="Calibri" w:hAnsi="Marianne Light" w:cs="Times New Roman"/>
          <w:sz w:val="18"/>
          <w:szCs w:val="18"/>
          <w:lang w:eastAsia="fr-FR"/>
        </w:rPr>
      </w:pPr>
      <w:r w:rsidRPr="00457A32">
        <w:rPr>
          <w:rFonts w:ascii="Marianne Light" w:eastAsia="Calibri" w:hAnsi="Marianne Light" w:cs="Times New Roman"/>
          <w:sz w:val="18"/>
          <w:szCs w:val="18"/>
          <w:lang w:eastAsia="fr-FR"/>
        </w:rPr>
        <w:t>Les documents, à la convenance du porteur de projet, illustrant et argumentant sa demande.</w:t>
      </w:r>
    </w:p>
    <w:p w14:paraId="3CB980CC" w14:textId="77777777" w:rsidR="00930297" w:rsidRPr="00457A32" w:rsidRDefault="00930297" w:rsidP="00930297">
      <w:pPr>
        <w:ind w:left="720" w:hanging="360"/>
        <w:contextualSpacing/>
        <w:rPr>
          <w:rFonts w:ascii="Marianne Light" w:eastAsia="Calibri" w:hAnsi="Marianne Light" w:cs="Times New Roman"/>
          <w:sz w:val="18"/>
          <w:szCs w:val="18"/>
          <w:lang w:eastAsia="fr-FR"/>
        </w:rPr>
      </w:pPr>
    </w:p>
    <w:p w14:paraId="338EF876" w14:textId="77777777" w:rsidR="00930297" w:rsidRPr="00457A32" w:rsidRDefault="00930297" w:rsidP="00930297">
      <w:pPr>
        <w:contextualSpacing/>
        <w:rPr>
          <w:rFonts w:ascii="Marianne Light" w:eastAsia="Calibri" w:hAnsi="Marianne Light" w:cs="Times New Roman"/>
          <w:sz w:val="18"/>
          <w:szCs w:val="18"/>
          <w:lang w:eastAsia="fr-FR"/>
        </w:rPr>
      </w:pPr>
      <w:r w:rsidRPr="00457A32">
        <w:rPr>
          <w:rFonts w:ascii="Marianne Light" w:eastAsia="Calibri" w:hAnsi="Marianne Light" w:cs="Times New Roman"/>
          <w:sz w:val="18"/>
          <w:szCs w:val="18"/>
          <w:lang w:eastAsia="fr-FR"/>
        </w:rPr>
        <w:t>Il est conseillé de compresser les fichiers, d’une taille importante, avant leur intégration dans votre demande d’aide dématérialisée et de donner un nom de fichier court.</w:t>
      </w:r>
    </w:p>
    <w:p w14:paraId="0EDEA55B" w14:textId="77777777" w:rsidR="00930297" w:rsidRPr="00457A32" w:rsidRDefault="00930297" w:rsidP="00930297">
      <w:pPr>
        <w:spacing w:after="120" w:line="285" w:lineRule="auto"/>
        <w:rPr>
          <w:rFonts w:ascii="Marianne" w:eastAsia="Times New Roman" w:hAnsi="Marianne" w:cs="Times New Roman"/>
          <w:kern w:val="28"/>
          <w:sz w:val="20"/>
          <w:szCs w:val="20"/>
          <w:lang w:eastAsia="fr-FR"/>
          <w14:ligatures w14:val="standard"/>
          <w14:cntxtAlts/>
        </w:rPr>
      </w:pPr>
    </w:p>
    <w:p w14:paraId="0E7A4969" w14:textId="77777777" w:rsidR="00930297" w:rsidRPr="00457A32" w:rsidRDefault="00930297" w:rsidP="00602D9D">
      <w:pPr>
        <w:keepNext/>
        <w:keepLines/>
        <w:numPr>
          <w:ilvl w:val="0"/>
          <w:numId w:val="13"/>
        </w:numPr>
        <w:pBdr>
          <w:bottom w:val="single" w:sz="12" w:space="1" w:color="auto"/>
        </w:pBdr>
        <w:spacing w:after="240" w:line="240" w:lineRule="auto"/>
        <w:jc w:val="both"/>
        <w:outlineLvl w:val="0"/>
        <w:rPr>
          <w:rFonts w:ascii="Marianne" w:eastAsia="Times New Roman" w:hAnsi="Marianne" w:cs="Arial"/>
          <w:b/>
          <w:caps/>
          <w:sz w:val="32"/>
          <w:szCs w:val="28"/>
          <w:u w:val="single"/>
          <w:lang w:eastAsia="fr-FR"/>
        </w:rPr>
      </w:pPr>
      <w:r w:rsidRPr="00457A32">
        <w:rPr>
          <w:rFonts w:ascii="Marianne" w:eastAsia="Times New Roman" w:hAnsi="Marianne" w:cs="Arial"/>
          <w:b/>
          <w:caps/>
          <w:sz w:val="32"/>
          <w:szCs w:val="28"/>
          <w:lang w:eastAsia="fr-FR"/>
        </w:rPr>
        <w:t>En savoir plus</w:t>
      </w:r>
    </w:p>
    <w:p w14:paraId="78091B65" w14:textId="4EAF68A7" w:rsidR="00DD25EE" w:rsidRPr="007845AD" w:rsidRDefault="0001789C" w:rsidP="007845AD">
      <w:pPr>
        <w:widowControl w:val="0"/>
        <w:autoSpaceDE w:val="0"/>
        <w:autoSpaceDN w:val="0"/>
        <w:adjustRightInd w:val="0"/>
        <w:spacing w:line="240" w:lineRule="auto"/>
        <w:rPr>
          <w:rFonts w:ascii="Arial" w:hAnsi="Arial" w:cs="Arial"/>
          <w:color w:val="000000"/>
        </w:rPr>
      </w:pPr>
      <w:r w:rsidRPr="00C36C33">
        <w:t>Appel à p</w:t>
      </w:r>
      <w:r w:rsidR="00257387" w:rsidRPr="00C36C33">
        <w:t>rojets du Programme National 2020-2021</w:t>
      </w:r>
      <w:r w:rsidR="00FD286A" w:rsidRPr="00C36C33">
        <w:t xml:space="preserve"> pour</w:t>
      </w:r>
      <w:r w:rsidR="00FD286A" w:rsidRPr="007845AD">
        <w:t xml:space="preserve"> l’Alimentation (PNA3</w:t>
      </w:r>
      <w:r w:rsidRPr="007845AD">
        <w:t>)</w:t>
      </w:r>
    </w:p>
    <w:p w14:paraId="4C0D1E10" w14:textId="77777777" w:rsidR="00DD25EE" w:rsidRPr="007845AD" w:rsidRDefault="00DD25EE" w:rsidP="00DD25EE">
      <w:pPr>
        <w:pStyle w:val="Paragraphedeliste"/>
        <w:numPr>
          <w:ilvl w:val="0"/>
          <w:numId w:val="39"/>
        </w:numPr>
        <w:spacing w:after="0" w:line="240" w:lineRule="auto"/>
        <w:ind w:left="426"/>
        <w:jc w:val="both"/>
        <w:rPr>
          <w:rFonts w:ascii="Marianne Light" w:hAnsi="Marianne Light" w:cs="Arial"/>
          <w:color w:val="000000"/>
          <w:sz w:val="18"/>
          <w:szCs w:val="18"/>
        </w:rPr>
      </w:pPr>
      <w:r w:rsidRPr="007845AD">
        <w:rPr>
          <w:rFonts w:ascii="Marianne Light" w:hAnsi="Marianne Light" w:cs="Arial"/>
          <w:color w:val="000000"/>
          <w:sz w:val="18"/>
          <w:szCs w:val="18"/>
        </w:rPr>
        <w:t xml:space="preserve">L’appel à projet du </w:t>
      </w:r>
      <w:hyperlink r:id="rId14" w:history="1">
        <w:r w:rsidRPr="007845AD">
          <w:rPr>
            <w:rStyle w:val="Lienhypertexte"/>
            <w:rFonts w:ascii="Marianne Light" w:hAnsi="Marianne Light" w:cs="Arial"/>
            <w:b/>
            <w:bCs/>
            <w:sz w:val="18"/>
            <w:szCs w:val="18"/>
          </w:rPr>
          <w:t>Plan National Alimentation</w:t>
        </w:r>
      </w:hyperlink>
      <w:r w:rsidRPr="007845AD">
        <w:rPr>
          <w:rFonts w:ascii="Marianne Light" w:hAnsi="Marianne Light" w:cs="Arial"/>
          <w:color w:val="000000"/>
          <w:sz w:val="18"/>
          <w:szCs w:val="18"/>
        </w:rPr>
        <w:t xml:space="preserve"> (PNA). Annuel, il est porté par le </w:t>
      </w:r>
      <w:proofErr w:type="gramStart"/>
      <w:r w:rsidRPr="007845AD">
        <w:rPr>
          <w:rFonts w:ascii="Marianne Light" w:hAnsi="Marianne Light" w:cs="Arial"/>
          <w:color w:val="000000"/>
          <w:sz w:val="18"/>
          <w:szCs w:val="18"/>
        </w:rPr>
        <w:t>Ministère de l’Alimentation</w:t>
      </w:r>
      <w:proofErr w:type="gramEnd"/>
      <w:r w:rsidRPr="007845AD">
        <w:rPr>
          <w:rFonts w:ascii="Marianne Light" w:hAnsi="Marianne Light" w:cs="Arial"/>
          <w:color w:val="000000"/>
          <w:sz w:val="18"/>
          <w:szCs w:val="18"/>
        </w:rPr>
        <w:t xml:space="preserve"> et l’Agriculture. </w:t>
      </w:r>
    </w:p>
    <w:p w14:paraId="2E472DBF" w14:textId="77777777" w:rsidR="00DD25EE" w:rsidRPr="007845AD" w:rsidRDefault="00DD25EE" w:rsidP="007845AD">
      <w:pPr>
        <w:spacing w:after="200" w:line="276" w:lineRule="auto"/>
        <w:rPr>
          <w:rFonts w:ascii="Marianne Light" w:hAnsi="Marianne Light" w:cs="Arial"/>
          <w:color w:val="000000"/>
          <w:sz w:val="18"/>
          <w:szCs w:val="18"/>
        </w:rPr>
      </w:pPr>
      <w:r w:rsidRPr="007845AD">
        <w:rPr>
          <w:rFonts w:ascii="Marianne Light" w:hAnsi="Marianne Light" w:cs="Arial"/>
          <w:color w:val="000000"/>
          <w:sz w:val="18"/>
          <w:szCs w:val="18"/>
        </w:rPr>
        <w:t xml:space="preserve">Depuis 2016, </w:t>
      </w:r>
      <w:r w:rsidRPr="007845AD">
        <w:rPr>
          <w:rFonts w:ascii="Marianne Light" w:hAnsi="Marianne Light" w:cs="Arial"/>
          <w:b/>
          <w:bCs/>
          <w:color w:val="000000"/>
          <w:sz w:val="18"/>
          <w:szCs w:val="18"/>
        </w:rPr>
        <w:t>l’ADEME s’est associée à cet appel à projets, en vue d’en renforcer le volet environnemental</w:t>
      </w:r>
      <w:r w:rsidRPr="007845AD">
        <w:rPr>
          <w:rFonts w:ascii="Marianne Light" w:hAnsi="Marianne Light" w:cs="Arial"/>
          <w:color w:val="000000"/>
          <w:sz w:val="18"/>
          <w:szCs w:val="18"/>
        </w:rPr>
        <w:t>. Compte-tenu du soutien massif des PAT en 2021 via le PNA et le plan de relance, l’AAP annuel 2022 constituera une année de transition. Pourront être soutenus uniquement les projets nationaux portant sur</w:t>
      </w:r>
      <w:r w:rsidRPr="007845AD">
        <w:rPr>
          <w:rFonts w:ascii="Calibri" w:hAnsi="Calibri" w:cs="Calibri"/>
          <w:color w:val="000000"/>
          <w:sz w:val="18"/>
          <w:szCs w:val="18"/>
        </w:rPr>
        <w:t> </w:t>
      </w:r>
      <w:r w:rsidRPr="007845AD">
        <w:rPr>
          <w:rFonts w:ascii="Marianne Light" w:hAnsi="Marianne Light" w:cs="Arial"/>
          <w:color w:val="000000"/>
          <w:sz w:val="18"/>
          <w:szCs w:val="18"/>
        </w:rPr>
        <w:t>:</w:t>
      </w:r>
      <w:r w:rsidRPr="007845AD">
        <w:rPr>
          <w:rFonts w:ascii="Calibri" w:hAnsi="Calibri" w:cs="Calibri"/>
          <w:color w:val="000000"/>
          <w:sz w:val="18"/>
          <w:szCs w:val="18"/>
        </w:rPr>
        <w:t>  </w:t>
      </w:r>
      <w:r w:rsidRPr="007845AD">
        <w:rPr>
          <w:rFonts w:ascii="Marianne Light" w:hAnsi="Marianne Light" w:cs="Arial"/>
          <w:color w:val="000000"/>
          <w:sz w:val="18"/>
          <w:szCs w:val="18"/>
        </w:rPr>
        <w:t xml:space="preserve"> </w:t>
      </w:r>
    </w:p>
    <w:p w14:paraId="7BB2BB5F" w14:textId="737CC898" w:rsidR="00DD25EE" w:rsidRPr="007845AD" w:rsidRDefault="00DD25EE" w:rsidP="007845AD">
      <w:pPr>
        <w:pStyle w:val="Paragraphedeliste"/>
        <w:numPr>
          <w:ilvl w:val="1"/>
          <w:numId w:val="39"/>
        </w:numPr>
        <w:spacing w:after="200" w:line="276" w:lineRule="auto"/>
        <w:rPr>
          <w:rFonts w:ascii="Marianne Light" w:hAnsi="Marianne Light" w:cs="Arial"/>
          <w:color w:val="000000"/>
          <w:sz w:val="18"/>
          <w:szCs w:val="18"/>
        </w:rPr>
      </w:pPr>
      <w:r w:rsidRPr="007845AD">
        <w:rPr>
          <w:rFonts w:ascii="Marianne Light" w:hAnsi="Marianne Light" w:cs="Arial"/>
          <w:color w:val="000000"/>
          <w:sz w:val="18"/>
          <w:szCs w:val="18"/>
        </w:rPr>
        <w:t xml:space="preserve">L’accompagnement du déploiement du dispositif des PAT </w:t>
      </w:r>
      <w:r>
        <w:rPr>
          <w:rFonts w:ascii="Marianne Light" w:hAnsi="Marianne Light" w:cs="Arial"/>
          <w:color w:val="000000"/>
          <w:sz w:val="18"/>
          <w:szCs w:val="18"/>
        </w:rPr>
        <w:t>(voir CEF «</w:t>
      </w:r>
      <w:r>
        <w:rPr>
          <w:rFonts w:ascii="Calibri" w:hAnsi="Calibri" w:cs="Calibri"/>
          <w:color w:val="000000"/>
          <w:sz w:val="18"/>
          <w:szCs w:val="18"/>
        </w:rPr>
        <w:t> </w:t>
      </w:r>
      <w:r>
        <w:rPr>
          <w:rFonts w:ascii="Marianne Light" w:hAnsi="Marianne Light" w:cs="Arial"/>
          <w:color w:val="000000"/>
          <w:sz w:val="18"/>
          <w:szCs w:val="18"/>
        </w:rPr>
        <w:t>alimentation durable</w:t>
      </w:r>
      <w:r>
        <w:rPr>
          <w:rFonts w:ascii="Calibri" w:hAnsi="Calibri" w:cs="Calibri"/>
          <w:color w:val="000000"/>
          <w:sz w:val="18"/>
          <w:szCs w:val="18"/>
        </w:rPr>
        <w:t> </w:t>
      </w:r>
      <w:r>
        <w:rPr>
          <w:rFonts w:ascii="Marianne Light" w:hAnsi="Marianne Light" w:cs="Marianne Light"/>
          <w:color w:val="000000"/>
          <w:sz w:val="18"/>
          <w:szCs w:val="18"/>
        </w:rPr>
        <w:t>»</w:t>
      </w:r>
      <w:r>
        <w:rPr>
          <w:rFonts w:ascii="Marianne Light" w:hAnsi="Marianne Light" w:cs="Arial"/>
          <w:color w:val="000000"/>
          <w:sz w:val="18"/>
          <w:szCs w:val="18"/>
        </w:rPr>
        <w:t>)</w:t>
      </w:r>
    </w:p>
    <w:p w14:paraId="12CB1431" w14:textId="77777777" w:rsidR="00DD25EE" w:rsidRPr="007845AD" w:rsidRDefault="00DD25EE" w:rsidP="007845AD">
      <w:pPr>
        <w:pStyle w:val="Paragraphedeliste"/>
        <w:numPr>
          <w:ilvl w:val="1"/>
          <w:numId w:val="39"/>
        </w:numPr>
        <w:spacing w:after="0" w:line="240" w:lineRule="auto"/>
        <w:jc w:val="both"/>
        <w:rPr>
          <w:rFonts w:ascii="Marianne Light" w:hAnsi="Marianne Light" w:cs="Arial"/>
          <w:color w:val="000000"/>
          <w:sz w:val="18"/>
          <w:szCs w:val="18"/>
        </w:rPr>
      </w:pPr>
      <w:proofErr w:type="gramStart"/>
      <w:r w:rsidRPr="007845AD">
        <w:rPr>
          <w:rFonts w:ascii="Marianne Light" w:hAnsi="Marianne Light" w:cs="Arial"/>
          <w:color w:val="000000"/>
          <w:sz w:val="18"/>
          <w:szCs w:val="18"/>
        </w:rPr>
        <w:t>les</w:t>
      </w:r>
      <w:proofErr w:type="gramEnd"/>
      <w:r w:rsidRPr="007845AD">
        <w:rPr>
          <w:rFonts w:ascii="Marianne Light" w:hAnsi="Marianne Light" w:cs="Arial"/>
          <w:color w:val="000000"/>
          <w:sz w:val="18"/>
          <w:szCs w:val="18"/>
        </w:rPr>
        <w:t xml:space="preserve"> projets portant sur les autres axes prioritaires du PNA3, c’est-à-dire</w:t>
      </w:r>
      <w:r w:rsidRPr="007845AD">
        <w:rPr>
          <w:rFonts w:ascii="Calibri" w:hAnsi="Calibri" w:cs="Calibri"/>
          <w:color w:val="000000"/>
          <w:sz w:val="18"/>
          <w:szCs w:val="18"/>
        </w:rPr>
        <w:t> </w:t>
      </w:r>
      <w:r w:rsidRPr="007845AD">
        <w:rPr>
          <w:rFonts w:ascii="Marianne Light" w:hAnsi="Marianne Light" w:cs="Arial"/>
          <w:color w:val="000000"/>
          <w:sz w:val="18"/>
          <w:szCs w:val="18"/>
        </w:rPr>
        <w:t xml:space="preserve">: </w:t>
      </w:r>
    </w:p>
    <w:p w14:paraId="13D245D7" w14:textId="77777777" w:rsidR="00DD25EE" w:rsidRPr="007845AD" w:rsidRDefault="00DD25EE" w:rsidP="007845AD">
      <w:pPr>
        <w:pStyle w:val="Paragraphedeliste"/>
        <w:numPr>
          <w:ilvl w:val="2"/>
          <w:numId w:val="39"/>
        </w:numPr>
        <w:spacing w:after="0" w:line="240" w:lineRule="auto"/>
        <w:jc w:val="both"/>
        <w:rPr>
          <w:rFonts w:ascii="Marianne Light" w:hAnsi="Marianne Light" w:cs="Arial"/>
          <w:color w:val="000000"/>
          <w:sz w:val="18"/>
          <w:szCs w:val="18"/>
        </w:rPr>
      </w:pPr>
      <w:proofErr w:type="gramStart"/>
      <w:r w:rsidRPr="007845AD">
        <w:rPr>
          <w:rFonts w:ascii="Marianne Light" w:hAnsi="Marianne Light" w:cs="Arial"/>
          <w:color w:val="000000"/>
          <w:sz w:val="18"/>
          <w:szCs w:val="18"/>
        </w:rPr>
        <w:t>l’accès</w:t>
      </w:r>
      <w:proofErr w:type="gramEnd"/>
      <w:r w:rsidRPr="007845AD">
        <w:rPr>
          <w:rFonts w:ascii="Marianne Light" w:hAnsi="Marianne Light" w:cs="Arial"/>
          <w:color w:val="000000"/>
          <w:sz w:val="18"/>
          <w:szCs w:val="18"/>
        </w:rPr>
        <w:t xml:space="preserve"> à tous à une alimentation durable et de qualité (justice sociale), </w:t>
      </w:r>
    </w:p>
    <w:p w14:paraId="04CDF8C4" w14:textId="77777777" w:rsidR="00DD25EE" w:rsidRPr="007845AD" w:rsidRDefault="00DD25EE" w:rsidP="007845AD">
      <w:pPr>
        <w:pStyle w:val="Paragraphedeliste"/>
        <w:numPr>
          <w:ilvl w:val="2"/>
          <w:numId w:val="39"/>
        </w:numPr>
        <w:spacing w:after="0" w:line="240" w:lineRule="auto"/>
        <w:jc w:val="both"/>
        <w:rPr>
          <w:rFonts w:ascii="Marianne Light" w:hAnsi="Marianne Light" w:cs="Arial"/>
          <w:color w:val="000000"/>
          <w:sz w:val="18"/>
          <w:szCs w:val="18"/>
        </w:rPr>
      </w:pPr>
      <w:proofErr w:type="gramStart"/>
      <w:r w:rsidRPr="007845AD">
        <w:rPr>
          <w:rFonts w:ascii="Marianne Light" w:hAnsi="Marianne Light" w:cs="Arial"/>
          <w:color w:val="000000"/>
          <w:sz w:val="18"/>
          <w:szCs w:val="18"/>
        </w:rPr>
        <w:t>l’éducation</w:t>
      </w:r>
      <w:proofErr w:type="gramEnd"/>
      <w:r w:rsidRPr="007845AD">
        <w:rPr>
          <w:rFonts w:ascii="Marianne Light" w:hAnsi="Marianne Light" w:cs="Arial"/>
          <w:color w:val="000000"/>
          <w:sz w:val="18"/>
          <w:szCs w:val="18"/>
        </w:rPr>
        <w:t xml:space="preserve"> à l’alimentation durable (à tous les âges de la vie), </w:t>
      </w:r>
    </w:p>
    <w:p w14:paraId="6CCD1865" w14:textId="6747E723" w:rsidR="00DD25EE" w:rsidRPr="007845AD" w:rsidRDefault="00DD25EE" w:rsidP="007845AD">
      <w:pPr>
        <w:pStyle w:val="Paragraphedeliste"/>
        <w:numPr>
          <w:ilvl w:val="2"/>
          <w:numId w:val="39"/>
        </w:numPr>
        <w:spacing w:after="0" w:line="240" w:lineRule="auto"/>
        <w:jc w:val="both"/>
        <w:rPr>
          <w:rFonts w:ascii="Marianne Light" w:hAnsi="Marianne Light" w:cs="Arial"/>
          <w:color w:val="000000"/>
          <w:sz w:val="18"/>
          <w:szCs w:val="18"/>
        </w:rPr>
      </w:pPr>
      <w:proofErr w:type="gramStart"/>
      <w:r w:rsidRPr="007845AD">
        <w:rPr>
          <w:rFonts w:ascii="Marianne Light" w:hAnsi="Marianne Light" w:cs="Arial"/>
          <w:color w:val="000000"/>
          <w:sz w:val="18"/>
          <w:szCs w:val="18"/>
        </w:rPr>
        <w:t>l’alimentation</w:t>
      </w:r>
      <w:proofErr w:type="gramEnd"/>
      <w:r w:rsidRPr="007845AD">
        <w:rPr>
          <w:rFonts w:ascii="Marianne Light" w:hAnsi="Marianne Light" w:cs="Arial"/>
          <w:color w:val="000000"/>
          <w:sz w:val="18"/>
          <w:szCs w:val="18"/>
        </w:rPr>
        <w:t xml:space="preserve"> durable en restauration collective (notamment en vue de contribuer à l’atteinte des objectifs de la loi EGALIM / AGEC), dès lors qu’ils portent sur l’environnement ou comportent un volet environnemental significatif </w:t>
      </w:r>
      <w:r w:rsidRPr="00DD25EE">
        <w:rPr>
          <w:rFonts w:ascii="Calibri" w:hAnsi="Calibri" w:cs="Calibri"/>
          <w:color w:val="000000"/>
          <w:sz w:val="18"/>
          <w:szCs w:val="18"/>
        </w:rPr>
        <w:t> </w:t>
      </w:r>
      <w:r w:rsidRPr="007845AD">
        <w:rPr>
          <w:rFonts w:ascii="Marianne Light" w:hAnsi="Marianne Light" w:cs="Arial"/>
          <w:b/>
          <w:color w:val="000000"/>
          <w:sz w:val="18"/>
          <w:szCs w:val="18"/>
        </w:rPr>
        <w:t>(incluant la lutte contre le gaspillage alimentaire).</w:t>
      </w:r>
      <w:r w:rsidRPr="007845AD">
        <w:rPr>
          <w:rFonts w:ascii="Marianne Light" w:hAnsi="Marianne Light" w:cs="Arial"/>
          <w:color w:val="000000"/>
          <w:sz w:val="18"/>
          <w:szCs w:val="18"/>
        </w:rPr>
        <w:t xml:space="preserve"> </w:t>
      </w:r>
    </w:p>
    <w:p w14:paraId="132DC671" w14:textId="77777777" w:rsidR="00DD25EE" w:rsidRPr="007845AD" w:rsidRDefault="00DD25EE" w:rsidP="00DD25EE">
      <w:pPr>
        <w:jc w:val="both"/>
        <w:rPr>
          <w:rFonts w:ascii="Marianne Light" w:hAnsi="Marianne Light" w:cs="Arial"/>
          <w:color w:val="000000"/>
          <w:sz w:val="18"/>
          <w:szCs w:val="18"/>
        </w:rPr>
      </w:pPr>
      <w:r w:rsidRPr="007845AD">
        <w:rPr>
          <w:rFonts w:ascii="Marianne Light" w:hAnsi="Marianne Light" w:cs="Arial"/>
          <w:color w:val="000000"/>
          <w:sz w:val="18"/>
          <w:szCs w:val="18"/>
        </w:rPr>
        <w:lastRenderedPageBreak/>
        <w:t>Ces projets peuvent être</w:t>
      </w:r>
      <w:r w:rsidRPr="007845AD">
        <w:rPr>
          <w:rFonts w:ascii="Calibri" w:hAnsi="Calibri" w:cs="Calibri"/>
          <w:color w:val="000000"/>
          <w:sz w:val="18"/>
          <w:szCs w:val="18"/>
        </w:rPr>
        <w:t> </w:t>
      </w:r>
      <w:r w:rsidRPr="007845AD">
        <w:rPr>
          <w:rFonts w:ascii="Marianne Light" w:hAnsi="Marianne Light" w:cs="Arial"/>
          <w:color w:val="000000"/>
          <w:sz w:val="18"/>
          <w:szCs w:val="18"/>
        </w:rPr>
        <w:t>:</w:t>
      </w:r>
    </w:p>
    <w:p w14:paraId="5E229851" w14:textId="77777777" w:rsidR="00DD25EE" w:rsidRPr="007845AD" w:rsidRDefault="00DD25EE" w:rsidP="00DD25EE">
      <w:pPr>
        <w:pStyle w:val="Paragraphedeliste"/>
        <w:numPr>
          <w:ilvl w:val="2"/>
          <w:numId w:val="39"/>
        </w:numPr>
        <w:spacing w:after="0" w:line="240" w:lineRule="auto"/>
        <w:jc w:val="both"/>
        <w:rPr>
          <w:rFonts w:ascii="Marianne Light" w:hAnsi="Marianne Light" w:cs="Arial"/>
          <w:color w:val="000000"/>
          <w:sz w:val="18"/>
          <w:szCs w:val="18"/>
        </w:rPr>
      </w:pPr>
      <w:proofErr w:type="gramStart"/>
      <w:r w:rsidRPr="007845AD">
        <w:rPr>
          <w:rFonts w:ascii="Marianne Light" w:hAnsi="Marianne Light" w:cs="Arial"/>
          <w:color w:val="000000"/>
          <w:sz w:val="18"/>
          <w:szCs w:val="18"/>
        </w:rPr>
        <w:t>soit</w:t>
      </w:r>
      <w:proofErr w:type="gramEnd"/>
      <w:r w:rsidRPr="007845AD">
        <w:rPr>
          <w:rFonts w:ascii="Marianne Light" w:hAnsi="Marianne Light" w:cs="Arial"/>
          <w:color w:val="000000"/>
          <w:sz w:val="18"/>
          <w:szCs w:val="18"/>
        </w:rPr>
        <w:t xml:space="preserve"> des projets nouveaux et innovants, n’ayant pas encore été implémentés</w:t>
      </w:r>
    </w:p>
    <w:p w14:paraId="703A4F43" w14:textId="77777777" w:rsidR="00DD25EE" w:rsidRPr="007845AD" w:rsidRDefault="00DD25EE" w:rsidP="00DD25EE">
      <w:pPr>
        <w:pStyle w:val="Paragraphedeliste"/>
        <w:numPr>
          <w:ilvl w:val="2"/>
          <w:numId w:val="39"/>
        </w:numPr>
        <w:spacing w:after="0" w:line="240" w:lineRule="auto"/>
        <w:jc w:val="both"/>
        <w:rPr>
          <w:rFonts w:ascii="Marianne Light" w:hAnsi="Marianne Light" w:cs="Arial"/>
          <w:color w:val="000000"/>
          <w:sz w:val="18"/>
          <w:szCs w:val="18"/>
        </w:rPr>
      </w:pPr>
      <w:proofErr w:type="gramStart"/>
      <w:r w:rsidRPr="007845AD">
        <w:rPr>
          <w:rFonts w:ascii="Marianne Light" w:hAnsi="Marianne Light" w:cs="Arial"/>
          <w:color w:val="000000"/>
          <w:sz w:val="18"/>
          <w:szCs w:val="18"/>
        </w:rPr>
        <w:t>soit</w:t>
      </w:r>
      <w:proofErr w:type="gramEnd"/>
      <w:r w:rsidRPr="007845AD">
        <w:rPr>
          <w:rFonts w:ascii="Marianne Light" w:hAnsi="Marianne Light" w:cs="Arial"/>
          <w:color w:val="000000"/>
          <w:sz w:val="18"/>
          <w:szCs w:val="18"/>
        </w:rPr>
        <w:t xml:space="preserve"> l’essaimage d’initiatives ayant démontré leur efficacité sur un autre territoire, ou auprès d’une autre cible, avec le développement d’outils d’essaimage.</w:t>
      </w:r>
    </w:p>
    <w:p w14:paraId="07FFB681" w14:textId="77777777" w:rsidR="00DD25EE" w:rsidRPr="007845AD" w:rsidRDefault="00DD25EE" w:rsidP="007845AD">
      <w:pPr>
        <w:contextualSpacing/>
        <w:jc w:val="both"/>
        <w:rPr>
          <w:rFonts w:ascii="Marianne Light" w:hAnsi="Marianne Light" w:cs="Arial"/>
          <w:color w:val="000000"/>
          <w:sz w:val="18"/>
          <w:szCs w:val="18"/>
        </w:rPr>
      </w:pPr>
      <w:r w:rsidRPr="007845AD">
        <w:rPr>
          <w:rFonts w:ascii="Marianne Light" w:hAnsi="Marianne Light" w:cs="Arial"/>
          <w:color w:val="000000"/>
          <w:sz w:val="18"/>
          <w:szCs w:val="18"/>
        </w:rPr>
        <w:t>Les PAT émergents et les projets d’innovation / essaimage à caractère strictement régional ne seront pas éligibles en 2022 dans le cadre de l’AAP du PNA.</w:t>
      </w:r>
    </w:p>
    <w:p w14:paraId="179443D7" w14:textId="77777777" w:rsidR="0001789C" w:rsidRPr="00DD25EE" w:rsidRDefault="0001789C" w:rsidP="00DD25EE">
      <w:pPr>
        <w:spacing w:after="0" w:line="240" w:lineRule="auto"/>
        <w:jc w:val="both"/>
        <w:rPr>
          <w:rFonts w:ascii="Marianne Light" w:hAnsi="Marianne Light" w:cs="Arial"/>
          <w:sz w:val="18"/>
          <w:szCs w:val="18"/>
        </w:rPr>
      </w:pPr>
    </w:p>
    <w:p w14:paraId="2DFB5996" w14:textId="376A9481" w:rsidR="0001789C" w:rsidRPr="003C7A3C" w:rsidRDefault="0006651C" w:rsidP="0001789C">
      <w:pPr>
        <w:spacing w:line="240" w:lineRule="auto"/>
        <w:jc w:val="both"/>
        <w:rPr>
          <w:rFonts w:ascii="Marianne Light" w:hAnsi="Marianne Light" w:cs="Arial"/>
          <w:sz w:val="16"/>
          <w:szCs w:val="18"/>
        </w:rPr>
      </w:pPr>
      <w:r>
        <w:t xml:space="preserve">Ressources techniques : </w:t>
      </w:r>
      <w:hyperlink r:id="rId15" w:history="1">
        <w:r w:rsidR="0001789C" w:rsidRPr="00AF22EF">
          <w:rPr>
            <w:rStyle w:val="Lienhypertexte"/>
            <w:rFonts w:ascii="Marianne Light" w:eastAsiaTheme="majorEastAsia" w:hAnsi="Marianne Light" w:cs="Arial"/>
            <w:sz w:val="18"/>
          </w:rPr>
          <w:t>Alimentation et gaspillage en restauration sur OPTIGEDE</w:t>
        </w:r>
      </w:hyperlink>
    </w:p>
    <w:p w14:paraId="5AD27E58" w14:textId="1EBB0364"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p>
    <w:p w14:paraId="5845DCC5" w14:textId="77777777" w:rsidR="00930297" w:rsidRPr="00086FAE"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086FAE">
        <w:rPr>
          <w:rFonts w:ascii="Marianne" w:eastAsia="Times New Roman" w:hAnsi="Marianne" w:cs="Arial"/>
          <w:noProof/>
          <w:color w:val="538135" w:themeColor="accent6" w:themeShade="BF"/>
          <w:kern w:val="28"/>
          <w:sz w:val="18"/>
          <w:szCs w:val="18"/>
          <w:lang w:eastAsia="fr-FR"/>
          <w14:ligatures w14:val="standard"/>
          <w14:cntxtAlts/>
        </w:rPr>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7A80E3E8"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B418D4">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470A2DD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B418D4">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6"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7A80E3E8"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B418D4">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470A2DD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B418D4">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17"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086FAE" w:rsidRDefault="00076A4E" w:rsidP="00076A4E">
      <w:pPr>
        <w:spacing w:after="0"/>
        <w:jc w:val="both"/>
        <w:rPr>
          <w:rFonts w:ascii="Marianne" w:hAnsi="Marianne"/>
          <w:color w:val="538135" w:themeColor="accent6" w:themeShade="BF"/>
        </w:rPr>
      </w:pPr>
    </w:p>
    <w:sectPr w:rsidR="00076A4E" w:rsidRPr="00086FAE" w:rsidSect="003A79EC">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C54C8" w14:textId="77777777" w:rsidR="00C25D17" w:rsidRDefault="00C25D17" w:rsidP="00283FDE">
      <w:pPr>
        <w:spacing w:after="0" w:line="240" w:lineRule="auto"/>
      </w:pPr>
      <w:r>
        <w:separator/>
      </w:r>
    </w:p>
  </w:endnote>
  <w:endnote w:type="continuationSeparator" w:id="0">
    <w:p w14:paraId="49E62668" w14:textId="77777777" w:rsidR="00C25D17" w:rsidRDefault="00C25D17" w:rsidP="0028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C3E69" w14:textId="77777777" w:rsidR="001F053F" w:rsidRPr="003747FA" w:rsidRDefault="001F053F" w:rsidP="001F053F">
    <w:pPr>
      <w:pStyle w:val="En-tte"/>
      <w:jc w:val="right"/>
      <w:rPr>
        <w:rFonts w:ascii="Arial" w:hAnsi="Arial" w:cs="Arial"/>
        <w:b/>
        <w:sz w:val="18"/>
        <w:szCs w:val="18"/>
      </w:rPr>
    </w:pPr>
    <w:r w:rsidRPr="003747FA">
      <w:rPr>
        <w:rFonts w:ascii="Arial" w:hAnsi="Arial" w:cs="Arial"/>
        <w:b/>
        <w:sz w:val="18"/>
        <w:szCs w:val="18"/>
      </w:rPr>
      <w:t>CONDITIONS D’ÉLIGIBILITÉ ET DE FINANCEMENT</w:t>
    </w:r>
    <w:r>
      <w:rPr>
        <w:rFonts w:ascii="Arial" w:hAnsi="Arial" w:cs="Arial"/>
        <w:b/>
        <w:sz w:val="18"/>
        <w:szCs w:val="18"/>
      </w:rPr>
      <w:t xml:space="preserve"> 2025</w:t>
    </w:r>
  </w:p>
  <w:p w14:paraId="4541CA56" w14:textId="77777777" w:rsidR="001F053F" w:rsidRPr="001F053F" w:rsidRDefault="001F053F" w:rsidP="001F053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3FB6F" w14:textId="77777777" w:rsidR="00C25D17" w:rsidRDefault="00C25D17" w:rsidP="00283FDE">
      <w:pPr>
        <w:spacing w:after="0" w:line="240" w:lineRule="auto"/>
      </w:pPr>
      <w:r>
        <w:separator/>
      </w:r>
    </w:p>
  </w:footnote>
  <w:footnote w:type="continuationSeparator" w:id="0">
    <w:p w14:paraId="131B19AD" w14:textId="77777777" w:rsidR="00C25D17" w:rsidRDefault="00C25D17" w:rsidP="0028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6A383D"/>
    <w:multiLevelType w:val="hybridMultilevel"/>
    <w:tmpl w:val="6694B66E"/>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3F6275"/>
    <w:multiLevelType w:val="hybridMultilevel"/>
    <w:tmpl w:val="7F2C17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371AF7"/>
    <w:multiLevelType w:val="hybridMultilevel"/>
    <w:tmpl w:val="C4B61BAC"/>
    <w:lvl w:ilvl="0" w:tplc="A87ADBA4">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74837A0"/>
    <w:multiLevelType w:val="hybridMultilevel"/>
    <w:tmpl w:val="470E3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05624"/>
    <w:multiLevelType w:val="hybridMultilevel"/>
    <w:tmpl w:val="C650A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9C7E81"/>
    <w:multiLevelType w:val="hybridMultilevel"/>
    <w:tmpl w:val="F7200AE2"/>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F415049"/>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B000AAA"/>
    <w:multiLevelType w:val="hybridMultilevel"/>
    <w:tmpl w:val="FCC83F44"/>
    <w:lvl w:ilvl="0" w:tplc="893649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2357D37"/>
    <w:multiLevelType w:val="hybridMultilevel"/>
    <w:tmpl w:val="D86419C8"/>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5D7DEE"/>
    <w:multiLevelType w:val="hybridMultilevel"/>
    <w:tmpl w:val="AE6CECBA"/>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935922"/>
    <w:multiLevelType w:val="hybridMultilevel"/>
    <w:tmpl w:val="4E88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25" w15:restartNumberingAfterBreak="0">
    <w:nsid w:val="646F3FED"/>
    <w:multiLevelType w:val="hybridMultilevel"/>
    <w:tmpl w:val="3D068A5C"/>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394" w:hanging="360"/>
      </w:pPr>
      <w:rPr>
        <w:rFonts w:ascii="Courier New" w:hAnsi="Courier New" w:cs="Courier New" w:hint="default"/>
      </w:rPr>
    </w:lvl>
    <w:lvl w:ilvl="2" w:tplc="040C0005" w:tentative="1">
      <w:start w:val="1"/>
      <w:numFmt w:val="bullet"/>
      <w:lvlText w:val=""/>
      <w:lvlJc w:val="left"/>
      <w:pPr>
        <w:ind w:left="2114" w:hanging="360"/>
      </w:pPr>
      <w:rPr>
        <w:rFonts w:ascii="Wingdings" w:hAnsi="Wingdings" w:hint="default"/>
      </w:rPr>
    </w:lvl>
    <w:lvl w:ilvl="3" w:tplc="040C0001" w:tentative="1">
      <w:start w:val="1"/>
      <w:numFmt w:val="bullet"/>
      <w:lvlText w:val=""/>
      <w:lvlJc w:val="left"/>
      <w:pPr>
        <w:ind w:left="2834" w:hanging="360"/>
      </w:pPr>
      <w:rPr>
        <w:rFonts w:ascii="Symbol" w:hAnsi="Symbol" w:hint="default"/>
      </w:rPr>
    </w:lvl>
    <w:lvl w:ilvl="4" w:tplc="040C0003" w:tentative="1">
      <w:start w:val="1"/>
      <w:numFmt w:val="bullet"/>
      <w:lvlText w:val="o"/>
      <w:lvlJc w:val="left"/>
      <w:pPr>
        <w:ind w:left="3554" w:hanging="360"/>
      </w:pPr>
      <w:rPr>
        <w:rFonts w:ascii="Courier New" w:hAnsi="Courier New" w:cs="Courier New" w:hint="default"/>
      </w:rPr>
    </w:lvl>
    <w:lvl w:ilvl="5" w:tplc="040C0005" w:tentative="1">
      <w:start w:val="1"/>
      <w:numFmt w:val="bullet"/>
      <w:lvlText w:val=""/>
      <w:lvlJc w:val="left"/>
      <w:pPr>
        <w:ind w:left="4274" w:hanging="360"/>
      </w:pPr>
      <w:rPr>
        <w:rFonts w:ascii="Wingdings" w:hAnsi="Wingdings" w:hint="default"/>
      </w:rPr>
    </w:lvl>
    <w:lvl w:ilvl="6" w:tplc="040C0001" w:tentative="1">
      <w:start w:val="1"/>
      <w:numFmt w:val="bullet"/>
      <w:lvlText w:val=""/>
      <w:lvlJc w:val="left"/>
      <w:pPr>
        <w:ind w:left="4994" w:hanging="360"/>
      </w:pPr>
      <w:rPr>
        <w:rFonts w:ascii="Symbol" w:hAnsi="Symbol" w:hint="default"/>
      </w:rPr>
    </w:lvl>
    <w:lvl w:ilvl="7" w:tplc="040C0003" w:tentative="1">
      <w:start w:val="1"/>
      <w:numFmt w:val="bullet"/>
      <w:lvlText w:val="o"/>
      <w:lvlJc w:val="left"/>
      <w:pPr>
        <w:ind w:left="5714" w:hanging="360"/>
      </w:pPr>
      <w:rPr>
        <w:rFonts w:ascii="Courier New" w:hAnsi="Courier New" w:cs="Courier New" w:hint="default"/>
      </w:rPr>
    </w:lvl>
    <w:lvl w:ilvl="8" w:tplc="040C0005" w:tentative="1">
      <w:start w:val="1"/>
      <w:numFmt w:val="bullet"/>
      <w:lvlText w:val=""/>
      <w:lvlJc w:val="left"/>
      <w:pPr>
        <w:ind w:left="6434" w:hanging="360"/>
      </w:pPr>
      <w:rPr>
        <w:rFonts w:ascii="Wingdings" w:hAnsi="Wingdings" w:hint="default"/>
      </w:rPr>
    </w:lvl>
  </w:abstractNum>
  <w:abstractNum w:abstractNumId="26"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7567D3"/>
    <w:multiLevelType w:val="hybridMultilevel"/>
    <w:tmpl w:val="A8901EE8"/>
    <w:lvl w:ilvl="0" w:tplc="A22E6CF8">
      <w:numFmt w:val="bullet"/>
      <w:lvlText w:val="•"/>
      <w:lvlJc w:val="left"/>
      <w:pPr>
        <w:ind w:left="720" w:hanging="360"/>
      </w:pPr>
      <w:rPr>
        <w:rFonts w:ascii="Arial" w:eastAsiaTheme="minorHAnsi" w:hAnsi="Arial" w:cs="Arial" w:hint="default"/>
        <w:color w:val="00000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2BA08A3"/>
    <w:multiLevelType w:val="hybridMultilevel"/>
    <w:tmpl w:val="E870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53B2F29"/>
    <w:multiLevelType w:val="hybridMultilevel"/>
    <w:tmpl w:val="DFB6E5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B386191"/>
    <w:multiLevelType w:val="hybridMultilevel"/>
    <w:tmpl w:val="7EE0B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0B39FC"/>
    <w:multiLevelType w:val="hybridMultilevel"/>
    <w:tmpl w:val="690ED63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7E3E68EE"/>
    <w:multiLevelType w:val="hybridMultilevel"/>
    <w:tmpl w:val="8AE02DA4"/>
    <w:lvl w:ilvl="0" w:tplc="A6242A9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6B149E"/>
    <w:multiLevelType w:val="hybridMultilevel"/>
    <w:tmpl w:val="6B2CE7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1085920">
    <w:abstractNumId w:val="37"/>
  </w:num>
  <w:num w:numId="2" w16cid:durableId="379787229">
    <w:abstractNumId w:val="8"/>
  </w:num>
  <w:num w:numId="3" w16cid:durableId="1437359521">
    <w:abstractNumId w:val="26"/>
  </w:num>
  <w:num w:numId="4" w16cid:durableId="1519461192">
    <w:abstractNumId w:val="21"/>
  </w:num>
  <w:num w:numId="5" w16cid:durableId="759065003">
    <w:abstractNumId w:val="6"/>
  </w:num>
  <w:num w:numId="6" w16cid:durableId="1273708153">
    <w:abstractNumId w:val="10"/>
  </w:num>
  <w:num w:numId="7" w16cid:durableId="301276777">
    <w:abstractNumId w:val="1"/>
  </w:num>
  <w:num w:numId="8" w16cid:durableId="351685451">
    <w:abstractNumId w:val="31"/>
  </w:num>
  <w:num w:numId="9" w16cid:durableId="1840995761">
    <w:abstractNumId w:val="15"/>
  </w:num>
  <w:num w:numId="10" w16cid:durableId="423428536">
    <w:abstractNumId w:val="22"/>
  </w:num>
  <w:num w:numId="11" w16cid:durableId="2073037432">
    <w:abstractNumId w:val="3"/>
  </w:num>
  <w:num w:numId="12" w16cid:durableId="1431001909">
    <w:abstractNumId w:val="32"/>
  </w:num>
  <w:num w:numId="13" w16cid:durableId="2049988052">
    <w:abstractNumId w:val="5"/>
  </w:num>
  <w:num w:numId="14" w16cid:durableId="956761969">
    <w:abstractNumId w:val="14"/>
  </w:num>
  <w:num w:numId="15" w16cid:durableId="2010717467">
    <w:abstractNumId w:val="7"/>
  </w:num>
  <w:num w:numId="16" w16cid:durableId="766997917">
    <w:abstractNumId w:val="37"/>
  </w:num>
  <w:num w:numId="17" w16cid:durableId="1227759023">
    <w:abstractNumId w:val="24"/>
  </w:num>
  <w:num w:numId="18" w16cid:durableId="333798978">
    <w:abstractNumId w:val="0"/>
  </w:num>
  <w:num w:numId="19" w16cid:durableId="551886481">
    <w:abstractNumId w:val="9"/>
  </w:num>
  <w:num w:numId="20" w16cid:durableId="1398170078">
    <w:abstractNumId w:val="18"/>
  </w:num>
  <w:num w:numId="21" w16cid:durableId="374280037">
    <w:abstractNumId w:val="11"/>
  </w:num>
  <w:num w:numId="22" w16cid:durableId="1257052341">
    <w:abstractNumId w:val="28"/>
  </w:num>
  <w:num w:numId="23" w16cid:durableId="1539387865">
    <w:abstractNumId w:val="23"/>
  </w:num>
  <w:num w:numId="24" w16cid:durableId="1704406448">
    <w:abstractNumId w:val="17"/>
  </w:num>
  <w:num w:numId="25" w16cid:durableId="1593780433">
    <w:abstractNumId w:val="19"/>
  </w:num>
  <w:num w:numId="26" w16cid:durableId="1504469501">
    <w:abstractNumId w:val="16"/>
  </w:num>
  <w:num w:numId="27" w16cid:durableId="479201292">
    <w:abstractNumId w:val="25"/>
  </w:num>
  <w:num w:numId="28" w16cid:durableId="275060033">
    <w:abstractNumId w:val="36"/>
  </w:num>
  <w:num w:numId="29" w16cid:durableId="1133717600">
    <w:abstractNumId w:val="34"/>
  </w:num>
  <w:num w:numId="30" w16cid:durableId="233471130">
    <w:abstractNumId w:val="30"/>
  </w:num>
  <w:num w:numId="31" w16cid:durableId="1458716923">
    <w:abstractNumId w:val="12"/>
  </w:num>
  <w:num w:numId="32" w16cid:durableId="144707576">
    <w:abstractNumId w:val="33"/>
  </w:num>
  <w:num w:numId="33" w16cid:durableId="134493192">
    <w:abstractNumId w:val="27"/>
  </w:num>
  <w:num w:numId="34" w16cid:durableId="459038198">
    <w:abstractNumId w:val="2"/>
  </w:num>
  <w:num w:numId="35" w16cid:durableId="714887457">
    <w:abstractNumId w:val="29"/>
  </w:num>
  <w:num w:numId="36" w16cid:durableId="744763817">
    <w:abstractNumId w:val="20"/>
  </w:num>
  <w:num w:numId="37" w16cid:durableId="805005240">
    <w:abstractNumId w:val="13"/>
  </w:num>
  <w:num w:numId="38" w16cid:durableId="2030174814">
    <w:abstractNumId w:val="35"/>
  </w:num>
  <w:num w:numId="39" w16cid:durableId="4935697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1789C"/>
    <w:rsid w:val="00064685"/>
    <w:rsid w:val="0006651C"/>
    <w:rsid w:val="00076A4E"/>
    <w:rsid w:val="00086FAE"/>
    <w:rsid w:val="00102FE9"/>
    <w:rsid w:val="00106CE9"/>
    <w:rsid w:val="00124B96"/>
    <w:rsid w:val="00190523"/>
    <w:rsid w:val="001A79BC"/>
    <w:rsid w:val="001C5FD4"/>
    <w:rsid w:val="001F053F"/>
    <w:rsid w:val="001F2FD9"/>
    <w:rsid w:val="001F593F"/>
    <w:rsid w:val="00257387"/>
    <w:rsid w:val="00282168"/>
    <w:rsid w:val="00283FDE"/>
    <w:rsid w:val="002A2CAF"/>
    <w:rsid w:val="002A3DD6"/>
    <w:rsid w:val="00310243"/>
    <w:rsid w:val="0032352D"/>
    <w:rsid w:val="00324AE4"/>
    <w:rsid w:val="00361E13"/>
    <w:rsid w:val="003741DD"/>
    <w:rsid w:val="003A2898"/>
    <w:rsid w:val="003A79EC"/>
    <w:rsid w:val="003B5C6E"/>
    <w:rsid w:val="003C43CA"/>
    <w:rsid w:val="00405367"/>
    <w:rsid w:val="0040650E"/>
    <w:rsid w:val="0041207D"/>
    <w:rsid w:val="004247BA"/>
    <w:rsid w:val="00446F7C"/>
    <w:rsid w:val="00447FAD"/>
    <w:rsid w:val="00457448"/>
    <w:rsid w:val="00457A32"/>
    <w:rsid w:val="00466049"/>
    <w:rsid w:val="00474441"/>
    <w:rsid w:val="004B1F15"/>
    <w:rsid w:val="004F05DD"/>
    <w:rsid w:val="00520A25"/>
    <w:rsid w:val="00521A02"/>
    <w:rsid w:val="00550079"/>
    <w:rsid w:val="00565F03"/>
    <w:rsid w:val="0057470A"/>
    <w:rsid w:val="005B4A19"/>
    <w:rsid w:val="005D04C6"/>
    <w:rsid w:val="005F33DC"/>
    <w:rsid w:val="00602D9D"/>
    <w:rsid w:val="00614B9F"/>
    <w:rsid w:val="00626022"/>
    <w:rsid w:val="00644642"/>
    <w:rsid w:val="0065520F"/>
    <w:rsid w:val="0066144D"/>
    <w:rsid w:val="00692311"/>
    <w:rsid w:val="006A48D4"/>
    <w:rsid w:val="006B46E3"/>
    <w:rsid w:val="006E0C5E"/>
    <w:rsid w:val="006F4166"/>
    <w:rsid w:val="0072137B"/>
    <w:rsid w:val="00737EB8"/>
    <w:rsid w:val="00741DCB"/>
    <w:rsid w:val="00762DCD"/>
    <w:rsid w:val="00770F45"/>
    <w:rsid w:val="007845AD"/>
    <w:rsid w:val="007A7025"/>
    <w:rsid w:val="007B3EAB"/>
    <w:rsid w:val="007B455E"/>
    <w:rsid w:val="007C7DD8"/>
    <w:rsid w:val="007D00C5"/>
    <w:rsid w:val="007F45BA"/>
    <w:rsid w:val="008057E4"/>
    <w:rsid w:val="0084360F"/>
    <w:rsid w:val="008460A4"/>
    <w:rsid w:val="00891FC8"/>
    <w:rsid w:val="00896CE9"/>
    <w:rsid w:val="008B1ADC"/>
    <w:rsid w:val="008C171D"/>
    <w:rsid w:val="009002F6"/>
    <w:rsid w:val="00930297"/>
    <w:rsid w:val="009342CE"/>
    <w:rsid w:val="00943ED0"/>
    <w:rsid w:val="00973236"/>
    <w:rsid w:val="009740F1"/>
    <w:rsid w:val="00986DA3"/>
    <w:rsid w:val="009935E0"/>
    <w:rsid w:val="009A2F74"/>
    <w:rsid w:val="009A3CB0"/>
    <w:rsid w:val="009D601E"/>
    <w:rsid w:val="00A124AA"/>
    <w:rsid w:val="00A1680D"/>
    <w:rsid w:val="00A2035E"/>
    <w:rsid w:val="00A218FA"/>
    <w:rsid w:val="00A50B86"/>
    <w:rsid w:val="00A71C04"/>
    <w:rsid w:val="00AA1829"/>
    <w:rsid w:val="00AC7CD0"/>
    <w:rsid w:val="00AD3F93"/>
    <w:rsid w:val="00AF22EF"/>
    <w:rsid w:val="00B26B83"/>
    <w:rsid w:val="00B418D4"/>
    <w:rsid w:val="00B5036D"/>
    <w:rsid w:val="00B53FEA"/>
    <w:rsid w:val="00B73FD1"/>
    <w:rsid w:val="00BB3DD3"/>
    <w:rsid w:val="00BB784D"/>
    <w:rsid w:val="00BD7217"/>
    <w:rsid w:val="00C25D17"/>
    <w:rsid w:val="00C2680B"/>
    <w:rsid w:val="00C36C33"/>
    <w:rsid w:val="00C37DAF"/>
    <w:rsid w:val="00C66A9D"/>
    <w:rsid w:val="00C74260"/>
    <w:rsid w:val="00CA181D"/>
    <w:rsid w:val="00D13660"/>
    <w:rsid w:val="00D158E9"/>
    <w:rsid w:val="00D3275D"/>
    <w:rsid w:val="00D53DE5"/>
    <w:rsid w:val="00D618AE"/>
    <w:rsid w:val="00D760F7"/>
    <w:rsid w:val="00D910E4"/>
    <w:rsid w:val="00DD25EE"/>
    <w:rsid w:val="00DE0CE0"/>
    <w:rsid w:val="00E42901"/>
    <w:rsid w:val="00E446A9"/>
    <w:rsid w:val="00E719B7"/>
    <w:rsid w:val="00F43BB4"/>
    <w:rsid w:val="00F643B5"/>
    <w:rsid w:val="00F75D7A"/>
    <w:rsid w:val="00F96685"/>
    <w:rsid w:val="00FD286A"/>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24B96"/>
    <w:pPr>
      <w:keepNext/>
      <w:keepLines/>
      <w:pBdr>
        <w:bottom w:val="single" w:sz="12" w:space="1" w:color="auto"/>
      </w:pBdr>
      <w:spacing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124B96"/>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semiHidden/>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
    <w:link w:val="Paragraphedeliste"/>
    <w:uiPriority w:val="34"/>
    <w:locked/>
    <w:rsid w:val="00D158E9"/>
  </w:style>
  <w:style w:type="paragraph" w:customStyle="1" w:styleId="Pucenoir">
    <w:name w:val="Puce noir"/>
    <w:basedOn w:val="Paragraphedeliste"/>
    <w:link w:val="PucenoirCar"/>
    <w:qFormat/>
    <w:rsid w:val="00D158E9"/>
    <w:pPr>
      <w:numPr>
        <w:numId w:val="18"/>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283FDE"/>
    <w:pPr>
      <w:tabs>
        <w:tab w:val="center" w:pos="4536"/>
        <w:tab w:val="right" w:pos="9072"/>
      </w:tabs>
      <w:spacing w:after="0" w:line="240" w:lineRule="auto"/>
    </w:pPr>
  </w:style>
  <w:style w:type="character" w:customStyle="1" w:styleId="En-tteCar">
    <w:name w:val="En-tête Car"/>
    <w:basedOn w:val="Policepardfaut"/>
    <w:link w:val="En-tte"/>
    <w:uiPriority w:val="99"/>
    <w:rsid w:val="00283FDE"/>
  </w:style>
  <w:style w:type="paragraph" w:styleId="Pieddepage">
    <w:name w:val="footer"/>
    <w:basedOn w:val="Normal"/>
    <w:link w:val="PieddepageCar"/>
    <w:uiPriority w:val="99"/>
    <w:unhideWhenUsed/>
    <w:rsid w:val="00283F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3FDE"/>
  </w:style>
  <w:style w:type="paragraph" w:styleId="NormalWeb">
    <w:name w:val="Normal (Web)"/>
    <w:basedOn w:val="Normal"/>
    <w:uiPriority w:val="99"/>
    <w:unhideWhenUsed/>
    <w:rsid w:val="00BB3DD3"/>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ademe">
    <w:name w:val="ademe"/>
    <w:basedOn w:val="Titre1"/>
    <w:rsid w:val="00BB3DD3"/>
    <w:pPr>
      <w:numPr>
        <w:numId w:val="32"/>
      </w:numPr>
      <w:tabs>
        <w:tab w:val="num" w:pos="360"/>
      </w:tabs>
      <w:ind w:left="0" w:firstLine="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869683324">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 w:id="1323511348">
      <w:bodyDiv w:val="1"/>
      <w:marLeft w:val="0"/>
      <w:marRight w:val="0"/>
      <w:marTop w:val="0"/>
      <w:marBottom w:val="0"/>
      <w:divBdr>
        <w:top w:val="none" w:sz="0" w:space="0" w:color="auto"/>
        <w:left w:val="none" w:sz="0" w:space="0" w:color="auto"/>
        <w:bottom w:val="none" w:sz="0" w:space="0" w:color="auto"/>
        <w:right w:val="none" w:sz="0" w:space="0" w:color="auto"/>
      </w:divBdr>
    </w:div>
    <w:div w:id="137187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conomie.gouv.fr/cedef/definition-petites-et-moyennes-entrepris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FR/TXT/?uri=LEGISSUM:n26026" TargetMode="External"/><Relationship Id="rId17" Type="http://schemas.openxmlformats.org/officeDocument/2006/relationships/hyperlink" Target="https://www.ademe.fr/dossier/aides-lademe/aides-financieres-lademe" TargetMode="External"/><Relationship Id="rId2" Type="http://schemas.openxmlformats.org/officeDocument/2006/relationships/numbering" Target="numbering.xml"/><Relationship Id="rId16" Type="http://schemas.openxmlformats.org/officeDocument/2006/relationships/hyperlink" Target="https://www.ademe.fr/dossier/aides-lademe/aides-financieres-lade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gouv.fr/programme-national-pour-lalimentation-un-nouvel-appel-projets-pour-2019-2020" TargetMode="External"/><Relationship Id="rId5" Type="http://schemas.openxmlformats.org/officeDocument/2006/relationships/webSettings" Target="webSettings.xml"/><Relationship Id="rId15" Type="http://schemas.openxmlformats.org/officeDocument/2006/relationships/hyperlink" Target="https://www.optigede.ademe.fr/alimentation-durable-gaspillage-alimentaire" TargetMode="External"/><Relationship Id="rId10" Type="http://schemas.openxmlformats.org/officeDocument/2006/relationships/hyperlink" Target="https://www.mesdemarches.agriculture.gouv.fr/demarches/association-ou-organisation-de/demander-une-aide-une-subvention/article/programme-national-pour-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sdemarches.agriculture.gouv.fr/demarches/association-ou-organisation-de/demander-une-aide-une-subvention/article/programme-national-pour-l" TargetMode="External"/><Relationship Id="rId14" Type="http://schemas.openxmlformats.org/officeDocument/2006/relationships/hyperlink" Target="https://www.mesdemarches.agriculture.gouv.fr/demarches/association-ou-organisation-de/demander-une-aide-une-subvention/article/programme-national-pour-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95DE-1527-4746-91D1-5E886AD02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2027</Words>
  <Characters>11154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4</cp:revision>
  <dcterms:created xsi:type="dcterms:W3CDTF">2024-10-08T12:42:00Z</dcterms:created>
  <dcterms:modified xsi:type="dcterms:W3CDTF">2024-10-16T09:12:00Z</dcterms:modified>
</cp:coreProperties>
</file>