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73C80F74" w:rsidR="0010603A" w:rsidRDefault="00327C66" w:rsidP="0010603A">
      <w:r w:rsidRPr="006B1608">
        <w:rPr>
          <w:noProof/>
        </w:rPr>
        <mc:AlternateContent>
          <mc:Choice Requires="wps">
            <w:drawing>
              <wp:anchor distT="45720" distB="45720" distL="114300" distR="114300" simplePos="0" relativeHeight="251673600" behindDoc="0" locked="0" layoutInCell="1" allowOverlap="1" wp14:anchorId="7D982735" wp14:editId="4022BD3A">
                <wp:simplePos x="0" y="0"/>
                <wp:positionH relativeFrom="margin">
                  <wp:posOffset>175895</wp:posOffset>
                </wp:positionH>
                <wp:positionV relativeFrom="paragraph">
                  <wp:posOffset>852170</wp:posOffset>
                </wp:positionV>
                <wp:extent cx="6184900" cy="1238250"/>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884EC2" w:rsidRDefault="00884EC2" w:rsidP="00A95195">
                            <w:pPr>
                              <w:pStyle w:val="TITREPRINCIPAL1repage"/>
                            </w:pPr>
                            <w:r>
                              <w:t>Volet technique</w:t>
                            </w:r>
                          </w:p>
                          <w:p w14:paraId="61EAEACB" w14:textId="72F746AB" w:rsidR="00884EC2" w:rsidRPr="006F4488" w:rsidRDefault="00884EC2" w:rsidP="00B94215">
                            <w:pPr>
                              <w:pStyle w:val="SOUS-TITREPRINCIPAL1repage"/>
                            </w:pPr>
                            <w:r>
                              <w:t>Chaufferie biomasse énergie – analyse économique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13.85pt;margin-top:67.1pt;width:487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" adj="-11796480,,5400" path="m,l3136900,,2838450,786765,,786765,,xe" fillcolor="white [3212]" stroked="f">
                <v:stroke joinstyle="miter"/>
                <v:formulas/>
                <v:path o:connecttype="custom" o:connectlocs="0,0;6184900,0;5596458,1238250;0,1238250;0,0" o:connectangles="0,0,0,0,0" textboxrect="0,0,3136900,786765"/>
                <v:textbox>
                  <w:txbxContent>
                    <w:p w14:paraId="6BF64611" w14:textId="2BA394C6" w:rsidR="00884EC2" w:rsidRDefault="00884EC2" w:rsidP="00A95195">
                      <w:pPr>
                        <w:pStyle w:val="TITREPRINCIPAL1repage"/>
                      </w:pPr>
                      <w:r>
                        <w:t>Volet technique</w:t>
                      </w:r>
                    </w:p>
                    <w:p w14:paraId="61EAEACB" w14:textId="72F746AB" w:rsidR="00884EC2" w:rsidRPr="006F4488" w:rsidRDefault="00884EC2" w:rsidP="00B94215">
                      <w:pPr>
                        <w:pStyle w:val="SOUS-TITREPRINCIPAL1repage"/>
                      </w:pPr>
                      <w:r>
                        <w:t>Chaufferie biomasse énergie – analyse économique</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B73793A" wp14:editId="42B6F942">
                <wp:simplePos x="0" y="0"/>
                <wp:positionH relativeFrom="margin">
                  <wp:posOffset>156845</wp:posOffset>
                </wp:positionH>
                <wp:positionV relativeFrom="paragraph">
                  <wp:posOffset>2423795</wp:posOffset>
                </wp:positionV>
                <wp:extent cx="5924550" cy="64636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46366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294754390"/>
                              <w:docPartObj>
                                <w:docPartGallery w:val="Table of Contents"/>
                                <w:docPartUnique/>
                              </w:docPartObj>
                            </w:sdtPr>
                            <w:sdtEndPr>
                              <w:rPr>
                                <w:b/>
                                <w:bCs/>
                              </w:rPr>
                            </w:sdtEndPr>
                            <w:sdtContent>
                              <w:p w14:paraId="3D073C6C" w14:textId="436E3D70" w:rsidR="00884EC2" w:rsidRDefault="00884EC2">
                                <w:pPr>
                                  <w:pStyle w:val="En-ttedetabledesmatires"/>
                                </w:pPr>
                                <w:r>
                                  <w:t>Table des matières</w:t>
                                </w:r>
                              </w:p>
                              <w:p w14:paraId="2B092BB1" w14:textId="7E1D0C65" w:rsidR="00884EC2" w:rsidRDefault="00884EC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5731328" w:history="1">
                                  <w:r w:rsidRPr="003043B9">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3043B9">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_Toc85731328 \h </w:instrText>
                                  </w:r>
                                  <w:r>
                                    <w:rPr>
                                      <w:noProof/>
                                      <w:webHidden/>
                                    </w:rPr>
                                  </w:r>
                                  <w:r>
                                    <w:rPr>
                                      <w:noProof/>
                                      <w:webHidden/>
                                    </w:rPr>
                                    <w:fldChar w:fldCharType="separate"/>
                                  </w:r>
                                  <w:r>
                                    <w:rPr>
                                      <w:noProof/>
                                      <w:webHidden/>
                                    </w:rPr>
                                    <w:t>2</w:t>
                                  </w:r>
                                  <w:r>
                                    <w:rPr>
                                      <w:noProof/>
                                      <w:webHidden/>
                                    </w:rPr>
                                    <w:fldChar w:fldCharType="end"/>
                                  </w:r>
                                </w:hyperlink>
                              </w:p>
                              <w:p w14:paraId="19DDE691" w14:textId="3E593190" w:rsidR="00884EC2" w:rsidRPr="00A52706" w:rsidRDefault="0045121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29" w:history="1">
                                  <w:r w:rsidR="00884EC2" w:rsidRPr="00A52706">
                                    <w:rPr>
                                      <w:rStyle w:val="Lienhypertexte"/>
                                      <w:b w:val="0"/>
                                      <w:noProof/>
                                    </w:rPr>
                                    <w:t>1.1</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Objet de l’opération</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_Toc85731329 \h </w:instrText>
                                  </w:r>
                                  <w:r w:rsidR="00884EC2" w:rsidRPr="00A52706">
                                    <w:rPr>
                                      <w:b w:val="0"/>
                                      <w:noProof/>
                                      <w:webHidden/>
                                    </w:rPr>
                                  </w:r>
                                  <w:r w:rsidR="00884EC2" w:rsidRPr="00A52706">
                                    <w:rPr>
                                      <w:b w:val="0"/>
                                      <w:noProof/>
                                      <w:webHidden/>
                                    </w:rPr>
                                    <w:fldChar w:fldCharType="separate"/>
                                  </w:r>
                                  <w:r w:rsidR="00884EC2" w:rsidRPr="00A52706">
                                    <w:rPr>
                                      <w:b w:val="0"/>
                                      <w:noProof/>
                                      <w:webHidden/>
                                    </w:rPr>
                                    <w:t>2</w:t>
                                  </w:r>
                                  <w:r w:rsidR="00884EC2" w:rsidRPr="00A52706">
                                    <w:rPr>
                                      <w:b w:val="0"/>
                                      <w:noProof/>
                                      <w:webHidden/>
                                    </w:rPr>
                                    <w:fldChar w:fldCharType="end"/>
                                  </w:r>
                                </w:hyperlink>
                              </w:p>
                              <w:p w14:paraId="70E3042B" w14:textId="4674F90F" w:rsidR="00884EC2" w:rsidRPr="00A52706" w:rsidRDefault="0045121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0" w:history="1">
                                  <w:r w:rsidR="00884EC2" w:rsidRPr="00A52706">
                                    <w:rPr>
                                      <w:rStyle w:val="Lienhypertexte"/>
                                      <w:b w:val="0"/>
                                      <w:noProof/>
                                    </w:rPr>
                                    <w:t>1.2</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Cadre général de l’opération</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_Toc85731330 \h </w:instrText>
                                  </w:r>
                                  <w:r w:rsidR="00884EC2" w:rsidRPr="00A52706">
                                    <w:rPr>
                                      <w:b w:val="0"/>
                                      <w:noProof/>
                                      <w:webHidden/>
                                    </w:rPr>
                                  </w:r>
                                  <w:r w:rsidR="00884EC2" w:rsidRPr="00A52706">
                                    <w:rPr>
                                      <w:b w:val="0"/>
                                      <w:noProof/>
                                      <w:webHidden/>
                                    </w:rPr>
                                    <w:fldChar w:fldCharType="separate"/>
                                  </w:r>
                                  <w:r w:rsidR="00884EC2" w:rsidRPr="00A52706">
                                    <w:rPr>
                                      <w:b w:val="0"/>
                                      <w:noProof/>
                                      <w:webHidden/>
                                    </w:rPr>
                                    <w:t>2</w:t>
                                  </w:r>
                                  <w:r w:rsidR="00884EC2" w:rsidRPr="00A52706">
                                    <w:rPr>
                                      <w:b w:val="0"/>
                                      <w:noProof/>
                                      <w:webHidden/>
                                    </w:rPr>
                                    <w:fldChar w:fldCharType="end"/>
                                  </w:r>
                                </w:hyperlink>
                              </w:p>
                              <w:p w14:paraId="5023C800" w14:textId="33A54F90" w:rsidR="00884EC2" w:rsidRPr="00A52706" w:rsidRDefault="0045121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1" w:history="1">
                                  <w:r w:rsidR="00884EC2" w:rsidRPr="00A52706">
                                    <w:rPr>
                                      <w:rStyle w:val="Lienhypertexte"/>
                                      <w:b w:val="0"/>
                                      <w:noProof/>
                                    </w:rPr>
                                    <w:t>1.3</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Actions et études de faisabilité réalisées pour le montage du projet (schéma directeur…) et sur les process (si nécessaire)</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_Toc85731331 \h </w:instrText>
                                  </w:r>
                                  <w:r w:rsidR="00884EC2" w:rsidRPr="00A52706">
                                    <w:rPr>
                                      <w:b w:val="0"/>
                                      <w:noProof/>
                                      <w:webHidden/>
                                    </w:rPr>
                                  </w:r>
                                  <w:r w:rsidR="00884EC2" w:rsidRPr="00A52706">
                                    <w:rPr>
                                      <w:b w:val="0"/>
                                      <w:noProof/>
                                      <w:webHidden/>
                                    </w:rPr>
                                    <w:fldChar w:fldCharType="separate"/>
                                  </w:r>
                                  <w:r w:rsidR="00884EC2" w:rsidRPr="00A52706">
                                    <w:rPr>
                                      <w:b w:val="0"/>
                                      <w:noProof/>
                                      <w:webHidden/>
                                    </w:rPr>
                                    <w:t>2</w:t>
                                  </w:r>
                                  <w:r w:rsidR="00884EC2" w:rsidRPr="00A52706">
                                    <w:rPr>
                                      <w:b w:val="0"/>
                                      <w:noProof/>
                                      <w:webHidden/>
                                    </w:rPr>
                                    <w:fldChar w:fldCharType="end"/>
                                  </w:r>
                                </w:hyperlink>
                              </w:p>
                              <w:p w14:paraId="07BC94E0" w14:textId="2A72AEA8" w:rsidR="00884EC2" w:rsidRPr="00A52706" w:rsidRDefault="0045121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2" w:history="1">
                                  <w:r w:rsidR="00884EC2" w:rsidRPr="00A52706">
                                    <w:rPr>
                                      <w:rStyle w:val="Lienhypertexte"/>
                                      <w:b w:val="0"/>
                                      <w:noProof/>
                                    </w:rPr>
                                    <w:t>1.4</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Démarche d’économie d’énergie et description des besoins thermiques actuels et futurs</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_Toc85731332 \h </w:instrText>
                                  </w:r>
                                  <w:r w:rsidR="00884EC2" w:rsidRPr="00A52706">
                                    <w:rPr>
                                      <w:b w:val="0"/>
                                      <w:noProof/>
                                      <w:webHidden/>
                                    </w:rPr>
                                  </w:r>
                                  <w:r w:rsidR="00884EC2" w:rsidRPr="00A52706">
                                    <w:rPr>
                                      <w:b w:val="0"/>
                                      <w:noProof/>
                                      <w:webHidden/>
                                    </w:rPr>
                                    <w:fldChar w:fldCharType="separate"/>
                                  </w:r>
                                  <w:r w:rsidR="00884EC2" w:rsidRPr="00A52706">
                                    <w:rPr>
                                      <w:b w:val="0"/>
                                      <w:noProof/>
                                      <w:webHidden/>
                                    </w:rPr>
                                    <w:t>2</w:t>
                                  </w:r>
                                  <w:r w:rsidR="00884EC2" w:rsidRPr="00A52706">
                                    <w:rPr>
                                      <w:b w:val="0"/>
                                      <w:noProof/>
                                      <w:webHidden/>
                                    </w:rPr>
                                    <w:fldChar w:fldCharType="end"/>
                                  </w:r>
                                </w:hyperlink>
                              </w:p>
                              <w:p w14:paraId="68A805ED" w14:textId="5E65EE31" w:rsidR="00884EC2" w:rsidRPr="00A52706" w:rsidRDefault="0045121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3" w:history="1">
                                  <w:r w:rsidR="00884EC2" w:rsidRPr="00A52706">
                                    <w:rPr>
                                      <w:rStyle w:val="Lienhypertexte"/>
                                      <w:b w:val="0"/>
                                      <w:noProof/>
                                    </w:rPr>
                                    <w:t>1.5</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Description des besoins thermiques</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_Toc85731333 \h </w:instrText>
                                  </w:r>
                                  <w:r w:rsidR="00884EC2" w:rsidRPr="00A52706">
                                    <w:rPr>
                                      <w:b w:val="0"/>
                                      <w:noProof/>
                                      <w:webHidden/>
                                    </w:rPr>
                                  </w:r>
                                  <w:r w:rsidR="00884EC2" w:rsidRPr="00A52706">
                                    <w:rPr>
                                      <w:b w:val="0"/>
                                      <w:noProof/>
                                      <w:webHidden/>
                                    </w:rPr>
                                    <w:fldChar w:fldCharType="separate"/>
                                  </w:r>
                                  <w:r w:rsidR="00884EC2" w:rsidRPr="00A52706">
                                    <w:rPr>
                                      <w:b w:val="0"/>
                                      <w:noProof/>
                                      <w:webHidden/>
                                    </w:rPr>
                                    <w:t>3</w:t>
                                  </w:r>
                                  <w:r w:rsidR="00884EC2" w:rsidRPr="00A52706">
                                    <w:rPr>
                                      <w:b w:val="0"/>
                                      <w:noProof/>
                                      <w:webHidden/>
                                    </w:rPr>
                                    <w:fldChar w:fldCharType="end"/>
                                  </w:r>
                                </w:hyperlink>
                              </w:p>
                              <w:p w14:paraId="10F849EA" w14:textId="6D5828D2" w:rsidR="00884EC2" w:rsidRPr="00A52706" w:rsidRDefault="0045121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4" w:history="1">
                                  <w:r w:rsidR="00884EC2" w:rsidRPr="00A52706">
                                    <w:rPr>
                                      <w:rStyle w:val="Lienhypertexte"/>
                                      <w:b w:val="0"/>
                                      <w:noProof/>
                                    </w:rPr>
                                    <w:t>1.6</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Bilan énergétique avant et après opération</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_Toc85731334 \h </w:instrText>
                                  </w:r>
                                  <w:r w:rsidR="00884EC2" w:rsidRPr="00A52706">
                                    <w:rPr>
                                      <w:b w:val="0"/>
                                      <w:noProof/>
                                      <w:webHidden/>
                                    </w:rPr>
                                  </w:r>
                                  <w:r w:rsidR="00884EC2" w:rsidRPr="00A52706">
                                    <w:rPr>
                                      <w:b w:val="0"/>
                                      <w:noProof/>
                                      <w:webHidden/>
                                    </w:rPr>
                                    <w:fldChar w:fldCharType="separate"/>
                                  </w:r>
                                  <w:r w:rsidR="00884EC2" w:rsidRPr="00A52706">
                                    <w:rPr>
                                      <w:b w:val="0"/>
                                      <w:noProof/>
                                      <w:webHidden/>
                                    </w:rPr>
                                    <w:t>3</w:t>
                                  </w:r>
                                  <w:r w:rsidR="00884EC2" w:rsidRPr="00A52706">
                                    <w:rPr>
                                      <w:b w:val="0"/>
                                      <w:noProof/>
                                      <w:webHidden/>
                                    </w:rPr>
                                    <w:fldChar w:fldCharType="end"/>
                                  </w:r>
                                </w:hyperlink>
                              </w:p>
                              <w:p w14:paraId="2038504E" w14:textId="30F979B6" w:rsidR="00884EC2" w:rsidRPr="00A52706" w:rsidRDefault="0045121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5" w:history="1">
                                  <w:r w:rsidR="00884EC2" w:rsidRPr="00A52706">
                                    <w:rPr>
                                      <w:rStyle w:val="Lienhypertexte"/>
                                      <w:b w:val="0"/>
                                      <w:noProof/>
                                    </w:rPr>
                                    <w:t>1.7</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Impact subvention demandée sur le prix de vente ou le coût de la chaleur</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_Toc85731335 \h </w:instrText>
                                  </w:r>
                                  <w:r w:rsidR="00884EC2" w:rsidRPr="00A52706">
                                    <w:rPr>
                                      <w:b w:val="0"/>
                                      <w:noProof/>
                                      <w:webHidden/>
                                    </w:rPr>
                                  </w:r>
                                  <w:r w:rsidR="00884EC2" w:rsidRPr="00A52706">
                                    <w:rPr>
                                      <w:b w:val="0"/>
                                      <w:noProof/>
                                      <w:webHidden/>
                                    </w:rPr>
                                    <w:fldChar w:fldCharType="separate"/>
                                  </w:r>
                                  <w:r w:rsidR="00884EC2" w:rsidRPr="00A52706">
                                    <w:rPr>
                                      <w:b w:val="0"/>
                                      <w:noProof/>
                                      <w:webHidden/>
                                    </w:rPr>
                                    <w:t>4</w:t>
                                  </w:r>
                                  <w:r w:rsidR="00884EC2" w:rsidRPr="00A52706">
                                    <w:rPr>
                                      <w:b w:val="0"/>
                                      <w:noProof/>
                                      <w:webHidden/>
                                    </w:rPr>
                                    <w:fldChar w:fldCharType="end"/>
                                  </w:r>
                                </w:hyperlink>
                              </w:p>
                              <w:p w14:paraId="2B6D7FF4" w14:textId="53A809EE" w:rsidR="00884EC2" w:rsidRPr="00A52706" w:rsidRDefault="0045121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6" w:history="1">
                                  <w:r w:rsidR="00884EC2" w:rsidRPr="00A52706">
                                    <w:rPr>
                                      <w:rStyle w:val="Lienhypertexte"/>
                                      <w:b w:val="0"/>
                                      <w:noProof/>
                                    </w:rPr>
                                    <w:t>1.8</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Dimensionnement de l'installation de production Enr&amp;R et du réseau de chaleur</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_Toc85731336 \h </w:instrText>
                                  </w:r>
                                  <w:r w:rsidR="00884EC2" w:rsidRPr="00A52706">
                                    <w:rPr>
                                      <w:b w:val="0"/>
                                      <w:noProof/>
                                      <w:webHidden/>
                                    </w:rPr>
                                  </w:r>
                                  <w:r w:rsidR="00884EC2" w:rsidRPr="00A52706">
                                    <w:rPr>
                                      <w:b w:val="0"/>
                                      <w:noProof/>
                                      <w:webHidden/>
                                    </w:rPr>
                                    <w:fldChar w:fldCharType="separate"/>
                                  </w:r>
                                  <w:r w:rsidR="00884EC2" w:rsidRPr="00A52706">
                                    <w:rPr>
                                      <w:b w:val="0"/>
                                      <w:noProof/>
                                      <w:webHidden/>
                                    </w:rPr>
                                    <w:t>4</w:t>
                                  </w:r>
                                  <w:r w:rsidR="00884EC2" w:rsidRPr="00A52706">
                                    <w:rPr>
                                      <w:b w:val="0"/>
                                      <w:noProof/>
                                      <w:webHidden/>
                                    </w:rPr>
                                    <w:fldChar w:fldCharType="end"/>
                                  </w:r>
                                </w:hyperlink>
                              </w:p>
                              <w:p w14:paraId="22D26F49" w14:textId="29913D0D" w:rsidR="00884EC2" w:rsidRPr="00A52706" w:rsidRDefault="0045121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7" w:history="1">
                                  <w:r w:rsidR="00884EC2" w:rsidRPr="00A52706">
                                    <w:rPr>
                                      <w:rStyle w:val="Lienhypertexte"/>
                                      <w:b w:val="0"/>
                                      <w:noProof/>
                                    </w:rPr>
                                    <w:t>1.9</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Descriptif technique de l'installation et de ses performances</w:t>
                                  </w:r>
                                  <w:r w:rsidR="00884EC2" w:rsidRPr="00A52706">
                                    <w:rPr>
                                      <w:rStyle w:val="Lienhypertexte"/>
                                      <w:rFonts w:ascii="Calibri" w:hAnsi="Calibri" w:cs="Calibri"/>
                                      <w:b w:val="0"/>
                                      <w:noProof/>
                                    </w:rPr>
                                    <w:t> </w:t>
                                  </w:r>
                                  <w:r w:rsidR="00884EC2" w:rsidRPr="00A52706">
                                    <w:rPr>
                                      <w:rStyle w:val="Lienhypertexte"/>
                                      <w:b w:val="0"/>
                                      <w:noProof/>
                                    </w:rPr>
                                    <w:t>:</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_Toc85731337 \h </w:instrText>
                                  </w:r>
                                  <w:r w:rsidR="00884EC2" w:rsidRPr="00A52706">
                                    <w:rPr>
                                      <w:b w:val="0"/>
                                      <w:noProof/>
                                      <w:webHidden/>
                                    </w:rPr>
                                  </w:r>
                                  <w:r w:rsidR="00884EC2" w:rsidRPr="00A52706">
                                    <w:rPr>
                                      <w:b w:val="0"/>
                                      <w:noProof/>
                                      <w:webHidden/>
                                    </w:rPr>
                                    <w:fldChar w:fldCharType="separate"/>
                                  </w:r>
                                  <w:r w:rsidR="00884EC2" w:rsidRPr="00A52706">
                                    <w:rPr>
                                      <w:b w:val="0"/>
                                      <w:noProof/>
                                      <w:webHidden/>
                                    </w:rPr>
                                    <w:t>5</w:t>
                                  </w:r>
                                  <w:r w:rsidR="00884EC2" w:rsidRPr="00A52706">
                                    <w:rPr>
                                      <w:b w:val="0"/>
                                      <w:noProof/>
                                      <w:webHidden/>
                                    </w:rPr>
                                    <w:fldChar w:fldCharType="end"/>
                                  </w:r>
                                </w:hyperlink>
                              </w:p>
                              <w:p w14:paraId="7E040D78" w14:textId="1AD8E534" w:rsidR="00884EC2" w:rsidRPr="00A52706" w:rsidRDefault="0045121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8" w:history="1">
                                  <w:r w:rsidR="00884EC2" w:rsidRPr="00A52706">
                                    <w:rPr>
                                      <w:rStyle w:val="Lienhypertexte"/>
                                      <w:b w:val="0"/>
                                      <w:noProof/>
                                    </w:rPr>
                                    <w:t>1.10</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Mode d'approvisionnement en ressources EnR&amp;R</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_Toc85731338 \h </w:instrText>
                                  </w:r>
                                  <w:r w:rsidR="00884EC2" w:rsidRPr="00A52706">
                                    <w:rPr>
                                      <w:b w:val="0"/>
                                      <w:noProof/>
                                      <w:webHidden/>
                                    </w:rPr>
                                  </w:r>
                                  <w:r w:rsidR="00884EC2" w:rsidRPr="00A52706">
                                    <w:rPr>
                                      <w:b w:val="0"/>
                                      <w:noProof/>
                                      <w:webHidden/>
                                    </w:rPr>
                                    <w:fldChar w:fldCharType="separate"/>
                                  </w:r>
                                  <w:r w:rsidR="00884EC2" w:rsidRPr="00A52706">
                                    <w:rPr>
                                      <w:b w:val="0"/>
                                      <w:noProof/>
                                      <w:webHidden/>
                                    </w:rPr>
                                    <w:t>5</w:t>
                                  </w:r>
                                  <w:r w:rsidR="00884EC2" w:rsidRPr="00A52706">
                                    <w:rPr>
                                      <w:b w:val="0"/>
                                      <w:noProof/>
                                      <w:webHidden/>
                                    </w:rPr>
                                    <w:fldChar w:fldCharType="end"/>
                                  </w:r>
                                </w:hyperlink>
                              </w:p>
                              <w:p w14:paraId="7C85BF82" w14:textId="565A2076" w:rsidR="00884EC2" w:rsidRPr="00A52706" w:rsidRDefault="0045121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9" w:history="1">
                                  <w:r w:rsidR="00884EC2" w:rsidRPr="00A52706">
                                    <w:rPr>
                                      <w:rStyle w:val="Lienhypertexte"/>
                                      <w:b w:val="0"/>
                                      <w:noProof/>
                                    </w:rPr>
                                    <w:t>1.11</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Impact environnemental (qualité air, cendres …)</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_Toc85731339 \h </w:instrText>
                                  </w:r>
                                  <w:r w:rsidR="00884EC2" w:rsidRPr="00A52706">
                                    <w:rPr>
                                      <w:b w:val="0"/>
                                      <w:noProof/>
                                      <w:webHidden/>
                                    </w:rPr>
                                  </w:r>
                                  <w:r w:rsidR="00884EC2" w:rsidRPr="00A52706">
                                    <w:rPr>
                                      <w:b w:val="0"/>
                                      <w:noProof/>
                                      <w:webHidden/>
                                    </w:rPr>
                                    <w:fldChar w:fldCharType="separate"/>
                                  </w:r>
                                  <w:r w:rsidR="00884EC2" w:rsidRPr="00A52706">
                                    <w:rPr>
                                      <w:b w:val="0"/>
                                      <w:noProof/>
                                      <w:webHidden/>
                                    </w:rPr>
                                    <w:t>6</w:t>
                                  </w:r>
                                  <w:r w:rsidR="00884EC2" w:rsidRPr="00A52706">
                                    <w:rPr>
                                      <w:b w:val="0"/>
                                      <w:noProof/>
                                      <w:webHidden/>
                                    </w:rPr>
                                    <w:fldChar w:fldCharType="end"/>
                                  </w:r>
                                </w:hyperlink>
                              </w:p>
                              <w:p w14:paraId="3210D570" w14:textId="152DE8E0" w:rsidR="00884EC2" w:rsidRPr="00A52706" w:rsidRDefault="00451213">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0" w:history="1">
                                  <w:r w:rsidR="00884EC2" w:rsidRPr="00A52706">
                                    <w:rPr>
                                      <w:rStyle w:val="Lienhypertexte"/>
                                      <w:b w:val="0"/>
                                      <w:noProof/>
                                    </w:rPr>
                                    <w:t>1.12</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Système de comptage, suivi, reporting de la production EnR&amp;R</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_Toc85731340 \h </w:instrText>
                                  </w:r>
                                  <w:r w:rsidR="00884EC2" w:rsidRPr="00A52706">
                                    <w:rPr>
                                      <w:b w:val="0"/>
                                      <w:noProof/>
                                      <w:webHidden/>
                                    </w:rPr>
                                  </w:r>
                                  <w:r w:rsidR="00884EC2" w:rsidRPr="00A52706">
                                    <w:rPr>
                                      <w:b w:val="0"/>
                                      <w:noProof/>
                                      <w:webHidden/>
                                    </w:rPr>
                                    <w:fldChar w:fldCharType="separate"/>
                                  </w:r>
                                  <w:r w:rsidR="00884EC2" w:rsidRPr="00A52706">
                                    <w:rPr>
                                      <w:b w:val="0"/>
                                      <w:noProof/>
                                      <w:webHidden/>
                                    </w:rPr>
                                    <w:t>8</w:t>
                                  </w:r>
                                  <w:r w:rsidR="00884EC2" w:rsidRPr="00A52706">
                                    <w:rPr>
                                      <w:b w:val="0"/>
                                      <w:noProof/>
                                      <w:webHidden/>
                                    </w:rPr>
                                    <w:fldChar w:fldCharType="end"/>
                                  </w:r>
                                </w:hyperlink>
                              </w:p>
                              <w:p w14:paraId="4AD9033A" w14:textId="69D2796C" w:rsidR="00884EC2" w:rsidRDefault="00451213">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1" w:history="1">
                                  <w:r w:rsidR="00884EC2" w:rsidRPr="003043B9">
                                    <w:rPr>
                                      <w:rStyle w:val="Lienhypertexte"/>
                                      <w:noProof/>
                                    </w:rPr>
                                    <w:t>2.</w:t>
                                  </w:r>
                                  <w:r w:rsidR="00884EC2">
                                    <w:rPr>
                                      <w:rFonts w:asciiTheme="minorHAnsi" w:eastAsiaTheme="minorEastAsia" w:hAnsiTheme="minorHAnsi" w:cstheme="minorBidi"/>
                                      <w:b w:val="0"/>
                                      <w:noProof/>
                                      <w:color w:val="auto"/>
                                      <w:kern w:val="0"/>
                                      <w:sz w:val="22"/>
                                      <w:szCs w:val="22"/>
                                      <w14:ligatures w14:val="none"/>
                                      <w14:cntxtAlts w14:val="0"/>
                                    </w:rPr>
                                    <w:tab/>
                                  </w:r>
                                  <w:r w:rsidR="00884EC2" w:rsidRPr="003043B9">
                                    <w:rPr>
                                      <w:rStyle w:val="Lienhypertexte"/>
                                      <w:noProof/>
                                    </w:rPr>
                                    <w:t>Suivi et planning du projet</w:t>
                                  </w:r>
                                  <w:r w:rsidR="00884EC2">
                                    <w:rPr>
                                      <w:noProof/>
                                      <w:webHidden/>
                                    </w:rPr>
                                    <w:tab/>
                                  </w:r>
                                  <w:r w:rsidR="00884EC2">
                                    <w:rPr>
                                      <w:noProof/>
                                      <w:webHidden/>
                                    </w:rPr>
                                    <w:fldChar w:fldCharType="begin"/>
                                  </w:r>
                                  <w:r w:rsidR="00884EC2">
                                    <w:rPr>
                                      <w:noProof/>
                                      <w:webHidden/>
                                    </w:rPr>
                                    <w:instrText xml:space="preserve"> PAGEREF _Toc85731341 \h </w:instrText>
                                  </w:r>
                                  <w:r w:rsidR="00884EC2">
                                    <w:rPr>
                                      <w:noProof/>
                                      <w:webHidden/>
                                    </w:rPr>
                                  </w:r>
                                  <w:r w:rsidR="00884EC2">
                                    <w:rPr>
                                      <w:noProof/>
                                      <w:webHidden/>
                                    </w:rPr>
                                    <w:fldChar w:fldCharType="separate"/>
                                  </w:r>
                                  <w:r w:rsidR="00884EC2">
                                    <w:rPr>
                                      <w:noProof/>
                                      <w:webHidden/>
                                    </w:rPr>
                                    <w:t>8</w:t>
                                  </w:r>
                                  <w:r w:rsidR="00884EC2">
                                    <w:rPr>
                                      <w:noProof/>
                                      <w:webHidden/>
                                    </w:rPr>
                                    <w:fldChar w:fldCharType="end"/>
                                  </w:r>
                                </w:hyperlink>
                              </w:p>
                              <w:p w14:paraId="025DA43C" w14:textId="15953568" w:rsidR="00884EC2" w:rsidRDefault="00451213">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2" w:history="1">
                                  <w:r w:rsidR="00884EC2" w:rsidRPr="003043B9">
                                    <w:rPr>
                                      <w:rStyle w:val="Lienhypertexte"/>
                                      <w:noProof/>
                                    </w:rPr>
                                    <w:t>3.</w:t>
                                  </w:r>
                                  <w:r w:rsidR="00884EC2">
                                    <w:rPr>
                                      <w:rFonts w:asciiTheme="minorHAnsi" w:eastAsiaTheme="minorEastAsia" w:hAnsiTheme="minorHAnsi" w:cstheme="minorBidi"/>
                                      <w:b w:val="0"/>
                                      <w:noProof/>
                                      <w:color w:val="auto"/>
                                      <w:kern w:val="0"/>
                                      <w:sz w:val="22"/>
                                      <w:szCs w:val="22"/>
                                      <w14:ligatures w14:val="none"/>
                                      <w14:cntxtAlts w14:val="0"/>
                                    </w:rPr>
                                    <w:tab/>
                                  </w:r>
                                  <w:r w:rsidR="00884EC2" w:rsidRPr="003043B9">
                                    <w:rPr>
                                      <w:rStyle w:val="Lienhypertexte"/>
                                      <w:noProof/>
                                    </w:rPr>
                                    <w:t>Engagements spécifiques</w:t>
                                  </w:r>
                                  <w:r w:rsidR="00884EC2">
                                    <w:rPr>
                                      <w:noProof/>
                                      <w:webHidden/>
                                    </w:rPr>
                                    <w:tab/>
                                  </w:r>
                                  <w:r w:rsidR="00884EC2">
                                    <w:rPr>
                                      <w:noProof/>
                                      <w:webHidden/>
                                    </w:rPr>
                                    <w:fldChar w:fldCharType="begin"/>
                                  </w:r>
                                  <w:r w:rsidR="00884EC2">
                                    <w:rPr>
                                      <w:noProof/>
                                      <w:webHidden/>
                                    </w:rPr>
                                    <w:instrText xml:space="preserve"> PAGEREF _Toc85731342 \h </w:instrText>
                                  </w:r>
                                  <w:r w:rsidR="00884EC2">
                                    <w:rPr>
                                      <w:noProof/>
                                      <w:webHidden/>
                                    </w:rPr>
                                  </w:r>
                                  <w:r w:rsidR="00884EC2">
                                    <w:rPr>
                                      <w:noProof/>
                                      <w:webHidden/>
                                    </w:rPr>
                                    <w:fldChar w:fldCharType="separate"/>
                                  </w:r>
                                  <w:r w:rsidR="00884EC2">
                                    <w:rPr>
                                      <w:noProof/>
                                      <w:webHidden/>
                                    </w:rPr>
                                    <w:t>8</w:t>
                                  </w:r>
                                  <w:r w:rsidR="00884EC2">
                                    <w:rPr>
                                      <w:noProof/>
                                      <w:webHidden/>
                                    </w:rPr>
                                    <w:fldChar w:fldCharType="end"/>
                                  </w:r>
                                </w:hyperlink>
                              </w:p>
                              <w:p w14:paraId="09230C40" w14:textId="3853D687" w:rsidR="00884EC2" w:rsidRDefault="00451213">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7" w:history="1">
                                  <w:r w:rsidR="00884EC2" w:rsidRPr="003043B9">
                                    <w:rPr>
                                      <w:rStyle w:val="Lienhypertexte"/>
                                      <w:noProof/>
                                    </w:rPr>
                                    <w:t>4.</w:t>
                                  </w:r>
                                  <w:r w:rsidR="00884EC2">
                                    <w:rPr>
                                      <w:rFonts w:asciiTheme="minorHAnsi" w:eastAsiaTheme="minorEastAsia" w:hAnsiTheme="minorHAnsi" w:cstheme="minorBidi"/>
                                      <w:b w:val="0"/>
                                      <w:noProof/>
                                      <w:color w:val="auto"/>
                                      <w:kern w:val="0"/>
                                      <w:sz w:val="22"/>
                                      <w:szCs w:val="22"/>
                                      <w14:ligatures w14:val="none"/>
                                      <w14:cntxtAlts w14:val="0"/>
                                    </w:rPr>
                                    <w:tab/>
                                  </w:r>
                                  <w:r w:rsidR="00884EC2" w:rsidRPr="003043B9">
                                    <w:rPr>
                                      <w:rStyle w:val="Lienhypertexte"/>
                                      <w:noProof/>
                                    </w:rPr>
                                    <w:t>Rapports / documents à fournir lors de l’exécution du contrat de financement</w:t>
                                  </w:r>
                                  <w:r w:rsidR="00884EC2">
                                    <w:rPr>
                                      <w:noProof/>
                                      <w:webHidden/>
                                    </w:rPr>
                                    <w:tab/>
                                  </w:r>
                                  <w:r w:rsidR="00884EC2">
                                    <w:rPr>
                                      <w:noProof/>
                                      <w:webHidden/>
                                    </w:rPr>
                                    <w:fldChar w:fldCharType="begin"/>
                                  </w:r>
                                  <w:r w:rsidR="00884EC2">
                                    <w:rPr>
                                      <w:noProof/>
                                      <w:webHidden/>
                                    </w:rPr>
                                    <w:instrText xml:space="preserve"> PAGEREF _Toc85731347 \h </w:instrText>
                                  </w:r>
                                  <w:r w:rsidR="00884EC2">
                                    <w:rPr>
                                      <w:noProof/>
                                      <w:webHidden/>
                                    </w:rPr>
                                  </w:r>
                                  <w:r w:rsidR="00884EC2">
                                    <w:rPr>
                                      <w:noProof/>
                                      <w:webHidden/>
                                    </w:rPr>
                                    <w:fldChar w:fldCharType="separate"/>
                                  </w:r>
                                  <w:r w:rsidR="00884EC2">
                                    <w:rPr>
                                      <w:noProof/>
                                      <w:webHidden/>
                                    </w:rPr>
                                    <w:t>11</w:t>
                                  </w:r>
                                  <w:r w:rsidR="00884EC2">
                                    <w:rPr>
                                      <w:noProof/>
                                      <w:webHidden/>
                                    </w:rPr>
                                    <w:fldChar w:fldCharType="end"/>
                                  </w:r>
                                </w:hyperlink>
                              </w:p>
                              <w:p w14:paraId="20999B0A" w14:textId="2C284ACA" w:rsidR="00884EC2" w:rsidRDefault="00451213">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8" w:history="1">
                                  <w:r w:rsidR="00884EC2" w:rsidRPr="003043B9">
                                    <w:rPr>
                                      <w:rStyle w:val="Lienhypertexte"/>
                                      <w:noProof/>
                                    </w:rPr>
                                    <w:t>Annexe 1 / Exigences applicables aux fournisseurs des installations subventionnées par le fonds chaleur</w:t>
                                  </w:r>
                                  <w:r w:rsidR="00884EC2">
                                    <w:rPr>
                                      <w:noProof/>
                                      <w:webHidden/>
                                    </w:rPr>
                                    <w:tab/>
                                  </w:r>
                                  <w:r w:rsidR="00884EC2">
                                    <w:rPr>
                                      <w:noProof/>
                                      <w:webHidden/>
                                    </w:rPr>
                                    <w:fldChar w:fldCharType="begin"/>
                                  </w:r>
                                  <w:r w:rsidR="00884EC2">
                                    <w:rPr>
                                      <w:noProof/>
                                      <w:webHidden/>
                                    </w:rPr>
                                    <w:instrText xml:space="preserve"> PAGEREF _Toc85731348 \h </w:instrText>
                                  </w:r>
                                  <w:r w:rsidR="00884EC2">
                                    <w:rPr>
                                      <w:noProof/>
                                      <w:webHidden/>
                                    </w:rPr>
                                  </w:r>
                                  <w:r w:rsidR="00884EC2">
                                    <w:rPr>
                                      <w:noProof/>
                                      <w:webHidden/>
                                    </w:rPr>
                                    <w:fldChar w:fldCharType="separate"/>
                                  </w:r>
                                  <w:r w:rsidR="00884EC2">
                                    <w:rPr>
                                      <w:noProof/>
                                      <w:webHidden/>
                                    </w:rPr>
                                    <w:t>13</w:t>
                                  </w:r>
                                  <w:r w:rsidR="00884EC2">
                                    <w:rPr>
                                      <w:noProof/>
                                      <w:webHidden/>
                                    </w:rPr>
                                    <w:fldChar w:fldCharType="end"/>
                                  </w:r>
                                </w:hyperlink>
                              </w:p>
                              <w:p w14:paraId="3FDD936B" w14:textId="2C6BF43A" w:rsidR="00884EC2" w:rsidRDefault="00451213">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9" w:history="1">
                                  <w:r w:rsidR="00884EC2" w:rsidRPr="003043B9">
                                    <w:rPr>
                                      <w:rStyle w:val="Lienhypertexte"/>
                                      <w:noProof/>
                                    </w:rPr>
                                    <w:t>Annexe 2</w:t>
                                  </w:r>
                                  <w:r w:rsidR="00884EC2" w:rsidRPr="003043B9">
                                    <w:rPr>
                                      <w:rStyle w:val="Lienhypertexte"/>
                                      <w:rFonts w:ascii="Calibri" w:hAnsi="Calibri" w:cs="Calibri"/>
                                      <w:noProof/>
                                    </w:rPr>
                                    <w:t> </w:t>
                                  </w:r>
                                  <w:r w:rsidR="00884EC2" w:rsidRPr="003043B9">
                                    <w:rPr>
                                      <w:rStyle w:val="Lienhypertexte"/>
                                      <w:noProof/>
                                    </w:rPr>
                                    <w:t>: R</w:t>
                                  </w:r>
                                  <w:r w:rsidR="00884EC2" w:rsidRPr="003043B9">
                                    <w:rPr>
                                      <w:rStyle w:val="Lienhypertexte"/>
                                      <w:rFonts w:cs="Marianne"/>
                                      <w:noProof/>
                                    </w:rPr>
                                    <w:t>é</w:t>
                                  </w:r>
                                  <w:r w:rsidR="00884EC2" w:rsidRPr="003043B9">
                                    <w:rPr>
                                      <w:rStyle w:val="Lienhypertexte"/>
                                      <w:noProof/>
                                    </w:rPr>
                                    <w:t>f</w:t>
                                  </w:r>
                                  <w:r w:rsidR="00884EC2" w:rsidRPr="003043B9">
                                    <w:rPr>
                                      <w:rStyle w:val="Lienhypertexte"/>
                                      <w:rFonts w:cs="Marianne"/>
                                      <w:noProof/>
                                    </w:rPr>
                                    <w:t>é</w:t>
                                  </w:r>
                                  <w:r w:rsidR="00884EC2" w:rsidRPr="003043B9">
                                    <w:rPr>
                                      <w:rStyle w:val="Lienhypertexte"/>
                                      <w:noProof/>
                                    </w:rPr>
                                    <w:t>rentiel pour l</w:t>
                                  </w:r>
                                  <w:r w:rsidR="00884EC2" w:rsidRPr="003043B9">
                                    <w:rPr>
                                      <w:rStyle w:val="Lienhypertexte"/>
                                      <w:rFonts w:cs="Marianne"/>
                                      <w:noProof/>
                                    </w:rPr>
                                    <w:t>’é</w:t>
                                  </w:r>
                                  <w:r w:rsidR="00884EC2" w:rsidRPr="003043B9">
                                    <w:rPr>
                                      <w:rStyle w:val="Lienhypertexte"/>
                                      <w:noProof/>
                                    </w:rPr>
                                    <w:t>laboration d</w:t>
                                  </w:r>
                                  <w:r w:rsidR="00884EC2" w:rsidRPr="003043B9">
                                    <w:rPr>
                                      <w:rStyle w:val="Lienhypertexte"/>
                                      <w:rFonts w:cs="Marianne"/>
                                      <w:noProof/>
                                    </w:rPr>
                                    <w:t>’</w:t>
                                  </w:r>
                                  <w:r w:rsidR="00884EC2" w:rsidRPr="003043B9">
                                    <w:rPr>
                                      <w:rStyle w:val="Lienhypertexte"/>
                                      <w:noProof/>
                                    </w:rPr>
                                    <w:t>un bilan combustibles biomasse</w:t>
                                  </w:r>
                                  <w:r w:rsidR="00884EC2">
                                    <w:rPr>
                                      <w:noProof/>
                                      <w:webHidden/>
                                    </w:rPr>
                                    <w:tab/>
                                  </w:r>
                                  <w:r w:rsidR="00884EC2">
                                    <w:rPr>
                                      <w:noProof/>
                                      <w:webHidden/>
                                    </w:rPr>
                                    <w:fldChar w:fldCharType="begin"/>
                                  </w:r>
                                  <w:r w:rsidR="00884EC2">
                                    <w:rPr>
                                      <w:noProof/>
                                      <w:webHidden/>
                                    </w:rPr>
                                    <w:instrText xml:space="preserve"> PAGEREF _Toc85731349 \h </w:instrText>
                                  </w:r>
                                  <w:r w:rsidR="00884EC2">
                                    <w:rPr>
                                      <w:noProof/>
                                      <w:webHidden/>
                                    </w:rPr>
                                  </w:r>
                                  <w:r w:rsidR="00884EC2">
                                    <w:rPr>
                                      <w:noProof/>
                                      <w:webHidden/>
                                    </w:rPr>
                                    <w:fldChar w:fldCharType="separate"/>
                                  </w:r>
                                  <w:r w:rsidR="00884EC2">
                                    <w:rPr>
                                      <w:noProof/>
                                      <w:webHidden/>
                                    </w:rPr>
                                    <w:t>15</w:t>
                                  </w:r>
                                  <w:r w:rsidR="00884EC2">
                                    <w:rPr>
                                      <w:noProof/>
                                      <w:webHidden/>
                                    </w:rPr>
                                    <w:fldChar w:fldCharType="end"/>
                                  </w:r>
                                </w:hyperlink>
                              </w:p>
                              <w:p w14:paraId="59A5D2F9" w14:textId="44852877" w:rsidR="00884EC2" w:rsidRDefault="00884EC2">
                                <w:r>
                                  <w:rPr>
                                    <w:b/>
                                    <w:bCs/>
                                  </w:rPr>
                                  <w:fldChar w:fldCharType="end"/>
                                </w:r>
                              </w:p>
                            </w:sdtContent>
                          </w:sdt>
                          <w:p w14:paraId="52095493" w14:textId="654DAED3" w:rsidR="00884EC2" w:rsidRDefault="00884EC2" w:rsidP="008769C7">
                            <w:pPr>
                              <w:spacing w:after="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12.35pt;margin-top:190.85pt;width:466.5pt;height:508.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" filled="f" stroked="f">
                <v:textbox>
                  <w:txbxContent>
                    <w:sdt>
                      <w:sdtPr>
                        <w:rPr>
                          <w:rFonts w:ascii="Calibri" w:eastAsia="Times New Roman" w:hAnsi="Calibri" w:cs="Times New Roman"/>
                          <w:color w:val="000000"/>
                          <w:kern w:val="28"/>
                          <w:sz w:val="20"/>
                          <w:szCs w:val="20"/>
                          <w14:ligatures w14:val="standard"/>
                          <w14:cntxtAlts/>
                        </w:rPr>
                        <w:id w:val="-294754390"/>
                        <w:docPartObj>
                          <w:docPartGallery w:val="Table of Contents"/>
                          <w:docPartUnique/>
                        </w:docPartObj>
                      </w:sdtPr>
                      <w:sdtEndPr>
                        <w:rPr>
                          <w:b/>
                          <w:bCs/>
                        </w:rPr>
                      </w:sdtEndPr>
                      <w:sdtContent>
                        <w:p w14:paraId="3D073C6C" w14:textId="436E3D70" w:rsidR="00884EC2" w:rsidRDefault="00884EC2">
                          <w:pPr>
                            <w:pStyle w:val="En-ttedetabledesmatires"/>
                          </w:pPr>
                          <w:r>
                            <w:t>Table des matières</w:t>
                          </w:r>
                        </w:p>
                        <w:p w14:paraId="2B092BB1" w14:textId="7E1D0C65" w:rsidR="00884EC2" w:rsidRDefault="00884EC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5731328" w:history="1">
                            <w:r w:rsidRPr="003043B9">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3043B9">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_Toc85731328 \h </w:instrText>
                            </w:r>
                            <w:r>
                              <w:rPr>
                                <w:noProof/>
                                <w:webHidden/>
                              </w:rPr>
                            </w:r>
                            <w:r>
                              <w:rPr>
                                <w:noProof/>
                                <w:webHidden/>
                              </w:rPr>
                              <w:fldChar w:fldCharType="separate"/>
                            </w:r>
                            <w:r>
                              <w:rPr>
                                <w:noProof/>
                                <w:webHidden/>
                              </w:rPr>
                              <w:t>2</w:t>
                            </w:r>
                            <w:r>
                              <w:rPr>
                                <w:noProof/>
                                <w:webHidden/>
                              </w:rPr>
                              <w:fldChar w:fldCharType="end"/>
                            </w:r>
                          </w:hyperlink>
                        </w:p>
                        <w:p w14:paraId="19DDE691" w14:textId="3E593190" w:rsidR="00884EC2" w:rsidRPr="00A52706" w:rsidRDefault="00EE65C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29" w:history="1">
                            <w:r w:rsidR="00884EC2" w:rsidRPr="00A52706">
                              <w:rPr>
                                <w:rStyle w:val="Lienhypertexte"/>
                                <w:b w:val="0"/>
                                <w:noProof/>
                              </w:rPr>
                              <w:t>1.1</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Objet de l’opération</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_Toc85731329 \h </w:instrText>
                            </w:r>
                            <w:r w:rsidR="00884EC2" w:rsidRPr="00A52706">
                              <w:rPr>
                                <w:b w:val="0"/>
                                <w:noProof/>
                                <w:webHidden/>
                              </w:rPr>
                            </w:r>
                            <w:r w:rsidR="00884EC2" w:rsidRPr="00A52706">
                              <w:rPr>
                                <w:b w:val="0"/>
                                <w:noProof/>
                                <w:webHidden/>
                              </w:rPr>
                              <w:fldChar w:fldCharType="separate"/>
                            </w:r>
                            <w:r w:rsidR="00884EC2" w:rsidRPr="00A52706">
                              <w:rPr>
                                <w:b w:val="0"/>
                                <w:noProof/>
                                <w:webHidden/>
                              </w:rPr>
                              <w:t>2</w:t>
                            </w:r>
                            <w:r w:rsidR="00884EC2" w:rsidRPr="00A52706">
                              <w:rPr>
                                <w:b w:val="0"/>
                                <w:noProof/>
                                <w:webHidden/>
                              </w:rPr>
                              <w:fldChar w:fldCharType="end"/>
                            </w:r>
                          </w:hyperlink>
                        </w:p>
                        <w:p w14:paraId="70E3042B" w14:textId="4674F90F" w:rsidR="00884EC2" w:rsidRPr="00A52706" w:rsidRDefault="00EE65C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0" w:history="1">
                            <w:r w:rsidR="00884EC2" w:rsidRPr="00A52706">
                              <w:rPr>
                                <w:rStyle w:val="Lienhypertexte"/>
                                <w:b w:val="0"/>
                                <w:noProof/>
                              </w:rPr>
                              <w:t>1.2</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Cadre général de l’opération</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_Toc85731330 \h </w:instrText>
                            </w:r>
                            <w:r w:rsidR="00884EC2" w:rsidRPr="00A52706">
                              <w:rPr>
                                <w:b w:val="0"/>
                                <w:noProof/>
                                <w:webHidden/>
                              </w:rPr>
                            </w:r>
                            <w:r w:rsidR="00884EC2" w:rsidRPr="00A52706">
                              <w:rPr>
                                <w:b w:val="0"/>
                                <w:noProof/>
                                <w:webHidden/>
                              </w:rPr>
                              <w:fldChar w:fldCharType="separate"/>
                            </w:r>
                            <w:r w:rsidR="00884EC2" w:rsidRPr="00A52706">
                              <w:rPr>
                                <w:b w:val="0"/>
                                <w:noProof/>
                                <w:webHidden/>
                              </w:rPr>
                              <w:t>2</w:t>
                            </w:r>
                            <w:r w:rsidR="00884EC2" w:rsidRPr="00A52706">
                              <w:rPr>
                                <w:b w:val="0"/>
                                <w:noProof/>
                                <w:webHidden/>
                              </w:rPr>
                              <w:fldChar w:fldCharType="end"/>
                            </w:r>
                          </w:hyperlink>
                        </w:p>
                        <w:p w14:paraId="5023C800" w14:textId="33A54F90" w:rsidR="00884EC2" w:rsidRPr="00A52706" w:rsidRDefault="00EE65C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1" w:history="1">
                            <w:r w:rsidR="00884EC2" w:rsidRPr="00A52706">
                              <w:rPr>
                                <w:rStyle w:val="Lienhypertexte"/>
                                <w:b w:val="0"/>
                                <w:noProof/>
                              </w:rPr>
                              <w:t>1.3</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Actions et études de faisabilité réalisées pour le montage du projet (schéma directeur…) et sur les process (si nécessaire)</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_Toc85731331 \h </w:instrText>
                            </w:r>
                            <w:r w:rsidR="00884EC2" w:rsidRPr="00A52706">
                              <w:rPr>
                                <w:b w:val="0"/>
                                <w:noProof/>
                                <w:webHidden/>
                              </w:rPr>
                            </w:r>
                            <w:r w:rsidR="00884EC2" w:rsidRPr="00A52706">
                              <w:rPr>
                                <w:b w:val="0"/>
                                <w:noProof/>
                                <w:webHidden/>
                              </w:rPr>
                              <w:fldChar w:fldCharType="separate"/>
                            </w:r>
                            <w:r w:rsidR="00884EC2" w:rsidRPr="00A52706">
                              <w:rPr>
                                <w:b w:val="0"/>
                                <w:noProof/>
                                <w:webHidden/>
                              </w:rPr>
                              <w:t>2</w:t>
                            </w:r>
                            <w:r w:rsidR="00884EC2" w:rsidRPr="00A52706">
                              <w:rPr>
                                <w:b w:val="0"/>
                                <w:noProof/>
                                <w:webHidden/>
                              </w:rPr>
                              <w:fldChar w:fldCharType="end"/>
                            </w:r>
                          </w:hyperlink>
                        </w:p>
                        <w:p w14:paraId="07BC94E0" w14:textId="2A72AEA8" w:rsidR="00884EC2" w:rsidRPr="00A52706" w:rsidRDefault="00EE65C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2" w:history="1">
                            <w:r w:rsidR="00884EC2" w:rsidRPr="00A52706">
                              <w:rPr>
                                <w:rStyle w:val="Lienhypertexte"/>
                                <w:b w:val="0"/>
                                <w:noProof/>
                              </w:rPr>
                              <w:t>1.4</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Démarche d’économie d’énergie et description des besoins thermiques actuels et futurs</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_Toc85731332 \h </w:instrText>
                            </w:r>
                            <w:r w:rsidR="00884EC2" w:rsidRPr="00A52706">
                              <w:rPr>
                                <w:b w:val="0"/>
                                <w:noProof/>
                                <w:webHidden/>
                              </w:rPr>
                            </w:r>
                            <w:r w:rsidR="00884EC2" w:rsidRPr="00A52706">
                              <w:rPr>
                                <w:b w:val="0"/>
                                <w:noProof/>
                                <w:webHidden/>
                              </w:rPr>
                              <w:fldChar w:fldCharType="separate"/>
                            </w:r>
                            <w:r w:rsidR="00884EC2" w:rsidRPr="00A52706">
                              <w:rPr>
                                <w:b w:val="0"/>
                                <w:noProof/>
                                <w:webHidden/>
                              </w:rPr>
                              <w:t>2</w:t>
                            </w:r>
                            <w:r w:rsidR="00884EC2" w:rsidRPr="00A52706">
                              <w:rPr>
                                <w:b w:val="0"/>
                                <w:noProof/>
                                <w:webHidden/>
                              </w:rPr>
                              <w:fldChar w:fldCharType="end"/>
                            </w:r>
                          </w:hyperlink>
                        </w:p>
                        <w:p w14:paraId="68A805ED" w14:textId="5E65EE31" w:rsidR="00884EC2" w:rsidRPr="00A52706" w:rsidRDefault="00EE65C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3" w:history="1">
                            <w:r w:rsidR="00884EC2" w:rsidRPr="00A52706">
                              <w:rPr>
                                <w:rStyle w:val="Lienhypertexte"/>
                                <w:b w:val="0"/>
                                <w:noProof/>
                              </w:rPr>
                              <w:t>1.5</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Description des besoins thermiques</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_Toc85731333 \h </w:instrText>
                            </w:r>
                            <w:r w:rsidR="00884EC2" w:rsidRPr="00A52706">
                              <w:rPr>
                                <w:b w:val="0"/>
                                <w:noProof/>
                                <w:webHidden/>
                              </w:rPr>
                            </w:r>
                            <w:r w:rsidR="00884EC2" w:rsidRPr="00A52706">
                              <w:rPr>
                                <w:b w:val="0"/>
                                <w:noProof/>
                                <w:webHidden/>
                              </w:rPr>
                              <w:fldChar w:fldCharType="separate"/>
                            </w:r>
                            <w:r w:rsidR="00884EC2" w:rsidRPr="00A52706">
                              <w:rPr>
                                <w:b w:val="0"/>
                                <w:noProof/>
                                <w:webHidden/>
                              </w:rPr>
                              <w:t>3</w:t>
                            </w:r>
                            <w:r w:rsidR="00884EC2" w:rsidRPr="00A52706">
                              <w:rPr>
                                <w:b w:val="0"/>
                                <w:noProof/>
                                <w:webHidden/>
                              </w:rPr>
                              <w:fldChar w:fldCharType="end"/>
                            </w:r>
                          </w:hyperlink>
                        </w:p>
                        <w:p w14:paraId="10F849EA" w14:textId="6D5828D2" w:rsidR="00884EC2" w:rsidRPr="00A52706" w:rsidRDefault="00EE65C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4" w:history="1">
                            <w:r w:rsidR="00884EC2" w:rsidRPr="00A52706">
                              <w:rPr>
                                <w:rStyle w:val="Lienhypertexte"/>
                                <w:b w:val="0"/>
                                <w:noProof/>
                              </w:rPr>
                              <w:t>1.6</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Bilan énergétique avant et après opération</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_Toc85731334 \h </w:instrText>
                            </w:r>
                            <w:r w:rsidR="00884EC2" w:rsidRPr="00A52706">
                              <w:rPr>
                                <w:b w:val="0"/>
                                <w:noProof/>
                                <w:webHidden/>
                              </w:rPr>
                            </w:r>
                            <w:r w:rsidR="00884EC2" w:rsidRPr="00A52706">
                              <w:rPr>
                                <w:b w:val="0"/>
                                <w:noProof/>
                                <w:webHidden/>
                              </w:rPr>
                              <w:fldChar w:fldCharType="separate"/>
                            </w:r>
                            <w:r w:rsidR="00884EC2" w:rsidRPr="00A52706">
                              <w:rPr>
                                <w:b w:val="0"/>
                                <w:noProof/>
                                <w:webHidden/>
                              </w:rPr>
                              <w:t>3</w:t>
                            </w:r>
                            <w:r w:rsidR="00884EC2" w:rsidRPr="00A52706">
                              <w:rPr>
                                <w:b w:val="0"/>
                                <w:noProof/>
                                <w:webHidden/>
                              </w:rPr>
                              <w:fldChar w:fldCharType="end"/>
                            </w:r>
                          </w:hyperlink>
                        </w:p>
                        <w:p w14:paraId="2038504E" w14:textId="30F979B6" w:rsidR="00884EC2" w:rsidRPr="00A52706" w:rsidRDefault="00EE65C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5" w:history="1">
                            <w:r w:rsidR="00884EC2" w:rsidRPr="00A52706">
                              <w:rPr>
                                <w:rStyle w:val="Lienhypertexte"/>
                                <w:b w:val="0"/>
                                <w:noProof/>
                              </w:rPr>
                              <w:t>1.7</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Impact subvention demandée sur le prix de vente ou le coût de la chaleur</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_Toc85731335 \h </w:instrText>
                            </w:r>
                            <w:r w:rsidR="00884EC2" w:rsidRPr="00A52706">
                              <w:rPr>
                                <w:b w:val="0"/>
                                <w:noProof/>
                                <w:webHidden/>
                              </w:rPr>
                            </w:r>
                            <w:r w:rsidR="00884EC2" w:rsidRPr="00A52706">
                              <w:rPr>
                                <w:b w:val="0"/>
                                <w:noProof/>
                                <w:webHidden/>
                              </w:rPr>
                              <w:fldChar w:fldCharType="separate"/>
                            </w:r>
                            <w:r w:rsidR="00884EC2" w:rsidRPr="00A52706">
                              <w:rPr>
                                <w:b w:val="0"/>
                                <w:noProof/>
                                <w:webHidden/>
                              </w:rPr>
                              <w:t>4</w:t>
                            </w:r>
                            <w:r w:rsidR="00884EC2" w:rsidRPr="00A52706">
                              <w:rPr>
                                <w:b w:val="0"/>
                                <w:noProof/>
                                <w:webHidden/>
                              </w:rPr>
                              <w:fldChar w:fldCharType="end"/>
                            </w:r>
                          </w:hyperlink>
                        </w:p>
                        <w:p w14:paraId="2B6D7FF4" w14:textId="53A809EE" w:rsidR="00884EC2" w:rsidRPr="00A52706" w:rsidRDefault="00EE65C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6" w:history="1">
                            <w:r w:rsidR="00884EC2" w:rsidRPr="00A52706">
                              <w:rPr>
                                <w:rStyle w:val="Lienhypertexte"/>
                                <w:b w:val="0"/>
                                <w:noProof/>
                              </w:rPr>
                              <w:t>1.8</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Dimensionnement de l'installation de production Enr&amp;R et du réseau de chaleur</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_Toc85731336 \h </w:instrText>
                            </w:r>
                            <w:r w:rsidR="00884EC2" w:rsidRPr="00A52706">
                              <w:rPr>
                                <w:b w:val="0"/>
                                <w:noProof/>
                                <w:webHidden/>
                              </w:rPr>
                            </w:r>
                            <w:r w:rsidR="00884EC2" w:rsidRPr="00A52706">
                              <w:rPr>
                                <w:b w:val="0"/>
                                <w:noProof/>
                                <w:webHidden/>
                              </w:rPr>
                              <w:fldChar w:fldCharType="separate"/>
                            </w:r>
                            <w:r w:rsidR="00884EC2" w:rsidRPr="00A52706">
                              <w:rPr>
                                <w:b w:val="0"/>
                                <w:noProof/>
                                <w:webHidden/>
                              </w:rPr>
                              <w:t>4</w:t>
                            </w:r>
                            <w:r w:rsidR="00884EC2" w:rsidRPr="00A52706">
                              <w:rPr>
                                <w:b w:val="0"/>
                                <w:noProof/>
                                <w:webHidden/>
                              </w:rPr>
                              <w:fldChar w:fldCharType="end"/>
                            </w:r>
                          </w:hyperlink>
                        </w:p>
                        <w:p w14:paraId="22D26F49" w14:textId="29913D0D" w:rsidR="00884EC2" w:rsidRPr="00A52706" w:rsidRDefault="00EE65C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7" w:history="1">
                            <w:r w:rsidR="00884EC2" w:rsidRPr="00A52706">
                              <w:rPr>
                                <w:rStyle w:val="Lienhypertexte"/>
                                <w:b w:val="0"/>
                                <w:noProof/>
                              </w:rPr>
                              <w:t>1.9</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Descriptif technique de l'installation et de ses performances</w:t>
                            </w:r>
                            <w:r w:rsidR="00884EC2" w:rsidRPr="00A52706">
                              <w:rPr>
                                <w:rStyle w:val="Lienhypertexte"/>
                                <w:rFonts w:ascii="Calibri" w:hAnsi="Calibri" w:cs="Calibri"/>
                                <w:b w:val="0"/>
                                <w:noProof/>
                              </w:rPr>
                              <w:t> </w:t>
                            </w:r>
                            <w:r w:rsidR="00884EC2" w:rsidRPr="00A52706">
                              <w:rPr>
                                <w:rStyle w:val="Lienhypertexte"/>
                                <w:b w:val="0"/>
                                <w:noProof/>
                              </w:rPr>
                              <w:t>:</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_Toc85731337 \h </w:instrText>
                            </w:r>
                            <w:r w:rsidR="00884EC2" w:rsidRPr="00A52706">
                              <w:rPr>
                                <w:b w:val="0"/>
                                <w:noProof/>
                                <w:webHidden/>
                              </w:rPr>
                            </w:r>
                            <w:r w:rsidR="00884EC2" w:rsidRPr="00A52706">
                              <w:rPr>
                                <w:b w:val="0"/>
                                <w:noProof/>
                                <w:webHidden/>
                              </w:rPr>
                              <w:fldChar w:fldCharType="separate"/>
                            </w:r>
                            <w:r w:rsidR="00884EC2" w:rsidRPr="00A52706">
                              <w:rPr>
                                <w:b w:val="0"/>
                                <w:noProof/>
                                <w:webHidden/>
                              </w:rPr>
                              <w:t>5</w:t>
                            </w:r>
                            <w:r w:rsidR="00884EC2" w:rsidRPr="00A52706">
                              <w:rPr>
                                <w:b w:val="0"/>
                                <w:noProof/>
                                <w:webHidden/>
                              </w:rPr>
                              <w:fldChar w:fldCharType="end"/>
                            </w:r>
                          </w:hyperlink>
                        </w:p>
                        <w:p w14:paraId="7E040D78" w14:textId="1AD8E534" w:rsidR="00884EC2" w:rsidRPr="00A52706" w:rsidRDefault="00EE65C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8" w:history="1">
                            <w:r w:rsidR="00884EC2" w:rsidRPr="00A52706">
                              <w:rPr>
                                <w:rStyle w:val="Lienhypertexte"/>
                                <w:b w:val="0"/>
                                <w:noProof/>
                              </w:rPr>
                              <w:t>1.10</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Mode d'approvisionnement en ressources EnR&amp;R</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_Toc85731338 \h </w:instrText>
                            </w:r>
                            <w:r w:rsidR="00884EC2" w:rsidRPr="00A52706">
                              <w:rPr>
                                <w:b w:val="0"/>
                                <w:noProof/>
                                <w:webHidden/>
                              </w:rPr>
                            </w:r>
                            <w:r w:rsidR="00884EC2" w:rsidRPr="00A52706">
                              <w:rPr>
                                <w:b w:val="0"/>
                                <w:noProof/>
                                <w:webHidden/>
                              </w:rPr>
                              <w:fldChar w:fldCharType="separate"/>
                            </w:r>
                            <w:r w:rsidR="00884EC2" w:rsidRPr="00A52706">
                              <w:rPr>
                                <w:b w:val="0"/>
                                <w:noProof/>
                                <w:webHidden/>
                              </w:rPr>
                              <w:t>5</w:t>
                            </w:r>
                            <w:r w:rsidR="00884EC2" w:rsidRPr="00A52706">
                              <w:rPr>
                                <w:b w:val="0"/>
                                <w:noProof/>
                                <w:webHidden/>
                              </w:rPr>
                              <w:fldChar w:fldCharType="end"/>
                            </w:r>
                          </w:hyperlink>
                        </w:p>
                        <w:p w14:paraId="7C85BF82" w14:textId="565A2076" w:rsidR="00884EC2" w:rsidRPr="00A52706" w:rsidRDefault="00EE65C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39" w:history="1">
                            <w:r w:rsidR="00884EC2" w:rsidRPr="00A52706">
                              <w:rPr>
                                <w:rStyle w:val="Lienhypertexte"/>
                                <w:b w:val="0"/>
                                <w:noProof/>
                              </w:rPr>
                              <w:t>1.11</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Impact environnemental (qualité air, cendres …)</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_Toc85731339 \h </w:instrText>
                            </w:r>
                            <w:r w:rsidR="00884EC2" w:rsidRPr="00A52706">
                              <w:rPr>
                                <w:b w:val="0"/>
                                <w:noProof/>
                                <w:webHidden/>
                              </w:rPr>
                            </w:r>
                            <w:r w:rsidR="00884EC2" w:rsidRPr="00A52706">
                              <w:rPr>
                                <w:b w:val="0"/>
                                <w:noProof/>
                                <w:webHidden/>
                              </w:rPr>
                              <w:fldChar w:fldCharType="separate"/>
                            </w:r>
                            <w:r w:rsidR="00884EC2" w:rsidRPr="00A52706">
                              <w:rPr>
                                <w:b w:val="0"/>
                                <w:noProof/>
                                <w:webHidden/>
                              </w:rPr>
                              <w:t>6</w:t>
                            </w:r>
                            <w:r w:rsidR="00884EC2" w:rsidRPr="00A52706">
                              <w:rPr>
                                <w:b w:val="0"/>
                                <w:noProof/>
                                <w:webHidden/>
                              </w:rPr>
                              <w:fldChar w:fldCharType="end"/>
                            </w:r>
                          </w:hyperlink>
                        </w:p>
                        <w:p w14:paraId="3210D570" w14:textId="152DE8E0" w:rsidR="00884EC2" w:rsidRPr="00A52706" w:rsidRDefault="00EE65CC">
                          <w:pPr>
                            <w:pStyle w:val="TM1"/>
                            <w:tabs>
                              <w:tab w:val="left" w:pos="66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0" w:history="1">
                            <w:r w:rsidR="00884EC2" w:rsidRPr="00A52706">
                              <w:rPr>
                                <w:rStyle w:val="Lienhypertexte"/>
                                <w:b w:val="0"/>
                                <w:noProof/>
                              </w:rPr>
                              <w:t>1.12</w:t>
                            </w:r>
                            <w:r w:rsidR="00884EC2" w:rsidRPr="00A52706">
                              <w:rPr>
                                <w:rFonts w:asciiTheme="minorHAnsi" w:eastAsiaTheme="minorEastAsia" w:hAnsiTheme="minorHAnsi" w:cstheme="minorBidi"/>
                                <w:b w:val="0"/>
                                <w:noProof/>
                                <w:color w:val="auto"/>
                                <w:kern w:val="0"/>
                                <w:sz w:val="22"/>
                                <w:szCs w:val="22"/>
                                <w14:ligatures w14:val="none"/>
                                <w14:cntxtAlts w14:val="0"/>
                              </w:rPr>
                              <w:tab/>
                            </w:r>
                            <w:r w:rsidR="00884EC2" w:rsidRPr="00A52706">
                              <w:rPr>
                                <w:rStyle w:val="Lienhypertexte"/>
                                <w:b w:val="0"/>
                                <w:noProof/>
                              </w:rPr>
                              <w:t>Système de comptage, suivi, reporting de la production EnR&amp;R</w:t>
                            </w:r>
                            <w:r w:rsidR="00884EC2" w:rsidRPr="00A52706">
                              <w:rPr>
                                <w:b w:val="0"/>
                                <w:noProof/>
                                <w:webHidden/>
                              </w:rPr>
                              <w:tab/>
                            </w:r>
                            <w:r w:rsidR="00884EC2" w:rsidRPr="00A52706">
                              <w:rPr>
                                <w:b w:val="0"/>
                                <w:noProof/>
                                <w:webHidden/>
                              </w:rPr>
                              <w:fldChar w:fldCharType="begin"/>
                            </w:r>
                            <w:r w:rsidR="00884EC2" w:rsidRPr="00A52706">
                              <w:rPr>
                                <w:b w:val="0"/>
                                <w:noProof/>
                                <w:webHidden/>
                              </w:rPr>
                              <w:instrText xml:space="preserve"> PAGEREF _Toc85731340 \h </w:instrText>
                            </w:r>
                            <w:r w:rsidR="00884EC2" w:rsidRPr="00A52706">
                              <w:rPr>
                                <w:b w:val="0"/>
                                <w:noProof/>
                                <w:webHidden/>
                              </w:rPr>
                            </w:r>
                            <w:r w:rsidR="00884EC2" w:rsidRPr="00A52706">
                              <w:rPr>
                                <w:b w:val="0"/>
                                <w:noProof/>
                                <w:webHidden/>
                              </w:rPr>
                              <w:fldChar w:fldCharType="separate"/>
                            </w:r>
                            <w:r w:rsidR="00884EC2" w:rsidRPr="00A52706">
                              <w:rPr>
                                <w:b w:val="0"/>
                                <w:noProof/>
                                <w:webHidden/>
                              </w:rPr>
                              <w:t>8</w:t>
                            </w:r>
                            <w:r w:rsidR="00884EC2" w:rsidRPr="00A52706">
                              <w:rPr>
                                <w:b w:val="0"/>
                                <w:noProof/>
                                <w:webHidden/>
                              </w:rPr>
                              <w:fldChar w:fldCharType="end"/>
                            </w:r>
                          </w:hyperlink>
                        </w:p>
                        <w:p w14:paraId="4AD9033A" w14:textId="69D2796C" w:rsidR="00884EC2" w:rsidRDefault="00EE65C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1" w:history="1">
                            <w:r w:rsidR="00884EC2" w:rsidRPr="003043B9">
                              <w:rPr>
                                <w:rStyle w:val="Lienhypertexte"/>
                                <w:noProof/>
                              </w:rPr>
                              <w:t>2.</w:t>
                            </w:r>
                            <w:r w:rsidR="00884EC2">
                              <w:rPr>
                                <w:rFonts w:asciiTheme="minorHAnsi" w:eastAsiaTheme="minorEastAsia" w:hAnsiTheme="minorHAnsi" w:cstheme="minorBidi"/>
                                <w:b w:val="0"/>
                                <w:noProof/>
                                <w:color w:val="auto"/>
                                <w:kern w:val="0"/>
                                <w:sz w:val="22"/>
                                <w:szCs w:val="22"/>
                                <w14:ligatures w14:val="none"/>
                                <w14:cntxtAlts w14:val="0"/>
                              </w:rPr>
                              <w:tab/>
                            </w:r>
                            <w:r w:rsidR="00884EC2" w:rsidRPr="003043B9">
                              <w:rPr>
                                <w:rStyle w:val="Lienhypertexte"/>
                                <w:noProof/>
                              </w:rPr>
                              <w:t>Suivi et planning du projet</w:t>
                            </w:r>
                            <w:r w:rsidR="00884EC2">
                              <w:rPr>
                                <w:noProof/>
                                <w:webHidden/>
                              </w:rPr>
                              <w:tab/>
                            </w:r>
                            <w:r w:rsidR="00884EC2">
                              <w:rPr>
                                <w:noProof/>
                                <w:webHidden/>
                              </w:rPr>
                              <w:fldChar w:fldCharType="begin"/>
                            </w:r>
                            <w:r w:rsidR="00884EC2">
                              <w:rPr>
                                <w:noProof/>
                                <w:webHidden/>
                              </w:rPr>
                              <w:instrText xml:space="preserve"> PAGEREF _Toc85731341 \h </w:instrText>
                            </w:r>
                            <w:r w:rsidR="00884EC2">
                              <w:rPr>
                                <w:noProof/>
                                <w:webHidden/>
                              </w:rPr>
                            </w:r>
                            <w:r w:rsidR="00884EC2">
                              <w:rPr>
                                <w:noProof/>
                                <w:webHidden/>
                              </w:rPr>
                              <w:fldChar w:fldCharType="separate"/>
                            </w:r>
                            <w:r w:rsidR="00884EC2">
                              <w:rPr>
                                <w:noProof/>
                                <w:webHidden/>
                              </w:rPr>
                              <w:t>8</w:t>
                            </w:r>
                            <w:r w:rsidR="00884EC2">
                              <w:rPr>
                                <w:noProof/>
                                <w:webHidden/>
                              </w:rPr>
                              <w:fldChar w:fldCharType="end"/>
                            </w:r>
                          </w:hyperlink>
                        </w:p>
                        <w:p w14:paraId="025DA43C" w14:textId="15953568" w:rsidR="00884EC2" w:rsidRDefault="00EE65C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2" w:history="1">
                            <w:r w:rsidR="00884EC2" w:rsidRPr="003043B9">
                              <w:rPr>
                                <w:rStyle w:val="Lienhypertexte"/>
                                <w:noProof/>
                              </w:rPr>
                              <w:t>3.</w:t>
                            </w:r>
                            <w:r w:rsidR="00884EC2">
                              <w:rPr>
                                <w:rFonts w:asciiTheme="minorHAnsi" w:eastAsiaTheme="minorEastAsia" w:hAnsiTheme="minorHAnsi" w:cstheme="minorBidi"/>
                                <w:b w:val="0"/>
                                <w:noProof/>
                                <w:color w:val="auto"/>
                                <w:kern w:val="0"/>
                                <w:sz w:val="22"/>
                                <w:szCs w:val="22"/>
                                <w14:ligatures w14:val="none"/>
                                <w14:cntxtAlts w14:val="0"/>
                              </w:rPr>
                              <w:tab/>
                            </w:r>
                            <w:r w:rsidR="00884EC2" w:rsidRPr="003043B9">
                              <w:rPr>
                                <w:rStyle w:val="Lienhypertexte"/>
                                <w:noProof/>
                              </w:rPr>
                              <w:t>Engagements spécifiques</w:t>
                            </w:r>
                            <w:r w:rsidR="00884EC2">
                              <w:rPr>
                                <w:noProof/>
                                <w:webHidden/>
                              </w:rPr>
                              <w:tab/>
                            </w:r>
                            <w:r w:rsidR="00884EC2">
                              <w:rPr>
                                <w:noProof/>
                                <w:webHidden/>
                              </w:rPr>
                              <w:fldChar w:fldCharType="begin"/>
                            </w:r>
                            <w:r w:rsidR="00884EC2">
                              <w:rPr>
                                <w:noProof/>
                                <w:webHidden/>
                              </w:rPr>
                              <w:instrText xml:space="preserve"> PAGEREF _Toc85731342 \h </w:instrText>
                            </w:r>
                            <w:r w:rsidR="00884EC2">
                              <w:rPr>
                                <w:noProof/>
                                <w:webHidden/>
                              </w:rPr>
                            </w:r>
                            <w:r w:rsidR="00884EC2">
                              <w:rPr>
                                <w:noProof/>
                                <w:webHidden/>
                              </w:rPr>
                              <w:fldChar w:fldCharType="separate"/>
                            </w:r>
                            <w:r w:rsidR="00884EC2">
                              <w:rPr>
                                <w:noProof/>
                                <w:webHidden/>
                              </w:rPr>
                              <w:t>8</w:t>
                            </w:r>
                            <w:r w:rsidR="00884EC2">
                              <w:rPr>
                                <w:noProof/>
                                <w:webHidden/>
                              </w:rPr>
                              <w:fldChar w:fldCharType="end"/>
                            </w:r>
                          </w:hyperlink>
                        </w:p>
                        <w:p w14:paraId="09230C40" w14:textId="3853D687" w:rsidR="00884EC2" w:rsidRDefault="00EE65C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7" w:history="1">
                            <w:r w:rsidR="00884EC2" w:rsidRPr="003043B9">
                              <w:rPr>
                                <w:rStyle w:val="Lienhypertexte"/>
                                <w:noProof/>
                              </w:rPr>
                              <w:t>4.</w:t>
                            </w:r>
                            <w:r w:rsidR="00884EC2">
                              <w:rPr>
                                <w:rFonts w:asciiTheme="minorHAnsi" w:eastAsiaTheme="minorEastAsia" w:hAnsiTheme="minorHAnsi" w:cstheme="minorBidi"/>
                                <w:b w:val="0"/>
                                <w:noProof/>
                                <w:color w:val="auto"/>
                                <w:kern w:val="0"/>
                                <w:sz w:val="22"/>
                                <w:szCs w:val="22"/>
                                <w14:ligatures w14:val="none"/>
                                <w14:cntxtAlts w14:val="0"/>
                              </w:rPr>
                              <w:tab/>
                            </w:r>
                            <w:r w:rsidR="00884EC2" w:rsidRPr="003043B9">
                              <w:rPr>
                                <w:rStyle w:val="Lienhypertexte"/>
                                <w:noProof/>
                              </w:rPr>
                              <w:t>Rapports / documents à fournir lors de l’exécution du contrat de financement</w:t>
                            </w:r>
                            <w:r w:rsidR="00884EC2">
                              <w:rPr>
                                <w:noProof/>
                                <w:webHidden/>
                              </w:rPr>
                              <w:tab/>
                            </w:r>
                            <w:r w:rsidR="00884EC2">
                              <w:rPr>
                                <w:noProof/>
                                <w:webHidden/>
                              </w:rPr>
                              <w:fldChar w:fldCharType="begin"/>
                            </w:r>
                            <w:r w:rsidR="00884EC2">
                              <w:rPr>
                                <w:noProof/>
                                <w:webHidden/>
                              </w:rPr>
                              <w:instrText xml:space="preserve"> PAGEREF _Toc85731347 \h </w:instrText>
                            </w:r>
                            <w:r w:rsidR="00884EC2">
                              <w:rPr>
                                <w:noProof/>
                                <w:webHidden/>
                              </w:rPr>
                            </w:r>
                            <w:r w:rsidR="00884EC2">
                              <w:rPr>
                                <w:noProof/>
                                <w:webHidden/>
                              </w:rPr>
                              <w:fldChar w:fldCharType="separate"/>
                            </w:r>
                            <w:r w:rsidR="00884EC2">
                              <w:rPr>
                                <w:noProof/>
                                <w:webHidden/>
                              </w:rPr>
                              <w:t>11</w:t>
                            </w:r>
                            <w:r w:rsidR="00884EC2">
                              <w:rPr>
                                <w:noProof/>
                                <w:webHidden/>
                              </w:rPr>
                              <w:fldChar w:fldCharType="end"/>
                            </w:r>
                          </w:hyperlink>
                        </w:p>
                        <w:p w14:paraId="20999B0A" w14:textId="2C284ACA" w:rsidR="00884EC2" w:rsidRDefault="00EE65CC">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8" w:history="1">
                            <w:r w:rsidR="00884EC2" w:rsidRPr="003043B9">
                              <w:rPr>
                                <w:rStyle w:val="Lienhypertexte"/>
                                <w:noProof/>
                              </w:rPr>
                              <w:t>Annexe 1 / Exigences applicables aux fournisseurs des installations subventionnées par le fonds chaleur</w:t>
                            </w:r>
                            <w:r w:rsidR="00884EC2">
                              <w:rPr>
                                <w:noProof/>
                                <w:webHidden/>
                              </w:rPr>
                              <w:tab/>
                            </w:r>
                            <w:r w:rsidR="00884EC2">
                              <w:rPr>
                                <w:noProof/>
                                <w:webHidden/>
                              </w:rPr>
                              <w:fldChar w:fldCharType="begin"/>
                            </w:r>
                            <w:r w:rsidR="00884EC2">
                              <w:rPr>
                                <w:noProof/>
                                <w:webHidden/>
                              </w:rPr>
                              <w:instrText xml:space="preserve"> PAGEREF _Toc85731348 \h </w:instrText>
                            </w:r>
                            <w:r w:rsidR="00884EC2">
                              <w:rPr>
                                <w:noProof/>
                                <w:webHidden/>
                              </w:rPr>
                            </w:r>
                            <w:r w:rsidR="00884EC2">
                              <w:rPr>
                                <w:noProof/>
                                <w:webHidden/>
                              </w:rPr>
                              <w:fldChar w:fldCharType="separate"/>
                            </w:r>
                            <w:r w:rsidR="00884EC2">
                              <w:rPr>
                                <w:noProof/>
                                <w:webHidden/>
                              </w:rPr>
                              <w:t>13</w:t>
                            </w:r>
                            <w:r w:rsidR="00884EC2">
                              <w:rPr>
                                <w:noProof/>
                                <w:webHidden/>
                              </w:rPr>
                              <w:fldChar w:fldCharType="end"/>
                            </w:r>
                          </w:hyperlink>
                        </w:p>
                        <w:p w14:paraId="3FDD936B" w14:textId="2C6BF43A" w:rsidR="00884EC2" w:rsidRDefault="00EE65CC">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31349" w:history="1">
                            <w:r w:rsidR="00884EC2" w:rsidRPr="003043B9">
                              <w:rPr>
                                <w:rStyle w:val="Lienhypertexte"/>
                                <w:noProof/>
                              </w:rPr>
                              <w:t>Annexe 2</w:t>
                            </w:r>
                            <w:r w:rsidR="00884EC2" w:rsidRPr="003043B9">
                              <w:rPr>
                                <w:rStyle w:val="Lienhypertexte"/>
                                <w:rFonts w:ascii="Calibri" w:hAnsi="Calibri" w:cs="Calibri"/>
                                <w:noProof/>
                              </w:rPr>
                              <w:t> </w:t>
                            </w:r>
                            <w:r w:rsidR="00884EC2" w:rsidRPr="003043B9">
                              <w:rPr>
                                <w:rStyle w:val="Lienhypertexte"/>
                                <w:noProof/>
                              </w:rPr>
                              <w:t>: R</w:t>
                            </w:r>
                            <w:r w:rsidR="00884EC2" w:rsidRPr="003043B9">
                              <w:rPr>
                                <w:rStyle w:val="Lienhypertexte"/>
                                <w:rFonts w:cs="Marianne"/>
                                <w:noProof/>
                              </w:rPr>
                              <w:t>é</w:t>
                            </w:r>
                            <w:r w:rsidR="00884EC2" w:rsidRPr="003043B9">
                              <w:rPr>
                                <w:rStyle w:val="Lienhypertexte"/>
                                <w:noProof/>
                              </w:rPr>
                              <w:t>f</w:t>
                            </w:r>
                            <w:r w:rsidR="00884EC2" w:rsidRPr="003043B9">
                              <w:rPr>
                                <w:rStyle w:val="Lienhypertexte"/>
                                <w:rFonts w:cs="Marianne"/>
                                <w:noProof/>
                              </w:rPr>
                              <w:t>é</w:t>
                            </w:r>
                            <w:r w:rsidR="00884EC2" w:rsidRPr="003043B9">
                              <w:rPr>
                                <w:rStyle w:val="Lienhypertexte"/>
                                <w:noProof/>
                              </w:rPr>
                              <w:t>rentiel pour l</w:t>
                            </w:r>
                            <w:r w:rsidR="00884EC2" w:rsidRPr="003043B9">
                              <w:rPr>
                                <w:rStyle w:val="Lienhypertexte"/>
                                <w:rFonts w:cs="Marianne"/>
                                <w:noProof/>
                              </w:rPr>
                              <w:t>’é</w:t>
                            </w:r>
                            <w:r w:rsidR="00884EC2" w:rsidRPr="003043B9">
                              <w:rPr>
                                <w:rStyle w:val="Lienhypertexte"/>
                                <w:noProof/>
                              </w:rPr>
                              <w:t>laboration d</w:t>
                            </w:r>
                            <w:r w:rsidR="00884EC2" w:rsidRPr="003043B9">
                              <w:rPr>
                                <w:rStyle w:val="Lienhypertexte"/>
                                <w:rFonts w:cs="Marianne"/>
                                <w:noProof/>
                              </w:rPr>
                              <w:t>’</w:t>
                            </w:r>
                            <w:r w:rsidR="00884EC2" w:rsidRPr="003043B9">
                              <w:rPr>
                                <w:rStyle w:val="Lienhypertexte"/>
                                <w:noProof/>
                              </w:rPr>
                              <w:t>un bilan combustibles biomasse</w:t>
                            </w:r>
                            <w:r w:rsidR="00884EC2">
                              <w:rPr>
                                <w:noProof/>
                                <w:webHidden/>
                              </w:rPr>
                              <w:tab/>
                            </w:r>
                            <w:r w:rsidR="00884EC2">
                              <w:rPr>
                                <w:noProof/>
                                <w:webHidden/>
                              </w:rPr>
                              <w:fldChar w:fldCharType="begin"/>
                            </w:r>
                            <w:r w:rsidR="00884EC2">
                              <w:rPr>
                                <w:noProof/>
                                <w:webHidden/>
                              </w:rPr>
                              <w:instrText xml:space="preserve"> PAGEREF _Toc85731349 \h </w:instrText>
                            </w:r>
                            <w:r w:rsidR="00884EC2">
                              <w:rPr>
                                <w:noProof/>
                                <w:webHidden/>
                              </w:rPr>
                            </w:r>
                            <w:r w:rsidR="00884EC2">
                              <w:rPr>
                                <w:noProof/>
                                <w:webHidden/>
                              </w:rPr>
                              <w:fldChar w:fldCharType="separate"/>
                            </w:r>
                            <w:r w:rsidR="00884EC2">
                              <w:rPr>
                                <w:noProof/>
                                <w:webHidden/>
                              </w:rPr>
                              <w:t>15</w:t>
                            </w:r>
                            <w:r w:rsidR="00884EC2">
                              <w:rPr>
                                <w:noProof/>
                                <w:webHidden/>
                              </w:rPr>
                              <w:fldChar w:fldCharType="end"/>
                            </w:r>
                          </w:hyperlink>
                        </w:p>
                        <w:p w14:paraId="59A5D2F9" w14:textId="44852877" w:rsidR="00884EC2" w:rsidRDefault="00884EC2">
                          <w:r>
                            <w:rPr>
                              <w:b/>
                              <w:bCs/>
                            </w:rPr>
                            <w:fldChar w:fldCharType="end"/>
                          </w:r>
                        </w:p>
                      </w:sdtContent>
                    </w:sdt>
                    <w:p w14:paraId="52095493" w14:textId="654DAED3" w:rsidR="00884EC2" w:rsidRDefault="00884EC2" w:rsidP="008769C7">
                      <w:pPr>
                        <w:spacing w:after="60"/>
                      </w:pPr>
                    </w:p>
                  </w:txbxContent>
                </v:textbox>
                <w10:wrap type="square" anchorx="margin"/>
              </v:shape>
            </w:pict>
          </mc:Fallback>
        </mc:AlternateContent>
      </w:r>
      <w:r w:rsidRPr="00327C66">
        <w:rPr>
          <w:noProof/>
        </w:rPr>
        <w:drawing>
          <wp:anchor distT="0" distB="0" distL="114300" distR="114300" simplePos="0" relativeHeight="251678720" behindDoc="1" locked="0" layoutInCell="1" allowOverlap="1" wp14:anchorId="3790D5B6" wp14:editId="18867C28">
            <wp:simplePos x="0" y="0"/>
            <wp:positionH relativeFrom="page">
              <wp:posOffset>-4445</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7C66">
        <w:rPr>
          <w:noProof/>
        </w:rPr>
        <mc:AlternateContent>
          <mc:Choice Requires="wps">
            <w:drawing>
              <wp:anchor distT="0" distB="0" distL="114300" distR="114300" simplePos="0" relativeHeight="251677696" behindDoc="1" locked="0" layoutInCell="1" allowOverlap="1" wp14:anchorId="4243198D" wp14:editId="5920698E">
                <wp:simplePos x="0" y="0"/>
                <wp:positionH relativeFrom="margin">
                  <wp:posOffset>-297180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D84ACD" id="Rectangle 2" o:spid="_x0000_s1026" style="position:absolute;margin-left:-23.4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" filled="f" strokecolor="black [3213]" strokeweight="1.5pt">
                <w10:wrap anchorx="margin"/>
              </v:rect>
            </w:pict>
          </mc:Fallback>
        </mc:AlternateContent>
      </w:r>
      <w:r w:rsidR="00355E54">
        <w:br w:type="page"/>
      </w:r>
    </w:p>
    <w:p w14:paraId="7194C7B8" w14:textId="722EA01E" w:rsidR="00081363" w:rsidRPr="00D95037" w:rsidRDefault="00081363" w:rsidP="00E045F0">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6349"/>
      <w:bookmarkStart w:id="14" w:name="_Toc53497919"/>
      <w:bookmarkStart w:id="15" w:name="_Toc53498505"/>
      <w:bookmarkStart w:id="16" w:name="_Toc54195793"/>
      <w:bookmarkStart w:id="17" w:name="_Toc59010046"/>
      <w:bookmarkStart w:id="18" w:name="_Toc61345965"/>
      <w:bookmarkStart w:id="19" w:name="_Toc85731300"/>
      <w:bookmarkStart w:id="20" w:name="_Toc85731328"/>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577FB9A3" w14:textId="326F30E9" w:rsidR="00C4273E" w:rsidRDefault="009D3F60" w:rsidP="00E045F0">
      <w:pPr>
        <w:pStyle w:val="soustitre2"/>
      </w:pPr>
      <w:bookmarkStart w:id="21" w:name="_Toc85731301"/>
      <w:bookmarkStart w:id="22" w:name="_Toc85731329"/>
      <w:bookmarkStart w:id="23" w:name="_Toc51062369"/>
      <w:r>
        <w:t>Objet de l’opération</w:t>
      </w:r>
      <w:bookmarkEnd w:id="21"/>
      <w:bookmarkEnd w:id="22"/>
    </w:p>
    <w:p w14:paraId="2D09D995" w14:textId="07637B69" w:rsidR="009D3F60" w:rsidRDefault="009D3F60" w:rsidP="009D3F60">
      <w:pPr>
        <w:pStyle w:val="TexteCourant"/>
        <w:rPr>
          <w:i/>
          <w:iCs/>
          <w:highlight w:val="lightGray"/>
        </w:rPr>
      </w:pPr>
      <w:r w:rsidRPr="00B739DB">
        <w:rPr>
          <w:i/>
          <w:iCs/>
          <w:highlight w:val="lightGray"/>
        </w:rPr>
        <w:t xml:space="preserve">Insérer une présentation succincte </w:t>
      </w:r>
      <w:r>
        <w:rPr>
          <w:i/>
          <w:iCs/>
          <w:highlight w:val="lightGray"/>
        </w:rPr>
        <w:t xml:space="preserve">du projet de chaufferie biomasse </w:t>
      </w:r>
      <w:r w:rsidRPr="00B739DB">
        <w:rPr>
          <w:i/>
          <w:iCs/>
          <w:highlight w:val="lightGray"/>
        </w:rPr>
        <w:t>en précisant bien</w:t>
      </w:r>
      <w:r>
        <w:rPr>
          <w:rFonts w:ascii="Calibri" w:hAnsi="Calibri" w:cs="Calibri"/>
          <w:i/>
          <w:iCs/>
          <w:highlight w:val="lightGray"/>
        </w:rPr>
        <w:t> </w:t>
      </w:r>
      <w:r>
        <w:rPr>
          <w:i/>
          <w:iCs/>
          <w:highlight w:val="lightGray"/>
        </w:rPr>
        <w:t>:</w:t>
      </w:r>
    </w:p>
    <w:p w14:paraId="36B7AB5D" w14:textId="490E0928" w:rsidR="009D3F60" w:rsidRDefault="009D3F60" w:rsidP="00220A88">
      <w:pPr>
        <w:pStyle w:val="TexteCourant"/>
        <w:numPr>
          <w:ilvl w:val="0"/>
          <w:numId w:val="42"/>
        </w:numPr>
        <w:spacing w:after="0"/>
        <w:rPr>
          <w:i/>
          <w:iCs/>
          <w:highlight w:val="lightGray"/>
        </w:rPr>
      </w:pPr>
      <w:proofErr w:type="gramStart"/>
      <w:r w:rsidRPr="00B739DB">
        <w:rPr>
          <w:i/>
          <w:iCs/>
          <w:highlight w:val="lightGray"/>
        </w:rPr>
        <w:t>le</w:t>
      </w:r>
      <w:proofErr w:type="gramEnd"/>
      <w:r w:rsidRPr="00B739DB">
        <w:rPr>
          <w:i/>
          <w:iCs/>
          <w:highlight w:val="lightGray"/>
        </w:rPr>
        <w:t xml:space="preserve"> périmètre </w:t>
      </w:r>
      <w:r>
        <w:rPr>
          <w:i/>
          <w:iCs/>
          <w:highlight w:val="lightGray"/>
        </w:rPr>
        <w:t>de</w:t>
      </w:r>
      <w:r w:rsidRPr="00B739DB">
        <w:rPr>
          <w:i/>
          <w:iCs/>
          <w:highlight w:val="lightGray"/>
        </w:rPr>
        <w:t xml:space="preserve"> l’opération objet de la présente demande d’aide</w:t>
      </w:r>
      <w:r>
        <w:rPr>
          <w:i/>
          <w:iCs/>
          <w:highlight w:val="lightGray"/>
        </w:rPr>
        <w:t xml:space="preserve"> </w:t>
      </w:r>
    </w:p>
    <w:p w14:paraId="3F35E5ED" w14:textId="313B529A" w:rsidR="009D3F60" w:rsidRDefault="009D3F60" w:rsidP="00220A88">
      <w:pPr>
        <w:pStyle w:val="TexteCourant"/>
        <w:numPr>
          <w:ilvl w:val="0"/>
          <w:numId w:val="42"/>
        </w:numPr>
        <w:spacing w:after="0"/>
        <w:rPr>
          <w:i/>
          <w:iCs/>
          <w:highlight w:val="lightGray"/>
        </w:rPr>
      </w:pPr>
      <w:proofErr w:type="gramStart"/>
      <w:r>
        <w:rPr>
          <w:i/>
          <w:iCs/>
          <w:highlight w:val="lightGray"/>
        </w:rPr>
        <w:t>les</w:t>
      </w:r>
      <w:proofErr w:type="gramEnd"/>
      <w:r>
        <w:rPr>
          <w:i/>
          <w:iCs/>
          <w:highlight w:val="lightGray"/>
        </w:rPr>
        <w:t xml:space="preserve"> quantités d’énergie en jeu, le type de besoins alimentés par la future chau</w:t>
      </w:r>
      <w:r w:rsidR="00220A88">
        <w:rPr>
          <w:i/>
          <w:iCs/>
          <w:highlight w:val="lightGray"/>
        </w:rPr>
        <w:t>fferie et les taux d’</w:t>
      </w:r>
      <w:proofErr w:type="spellStart"/>
      <w:r w:rsidR="00220A88">
        <w:rPr>
          <w:i/>
          <w:iCs/>
          <w:highlight w:val="lightGray"/>
        </w:rPr>
        <w:t>EnR</w:t>
      </w:r>
      <w:proofErr w:type="spellEnd"/>
      <w:r w:rsidR="00220A88">
        <w:rPr>
          <w:i/>
          <w:iCs/>
          <w:highlight w:val="lightGray"/>
        </w:rPr>
        <w:t xml:space="preserve"> ciblés</w:t>
      </w:r>
      <w:r w:rsidR="00220A88">
        <w:rPr>
          <w:rFonts w:ascii="Calibri" w:hAnsi="Calibri" w:cs="Calibri"/>
          <w:i/>
          <w:iCs/>
          <w:highlight w:val="lightGray"/>
        </w:rPr>
        <w:t> </w:t>
      </w:r>
      <w:r w:rsidR="00220A88">
        <w:rPr>
          <w:i/>
          <w:iCs/>
          <w:highlight w:val="lightGray"/>
        </w:rPr>
        <w:t xml:space="preserve">; </w:t>
      </w:r>
    </w:p>
    <w:p w14:paraId="11C29875" w14:textId="2DDBE55A" w:rsidR="009D3F60" w:rsidRDefault="009D3F60" w:rsidP="00220A88">
      <w:pPr>
        <w:pStyle w:val="TexteCourant"/>
        <w:numPr>
          <w:ilvl w:val="0"/>
          <w:numId w:val="42"/>
        </w:numPr>
        <w:spacing w:after="0"/>
        <w:rPr>
          <w:i/>
          <w:iCs/>
          <w:highlight w:val="lightGray"/>
        </w:rPr>
      </w:pPr>
      <w:proofErr w:type="gramStart"/>
      <w:r>
        <w:rPr>
          <w:i/>
          <w:iCs/>
          <w:highlight w:val="lightGray"/>
        </w:rPr>
        <w:t>le</w:t>
      </w:r>
      <w:proofErr w:type="gramEnd"/>
      <w:r>
        <w:rPr>
          <w:i/>
          <w:iCs/>
          <w:highlight w:val="lightGray"/>
        </w:rPr>
        <w:t xml:space="preserve"> tarif de la chaleur moyen ciblé ,</w:t>
      </w:r>
    </w:p>
    <w:p w14:paraId="715F6E6F" w14:textId="77777777" w:rsidR="009D3F60" w:rsidRPr="00B739DB" w:rsidRDefault="009D3F60" w:rsidP="00220A88">
      <w:pPr>
        <w:pStyle w:val="TexteCourant"/>
        <w:numPr>
          <w:ilvl w:val="0"/>
          <w:numId w:val="42"/>
        </w:numPr>
        <w:spacing w:after="0"/>
        <w:rPr>
          <w:i/>
          <w:iCs/>
          <w:highlight w:val="lightGray"/>
        </w:rPr>
      </w:pPr>
      <w:proofErr w:type="gramStart"/>
      <w:r>
        <w:rPr>
          <w:i/>
          <w:iCs/>
          <w:highlight w:val="lightGray"/>
        </w:rPr>
        <w:t>u</w:t>
      </w:r>
      <w:r w:rsidRPr="00B739DB">
        <w:rPr>
          <w:i/>
          <w:iCs/>
          <w:highlight w:val="lightGray"/>
        </w:rPr>
        <w:t>n</w:t>
      </w:r>
      <w:proofErr w:type="gramEnd"/>
      <w:r w:rsidRPr="00B739DB">
        <w:rPr>
          <w:i/>
          <w:iCs/>
          <w:highlight w:val="lightGray"/>
        </w:rPr>
        <w:t xml:space="preserve"> résumé du contexte local de l’opération </w:t>
      </w:r>
    </w:p>
    <w:p w14:paraId="14305172" w14:textId="0DF48D86" w:rsidR="009D3F60" w:rsidRPr="00C4273E" w:rsidRDefault="009D3F60" w:rsidP="00E045F0">
      <w:pPr>
        <w:pStyle w:val="soustitre2"/>
      </w:pPr>
      <w:bookmarkStart w:id="24" w:name="_Toc85731302"/>
      <w:bookmarkStart w:id="25" w:name="_Toc85731330"/>
      <w:r>
        <w:t>Cadre général de l’opération</w:t>
      </w:r>
      <w:bookmarkEnd w:id="24"/>
      <w:bookmarkEnd w:id="25"/>
    </w:p>
    <w:p w14:paraId="1B29E02E" w14:textId="77777777"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246B161E" w14:textId="77777777" w:rsidR="00C4273E" w:rsidRPr="00327C66" w:rsidRDefault="00C4273E" w:rsidP="00327C66">
      <w:pPr>
        <w:pStyle w:val="TexteCourant"/>
        <w:rPr>
          <w:i/>
          <w:iCs/>
        </w:rPr>
      </w:pPr>
      <w:r w:rsidRPr="00327C66">
        <w:rPr>
          <w:b/>
          <w:i/>
          <w:iCs/>
        </w:rPr>
        <w:t>Schéma</w:t>
      </w:r>
      <w:r w:rsidRPr="00327C66">
        <w:rPr>
          <w:i/>
          <w:iCs/>
        </w:rPr>
        <w:t xml:space="preserve"> </w:t>
      </w:r>
      <w:r w:rsidRPr="00327C66">
        <w:rPr>
          <w:b/>
          <w:i/>
          <w:iCs/>
        </w:rPr>
        <w:t xml:space="preserve">de l’organisation </w:t>
      </w:r>
      <w:r w:rsidRPr="00327C66">
        <w:rPr>
          <w:i/>
          <w:iCs/>
        </w:rPr>
        <w:t>: Un synoptique ou descriptif présentant l'identification, les rôles et relations des intervenants sur les productions et réseau de chaleur associées le cas échéant.</w:t>
      </w:r>
    </w:p>
    <w:p w14:paraId="07CAE725" w14:textId="77777777" w:rsidR="009D3F60" w:rsidRPr="00B739DB" w:rsidRDefault="009D3F60" w:rsidP="009D3F60">
      <w:pPr>
        <w:pStyle w:val="TexteCourant"/>
        <w:rPr>
          <w:i/>
          <w:iCs/>
        </w:rPr>
      </w:pPr>
      <w:r w:rsidRPr="00B739DB">
        <w:rPr>
          <w:i/>
          <w:iCs/>
        </w:rPr>
        <w:t xml:space="preserve">Pour un projet en secteur collectif, </w:t>
      </w:r>
      <w:r w:rsidRPr="00B4523A">
        <w:rPr>
          <w:i/>
          <w:iCs/>
          <w:highlight w:val="lightGray"/>
        </w:rPr>
        <w:t>insérer</w:t>
      </w:r>
      <w:r w:rsidRPr="00B4523A">
        <w:rPr>
          <w:rFonts w:ascii="Calibri" w:hAnsi="Calibri" w:cs="Calibri"/>
          <w:i/>
          <w:iCs/>
          <w:highlight w:val="lightGray"/>
        </w:rPr>
        <w:t> </w:t>
      </w:r>
      <w:r w:rsidRPr="00B4523A">
        <w:rPr>
          <w:i/>
          <w:iCs/>
          <w:highlight w:val="lightGray"/>
        </w:rPr>
        <w:t>: un descriptif succinct du contrat et de son historique (DSP, régie ou autre)</w:t>
      </w:r>
      <w:r w:rsidRPr="00B4523A">
        <w:rPr>
          <w:rFonts w:ascii="Calibri" w:hAnsi="Calibri" w:cs="Calibri"/>
          <w:i/>
          <w:iCs/>
          <w:highlight w:val="lightGray"/>
        </w:rPr>
        <w:t> </w:t>
      </w:r>
      <w:r w:rsidRPr="00B4523A">
        <w:rPr>
          <w:i/>
          <w:iCs/>
          <w:highlight w:val="lightGray"/>
        </w:rPr>
        <w:t>; en cas de DSP, insérer</w:t>
      </w:r>
      <w:r w:rsidRPr="00B4523A">
        <w:rPr>
          <w:rFonts w:ascii="Calibri" w:hAnsi="Calibri" w:cs="Calibri"/>
          <w:i/>
          <w:iCs/>
          <w:highlight w:val="lightGray"/>
        </w:rPr>
        <w:t> </w:t>
      </w:r>
      <w:r w:rsidRPr="00B4523A">
        <w:rPr>
          <w:i/>
          <w:iCs/>
          <w:highlight w:val="lightGray"/>
        </w:rPr>
        <w:t>: type d’abonnés et relations avec le délégataire, échéances des différents contrats, protocole d’accord, avenants, rapport de contrôle annuel</w:t>
      </w:r>
    </w:p>
    <w:p w14:paraId="0E1224E6" w14:textId="77777777" w:rsidR="009D3F60" w:rsidRPr="00B739DB" w:rsidRDefault="009D3F60" w:rsidP="009D3F60">
      <w:pPr>
        <w:pStyle w:val="TexteCourant"/>
        <w:rPr>
          <w:i/>
          <w:iCs/>
        </w:rPr>
      </w:pPr>
      <w:r w:rsidRPr="00B739DB">
        <w:rPr>
          <w:i/>
          <w:iCs/>
        </w:rPr>
        <w:t xml:space="preserve">Pour un projet en secteur entreprise / industriel, </w:t>
      </w:r>
      <w:r w:rsidRPr="00B4523A">
        <w:rPr>
          <w:i/>
          <w:iCs/>
          <w:highlight w:val="lightGray"/>
        </w:rPr>
        <w:t>insérer : les informations concernant le maitre d’ouvrage, la description de l’activité du site, le secteur d’activité du maître d’ouvrage (code APE</w:t>
      </w:r>
      <w:proofErr w:type="gramStart"/>
      <w:r w:rsidRPr="00B4523A">
        <w:rPr>
          <w:i/>
          <w:iCs/>
          <w:highlight w:val="lightGray"/>
        </w:rPr>
        <w:t>),…</w:t>
      </w:r>
      <w:proofErr w:type="gramEnd"/>
    </w:p>
    <w:p w14:paraId="1F21A780" w14:textId="77777777" w:rsidR="00C4273E" w:rsidRPr="00C4273E" w:rsidRDefault="00C4273E" w:rsidP="00E045F0">
      <w:pPr>
        <w:pStyle w:val="soustitre2"/>
      </w:pPr>
      <w:bookmarkStart w:id="26" w:name="_Toc33454424"/>
      <w:bookmarkStart w:id="27" w:name="_Toc53494935"/>
      <w:bookmarkStart w:id="28" w:name="_Toc53495146"/>
      <w:bookmarkStart w:id="29" w:name="_Toc53495307"/>
      <w:bookmarkStart w:id="30" w:name="_Toc53496351"/>
      <w:bookmarkStart w:id="31" w:name="_Toc53497921"/>
      <w:bookmarkStart w:id="32" w:name="_Toc53498507"/>
      <w:bookmarkStart w:id="33" w:name="_Toc54195795"/>
      <w:bookmarkStart w:id="34" w:name="_Toc59010048"/>
      <w:bookmarkStart w:id="35" w:name="_Toc61345967"/>
      <w:bookmarkStart w:id="36" w:name="_Toc85731303"/>
      <w:bookmarkStart w:id="37" w:name="_Toc85731331"/>
      <w:bookmarkStart w:id="38" w:name="_Toc33454432"/>
      <w:bookmarkStart w:id="39" w:name="_Toc465339718"/>
      <w:bookmarkStart w:id="40" w:name="_Toc465341662"/>
      <w:r w:rsidRPr="00C4273E">
        <w:t xml:space="preserve">Actions et études de faisabilité réalisées pour le montage du projet (schéma directeur…) et sur les </w:t>
      </w:r>
      <w:proofErr w:type="spellStart"/>
      <w:r w:rsidRPr="00C4273E">
        <w:t>process</w:t>
      </w:r>
      <w:proofErr w:type="spellEnd"/>
      <w:r w:rsidRPr="00C4273E">
        <w:t xml:space="preserve"> (si nécessaire)</w:t>
      </w:r>
      <w:bookmarkEnd w:id="26"/>
      <w:bookmarkEnd w:id="27"/>
      <w:bookmarkEnd w:id="28"/>
      <w:bookmarkEnd w:id="29"/>
      <w:bookmarkEnd w:id="30"/>
      <w:bookmarkEnd w:id="31"/>
      <w:bookmarkEnd w:id="32"/>
      <w:bookmarkEnd w:id="33"/>
      <w:bookmarkEnd w:id="34"/>
      <w:bookmarkEnd w:id="35"/>
      <w:bookmarkEnd w:id="36"/>
      <w:bookmarkEnd w:id="37"/>
    </w:p>
    <w:p w14:paraId="6923AED7" w14:textId="77777777" w:rsidR="00C4273E" w:rsidRPr="00327C66" w:rsidRDefault="00C4273E" w:rsidP="00327C66">
      <w:pPr>
        <w:pStyle w:val="TexteCourant"/>
        <w:rPr>
          <w:i/>
          <w:iCs/>
          <w:highlight w:val="lightGray"/>
        </w:rPr>
      </w:pPr>
      <w:r w:rsidRPr="00327C66">
        <w:rPr>
          <w:i/>
          <w:iCs/>
          <w:highlight w:val="lightGray"/>
        </w:rPr>
        <w:t>Décrire succinctement les actions et études de faisabilité réalisées pour le montage du projet.</w:t>
      </w:r>
    </w:p>
    <w:p w14:paraId="18F76A0A" w14:textId="77777777" w:rsidR="00C4273E" w:rsidRPr="00327C66" w:rsidRDefault="00C4273E" w:rsidP="00327C66">
      <w:pPr>
        <w:pStyle w:val="TexteCourant"/>
        <w:rPr>
          <w:i/>
          <w:iCs/>
          <w:highlight w:val="lightGray"/>
        </w:rPr>
      </w:pPr>
      <w:r w:rsidRPr="00327C66">
        <w:rPr>
          <w:i/>
          <w:iCs/>
        </w:rPr>
        <w:t>Indiquer le / les bureaux d’études ayant réalisés les études de faisabilité du projet</w:t>
      </w:r>
      <w:r w:rsidRPr="00327C66">
        <w:rPr>
          <w:rFonts w:ascii="Calibri" w:hAnsi="Calibri" w:cs="Calibri"/>
          <w:i/>
          <w:iCs/>
        </w:rPr>
        <w:t> </w:t>
      </w:r>
      <w:r w:rsidRPr="00327C66">
        <w:rPr>
          <w:i/>
          <w:iCs/>
        </w:rPr>
        <w:t xml:space="preserve">:  </w:t>
      </w:r>
      <w:r w:rsidRPr="00327C66">
        <w:rPr>
          <w:i/>
          <w:iCs/>
          <w:highlight w:val="lightGray"/>
        </w:rPr>
        <w:t>…</w:t>
      </w:r>
    </w:p>
    <w:p w14:paraId="66ABC5BE" w14:textId="77777777" w:rsidR="00C4273E" w:rsidRPr="00327C66" w:rsidRDefault="00C4273E" w:rsidP="00327C66">
      <w:pPr>
        <w:pStyle w:val="TexteCourant"/>
        <w:rPr>
          <w:i/>
          <w:iCs/>
          <w:highlight w:val="lightGray"/>
        </w:rPr>
      </w:pPr>
      <w:r w:rsidRPr="00327C66">
        <w:rPr>
          <w:i/>
          <w:iCs/>
        </w:rPr>
        <w:t>Le bureau d’étude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6CDE822" w14:textId="77777777" w:rsidR="00C4273E" w:rsidRPr="00327C66" w:rsidRDefault="00C4273E" w:rsidP="00327C66">
      <w:pPr>
        <w:pStyle w:val="TexteCourant"/>
        <w:rPr>
          <w:i/>
          <w:iCs/>
          <w:highlight w:val="lightGray"/>
        </w:rPr>
      </w:pPr>
      <w:r w:rsidRPr="00327C66">
        <w:rPr>
          <w:i/>
          <w:iCs/>
        </w:rPr>
        <w:t>Indiquer le cas échéant l’AMO du projet</w:t>
      </w:r>
      <w:r w:rsidRPr="00327C66">
        <w:rPr>
          <w:rFonts w:ascii="Calibri" w:hAnsi="Calibri" w:cs="Calibri"/>
          <w:i/>
          <w:iCs/>
        </w:rPr>
        <w:t> </w:t>
      </w:r>
      <w:r w:rsidRPr="00327C66">
        <w:rPr>
          <w:i/>
          <w:iCs/>
        </w:rPr>
        <w:t xml:space="preserve">: </w:t>
      </w:r>
      <w:r w:rsidRPr="00327C66">
        <w:rPr>
          <w:i/>
          <w:iCs/>
          <w:highlight w:val="lightGray"/>
        </w:rPr>
        <w:t>…</w:t>
      </w:r>
    </w:p>
    <w:p w14:paraId="044F3F97" w14:textId="77777777" w:rsidR="00C4273E" w:rsidRPr="00327C66" w:rsidRDefault="00C4273E" w:rsidP="00327C66">
      <w:pPr>
        <w:pStyle w:val="TexteCourant"/>
        <w:rPr>
          <w:i/>
          <w:iCs/>
          <w:highlight w:val="lightGray"/>
        </w:rPr>
      </w:pPr>
      <w:r w:rsidRPr="00327C66">
        <w:rPr>
          <w:i/>
          <w:iCs/>
        </w:rPr>
        <w:t>L’AMO éventuel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594BFA24" w14:textId="44B77429" w:rsidR="00C4273E" w:rsidRDefault="00C4273E" w:rsidP="00327C66">
      <w:pPr>
        <w:pStyle w:val="TexteCourant"/>
        <w:rPr>
          <w:b/>
          <w:i/>
          <w:iCs/>
          <w:highlight w:val="lightGray"/>
        </w:rPr>
      </w:pPr>
      <w:r w:rsidRPr="00327C66">
        <w:rPr>
          <w:b/>
          <w:i/>
          <w:iCs/>
          <w:highlight w:val="lightGray"/>
        </w:rPr>
        <w:t xml:space="preserve">Joindre l’étude de faisabilité </w:t>
      </w:r>
      <w:r w:rsidR="00EF7E90" w:rsidRPr="00327C66">
        <w:rPr>
          <w:b/>
          <w:i/>
          <w:iCs/>
          <w:highlight w:val="lightGray"/>
        </w:rPr>
        <w:t>de la chaufferie biomasse</w:t>
      </w:r>
      <w:r w:rsidR="009D3F60">
        <w:rPr>
          <w:b/>
          <w:i/>
          <w:iCs/>
          <w:highlight w:val="lightGray"/>
        </w:rPr>
        <w:t xml:space="preserve"> ou le schéma directeur</w:t>
      </w:r>
    </w:p>
    <w:p w14:paraId="77A85A85" w14:textId="77777777" w:rsidR="009D3F60" w:rsidRPr="00B4523A" w:rsidRDefault="009D3F60" w:rsidP="009D3F60">
      <w:pPr>
        <w:pStyle w:val="TexteCourant"/>
        <w:rPr>
          <w:i/>
          <w:iCs/>
          <w:highlight w:val="lightGray"/>
        </w:rPr>
      </w:pPr>
      <w:r w:rsidRPr="00B4523A">
        <w:rPr>
          <w:i/>
          <w:iCs/>
          <w:highlight w:val="lightGray"/>
        </w:rPr>
        <w:t>Préciser les différences structurantes entre le projet et le scénario privilégié de l’étude de faisabilité ou du schéma directeur.</w:t>
      </w:r>
    </w:p>
    <w:p w14:paraId="4B3E1ACB" w14:textId="77777777" w:rsidR="009D3F60" w:rsidRPr="00327C66" w:rsidRDefault="009D3F60" w:rsidP="00327C66">
      <w:pPr>
        <w:pStyle w:val="TexteCourant"/>
        <w:rPr>
          <w:i/>
          <w:iCs/>
          <w:highlight w:val="lightGray"/>
        </w:rPr>
      </w:pPr>
    </w:p>
    <w:p w14:paraId="5F6EEDD1" w14:textId="1DB4D448" w:rsidR="00C4273E" w:rsidRPr="00C4273E" w:rsidRDefault="00C4273E" w:rsidP="00E045F0">
      <w:pPr>
        <w:pStyle w:val="soustitre2"/>
      </w:pPr>
      <w:bookmarkStart w:id="41" w:name="_Toc33454425"/>
      <w:bookmarkStart w:id="42" w:name="_Toc53494936"/>
      <w:bookmarkStart w:id="43" w:name="_Toc53495147"/>
      <w:bookmarkStart w:id="44" w:name="_Toc53495308"/>
      <w:bookmarkStart w:id="45" w:name="_Toc53496352"/>
      <w:bookmarkStart w:id="46" w:name="_Toc53497922"/>
      <w:bookmarkStart w:id="47" w:name="_Toc53498508"/>
      <w:bookmarkStart w:id="48" w:name="_Toc54195796"/>
      <w:bookmarkStart w:id="49" w:name="_Toc59010049"/>
      <w:bookmarkStart w:id="50" w:name="_Toc61345968"/>
      <w:bookmarkStart w:id="51" w:name="_Toc85731304"/>
      <w:bookmarkStart w:id="52" w:name="_Toc85731332"/>
      <w:r w:rsidRPr="00C4273E">
        <w:t>Démarche d’économie d’énergie et description des besoins thermiques actuels et futurs</w:t>
      </w:r>
      <w:bookmarkEnd w:id="41"/>
      <w:bookmarkEnd w:id="42"/>
      <w:bookmarkEnd w:id="43"/>
      <w:bookmarkEnd w:id="44"/>
      <w:bookmarkEnd w:id="45"/>
      <w:bookmarkEnd w:id="46"/>
      <w:bookmarkEnd w:id="47"/>
      <w:bookmarkEnd w:id="48"/>
      <w:bookmarkEnd w:id="49"/>
      <w:bookmarkEnd w:id="50"/>
      <w:bookmarkEnd w:id="51"/>
      <w:bookmarkEnd w:id="52"/>
    </w:p>
    <w:p w14:paraId="3DA65879" w14:textId="77777777" w:rsidR="00C4273E" w:rsidRPr="00327C66" w:rsidRDefault="00C4273E" w:rsidP="00327C66">
      <w:pPr>
        <w:pStyle w:val="TexteCourant"/>
        <w:rPr>
          <w:i/>
          <w:iCs/>
          <w:highlight w:val="lightGray"/>
        </w:rPr>
      </w:pPr>
      <w:r w:rsidRPr="00327C66">
        <w:rPr>
          <w:i/>
          <w:iCs/>
        </w:rPr>
        <w:t xml:space="preserve">Est-ce que des actions ou études d’économie d’énergie sur le/les bâtiments ou </w:t>
      </w:r>
      <w:proofErr w:type="spellStart"/>
      <w:r w:rsidRPr="00327C66">
        <w:rPr>
          <w:i/>
          <w:iCs/>
        </w:rPr>
        <w:t>process</w:t>
      </w:r>
      <w:proofErr w:type="spellEnd"/>
      <w:r w:rsidRPr="00327C66">
        <w:rPr>
          <w:i/>
          <w:iCs/>
        </w:rPr>
        <w:t xml:space="preserve"> raccordés à la chaufferie biomasse ont été mises en œuvres ou sont prévues</w:t>
      </w:r>
      <w:r w:rsidRPr="00327C66">
        <w:rPr>
          <w:rFonts w:ascii="Calibri" w:hAnsi="Calibri" w:cs="Calibri"/>
          <w:i/>
          <w:iCs/>
        </w:rPr>
        <w:t> </w:t>
      </w:r>
      <w:r w:rsidRPr="00327C66">
        <w:rPr>
          <w:i/>
          <w:iCs/>
        </w:rPr>
        <w:t xml:space="preserve">: </w:t>
      </w:r>
      <w:r w:rsidRPr="00327C66">
        <w:rPr>
          <w:i/>
          <w:iCs/>
          <w:highlight w:val="lightGray"/>
        </w:rPr>
        <w:t>OUI / NON</w:t>
      </w:r>
    </w:p>
    <w:p w14:paraId="319CE2DD" w14:textId="77777777" w:rsidR="00C4273E" w:rsidRPr="00327C66" w:rsidRDefault="00C4273E" w:rsidP="00327C66">
      <w:pPr>
        <w:pStyle w:val="TexteCourant"/>
        <w:rPr>
          <w:i/>
          <w:iCs/>
        </w:rPr>
      </w:pPr>
      <w:r w:rsidRPr="00220A88">
        <w:rPr>
          <w:i/>
          <w:iCs/>
          <w:highlight w:val="lightGray"/>
        </w:rPr>
        <w:t>Décrire en quelques lignes ces actions ou études d’économie d’énergie déjà mises en œuvre ou prévues (calendrier, patrimoine visé, …)</w:t>
      </w:r>
      <w:r w:rsidRPr="00220A88">
        <w:rPr>
          <w:rFonts w:ascii="Calibri" w:hAnsi="Calibri" w:cs="Calibri"/>
          <w:i/>
          <w:iCs/>
          <w:highlight w:val="lightGray"/>
        </w:rPr>
        <w:t> </w:t>
      </w:r>
      <w:r w:rsidRPr="00220A88">
        <w:rPr>
          <w:i/>
          <w:iCs/>
          <w:highlight w:val="lightGray"/>
        </w:rPr>
        <w:t>: …</w:t>
      </w:r>
    </w:p>
    <w:p w14:paraId="608E0C2B" w14:textId="3A796284" w:rsidR="00220A88" w:rsidRDefault="00220A88" w:rsidP="00327C66">
      <w:pPr>
        <w:pStyle w:val="TexteCourant"/>
        <w:rPr>
          <w:b/>
          <w:i/>
          <w:iCs/>
          <w:highlight w:val="lightGray"/>
        </w:rPr>
      </w:pPr>
      <w:r w:rsidRPr="00586944">
        <w:rPr>
          <w:i/>
          <w:iCs/>
          <w:highlight w:val="lightGray"/>
        </w:rPr>
        <w:t>Pour les bâtiments soumis au décret «</w:t>
      </w:r>
      <w:r w:rsidRPr="00586944">
        <w:rPr>
          <w:rFonts w:ascii="Calibri" w:hAnsi="Calibri" w:cs="Calibri"/>
          <w:i/>
          <w:iCs/>
          <w:highlight w:val="lightGray"/>
        </w:rPr>
        <w:t> </w:t>
      </w:r>
      <w:r w:rsidRPr="00586944">
        <w:rPr>
          <w:i/>
          <w:iCs/>
          <w:highlight w:val="lightGray"/>
        </w:rPr>
        <w:t>éco-énergie tertiaire</w:t>
      </w:r>
      <w:r w:rsidRPr="00586944">
        <w:rPr>
          <w:rFonts w:ascii="Calibri" w:hAnsi="Calibri" w:cs="Calibri"/>
          <w:i/>
          <w:iCs/>
          <w:highlight w:val="lightGray"/>
        </w:rPr>
        <w:t> </w:t>
      </w:r>
      <w:r w:rsidRPr="00586944">
        <w:rPr>
          <w:rFonts w:cs="Marianne Light"/>
          <w:i/>
          <w:iCs/>
          <w:highlight w:val="lightGray"/>
        </w:rPr>
        <w:t>»</w:t>
      </w:r>
      <w:r w:rsidRPr="00586944">
        <w:rPr>
          <w:i/>
          <w:iCs/>
          <w:highlight w:val="lightGray"/>
        </w:rPr>
        <w:t>, préciser par typologie/activité du bâtiment (santé, commerce…) les estimations retenues</w:t>
      </w:r>
      <w:r w:rsidRPr="00586944">
        <w:rPr>
          <w:rFonts w:ascii="Calibri" w:hAnsi="Calibri" w:cs="Calibri"/>
          <w:i/>
          <w:iCs/>
          <w:highlight w:val="lightGray"/>
        </w:rPr>
        <w:t> </w:t>
      </w:r>
      <w:r w:rsidRPr="00586944">
        <w:rPr>
          <w:i/>
          <w:iCs/>
          <w:highlight w:val="lightGray"/>
        </w:rPr>
        <w:t xml:space="preserve">pour se conformer au décret sur la partie chaleur, aux horizons 2030 et 2040 (en </w:t>
      </w:r>
      <w:proofErr w:type="spellStart"/>
      <w:r w:rsidRPr="00586944">
        <w:rPr>
          <w:i/>
          <w:iCs/>
          <w:highlight w:val="lightGray"/>
        </w:rPr>
        <w:t>MWh</w:t>
      </w:r>
      <w:proofErr w:type="spellEnd"/>
      <w:r w:rsidRPr="00586944">
        <w:rPr>
          <w:i/>
          <w:iCs/>
          <w:highlight w:val="lightGray"/>
        </w:rPr>
        <w:t>), ainsi que les analyses spécifiques réalisées pour ces estimations ;</w:t>
      </w:r>
    </w:p>
    <w:p w14:paraId="6AB80802" w14:textId="54D3E892" w:rsidR="00C4273E" w:rsidRDefault="00C4273E" w:rsidP="00327C66">
      <w:pPr>
        <w:pStyle w:val="TexteCourant"/>
        <w:rPr>
          <w:b/>
          <w:i/>
          <w:iCs/>
          <w:highlight w:val="lightGray"/>
        </w:rPr>
      </w:pPr>
      <w:r w:rsidRPr="00327C66">
        <w:rPr>
          <w:b/>
          <w:i/>
          <w:iCs/>
          <w:highlight w:val="lightGray"/>
        </w:rPr>
        <w:t>Joindre les études/audits énergétiques sur les performances énergétiques des bâtiments/</w:t>
      </w:r>
      <w:proofErr w:type="spellStart"/>
      <w:r w:rsidRPr="00327C66">
        <w:rPr>
          <w:b/>
          <w:i/>
          <w:iCs/>
          <w:highlight w:val="lightGray"/>
        </w:rPr>
        <w:t>process</w:t>
      </w:r>
      <w:proofErr w:type="spellEnd"/>
      <w:r w:rsidRPr="00327C66">
        <w:rPr>
          <w:b/>
          <w:i/>
          <w:iCs/>
          <w:highlight w:val="lightGray"/>
        </w:rPr>
        <w:t xml:space="preserve"> raccordés</w:t>
      </w:r>
    </w:p>
    <w:p w14:paraId="61B9CC9E" w14:textId="77777777" w:rsidR="006F4B74" w:rsidRPr="00DB4C1E" w:rsidRDefault="006F4B74" w:rsidP="006F4B74">
      <w:pPr>
        <w:pStyle w:val="soustitre2"/>
      </w:pPr>
      <w:bookmarkStart w:id="53" w:name="_Toc33454433"/>
      <w:bookmarkStart w:id="54" w:name="_Toc53494938"/>
      <w:bookmarkStart w:id="55" w:name="_Toc53495149"/>
      <w:bookmarkStart w:id="56" w:name="_Toc53495310"/>
      <w:bookmarkStart w:id="57" w:name="_Toc53496354"/>
      <w:bookmarkStart w:id="58" w:name="_Toc53497924"/>
      <w:bookmarkStart w:id="59" w:name="_Toc53498510"/>
      <w:bookmarkStart w:id="60" w:name="_Toc54195798"/>
      <w:bookmarkStart w:id="61" w:name="_Toc59010051"/>
      <w:bookmarkStart w:id="62" w:name="_Toc61345970"/>
      <w:bookmarkStart w:id="63" w:name="_Toc85731305"/>
      <w:bookmarkStart w:id="64" w:name="_Toc85731333"/>
      <w:bookmarkStart w:id="65" w:name="_Toc53494937"/>
      <w:bookmarkStart w:id="66" w:name="_Toc53495148"/>
      <w:bookmarkStart w:id="67" w:name="_Toc53495309"/>
      <w:bookmarkStart w:id="68" w:name="_Toc53496353"/>
      <w:bookmarkStart w:id="69" w:name="_Toc53497923"/>
      <w:bookmarkStart w:id="70" w:name="_Toc53498509"/>
      <w:bookmarkStart w:id="71" w:name="_Toc54195797"/>
      <w:bookmarkStart w:id="72" w:name="_Toc59010050"/>
      <w:bookmarkStart w:id="73" w:name="_Toc61345969"/>
      <w:r w:rsidRPr="00DB4C1E">
        <w:lastRenderedPageBreak/>
        <w:t>Description des besoins thermiques</w:t>
      </w:r>
      <w:bookmarkEnd w:id="53"/>
      <w:bookmarkEnd w:id="54"/>
      <w:bookmarkEnd w:id="55"/>
      <w:bookmarkEnd w:id="56"/>
      <w:bookmarkEnd w:id="57"/>
      <w:bookmarkEnd w:id="58"/>
      <w:bookmarkEnd w:id="59"/>
      <w:bookmarkEnd w:id="60"/>
      <w:bookmarkEnd w:id="61"/>
      <w:bookmarkEnd w:id="62"/>
      <w:bookmarkEnd w:id="63"/>
      <w:bookmarkEnd w:id="64"/>
    </w:p>
    <w:p w14:paraId="2FEBC58E" w14:textId="77777777" w:rsidR="006F4B74" w:rsidRPr="00DB4C1E" w:rsidRDefault="006F4B74" w:rsidP="006F4B74">
      <w:pPr>
        <w:rPr>
          <w:rFonts w:ascii="Marianne Light" w:hAnsi="Marianne Light"/>
          <w:bCs/>
          <w:i/>
          <w:sz w:val="18"/>
          <w:highlight w:val="lightGray"/>
        </w:rPr>
      </w:pPr>
      <w:r w:rsidRPr="00DB4C1E">
        <w:rPr>
          <w:rFonts w:ascii="Marianne Light" w:hAnsi="Marianne Light"/>
          <w:bCs/>
          <w:i/>
          <w:sz w:val="18"/>
          <w:highlight w:val="lightGray"/>
        </w:rPr>
        <w:t>Décrire les besoins énergétiques futurs du projet sur lesquels sera dim</w:t>
      </w:r>
      <w:r>
        <w:rPr>
          <w:rFonts w:ascii="Marianne Light" w:hAnsi="Marianne Light"/>
          <w:bCs/>
          <w:i/>
          <w:sz w:val="18"/>
          <w:highlight w:val="lightGray"/>
        </w:rPr>
        <w:t>ensionnée la solution biomasse.</w:t>
      </w:r>
    </w:p>
    <w:p w14:paraId="0306B19B" w14:textId="77777777" w:rsidR="006F4B74" w:rsidRPr="006F4B74" w:rsidRDefault="006F4B74" w:rsidP="006F4B74">
      <w:pPr>
        <w:rPr>
          <w:rFonts w:ascii="Marianne Light" w:hAnsi="Marianne Light"/>
          <w:b/>
          <w:bCs/>
          <w:i/>
          <w:sz w:val="18"/>
        </w:rPr>
      </w:pPr>
      <w:r w:rsidRPr="006F4B74">
        <w:rPr>
          <w:rFonts w:ascii="Marianne Light" w:hAnsi="Marianne Light"/>
          <w:b/>
          <w:bCs/>
          <w:i/>
          <w:sz w:val="18"/>
        </w:rPr>
        <w:t>Insérer le tableau n°2 récapitulatif des besoins (</w:t>
      </w:r>
      <w:proofErr w:type="spellStart"/>
      <w:r w:rsidRPr="006F4B74">
        <w:rPr>
          <w:rFonts w:ascii="Marianne Light" w:hAnsi="Marianne Light"/>
          <w:b/>
          <w:bCs/>
          <w:i/>
          <w:sz w:val="18"/>
        </w:rPr>
        <w:t>process</w:t>
      </w:r>
      <w:proofErr w:type="spellEnd"/>
      <w:r w:rsidRPr="006F4B74">
        <w:rPr>
          <w:rFonts w:ascii="Marianne Light" w:hAnsi="Marianne Light"/>
          <w:b/>
          <w:bCs/>
          <w:i/>
          <w:sz w:val="18"/>
        </w:rPr>
        <w:t>, chauffage / ECS)</w:t>
      </w:r>
      <w:r w:rsidRPr="006F4B74">
        <w:rPr>
          <w:rStyle w:val="Appelnotedebasdep"/>
          <w:rFonts w:ascii="Marianne Light" w:hAnsi="Marianne Light"/>
          <w:b/>
          <w:bCs/>
          <w:i/>
          <w:sz w:val="18"/>
        </w:rPr>
        <w:footnoteReference w:id="1"/>
      </w:r>
    </w:p>
    <w:p w14:paraId="11EB36B5" w14:textId="77777777" w:rsidR="006F4B74" w:rsidRDefault="006F4B74" w:rsidP="006F4B74">
      <w:pPr>
        <w:shd w:val="clear" w:color="auto" w:fill="FFFFFF" w:themeFill="background1"/>
        <w:jc w:val="both"/>
        <w:rPr>
          <w:rFonts w:ascii="Marianne Light" w:hAnsi="Marianne Light"/>
          <w:bCs/>
          <w:i/>
          <w:sz w:val="18"/>
          <w:highlight w:val="lightGray"/>
        </w:rPr>
      </w:pPr>
    </w:p>
    <w:p w14:paraId="32D832B1" w14:textId="1D098976" w:rsidR="006F4B74" w:rsidRDefault="006F4B74" w:rsidP="006F4B74">
      <w:pPr>
        <w:shd w:val="clear" w:color="auto" w:fill="FFFFFF" w:themeFill="background1"/>
        <w:jc w:val="both"/>
        <w:rPr>
          <w:rFonts w:ascii="Marianne Light" w:hAnsi="Marianne Light" w:cs="Calibri"/>
          <w:i/>
          <w:sz w:val="18"/>
        </w:rPr>
      </w:pPr>
      <w:r w:rsidRPr="00DB4C1E">
        <w:rPr>
          <w:rFonts w:ascii="Marianne Light" w:hAnsi="Marianne Light"/>
          <w:bCs/>
          <w:i/>
          <w:sz w:val="18"/>
          <w:highlight w:val="lightGray"/>
        </w:rPr>
        <w:t>Décrire l’évolution des besoins dans le cas d’une montée en puissance progressive de l’installation (</w:t>
      </w:r>
      <w:r w:rsidRPr="00DB4C1E">
        <w:rPr>
          <w:rFonts w:ascii="Marianne Light" w:hAnsi="Marianne Light" w:cs="Calibri"/>
          <w:i/>
          <w:sz w:val="18"/>
          <w:highlight w:val="lightGray"/>
        </w:rPr>
        <w:t xml:space="preserve">Indiquer l’augmentation ou la diminution des besoins thermiques utiles en lien avec cette évolution en </w:t>
      </w:r>
      <w:proofErr w:type="spellStart"/>
      <w:r w:rsidRPr="00DB4C1E">
        <w:rPr>
          <w:rFonts w:ascii="Marianne Light" w:hAnsi="Marianne Light" w:cs="Calibri"/>
          <w:i/>
          <w:sz w:val="18"/>
          <w:highlight w:val="lightGray"/>
        </w:rPr>
        <w:t>MWh</w:t>
      </w:r>
      <w:proofErr w:type="spellEnd"/>
      <w:r w:rsidRPr="00DB4C1E">
        <w:rPr>
          <w:rFonts w:ascii="Marianne Light" w:hAnsi="Marianne Light" w:cs="Calibri"/>
          <w:i/>
          <w:sz w:val="18"/>
          <w:highlight w:val="lightGray"/>
        </w:rPr>
        <w:t xml:space="preserve">/an et pris en compte dans le dimensionnement en </w:t>
      </w:r>
      <w:proofErr w:type="spellStart"/>
      <w:r w:rsidRPr="00DB4C1E">
        <w:rPr>
          <w:rFonts w:ascii="Marianne Light" w:hAnsi="Marianne Light" w:cs="Calibri"/>
          <w:i/>
          <w:sz w:val="18"/>
          <w:highlight w:val="lightGray"/>
        </w:rPr>
        <w:t>MWh</w:t>
      </w:r>
      <w:proofErr w:type="spellEnd"/>
      <w:r w:rsidRPr="00DB4C1E">
        <w:rPr>
          <w:rFonts w:ascii="Marianne Light" w:hAnsi="Marianne Light" w:cs="Calibri"/>
          <w:i/>
          <w:sz w:val="18"/>
          <w:highlight w:val="lightGray"/>
        </w:rPr>
        <w:t>/an)</w:t>
      </w:r>
    </w:p>
    <w:p w14:paraId="2B1D90AA" w14:textId="4D621683" w:rsidR="006F4B74" w:rsidRDefault="006F4B74" w:rsidP="006F4B74">
      <w:pPr>
        <w:pStyle w:val="TexteCourant"/>
        <w:spacing w:after="0"/>
        <w:rPr>
          <w:i/>
          <w:iCs/>
          <w:highlight w:val="lightGray"/>
        </w:rPr>
      </w:pPr>
      <w:r>
        <w:rPr>
          <w:i/>
          <w:iCs/>
          <w:highlight w:val="lightGray"/>
        </w:rPr>
        <w:t>Si la chaufferie alimente un réseau de chaleur</w:t>
      </w:r>
      <w:r>
        <w:rPr>
          <w:rFonts w:ascii="Calibri" w:hAnsi="Calibri" w:cs="Calibri"/>
          <w:i/>
          <w:iCs/>
          <w:highlight w:val="lightGray"/>
        </w:rPr>
        <w:t> </w:t>
      </w:r>
      <w:r>
        <w:rPr>
          <w:i/>
          <w:iCs/>
          <w:highlight w:val="lightGray"/>
        </w:rPr>
        <w:t>: insérer une description technique du réseau (fluide caloporteur, longueur, nombre et type d’abonnés, etc.)</w:t>
      </w:r>
    </w:p>
    <w:p w14:paraId="47067801" w14:textId="77777777" w:rsidR="006F4B74" w:rsidRDefault="006F4B74" w:rsidP="006F4B74">
      <w:pPr>
        <w:pStyle w:val="TexteCourant"/>
        <w:spacing w:after="0"/>
        <w:rPr>
          <w:i/>
          <w:iCs/>
          <w:highlight w:val="lightGray"/>
        </w:rPr>
      </w:pPr>
    </w:p>
    <w:p w14:paraId="63654C76" w14:textId="1BD8FBA4" w:rsidR="00DB4C1E" w:rsidRPr="00DB4C1E" w:rsidRDefault="00DB4C1E" w:rsidP="00E045F0">
      <w:pPr>
        <w:pStyle w:val="soustitre2"/>
      </w:pPr>
      <w:bookmarkStart w:id="74" w:name="_Toc85731306"/>
      <w:bookmarkStart w:id="75" w:name="_Toc85731334"/>
      <w:r w:rsidRPr="00DB4C1E">
        <w:t>Bilan énergétique avant et après opération</w:t>
      </w:r>
      <w:bookmarkEnd w:id="38"/>
      <w:bookmarkEnd w:id="65"/>
      <w:bookmarkEnd w:id="66"/>
      <w:bookmarkEnd w:id="67"/>
      <w:bookmarkEnd w:id="68"/>
      <w:bookmarkEnd w:id="69"/>
      <w:bookmarkEnd w:id="70"/>
      <w:bookmarkEnd w:id="71"/>
      <w:bookmarkEnd w:id="72"/>
      <w:bookmarkEnd w:id="73"/>
      <w:bookmarkEnd w:id="74"/>
      <w:bookmarkEnd w:id="75"/>
    </w:p>
    <w:p w14:paraId="40333232" w14:textId="3B76F6F6" w:rsidR="00DB4C1E" w:rsidRPr="00327C66" w:rsidRDefault="00DB4C1E" w:rsidP="00327C66">
      <w:pPr>
        <w:pStyle w:val="TexteCourant"/>
        <w:rPr>
          <w:i/>
          <w:iCs/>
        </w:rPr>
      </w:pPr>
      <w:r w:rsidRPr="00327C66">
        <w:rPr>
          <w:i/>
          <w:iCs/>
          <w:highlight w:val="lightGray"/>
        </w:rPr>
        <w:t>Insérer le tableau n°1 –description production</w:t>
      </w:r>
      <w:r w:rsidRPr="00327C66">
        <w:rPr>
          <w:rStyle w:val="Appelnotedebasdep"/>
          <w:b/>
          <w:bCs/>
          <w:i/>
          <w:iCs/>
          <w:szCs w:val="18"/>
          <w:highlight w:val="lightGray"/>
        </w:rPr>
        <w:footnoteReference w:id="2"/>
      </w:r>
      <w:r w:rsidRPr="00327C66">
        <w:rPr>
          <w:rFonts w:ascii="Calibri" w:hAnsi="Calibri" w:cs="Calibri"/>
          <w:i/>
          <w:iCs/>
          <w:highlight w:val="lightGray"/>
        </w:rPr>
        <w:t> </w:t>
      </w:r>
      <w:r w:rsidRPr="00327C66">
        <w:rPr>
          <w:i/>
          <w:iCs/>
          <w:highlight w:val="lightGray"/>
        </w:rPr>
        <w:t>:</w:t>
      </w:r>
    </w:p>
    <w:tbl>
      <w:tblPr>
        <w:tblW w:w="9665" w:type="dxa"/>
        <w:tblCellMar>
          <w:left w:w="70" w:type="dxa"/>
          <w:right w:w="70" w:type="dxa"/>
        </w:tblCellMar>
        <w:tblLook w:val="04A0" w:firstRow="1" w:lastRow="0" w:firstColumn="1" w:lastColumn="0" w:noHBand="0" w:noVBand="1"/>
      </w:tblPr>
      <w:tblGrid>
        <w:gridCol w:w="480"/>
        <w:gridCol w:w="460"/>
        <w:gridCol w:w="3640"/>
        <w:gridCol w:w="1320"/>
        <w:gridCol w:w="1745"/>
        <w:gridCol w:w="2020"/>
      </w:tblGrid>
      <w:tr w:rsidR="00DB4C1E" w:rsidRPr="00DB4C1E" w14:paraId="03F57EA2" w14:textId="77777777" w:rsidTr="006F4B74">
        <w:trPr>
          <w:trHeight w:val="435"/>
        </w:trPr>
        <w:tc>
          <w:tcPr>
            <w:tcW w:w="480" w:type="dxa"/>
            <w:tcBorders>
              <w:top w:val="single" w:sz="8" w:space="0" w:color="auto"/>
              <w:left w:val="single" w:sz="8" w:space="0" w:color="auto"/>
              <w:bottom w:val="nil"/>
              <w:right w:val="nil"/>
            </w:tcBorders>
            <w:shd w:val="clear" w:color="000000" w:fill="FFFFFF"/>
            <w:noWrap/>
            <w:vAlign w:val="bottom"/>
            <w:hideMark/>
          </w:tcPr>
          <w:p w14:paraId="1AB1BFA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460" w:type="dxa"/>
            <w:tcBorders>
              <w:top w:val="single" w:sz="8" w:space="0" w:color="auto"/>
              <w:left w:val="nil"/>
              <w:bottom w:val="nil"/>
              <w:right w:val="nil"/>
            </w:tcBorders>
            <w:shd w:val="clear" w:color="000000" w:fill="FFFFFF"/>
            <w:noWrap/>
            <w:vAlign w:val="bottom"/>
            <w:hideMark/>
          </w:tcPr>
          <w:p w14:paraId="301187E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3640" w:type="dxa"/>
            <w:tcBorders>
              <w:top w:val="single" w:sz="8" w:space="0" w:color="auto"/>
              <w:left w:val="single" w:sz="4" w:space="0" w:color="auto"/>
              <w:bottom w:val="nil"/>
              <w:right w:val="single" w:sz="4" w:space="0" w:color="auto"/>
            </w:tcBorders>
            <w:shd w:val="clear" w:color="000000" w:fill="FFFFFF"/>
            <w:vAlign w:val="bottom"/>
            <w:hideMark/>
          </w:tcPr>
          <w:p w14:paraId="2B96E7B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 xml:space="preserve">* les données de production et consommations </w:t>
            </w:r>
            <w:proofErr w:type="spellStart"/>
            <w:r w:rsidRPr="00DB4C1E">
              <w:rPr>
                <w:rFonts w:ascii="Marianne Light" w:hAnsi="Marianne Light"/>
                <w:i/>
                <w:iCs/>
                <w:kern w:val="0"/>
                <w:sz w:val="14"/>
                <w:szCs w:val="18"/>
              </w:rPr>
              <w:t>MWh</w:t>
            </w:r>
            <w:proofErr w:type="spellEnd"/>
            <w:r w:rsidRPr="00DB4C1E">
              <w:rPr>
                <w:rFonts w:ascii="Marianne Light" w:hAnsi="Marianne Light"/>
                <w:i/>
                <w:iCs/>
                <w:kern w:val="0"/>
                <w:sz w:val="14"/>
                <w:szCs w:val="18"/>
              </w:rPr>
              <w:t xml:space="preserve"> sont annuelles</w:t>
            </w:r>
          </w:p>
        </w:tc>
        <w:tc>
          <w:tcPr>
            <w:tcW w:w="1320" w:type="dxa"/>
            <w:tcBorders>
              <w:top w:val="single" w:sz="8" w:space="0" w:color="auto"/>
              <w:left w:val="nil"/>
              <w:bottom w:val="nil"/>
              <w:right w:val="single" w:sz="4" w:space="0" w:color="auto"/>
            </w:tcBorders>
            <w:shd w:val="clear" w:color="000000" w:fill="BFBFBF"/>
            <w:vAlign w:val="center"/>
            <w:hideMark/>
          </w:tcPr>
          <w:p w14:paraId="5744C9B9"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45" w:type="dxa"/>
            <w:tcBorders>
              <w:top w:val="single" w:sz="8" w:space="0" w:color="auto"/>
              <w:left w:val="nil"/>
              <w:bottom w:val="nil"/>
              <w:right w:val="single" w:sz="4" w:space="0" w:color="auto"/>
            </w:tcBorders>
            <w:shd w:val="clear" w:color="000000" w:fill="BFBFBF"/>
            <w:vAlign w:val="center"/>
            <w:hideMark/>
          </w:tcPr>
          <w:p w14:paraId="04FBA16B"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20" w:type="dxa"/>
            <w:tcBorders>
              <w:top w:val="single" w:sz="8" w:space="0" w:color="auto"/>
              <w:left w:val="nil"/>
              <w:bottom w:val="nil"/>
              <w:right w:val="single" w:sz="8" w:space="0" w:color="auto"/>
            </w:tcBorders>
            <w:shd w:val="clear" w:color="000000" w:fill="BFBFBF"/>
            <w:vAlign w:val="center"/>
            <w:hideMark/>
          </w:tcPr>
          <w:p w14:paraId="446C25DE"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 xml:space="preserve"> Projet Fonds Chaleur</w:t>
            </w:r>
            <w:r w:rsidRPr="00DB4C1E">
              <w:rPr>
                <w:rFonts w:ascii="Marianne Light" w:hAnsi="Marianne Light"/>
                <w:b/>
                <w:bCs/>
                <w:i/>
                <w:iCs/>
                <w:kern w:val="0"/>
                <w:sz w:val="14"/>
                <w:szCs w:val="18"/>
              </w:rPr>
              <w:br/>
              <w:t>(ou différence vs actuelle)</w:t>
            </w:r>
          </w:p>
        </w:tc>
      </w:tr>
      <w:tr w:rsidR="00DB4C1E" w:rsidRPr="00DB4C1E" w14:paraId="1BA25DE5" w14:textId="77777777" w:rsidTr="006F4B74">
        <w:trPr>
          <w:trHeight w:val="270"/>
        </w:trPr>
        <w:tc>
          <w:tcPr>
            <w:tcW w:w="480" w:type="dxa"/>
            <w:vMerge w:val="restart"/>
            <w:tcBorders>
              <w:top w:val="single" w:sz="8" w:space="0" w:color="auto"/>
              <w:left w:val="single" w:sz="8" w:space="0" w:color="auto"/>
              <w:bottom w:val="nil"/>
              <w:right w:val="single" w:sz="8" w:space="0" w:color="auto"/>
            </w:tcBorders>
            <w:shd w:val="clear" w:color="000000" w:fill="9BBB59"/>
            <w:textDirection w:val="btLr"/>
            <w:vAlign w:val="center"/>
            <w:hideMark/>
          </w:tcPr>
          <w:p w14:paraId="7C07BD2D"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PRODUCTION</w:t>
            </w:r>
          </w:p>
        </w:tc>
        <w:tc>
          <w:tcPr>
            <w:tcW w:w="460" w:type="dxa"/>
            <w:vMerge w:val="restart"/>
            <w:tcBorders>
              <w:top w:val="single" w:sz="8" w:space="0" w:color="auto"/>
              <w:left w:val="nil"/>
              <w:bottom w:val="single" w:sz="4" w:space="0" w:color="auto"/>
              <w:right w:val="single" w:sz="4" w:space="0" w:color="auto"/>
            </w:tcBorders>
            <w:shd w:val="clear" w:color="000000" w:fill="FFFFFF"/>
            <w:textDirection w:val="btLr"/>
            <w:vAlign w:val="center"/>
            <w:hideMark/>
          </w:tcPr>
          <w:p w14:paraId="4FF16D9E"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Biomasse</w:t>
            </w:r>
          </w:p>
        </w:tc>
        <w:tc>
          <w:tcPr>
            <w:tcW w:w="3640" w:type="dxa"/>
            <w:tcBorders>
              <w:top w:val="single" w:sz="8" w:space="0" w:color="auto"/>
              <w:left w:val="nil"/>
              <w:bottom w:val="single" w:sz="4" w:space="0" w:color="auto"/>
              <w:right w:val="single" w:sz="4" w:space="0" w:color="auto"/>
            </w:tcBorders>
            <w:shd w:val="clear" w:color="000000" w:fill="FFFFFF"/>
            <w:noWrap/>
            <w:vAlign w:val="bottom"/>
            <w:hideMark/>
          </w:tcPr>
          <w:p w14:paraId="7C07336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Production Biomasse </w:t>
            </w:r>
            <w:proofErr w:type="spellStart"/>
            <w:r w:rsidRPr="00DB4C1E">
              <w:rPr>
                <w:rFonts w:ascii="Marianne Light" w:hAnsi="Marianne Light"/>
                <w:b/>
                <w:bCs/>
                <w:kern w:val="0"/>
                <w:sz w:val="14"/>
                <w:szCs w:val="18"/>
              </w:rPr>
              <w:t>MWh</w:t>
            </w:r>
            <w:proofErr w:type="spellEnd"/>
          </w:p>
        </w:tc>
        <w:tc>
          <w:tcPr>
            <w:tcW w:w="1320" w:type="dxa"/>
            <w:tcBorders>
              <w:top w:val="single" w:sz="8" w:space="0" w:color="auto"/>
              <w:left w:val="nil"/>
              <w:bottom w:val="single" w:sz="4" w:space="0" w:color="auto"/>
              <w:right w:val="single" w:sz="4" w:space="0" w:color="auto"/>
            </w:tcBorders>
            <w:shd w:val="clear" w:color="000000" w:fill="FFFFFF"/>
            <w:noWrap/>
            <w:vAlign w:val="bottom"/>
            <w:hideMark/>
          </w:tcPr>
          <w:p w14:paraId="3B4C74B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single" w:sz="8" w:space="0" w:color="auto"/>
              <w:left w:val="nil"/>
              <w:bottom w:val="single" w:sz="4" w:space="0" w:color="auto"/>
              <w:right w:val="single" w:sz="4" w:space="0" w:color="auto"/>
            </w:tcBorders>
            <w:shd w:val="clear" w:color="000000" w:fill="FFFFFF"/>
            <w:noWrap/>
            <w:vAlign w:val="bottom"/>
            <w:hideMark/>
          </w:tcPr>
          <w:p w14:paraId="7F26C9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c>
          <w:tcPr>
            <w:tcW w:w="2020" w:type="dxa"/>
            <w:tcBorders>
              <w:top w:val="single" w:sz="8" w:space="0" w:color="auto"/>
              <w:left w:val="nil"/>
              <w:bottom w:val="single" w:sz="4" w:space="0" w:color="auto"/>
              <w:right w:val="single" w:sz="8" w:space="0" w:color="auto"/>
            </w:tcBorders>
            <w:shd w:val="clear" w:color="000000" w:fill="FFFFFF"/>
            <w:noWrap/>
            <w:vAlign w:val="bottom"/>
            <w:hideMark/>
          </w:tcPr>
          <w:p w14:paraId="0E1D787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75B5772F"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3EF8E1AC"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6CF66843"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0AB7F1"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 xml:space="preserve">Consommation </w:t>
            </w:r>
            <w:proofErr w:type="spellStart"/>
            <w:r w:rsidRPr="00DB4C1E">
              <w:rPr>
                <w:rFonts w:ascii="Marianne Light" w:hAnsi="Marianne Light"/>
                <w:kern w:val="0"/>
                <w:sz w:val="14"/>
                <w:szCs w:val="18"/>
              </w:rPr>
              <w:t>MWh</w:t>
            </w:r>
            <w:proofErr w:type="spellEnd"/>
            <w:r w:rsidRPr="00DB4C1E">
              <w:rPr>
                <w:rFonts w:ascii="Marianne Light" w:hAnsi="Marianne Light"/>
                <w:kern w:val="0"/>
                <w:sz w:val="14"/>
                <w:szCs w:val="18"/>
              </w:rPr>
              <w:t xml:space="preserve"> entrée chaudière</w:t>
            </w:r>
          </w:p>
        </w:tc>
        <w:tc>
          <w:tcPr>
            <w:tcW w:w="1320" w:type="dxa"/>
            <w:tcBorders>
              <w:top w:val="nil"/>
              <w:left w:val="nil"/>
              <w:bottom w:val="single" w:sz="4" w:space="0" w:color="auto"/>
              <w:right w:val="single" w:sz="4" w:space="0" w:color="auto"/>
            </w:tcBorders>
            <w:shd w:val="clear" w:color="000000" w:fill="FFFFFF"/>
            <w:noWrap/>
            <w:vAlign w:val="bottom"/>
            <w:hideMark/>
          </w:tcPr>
          <w:p w14:paraId="6A3F7E1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nil"/>
              <w:left w:val="nil"/>
              <w:bottom w:val="single" w:sz="4" w:space="0" w:color="auto"/>
              <w:right w:val="single" w:sz="4" w:space="0" w:color="auto"/>
            </w:tcBorders>
            <w:shd w:val="clear" w:color="000000" w:fill="FFFFFF"/>
            <w:noWrap/>
            <w:vAlign w:val="bottom"/>
            <w:hideMark/>
          </w:tcPr>
          <w:p w14:paraId="20D4A3D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c>
          <w:tcPr>
            <w:tcW w:w="2020" w:type="dxa"/>
            <w:tcBorders>
              <w:top w:val="nil"/>
              <w:left w:val="nil"/>
              <w:bottom w:val="single" w:sz="4" w:space="0" w:color="auto"/>
              <w:right w:val="single" w:sz="8" w:space="0" w:color="auto"/>
            </w:tcBorders>
            <w:shd w:val="clear" w:color="000000" w:fill="FFFFFF"/>
            <w:noWrap/>
            <w:vAlign w:val="bottom"/>
            <w:hideMark/>
          </w:tcPr>
          <w:p w14:paraId="189DB85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r>
      <w:tr w:rsidR="00DB4C1E" w:rsidRPr="00DB4C1E" w14:paraId="3D4EA1B8"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4DAA2BE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1463111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7926BFA"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biomasse</w:t>
            </w:r>
          </w:p>
        </w:tc>
        <w:tc>
          <w:tcPr>
            <w:tcW w:w="1320" w:type="dxa"/>
            <w:tcBorders>
              <w:top w:val="nil"/>
              <w:left w:val="nil"/>
              <w:bottom w:val="single" w:sz="4" w:space="0" w:color="auto"/>
              <w:right w:val="single" w:sz="4" w:space="0" w:color="auto"/>
            </w:tcBorders>
            <w:shd w:val="clear" w:color="000000" w:fill="FFFFFF"/>
            <w:noWrap/>
            <w:vAlign w:val="bottom"/>
            <w:hideMark/>
          </w:tcPr>
          <w:p w14:paraId="0745358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nil"/>
              <w:left w:val="nil"/>
              <w:bottom w:val="single" w:sz="4" w:space="0" w:color="auto"/>
              <w:right w:val="single" w:sz="4" w:space="0" w:color="auto"/>
            </w:tcBorders>
            <w:shd w:val="clear" w:color="000000" w:fill="FFFFFF"/>
            <w:noWrap/>
            <w:vAlign w:val="bottom"/>
            <w:hideMark/>
          </w:tcPr>
          <w:p w14:paraId="05226DF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87%</w:t>
            </w:r>
          </w:p>
        </w:tc>
        <w:tc>
          <w:tcPr>
            <w:tcW w:w="2020" w:type="dxa"/>
            <w:tcBorders>
              <w:top w:val="nil"/>
              <w:left w:val="nil"/>
              <w:bottom w:val="single" w:sz="4" w:space="0" w:color="auto"/>
              <w:right w:val="single" w:sz="8" w:space="0" w:color="auto"/>
            </w:tcBorders>
            <w:shd w:val="clear" w:color="000000" w:fill="FFFFFF"/>
            <w:noWrap/>
            <w:vAlign w:val="bottom"/>
            <w:hideMark/>
          </w:tcPr>
          <w:p w14:paraId="14E2010A"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113E60A3"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0C9ED575"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446F932A"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076D8BCD"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biomasse MW</w:t>
            </w:r>
          </w:p>
        </w:tc>
        <w:tc>
          <w:tcPr>
            <w:tcW w:w="1320" w:type="dxa"/>
            <w:tcBorders>
              <w:top w:val="nil"/>
              <w:left w:val="nil"/>
              <w:bottom w:val="single" w:sz="4" w:space="0" w:color="auto"/>
              <w:right w:val="single" w:sz="4" w:space="0" w:color="auto"/>
            </w:tcBorders>
            <w:shd w:val="clear" w:color="000000" w:fill="FFFFFF"/>
            <w:noWrap/>
            <w:vAlign w:val="bottom"/>
            <w:hideMark/>
          </w:tcPr>
          <w:p w14:paraId="1098ED4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c>
          <w:tcPr>
            <w:tcW w:w="1745" w:type="dxa"/>
            <w:tcBorders>
              <w:top w:val="nil"/>
              <w:left w:val="nil"/>
              <w:bottom w:val="single" w:sz="4" w:space="0" w:color="auto"/>
              <w:right w:val="single" w:sz="4" w:space="0" w:color="auto"/>
            </w:tcBorders>
            <w:shd w:val="clear" w:color="000000" w:fill="FFFFFF"/>
            <w:noWrap/>
            <w:vAlign w:val="bottom"/>
            <w:hideMark/>
          </w:tcPr>
          <w:p w14:paraId="55D359F0"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c>
          <w:tcPr>
            <w:tcW w:w="2020" w:type="dxa"/>
            <w:tcBorders>
              <w:top w:val="nil"/>
              <w:left w:val="nil"/>
              <w:bottom w:val="single" w:sz="4" w:space="0" w:color="auto"/>
              <w:right w:val="single" w:sz="8" w:space="0" w:color="auto"/>
            </w:tcBorders>
            <w:shd w:val="clear" w:color="000000" w:fill="FFFFFF"/>
            <w:noWrap/>
            <w:vAlign w:val="bottom"/>
            <w:hideMark/>
          </w:tcPr>
          <w:p w14:paraId="282E3F47"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r>
      <w:tr w:rsidR="00DB4C1E" w:rsidRPr="00DB4C1E" w14:paraId="46E018C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210DF8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3004061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bottom"/>
            <w:hideMark/>
          </w:tcPr>
          <w:p w14:paraId="2569AEC4"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 xml:space="preserve">mixité </w:t>
            </w:r>
            <w:proofErr w:type="spellStart"/>
            <w:r w:rsidRPr="00DB4C1E">
              <w:rPr>
                <w:rFonts w:ascii="Marianne Light" w:hAnsi="Marianne Light"/>
                <w:kern w:val="0"/>
                <w:sz w:val="14"/>
                <w:szCs w:val="18"/>
              </w:rPr>
              <w:t>MWh</w:t>
            </w:r>
            <w:proofErr w:type="spellEnd"/>
            <w:r w:rsidRPr="00DB4C1E">
              <w:rPr>
                <w:rFonts w:ascii="Marianne Light" w:hAnsi="Marianne Light"/>
                <w:kern w:val="0"/>
                <w:sz w:val="14"/>
                <w:szCs w:val="18"/>
              </w:rPr>
              <w:t>/an %</w:t>
            </w:r>
          </w:p>
        </w:tc>
        <w:tc>
          <w:tcPr>
            <w:tcW w:w="1320" w:type="dxa"/>
            <w:tcBorders>
              <w:top w:val="nil"/>
              <w:left w:val="nil"/>
              <w:bottom w:val="single" w:sz="8" w:space="0" w:color="auto"/>
              <w:right w:val="single" w:sz="4" w:space="0" w:color="auto"/>
            </w:tcBorders>
            <w:shd w:val="clear" w:color="000000" w:fill="FFFFFF"/>
            <w:noWrap/>
            <w:vAlign w:val="bottom"/>
            <w:hideMark/>
          </w:tcPr>
          <w:p w14:paraId="626260F4"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0,0%</w:t>
            </w:r>
          </w:p>
        </w:tc>
        <w:tc>
          <w:tcPr>
            <w:tcW w:w="1745" w:type="dxa"/>
            <w:tcBorders>
              <w:top w:val="nil"/>
              <w:left w:val="nil"/>
              <w:bottom w:val="single" w:sz="8" w:space="0" w:color="auto"/>
              <w:right w:val="single" w:sz="4" w:space="0" w:color="auto"/>
            </w:tcBorders>
            <w:shd w:val="clear" w:color="000000" w:fill="FFFFFF"/>
            <w:noWrap/>
            <w:vAlign w:val="bottom"/>
            <w:hideMark/>
          </w:tcPr>
          <w:p w14:paraId="732E62F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66,7%</w:t>
            </w:r>
          </w:p>
        </w:tc>
        <w:tc>
          <w:tcPr>
            <w:tcW w:w="2020" w:type="dxa"/>
            <w:tcBorders>
              <w:top w:val="nil"/>
              <w:left w:val="nil"/>
              <w:bottom w:val="single" w:sz="8" w:space="0" w:color="auto"/>
              <w:right w:val="single" w:sz="8" w:space="0" w:color="auto"/>
            </w:tcBorders>
            <w:shd w:val="clear" w:color="000000" w:fill="BFBFBF"/>
            <w:noWrap/>
            <w:vAlign w:val="bottom"/>
            <w:hideMark/>
          </w:tcPr>
          <w:p w14:paraId="5598181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734C971D"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1E231A2E"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43B01DAB"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Appoint</w:t>
            </w:r>
          </w:p>
        </w:tc>
        <w:tc>
          <w:tcPr>
            <w:tcW w:w="3640" w:type="dxa"/>
            <w:tcBorders>
              <w:top w:val="nil"/>
              <w:left w:val="nil"/>
              <w:bottom w:val="single" w:sz="4" w:space="0" w:color="auto"/>
              <w:right w:val="single" w:sz="4" w:space="0" w:color="auto"/>
            </w:tcBorders>
            <w:shd w:val="clear" w:color="000000" w:fill="FFFFFF"/>
            <w:noWrap/>
            <w:vAlign w:val="bottom"/>
            <w:hideMark/>
          </w:tcPr>
          <w:p w14:paraId="566F037C"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Production GN </w:t>
            </w:r>
            <w:proofErr w:type="spellStart"/>
            <w:r w:rsidRPr="00DB4C1E">
              <w:rPr>
                <w:rFonts w:ascii="Marianne Light" w:hAnsi="Marianne Light"/>
                <w:b/>
                <w:bCs/>
                <w:kern w:val="0"/>
                <w:sz w:val="14"/>
                <w:szCs w:val="18"/>
              </w:rPr>
              <w:t>MWh</w:t>
            </w:r>
            <w:proofErr w:type="spellEnd"/>
          </w:p>
        </w:tc>
        <w:tc>
          <w:tcPr>
            <w:tcW w:w="1320" w:type="dxa"/>
            <w:tcBorders>
              <w:top w:val="nil"/>
              <w:left w:val="nil"/>
              <w:bottom w:val="single" w:sz="4" w:space="0" w:color="auto"/>
              <w:right w:val="single" w:sz="4" w:space="0" w:color="auto"/>
            </w:tcBorders>
            <w:shd w:val="clear" w:color="000000" w:fill="FFFFFF"/>
            <w:noWrap/>
            <w:vAlign w:val="bottom"/>
            <w:hideMark/>
          </w:tcPr>
          <w:p w14:paraId="7BE5882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30000</w:t>
            </w:r>
          </w:p>
        </w:tc>
        <w:tc>
          <w:tcPr>
            <w:tcW w:w="1745" w:type="dxa"/>
            <w:tcBorders>
              <w:top w:val="nil"/>
              <w:left w:val="nil"/>
              <w:bottom w:val="single" w:sz="4" w:space="0" w:color="auto"/>
              <w:right w:val="single" w:sz="4" w:space="0" w:color="auto"/>
            </w:tcBorders>
            <w:shd w:val="clear" w:color="000000" w:fill="FFFFFF"/>
            <w:noWrap/>
            <w:vAlign w:val="bottom"/>
            <w:hideMark/>
          </w:tcPr>
          <w:p w14:paraId="2FA4634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10000</w:t>
            </w:r>
          </w:p>
        </w:tc>
        <w:tc>
          <w:tcPr>
            <w:tcW w:w="2020" w:type="dxa"/>
            <w:tcBorders>
              <w:top w:val="nil"/>
              <w:left w:val="nil"/>
              <w:bottom w:val="single" w:sz="4" w:space="0" w:color="auto"/>
              <w:right w:val="single" w:sz="8" w:space="0" w:color="auto"/>
            </w:tcBorders>
            <w:shd w:val="clear" w:color="000000" w:fill="FFFFFF"/>
            <w:noWrap/>
            <w:vAlign w:val="bottom"/>
            <w:hideMark/>
          </w:tcPr>
          <w:p w14:paraId="5080ABD3"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30105F09"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5C4E2F1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E71736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2165EFEC"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 xml:space="preserve">Consommation </w:t>
            </w:r>
            <w:proofErr w:type="spellStart"/>
            <w:r w:rsidRPr="00DB4C1E">
              <w:rPr>
                <w:rFonts w:ascii="Marianne Light" w:hAnsi="Marianne Light"/>
                <w:kern w:val="0"/>
                <w:sz w:val="14"/>
                <w:szCs w:val="18"/>
              </w:rPr>
              <w:t>MWh</w:t>
            </w:r>
            <w:proofErr w:type="spellEnd"/>
            <w:r w:rsidRPr="00DB4C1E">
              <w:rPr>
                <w:rFonts w:ascii="Marianne Light" w:hAnsi="Marianne Light"/>
                <w:kern w:val="0"/>
                <w:sz w:val="14"/>
                <w:szCs w:val="18"/>
              </w:rPr>
              <w:t xml:space="preserve"> entrée chaudière</w:t>
            </w:r>
          </w:p>
        </w:tc>
        <w:tc>
          <w:tcPr>
            <w:tcW w:w="1320" w:type="dxa"/>
            <w:tcBorders>
              <w:top w:val="nil"/>
              <w:left w:val="nil"/>
              <w:bottom w:val="single" w:sz="4" w:space="0" w:color="auto"/>
              <w:right w:val="single" w:sz="4" w:space="0" w:color="auto"/>
            </w:tcBorders>
            <w:shd w:val="clear" w:color="000000" w:fill="FFFFFF"/>
            <w:noWrap/>
            <w:vAlign w:val="bottom"/>
            <w:hideMark/>
          </w:tcPr>
          <w:p w14:paraId="5EB1E39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33000</w:t>
            </w:r>
          </w:p>
        </w:tc>
        <w:tc>
          <w:tcPr>
            <w:tcW w:w="1745" w:type="dxa"/>
            <w:tcBorders>
              <w:top w:val="nil"/>
              <w:left w:val="nil"/>
              <w:bottom w:val="single" w:sz="4" w:space="0" w:color="auto"/>
              <w:right w:val="single" w:sz="4" w:space="0" w:color="auto"/>
            </w:tcBorders>
            <w:shd w:val="clear" w:color="000000" w:fill="FFFFFF"/>
            <w:noWrap/>
            <w:vAlign w:val="bottom"/>
            <w:hideMark/>
          </w:tcPr>
          <w:p w14:paraId="6975BE5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11000</w:t>
            </w:r>
          </w:p>
        </w:tc>
        <w:tc>
          <w:tcPr>
            <w:tcW w:w="2020" w:type="dxa"/>
            <w:tcBorders>
              <w:top w:val="nil"/>
              <w:left w:val="nil"/>
              <w:bottom w:val="single" w:sz="4" w:space="0" w:color="auto"/>
              <w:right w:val="single" w:sz="8" w:space="0" w:color="auto"/>
            </w:tcBorders>
            <w:shd w:val="clear" w:color="000000" w:fill="FFFFFF"/>
            <w:noWrap/>
            <w:vAlign w:val="bottom"/>
            <w:hideMark/>
          </w:tcPr>
          <w:p w14:paraId="65134A25"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-22000</w:t>
            </w:r>
          </w:p>
        </w:tc>
      </w:tr>
      <w:tr w:rsidR="00DB4C1E" w:rsidRPr="00DB4C1E" w14:paraId="7CF2ED8B"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7F1A9DD4"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B25CBBF"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406306F"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GN</w:t>
            </w:r>
          </w:p>
        </w:tc>
        <w:tc>
          <w:tcPr>
            <w:tcW w:w="1320" w:type="dxa"/>
            <w:tcBorders>
              <w:top w:val="nil"/>
              <w:left w:val="nil"/>
              <w:bottom w:val="single" w:sz="4" w:space="0" w:color="auto"/>
              <w:right w:val="single" w:sz="4" w:space="0" w:color="auto"/>
            </w:tcBorders>
            <w:shd w:val="clear" w:color="000000" w:fill="FFFFFF"/>
            <w:noWrap/>
            <w:vAlign w:val="bottom"/>
            <w:hideMark/>
          </w:tcPr>
          <w:p w14:paraId="6C7CE83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1745" w:type="dxa"/>
            <w:tcBorders>
              <w:top w:val="nil"/>
              <w:left w:val="nil"/>
              <w:bottom w:val="single" w:sz="4" w:space="0" w:color="auto"/>
              <w:right w:val="single" w:sz="4" w:space="0" w:color="auto"/>
            </w:tcBorders>
            <w:shd w:val="clear" w:color="000000" w:fill="FFFFFF"/>
            <w:noWrap/>
            <w:vAlign w:val="bottom"/>
            <w:hideMark/>
          </w:tcPr>
          <w:p w14:paraId="0EE47FC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2020" w:type="dxa"/>
            <w:tcBorders>
              <w:top w:val="nil"/>
              <w:left w:val="nil"/>
              <w:bottom w:val="single" w:sz="4" w:space="0" w:color="auto"/>
              <w:right w:val="single" w:sz="8" w:space="0" w:color="auto"/>
            </w:tcBorders>
            <w:shd w:val="clear" w:color="000000" w:fill="FFFFFF"/>
            <w:noWrap/>
            <w:vAlign w:val="bottom"/>
            <w:hideMark/>
          </w:tcPr>
          <w:p w14:paraId="6F070FB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0642B5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0E8FD65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F1DE620"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79122766"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GN  MW</w:t>
            </w:r>
          </w:p>
        </w:tc>
        <w:tc>
          <w:tcPr>
            <w:tcW w:w="1320" w:type="dxa"/>
            <w:tcBorders>
              <w:top w:val="nil"/>
              <w:left w:val="nil"/>
              <w:bottom w:val="single" w:sz="4" w:space="0" w:color="auto"/>
              <w:right w:val="single" w:sz="4" w:space="0" w:color="auto"/>
            </w:tcBorders>
            <w:shd w:val="clear" w:color="000000" w:fill="FFFFFF"/>
            <w:noWrap/>
            <w:vAlign w:val="bottom"/>
            <w:hideMark/>
          </w:tcPr>
          <w:p w14:paraId="487E62B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1745" w:type="dxa"/>
            <w:tcBorders>
              <w:top w:val="nil"/>
              <w:left w:val="nil"/>
              <w:bottom w:val="single" w:sz="4" w:space="0" w:color="auto"/>
              <w:right w:val="single" w:sz="4" w:space="0" w:color="auto"/>
            </w:tcBorders>
            <w:shd w:val="clear" w:color="000000" w:fill="FFFFFF"/>
            <w:noWrap/>
            <w:vAlign w:val="bottom"/>
            <w:hideMark/>
          </w:tcPr>
          <w:p w14:paraId="339E37F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2020" w:type="dxa"/>
            <w:tcBorders>
              <w:top w:val="nil"/>
              <w:left w:val="nil"/>
              <w:bottom w:val="single" w:sz="4" w:space="0" w:color="auto"/>
              <w:right w:val="single" w:sz="8" w:space="0" w:color="auto"/>
            </w:tcBorders>
            <w:shd w:val="clear" w:color="000000" w:fill="FFFFFF"/>
            <w:noWrap/>
            <w:vAlign w:val="bottom"/>
            <w:hideMark/>
          </w:tcPr>
          <w:p w14:paraId="57D6A42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r>
      <w:tr w:rsidR="00DB4C1E" w:rsidRPr="00DB4C1E" w14:paraId="2EE5388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7DDF3A6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77D1BD5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5AA188"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 xml:space="preserve">mixité </w:t>
            </w:r>
            <w:proofErr w:type="spellStart"/>
            <w:r w:rsidRPr="00DB4C1E">
              <w:rPr>
                <w:rFonts w:ascii="Marianne Light" w:hAnsi="Marianne Light"/>
                <w:kern w:val="0"/>
                <w:sz w:val="14"/>
                <w:szCs w:val="18"/>
              </w:rPr>
              <w:t>MWh</w:t>
            </w:r>
            <w:proofErr w:type="spellEnd"/>
            <w:r w:rsidRPr="00DB4C1E">
              <w:rPr>
                <w:rFonts w:ascii="Marianne Light" w:hAnsi="Marianne Light"/>
                <w:kern w:val="0"/>
                <w:sz w:val="14"/>
                <w:szCs w:val="18"/>
              </w:rPr>
              <w:t>/an %</w:t>
            </w:r>
          </w:p>
        </w:tc>
        <w:tc>
          <w:tcPr>
            <w:tcW w:w="1320" w:type="dxa"/>
            <w:tcBorders>
              <w:top w:val="nil"/>
              <w:left w:val="nil"/>
              <w:bottom w:val="single" w:sz="4" w:space="0" w:color="auto"/>
              <w:right w:val="single" w:sz="4" w:space="0" w:color="auto"/>
            </w:tcBorders>
            <w:shd w:val="clear" w:color="000000" w:fill="FFFFFF"/>
            <w:noWrap/>
            <w:vAlign w:val="bottom"/>
            <w:hideMark/>
          </w:tcPr>
          <w:p w14:paraId="63F3A4E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w:t>
            </w:r>
          </w:p>
        </w:tc>
        <w:tc>
          <w:tcPr>
            <w:tcW w:w="1745" w:type="dxa"/>
            <w:tcBorders>
              <w:top w:val="nil"/>
              <w:left w:val="nil"/>
              <w:bottom w:val="single" w:sz="4" w:space="0" w:color="auto"/>
              <w:right w:val="single" w:sz="4" w:space="0" w:color="auto"/>
            </w:tcBorders>
            <w:shd w:val="clear" w:color="000000" w:fill="FFFFFF"/>
            <w:noWrap/>
            <w:vAlign w:val="bottom"/>
            <w:hideMark/>
          </w:tcPr>
          <w:p w14:paraId="150A7B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0,3</w:t>
            </w:r>
          </w:p>
        </w:tc>
        <w:tc>
          <w:tcPr>
            <w:tcW w:w="2020" w:type="dxa"/>
            <w:tcBorders>
              <w:top w:val="nil"/>
              <w:left w:val="nil"/>
              <w:bottom w:val="single" w:sz="4" w:space="0" w:color="auto"/>
              <w:right w:val="single" w:sz="8" w:space="0" w:color="auto"/>
            </w:tcBorders>
            <w:shd w:val="clear" w:color="000000" w:fill="BFBFBF"/>
            <w:noWrap/>
            <w:vAlign w:val="bottom"/>
            <w:hideMark/>
          </w:tcPr>
          <w:p w14:paraId="4E41018C"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2025F618"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2AB605E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240E5D7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center"/>
            <w:hideMark/>
          </w:tcPr>
          <w:p w14:paraId="56248E8C" w14:textId="604347AE" w:rsidR="00DB4C1E" w:rsidRPr="00DB4C1E" w:rsidRDefault="00DB4C1E" w:rsidP="0063662A">
            <w:pPr>
              <w:spacing w:after="0"/>
              <w:rPr>
                <w:rFonts w:ascii="Marianne Light" w:hAnsi="Marianne Light"/>
                <w:kern w:val="0"/>
                <w:sz w:val="14"/>
                <w:szCs w:val="18"/>
              </w:rPr>
            </w:pPr>
            <w:r w:rsidRPr="00DB4C1E">
              <w:rPr>
                <w:rFonts w:ascii="Marianne Light" w:hAnsi="Marianne Light"/>
                <w:kern w:val="0"/>
                <w:sz w:val="14"/>
                <w:szCs w:val="18"/>
              </w:rPr>
              <w:t xml:space="preserve">Tonnes de CO2/an produites </w:t>
            </w:r>
            <w:r w:rsidR="0063662A" w:rsidRPr="00DB4C1E">
              <w:rPr>
                <w:rFonts w:ascii="Marianne Light" w:hAnsi="Marianne Light"/>
                <w:i/>
                <w:iCs/>
                <w:kern w:val="0"/>
                <w:sz w:val="14"/>
                <w:szCs w:val="18"/>
              </w:rPr>
              <w:t>réf. GN (base carbone ADEME) : 0</w:t>
            </w:r>
            <w:r w:rsidR="00E91596">
              <w:rPr>
                <w:rFonts w:ascii="Marianne Light" w:hAnsi="Marianne Light"/>
                <w:i/>
                <w:iCs/>
                <w:kern w:val="0"/>
                <w:sz w:val="14"/>
                <w:szCs w:val="18"/>
              </w:rPr>
              <w:t>,187</w:t>
            </w:r>
            <w:r w:rsidR="0063662A" w:rsidRPr="00DB4C1E">
              <w:rPr>
                <w:rFonts w:ascii="Marianne Light" w:hAnsi="Marianne Light"/>
                <w:i/>
                <w:iCs/>
                <w:kern w:val="0"/>
                <w:sz w:val="14"/>
                <w:szCs w:val="18"/>
              </w:rPr>
              <w:t>tCO2/</w:t>
            </w:r>
            <w:proofErr w:type="spellStart"/>
            <w:r w:rsidR="0063662A" w:rsidRPr="00DB4C1E">
              <w:rPr>
                <w:rFonts w:ascii="Marianne Light" w:hAnsi="Marianne Light"/>
                <w:i/>
                <w:iCs/>
                <w:kern w:val="0"/>
                <w:sz w:val="14"/>
                <w:szCs w:val="18"/>
              </w:rPr>
              <w:t>MWh</w:t>
            </w:r>
            <w:proofErr w:type="spellEnd"/>
            <w:r w:rsidR="0063662A" w:rsidRPr="00DB4C1E">
              <w:rPr>
                <w:rFonts w:ascii="Marianne Light" w:hAnsi="Marianne Light"/>
                <w:i/>
                <w:iCs/>
                <w:kern w:val="0"/>
                <w:sz w:val="14"/>
                <w:szCs w:val="18"/>
              </w:rPr>
              <w:t xml:space="preserve"> </w:t>
            </w:r>
          </w:p>
        </w:tc>
        <w:tc>
          <w:tcPr>
            <w:tcW w:w="1320" w:type="dxa"/>
            <w:tcBorders>
              <w:top w:val="nil"/>
              <w:left w:val="nil"/>
              <w:bottom w:val="single" w:sz="8" w:space="0" w:color="auto"/>
              <w:right w:val="single" w:sz="4" w:space="0" w:color="auto"/>
            </w:tcBorders>
            <w:shd w:val="clear" w:color="auto" w:fill="auto"/>
            <w:noWrap/>
            <w:vAlign w:val="bottom"/>
            <w:hideMark/>
          </w:tcPr>
          <w:p w14:paraId="537D756A"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1745" w:type="dxa"/>
            <w:tcBorders>
              <w:top w:val="nil"/>
              <w:left w:val="nil"/>
              <w:bottom w:val="single" w:sz="8" w:space="0" w:color="auto"/>
              <w:right w:val="single" w:sz="4" w:space="0" w:color="auto"/>
            </w:tcBorders>
            <w:shd w:val="clear" w:color="auto" w:fill="auto"/>
            <w:noWrap/>
            <w:vAlign w:val="bottom"/>
            <w:hideMark/>
          </w:tcPr>
          <w:p w14:paraId="0F0E3435"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2020" w:type="dxa"/>
            <w:tcBorders>
              <w:top w:val="nil"/>
              <w:left w:val="nil"/>
              <w:bottom w:val="single" w:sz="8" w:space="0" w:color="auto"/>
              <w:right w:val="single" w:sz="8" w:space="0" w:color="auto"/>
            </w:tcBorders>
            <w:shd w:val="clear" w:color="000000" w:fill="BFBFBF"/>
            <w:noWrap/>
            <w:vAlign w:val="bottom"/>
            <w:hideMark/>
          </w:tcPr>
          <w:p w14:paraId="2EF5A0C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2F38680" w14:textId="77777777" w:rsidTr="006F4B74">
        <w:trPr>
          <w:trHeight w:val="450"/>
        </w:trPr>
        <w:tc>
          <w:tcPr>
            <w:tcW w:w="480" w:type="dxa"/>
            <w:vMerge/>
            <w:tcBorders>
              <w:top w:val="single" w:sz="8" w:space="0" w:color="auto"/>
              <w:left w:val="single" w:sz="8" w:space="0" w:color="auto"/>
              <w:bottom w:val="nil"/>
              <w:right w:val="single" w:sz="8" w:space="0" w:color="auto"/>
            </w:tcBorders>
            <w:vAlign w:val="center"/>
            <w:hideMark/>
          </w:tcPr>
          <w:p w14:paraId="6B5EBD99"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nil"/>
              <w:left w:val="nil"/>
              <w:bottom w:val="single" w:sz="8" w:space="0" w:color="000000"/>
              <w:right w:val="single" w:sz="4" w:space="0" w:color="auto"/>
            </w:tcBorders>
            <w:shd w:val="clear" w:color="000000" w:fill="FFFFFF"/>
            <w:textDirection w:val="btLr"/>
            <w:vAlign w:val="center"/>
            <w:hideMark/>
          </w:tcPr>
          <w:p w14:paraId="2C9C9058"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Total</w:t>
            </w:r>
          </w:p>
        </w:tc>
        <w:tc>
          <w:tcPr>
            <w:tcW w:w="3640" w:type="dxa"/>
            <w:tcBorders>
              <w:top w:val="nil"/>
              <w:left w:val="nil"/>
              <w:bottom w:val="single" w:sz="4" w:space="0" w:color="auto"/>
              <w:right w:val="single" w:sz="4" w:space="0" w:color="auto"/>
            </w:tcBorders>
            <w:shd w:val="clear" w:color="000000" w:fill="FFFFFF"/>
            <w:vAlign w:val="center"/>
            <w:hideMark/>
          </w:tcPr>
          <w:p w14:paraId="0D5A39E4"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Total production </w:t>
            </w:r>
            <w:proofErr w:type="spellStart"/>
            <w:r w:rsidRPr="00DB4C1E">
              <w:rPr>
                <w:rFonts w:ascii="Marianne Light" w:hAnsi="Marianne Light"/>
                <w:b/>
                <w:bCs/>
                <w:kern w:val="0"/>
                <w:sz w:val="14"/>
                <w:szCs w:val="18"/>
              </w:rPr>
              <w:t>MWh</w:t>
            </w:r>
            <w:proofErr w:type="spellEnd"/>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chaleur injectée dans le RC</w:t>
            </w:r>
            <w:r w:rsidRPr="00DB4C1E">
              <w:rPr>
                <w:rFonts w:ascii="Marianne Light" w:hAnsi="Marianne Light"/>
                <w:i/>
                <w:iCs/>
                <w:kern w:val="0"/>
                <w:sz w:val="14"/>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14:paraId="596BA2F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1745" w:type="dxa"/>
            <w:tcBorders>
              <w:top w:val="nil"/>
              <w:left w:val="nil"/>
              <w:bottom w:val="single" w:sz="4" w:space="0" w:color="auto"/>
              <w:right w:val="nil"/>
            </w:tcBorders>
            <w:shd w:val="clear" w:color="000000" w:fill="FFFFFF"/>
            <w:noWrap/>
            <w:vAlign w:val="center"/>
            <w:hideMark/>
          </w:tcPr>
          <w:p w14:paraId="1157ADF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2020"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6BBA3E43"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w:t>
            </w:r>
          </w:p>
        </w:tc>
      </w:tr>
      <w:tr w:rsidR="00DB4C1E" w:rsidRPr="00DB4C1E" w14:paraId="5AE62A44" w14:textId="77777777" w:rsidTr="006F4B74">
        <w:trPr>
          <w:trHeight w:val="375"/>
        </w:trPr>
        <w:tc>
          <w:tcPr>
            <w:tcW w:w="480" w:type="dxa"/>
            <w:vMerge/>
            <w:tcBorders>
              <w:top w:val="single" w:sz="8" w:space="0" w:color="auto"/>
              <w:left w:val="single" w:sz="8" w:space="0" w:color="auto"/>
              <w:bottom w:val="nil"/>
              <w:right w:val="single" w:sz="8" w:space="0" w:color="auto"/>
            </w:tcBorders>
            <w:vAlign w:val="center"/>
            <w:hideMark/>
          </w:tcPr>
          <w:p w14:paraId="337BC79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2EA41B89" w14:textId="77777777" w:rsidR="00DB4C1E" w:rsidRPr="00DB4C1E" w:rsidRDefault="00DB4C1E" w:rsidP="00DB4C1E">
            <w:pPr>
              <w:spacing w:after="0"/>
              <w:rPr>
                <w:rFonts w:ascii="Marianne Light" w:hAnsi="Marianne Light"/>
                <w:kern w:val="0"/>
                <w:sz w:val="14"/>
                <w:szCs w:val="18"/>
              </w:rPr>
            </w:pPr>
          </w:p>
        </w:tc>
        <w:tc>
          <w:tcPr>
            <w:tcW w:w="36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C1150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Total production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w:t>
            </w:r>
            <w:proofErr w:type="spellStart"/>
            <w:r w:rsidRPr="00DB4C1E">
              <w:rPr>
                <w:rFonts w:ascii="Marianne Light" w:hAnsi="Marianne Light"/>
                <w:b/>
                <w:bCs/>
                <w:kern w:val="0"/>
                <w:sz w:val="14"/>
                <w:szCs w:val="18"/>
              </w:rPr>
              <w:t>MWh</w:t>
            </w:r>
            <w:proofErr w:type="spellEnd"/>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 RC)</w:t>
            </w:r>
          </w:p>
        </w:tc>
        <w:tc>
          <w:tcPr>
            <w:tcW w:w="13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50D1EF"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92AB9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20000</w:t>
            </w:r>
          </w:p>
        </w:tc>
        <w:tc>
          <w:tcPr>
            <w:tcW w:w="2020" w:type="dxa"/>
            <w:tcBorders>
              <w:top w:val="nil"/>
              <w:left w:val="nil"/>
              <w:bottom w:val="single" w:sz="4" w:space="0" w:color="auto"/>
              <w:right w:val="single" w:sz="8" w:space="0" w:color="auto"/>
            </w:tcBorders>
            <w:shd w:val="clear" w:color="000000" w:fill="FFFFFF"/>
            <w:noWrap/>
            <w:vAlign w:val="center"/>
            <w:hideMark/>
          </w:tcPr>
          <w:p w14:paraId="72CDC407"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20000 </w:t>
            </w:r>
            <w:proofErr w:type="spellStart"/>
            <w:r w:rsidRPr="00DB4C1E">
              <w:rPr>
                <w:rFonts w:ascii="Marianne Light" w:hAnsi="Marianne Light"/>
                <w:i/>
                <w:iCs/>
                <w:kern w:val="0"/>
                <w:sz w:val="14"/>
                <w:szCs w:val="18"/>
              </w:rPr>
              <w:t>MWh</w:t>
            </w:r>
            <w:proofErr w:type="spellEnd"/>
            <w:r w:rsidRPr="00DB4C1E">
              <w:rPr>
                <w:rFonts w:ascii="Marianne Light" w:hAnsi="Marianne Light"/>
                <w:i/>
                <w:iCs/>
                <w:kern w:val="0"/>
                <w:sz w:val="14"/>
                <w:szCs w:val="18"/>
              </w:rPr>
              <w:t xml:space="preserve">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sup. </w:t>
            </w:r>
          </w:p>
        </w:tc>
      </w:tr>
      <w:tr w:rsidR="00DB4C1E" w:rsidRPr="00DB4C1E" w14:paraId="20F11D85" w14:textId="77777777" w:rsidTr="006F4B74">
        <w:trPr>
          <w:trHeight w:val="1440"/>
        </w:trPr>
        <w:tc>
          <w:tcPr>
            <w:tcW w:w="480" w:type="dxa"/>
            <w:vMerge/>
            <w:tcBorders>
              <w:top w:val="single" w:sz="8" w:space="0" w:color="auto"/>
              <w:left w:val="single" w:sz="8" w:space="0" w:color="auto"/>
              <w:bottom w:val="nil"/>
              <w:right w:val="single" w:sz="8" w:space="0" w:color="auto"/>
            </w:tcBorders>
            <w:vAlign w:val="center"/>
            <w:hideMark/>
          </w:tcPr>
          <w:p w14:paraId="4AF0637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0324DA99" w14:textId="77777777" w:rsidR="00DB4C1E" w:rsidRPr="00DB4C1E" w:rsidRDefault="00DB4C1E" w:rsidP="00DB4C1E">
            <w:pPr>
              <w:spacing w:after="0"/>
              <w:rPr>
                <w:rFonts w:ascii="Marianne Light" w:hAnsi="Marianne Light"/>
                <w:kern w:val="0"/>
                <w:sz w:val="14"/>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37E2D78E" w14:textId="77777777" w:rsidR="00DB4C1E" w:rsidRPr="00DB4C1E" w:rsidRDefault="00DB4C1E" w:rsidP="00DB4C1E">
            <w:pPr>
              <w:spacing w:after="0"/>
              <w:rPr>
                <w:rFonts w:ascii="Marianne Light" w:hAnsi="Marianne Light"/>
                <w:b/>
                <w:bCs/>
                <w:kern w:val="0"/>
                <w:sz w:val="14"/>
                <w:szCs w:val="18"/>
              </w:rPr>
            </w:pPr>
          </w:p>
        </w:tc>
        <w:tc>
          <w:tcPr>
            <w:tcW w:w="1320" w:type="dxa"/>
            <w:vMerge/>
            <w:tcBorders>
              <w:top w:val="nil"/>
              <w:left w:val="single" w:sz="4" w:space="0" w:color="auto"/>
              <w:bottom w:val="single" w:sz="4" w:space="0" w:color="000000"/>
              <w:right w:val="single" w:sz="4" w:space="0" w:color="auto"/>
            </w:tcBorders>
            <w:vAlign w:val="center"/>
            <w:hideMark/>
          </w:tcPr>
          <w:p w14:paraId="1474305E" w14:textId="77777777" w:rsidR="00DB4C1E" w:rsidRPr="00DB4C1E" w:rsidRDefault="00DB4C1E" w:rsidP="00DB4C1E">
            <w:pPr>
              <w:spacing w:after="0"/>
              <w:rPr>
                <w:rFonts w:ascii="Marianne Light" w:hAnsi="Marianne Light"/>
                <w:b/>
                <w:bCs/>
                <w:kern w:val="0"/>
                <w:sz w:val="14"/>
                <w:szCs w:val="18"/>
              </w:rPr>
            </w:pPr>
          </w:p>
        </w:tc>
        <w:tc>
          <w:tcPr>
            <w:tcW w:w="1745" w:type="dxa"/>
            <w:vMerge/>
            <w:tcBorders>
              <w:top w:val="nil"/>
              <w:left w:val="single" w:sz="4" w:space="0" w:color="auto"/>
              <w:bottom w:val="single" w:sz="4" w:space="0" w:color="000000"/>
              <w:right w:val="single" w:sz="4" w:space="0" w:color="auto"/>
            </w:tcBorders>
            <w:vAlign w:val="center"/>
            <w:hideMark/>
          </w:tcPr>
          <w:p w14:paraId="48703F18" w14:textId="77777777" w:rsidR="00DB4C1E" w:rsidRPr="00DB4C1E" w:rsidRDefault="00DB4C1E" w:rsidP="00DB4C1E">
            <w:pPr>
              <w:spacing w:after="0"/>
              <w:rPr>
                <w:rFonts w:ascii="Marianne Light" w:hAnsi="Marianne Light"/>
                <w:b/>
                <w:bCs/>
                <w:kern w:val="0"/>
                <w:sz w:val="14"/>
                <w:szCs w:val="18"/>
              </w:rPr>
            </w:pPr>
          </w:p>
        </w:tc>
        <w:tc>
          <w:tcPr>
            <w:tcW w:w="2020" w:type="dxa"/>
            <w:tcBorders>
              <w:top w:val="nil"/>
              <w:left w:val="nil"/>
              <w:bottom w:val="single" w:sz="4" w:space="0" w:color="auto"/>
              <w:right w:val="single" w:sz="8" w:space="0" w:color="auto"/>
            </w:tcBorders>
            <w:shd w:val="clear" w:color="000000" w:fill="FFFFFF"/>
            <w:vAlign w:val="center"/>
            <w:hideMark/>
          </w:tcPr>
          <w:p w14:paraId="153157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Dont </w:t>
            </w:r>
            <w:r w:rsidRPr="00DB4C1E">
              <w:rPr>
                <w:rFonts w:ascii="Marianne Light" w:hAnsi="Marianne Light"/>
                <w:i/>
                <w:iCs/>
                <w:kern w:val="0"/>
                <w:sz w:val="14"/>
                <w:szCs w:val="18"/>
              </w:rPr>
              <w:br/>
              <w:t>: +…</w:t>
            </w:r>
            <w:proofErr w:type="spellStart"/>
            <w:r w:rsidRPr="00DB4C1E">
              <w:rPr>
                <w:rFonts w:ascii="Marianne Light" w:hAnsi="Marianne Light"/>
                <w:i/>
                <w:iCs/>
                <w:kern w:val="0"/>
                <w:sz w:val="14"/>
                <w:szCs w:val="18"/>
              </w:rPr>
              <w:t>MWh</w:t>
            </w:r>
            <w:proofErr w:type="spellEnd"/>
            <w:r w:rsidRPr="00DB4C1E">
              <w:rPr>
                <w:rFonts w:ascii="Marianne Light" w:hAnsi="Marianne Light"/>
                <w:i/>
                <w:iCs/>
                <w:kern w:val="0"/>
                <w:sz w:val="14"/>
                <w:szCs w:val="18"/>
              </w:rPr>
              <w:t xml:space="preserve">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 dans l'extension</w:t>
            </w:r>
            <w:r w:rsidRPr="00DB4C1E">
              <w:rPr>
                <w:rFonts w:ascii="Marianne Light" w:hAnsi="Marianne Light"/>
                <w:i/>
                <w:iCs/>
                <w:kern w:val="0"/>
                <w:sz w:val="14"/>
                <w:szCs w:val="18"/>
              </w:rPr>
              <w:br/>
              <w:t>+…</w:t>
            </w:r>
            <w:proofErr w:type="spellStart"/>
            <w:r w:rsidRPr="00DB4C1E">
              <w:rPr>
                <w:rFonts w:ascii="Marianne Light" w:hAnsi="Marianne Light"/>
                <w:i/>
                <w:iCs/>
                <w:kern w:val="0"/>
                <w:sz w:val="14"/>
                <w:szCs w:val="18"/>
              </w:rPr>
              <w:t>MWhEnR&amp;R</w:t>
            </w:r>
            <w:proofErr w:type="spellEnd"/>
            <w:r w:rsidRPr="00DB4C1E">
              <w:rPr>
                <w:rFonts w:ascii="Marianne Light" w:hAnsi="Marianne Light"/>
                <w:i/>
                <w:iCs/>
                <w:kern w:val="0"/>
                <w:sz w:val="14"/>
                <w:szCs w:val="18"/>
              </w:rPr>
              <w:t xml:space="preserve"> injecté dans l'existant</w:t>
            </w:r>
            <w:r w:rsidRPr="00DB4C1E">
              <w:rPr>
                <w:rFonts w:ascii="Marianne Light" w:hAnsi="Marianne Light"/>
                <w:i/>
                <w:iCs/>
                <w:kern w:val="0"/>
                <w:sz w:val="14"/>
                <w:szCs w:val="18"/>
              </w:rPr>
              <w:br/>
              <w:t xml:space="preserve">Nota : quantité de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l'extension + quantité supplémentaire dans l'existant</w:t>
            </w:r>
          </w:p>
        </w:tc>
      </w:tr>
      <w:tr w:rsidR="00DB4C1E" w:rsidRPr="00DB4C1E" w14:paraId="3AB1A661" w14:textId="77777777" w:rsidTr="006F4B74">
        <w:trPr>
          <w:trHeight w:val="300"/>
        </w:trPr>
        <w:tc>
          <w:tcPr>
            <w:tcW w:w="480" w:type="dxa"/>
            <w:vMerge/>
            <w:tcBorders>
              <w:top w:val="single" w:sz="8" w:space="0" w:color="auto"/>
              <w:left w:val="single" w:sz="8" w:space="0" w:color="auto"/>
              <w:bottom w:val="nil"/>
              <w:right w:val="single" w:sz="8" w:space="0" w:color="auto"/>
            </w:tcBorders>
            <w:vAlign w:val="center"/>
            <w:hideMark/>
          </w:tcPr>
          <w:p w14:paraId="5D063A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5300244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bottom"/>
            <w:hideMark/>
          </w:tcPr>
          <w:p w14:paraId="477BE24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MW</w:t>
            </w:r>
          </w:p>
        </w:tc>
        <w:tc>
          <w:tcPr>
            <w:tcW w:w="1320" w:type="dxa"/>
            <w:tcBorders>
              <w:top w:val="nil"/>
              <w:left w:val="nil"/>
              <w:bottom w:val="single" w:sz="4" w:space="0" w:color="auto"/>
              <w:right w:val="single" w:sz="4" w:space="0" w:color="auto"/>
            </w:tcBorders>
            <w:shd w:val="clear" w:color="000000" w:fill="FFFFFF"/>
            <w:noWrap/>
            <w:vAlign w:val="center"/>
            <w:hideMark/>
          </w:tcPr>
          <w:p w14:paraId="76A574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45" w:type="dxa"/>
            <w:tcBorders>
              <w:top w:val="nil"/>
              <w:left w:val="nil"/>
              <w:bottom w:val="single" w:sz="4" w:space="0" w:color="auto"/>
              <w:right w:val="nil"/>
            </w:tcBorders>
            <w:shd w:val="clear" w:color="000000" w:fill="FFFFFF"/>
            <w:noWrap/>
            <w:vAlign w:val="center"/>
            <w:hideMark/>
          </w:tcPr>
          <w:p w14:paraId="446596E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7,4</w:t>
            </w:r>
          </w:p>
        </w:tc>
        <w:tc>
          <w:tcPr>
            <w:tcW w:w="2020" w:type="dxa"/>
            <w:tcBorders>
              <w:top w:val="nil"/>
              <w:left w:val="single" w:sz="4" w:space="0" w:color="auto"/>
              <w:bottom w:val="single" w:sz="4" w:space="0" w:color="auto"/>
              <w:right w:val="single" w:sz="8" w:space="0" w:color="auto"/>
            </w:tcBorders>
            <w:shd w:val="clear" w:color="000000" w:fill="FFFFFF"/>
            <w:noWrap/>
            <w:vAlign w:val="center"/>
            <w:hideMark/>
          </w:tcPr>
          <w:p w14:paraId="085B895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7ED6127" w14:textId="77777777" w:rsidTr="006F4B74">
        <w:trPr>
          <w:trHeight w:val="585"/>
        </w:trPr>
        <w:tc>
          <w:tcPr>
            <w:tcW w:w="480" w:type="dxa"/>
            <w:vMerge/>
            <w:tcBorders>
              <w:top w:val="single" w:sz="8" w:space="0" w:color="auto"/>
              <w:left w:val="single" w:sz="8" w:space="0" w:color="auto"/>
              <w:bottom w:val="nil"/>
              <w:right w:val="single" w:sz="8" w:space="0" w:color="auto"/>
            </w:tcBorders>
            <w:vAlign w:val="center"/>
            <w:hideMark/>
          </w:tcPr>
          <w:p w14:paraId="4C4898CD"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181AC7D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center"/>
            <w:hideMark/>
          </w:tcPr>
          <w:p w14:paraId="5671550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Taux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 xml:space="preserve">Taux </w:t>
            </w:r>
            <w:proofErr w:type="spellStart"/>
            <w:r w:rsidRPr="00DB4C1E">
              <w:rPr>
                <w:rFonts w:ascii="Marianne Light" w:hAnsi="Marianne Light"/>
                <w:b/>
                <w:bCs/>
                <w:i/>
                <w:iCs/>
                <w:color w:val="FF0000"/>
                <w:kern w:val="0"/>
                <w:sz w:val="14"/>
                <w:szCs w:val="18"/>
              </w:rPr>
              <w:t>EnR&amp;R</w:t>
            </w:r>
            <w:proofErr w:type="spellEnd"/>
            <w:r w:rsidRPr="00DB4C1E">
              <w:rPr>
                <w:rFonts w:ascii="Marianne Light" w:hAnsi="Marianne Light"/>
                <w:b/>
                <w:bCs/>
                <w:i/>
                <w:iCs/>
                <w:color w:val="FF0000"/>
                <w:kern w:val="0"/>
                <w:sz w:val="14"/>
                <w:szCs w:val="18"/>
              </w:rPr>
              <w:t xml:space="preserve"> injecté dans le RC, Eligibilité </w:t>
            </w:r>
            <w:r w:rsidRPr="00DB4C1E">
              <w:rPr>
                <w:rFonts w:ascii="Marianne Light" w:hAnsi="Marianne Light" w:cs="Calibri"/>
                <w:b/>
                <w:bCs/>
                <w:i/>
                <w:iCs/>
                <w:color w:val="FF0000"/>
                <w:kern w:val="0"/>
                <w:sz w:val="14"/>
                <w:szCs w:val="18"/>
              </w:rPr>
              <w:t>≥</w:t>
            </w:r>
            <w:r w:rsidRPr="00DB4C1E">
              <w:rPr>
                <w:rFonts w:ascii="Marianne Light" w:hAnsi="Marianne Light"/>
                <w:b/>
                <w:bCs/>
                <w:i/>
                <w:iCs/>
                <w:color w:val="FF0000"/>
                <w:kern w:val="0"/>
                <w:sz w:val="14"/>
                <w:szCs w:val="18"/>
              </w:rPr>
              <w:t>65%</w:t>
            </w:r>
            <w:r w:rsidRPr="00DB4C1E">
              <w:rPr>
                <w:rFonts w:ascii="Marianne Light" w:hAnsi="Marianne Light"/>
                <w:i/>
                <w:iCs/>
                <w:kern w:val="0"/>
                <w:sz w:val="14"/>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14:paraId="54D6CF4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0,0%</w:t>
            </w:r>
          </w:p>
        </w:tc>
        <w:tc>
          <w:tcPr>
            <w:tcW w:w="1745" w:type="dxa"/>
            <w:tcBorders>
              <w:top w:val="nil"/>
              <w:left w:val="nil"/>
              <w:bottom w:val="single" w:sz="4" w:space="0" w:color="auto"/>
              <w:right w:val="nil"/>
            </w:tcBorders>
            <w:shd w:val="clear" w:color="000000" w:fill="FFFFFF"/>
            <w:noWrap/>
            <w:vAlign w:val="center"/>
            <w:hideMark/>
          </w:tcPr>
          <w:p w14:paraId="4FDB587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c>
          <w:tcPr>
            <w:tcW w:w="2020" w:type="dxa"/>
            <w:tcBorders>
              <w:top w:val="nil"/>
              <w:left w:val="single" w:sz="4" w:space="0" w:color="auto"/>
              <w:bottom w:val="single" w:sz="4" w:space="0" w:color="auto"/>
              <w:right w:val="single" w:sz="8" w:space="0" w:color="auto"/>
            </w:tcBorders>
            <w:shd w:val="clear" w:color="000000" w:fill="FFFFFF"/>
            <w:noWrap/>
            <w:vAlign w:val="center"/>
            <w:hideMark/>
          </w:tcPr>
          <w:p w14:paraId="2CDDE6D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r>
      <w:tr w:rsidR="00DB4C1E" w:rsidRPr="00DB4C1E" w14:paraId="6A79ECC5" w14:textId="77777777" w:rsidTr="006F4B74">
        <w:trPr>
          <w:trHeight w:val="675"/>
        </w:trPr>
        <w:tc>
          <w:tcPr>
            <w:tcW w:w="480" w:type="dxa"/>
            <w:vMerge/>
            <w:tcBorders>
              <w:top w:val="single" w:sz="8" w:space="0" w:color="auto"/>
              <w:left w:val="single" w:sz="8" w:space="0" w:color="auto"/>
              <w:bottom w:val="nil"/>
              <w:right w:val="single" w:sz="8" w:space="0" w:color="auto"/>
            </w:tcBorders>
            <w:vAlign w:val="center"/>
            <w:hideMark/>
          </w:tcPr>
          <w:p w14:paraId="48B504F6"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638C2B8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nil"/>
              <w:right w:val="single" w:sz="4" w:space="0" w:color="auto"/>
            </w:tcBorders>
            <w:shd w:val="clear" w:color="000000" w:fill="FFFFFF"/>
            <w:vAlign w:val="center"/>
            <w:hideMark/>
          </w:tcPr>
          <w:p w14:paraId="136DE169" w14:textId="2990DCBA" w:rsidR="00DB4C1E" w:rsidRPr="00DB4C1E" w:rsidRDefault="00DB4C1E" w:rsidP="00E91596">
            <w:pPr>
              <w:spacing w:after="0"/>
              <w:rPr>
                <w:rFonts w:ascii="Marianne Light" w:hAnsi="Marianne Light"/>
                <w:b/>
                <w:bCs/>
                <w:kern w:val="0"/>
                <w:sz w:val="14"/>
                <w:szCs w:val="18"/>
              </w:rPr>
            </w:pPr>
            <w:r w:rsidRPr="00DB4C1E">
              <w:rPr>
                <w:rFonts w:ascii="Marianne Light" w:hAnsi="Marianne Light"/>
                <w:b/>
                <w:bCs/>
                <w:kern w:val="0"/>
                <w:sz w:val="14"/>
                <w:szCs w:val="18"/>
              </w:rPr>
              <w:t>CO2 évité (tonnes) :</w:t>
            </w:r>
            <w:r w:rsidRPr="00DB4C1E">
              <w:rPr>
                <w:rFonts w:ascii="Marianne Light" w:hAnsi="Marianne Light"/>
                <w:b/>
                <w:bCs/>
                <w:kern w:val="0"/>
                <w:sz w:val="14"/>
                <w:szCs w:val="18"/>
              </w:rPr>
              <w:br/>
            </w:r>
            <w:r w:rsidRPr="00DB4C1E">
              <w:rPr>
                <w:rFonts w:ascii="Marianne Light" w:hAnsi="Marianne Light"/>
                <w:i/>
                <w:iCs/>
                <w:kern w:val="0"/>
                <w:sz w:val="14"/>
                <w:szCs w:val="18"/>
              </w:rPr>
              <w:t>réf. GN (base carbone ADEME) : 0</w:t>
            </w:r>
            <w:r w:rsidR="00E91596">
              <w:rPr>
                <w:rFonts w:ascii="Marianne Light" w:hAnsi="Marianne Light"/>
                <w:i/>
                <w:iCs/>
                <w:kern w:val="0"/>
                <w:sz w:val="14"/>
                <w:szCs w:val="18"/>
              </w:rPr>
              <w:t>,187t</w:t>
            </w:r>
            <w:r w:rsidRPr="00DB4C1E">
              <w:rPr>
                <w:rFonts w:ascii="Marianne Light" w:hAnsi="Marianne Light"/>
                <w:i/>
                <w:iCs/>
                <w:kern w:val="0"/>
                <w:sz w:val="14"/>
                <w:szCs w:val="18"/>
              </w:rPr>
              <w:t>CO2/</w:t>
            </w:r>
            <w:proofErr w:type="spellStart"/>
            <w:r w:rsidRPr="00DB4C1E">
              <w:rPr>
                <w:rFonts w:ascii="Marianne Light" w:hAnsi="Marianne Light"/>
                <w:i/>
                <w:iCs/>
                <w:kern w:val="0"/>
                <w:sz w:val="14"/>
                <w:szCs w:val="18"/>
              </w:rPr>
              <w:t>MWh</w:t>
            </w:r>
            <w:proofErr w:type="spellEnd"/>
            <w:r w:rsidRPr="00DB4C1E">
              <w:rPr>
                <w:rFonts w:ascii="Marianne Light" w:hAnsi="Marianne Light"/>
                <w:i/>
                <w:iCs/>
                <w:kern w:val="0"/>
                <w:sz w:val="14"/>
                <w:szCs w:val="18"/>
              </w:rPr>
              <w:t xml:space="preserve"> </w:t>
            </w:r>
          </w:p>
        </w:tc>
        <w:tc>
          <w:tcPr>
            <w:tcW w:w="1320" w:type="dxa"/>
            <w:tcBorders>
              <w:top w:val="nil"/>
              <w:left w:val="nil"/>
              <w:bottom w:val="nil"/>
              <w:right w:val="nil"/>
            </w:tcBorders>
            <w:shd w:val="clear" w:color="000000" w:fill="FFFFFF"/>
            <w:noWrap/>
            <w:vAlign w:val="center"/>
            <w:hideMark/>
          </w:tcPr>
          <w:p w14:paraId="796D420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45" w:type="dxa"/>
            <w:tcBorders>
              <w:top w:val="nil"/>
              <w:left w:val="single" w:sz="4" w:space="0" w:color="auto"/>
              <w:bottom w:val="nil"/>
              <w:right w:val="nil"/>
            </w:tcBorders>
            <w:shd w:val="clear" w:color="000000" w:fill="FFFFFF"/>
            <w:noWrap/>
            <w:vAlign w:val="center"/>
            <w:hideMark/>
          </w:tcPr>
          <w:p w14:paraId="6F8BBC72"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2244</w:t>
            </w:r>
          </w:p>
        </w:tc>
        <w:tc>
          <w:tcPr>
            <w:tcW w:w="2020" w:type="dxa"/>
            <w:tcBorders>
              <w:top w:val="nil"/>
              <w:left w:val="single" w:sz="4" w:space="0" w:color="auto"/>
              <w:bottom w:val="nil"/>
              <w:right w:val="single" w:sz="8" w:space="0" w:color="auto"/>
            </w:tcBorders>
            <w:shd w:val="clear" w:color="000000" w:fill="FFFFFF"/>
            <w:noWrap/>
            <w:vAlign w:val="center"/>
            <w:hideMark/>
          </w:tcPr>
          <w:p w14:paraId="5EC94571"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2244</w:t>
            </w:r>
          </w:p>
        </w:tc>
      </w:tr>
      <w:tr w:rsidR="00DB4C1E" w:rsidRPr="00DB4C1E" w14:paraId="099AA1BC" w14:textId="77777777" w:rsidTr="006F4B74">
        <w:trPr>
          <w:trHeight w:val="465"/>
        </w:trPr>
        <w:tc>
          <w:tcPr>
            <w:tcW w:w="480" w:type="dxa"/>
            <w:vMerge/>
            <w:tcBorders>
              <w:top w:val="single" w:sz="8" w:space="0" w:color="auto"/>
              <w:left w:val="single" w:sz="8" w:space="0" w:color="auto"/>
              <w:bottom w:val="nil"/>
              <w:right w:val="single" w:sz="8" w:space="0" w:color="auto"/>
            </w:tcBorders>
            <w:vAlign w:val="center"/>
            <w:hideMark/>
          </w:tcPr>
          <w:p w14:paraId="627D30E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77CA3155" w14:textId="77777777" w:rsidR="00DB4C1E" w:rsidRPr="00DB4C1E" w:rsidRDefault="00DB4C1E" w:rsidP="00DB4C1E">
            <w:pPr>
              <w:spacing w:after="0"/>
              <w:rPr>
                <w:rFonts w:ascii="Marianne Light" w:hAnsi="Marianne Light"/>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22D39027"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 - détails complémentaires</w:t>
            </w:r>
          </w:p>
        </w:tc>
        <w:tc>
          <w:tcPr>
            <w:tcW w:w="1320" w:type="dxa"/>
            <w:tcBorders>
              <w:top w:val="single" w:sz="4" w:space="0" w:color="auto"/>
              <w:left w:val="nil"/>
              <w:bottom w:val="single" w:sz="8" w:space="0" w:color="auto"/>
              <w:right w:val="single" w:sz="4" w:space="0" w:color="auto"/>
            </w:tcBorders>
            <w:shd w:val="clear" w:color="000000" w:fill="FFFFFF"/>
            <w:noWrap/>
            <w:vAlign w:val="center"/>
            <w:hideMark/>
          </w:tcPr>
          <w:p w14:paraId="294DEED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45" w:type="dxa"/>
            <w:tcBorders>
              <w:top w:val="single" w:sz="4" w:space="0" w:color="auto"/>
              <w:left w:val="nil"/>
              <w:bottom w:val="single" w:sz="8" w:space="0" w:color="auto"/>
              <w:right w:val="single" w:sz="4" w:space="0" w:color="auto"/>
            </w:tcBorders>
            <w:shd w:val="clear" w:color="000000" w:fill="FFFFFF"/>
            <w:vAlign w:val="center"/>
            <w:hideMark/>
          </w:tcPr>
          <w:p w14:paraId="2DCFF982"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Production biomasse = 2 chaudières de 1,7MW</w:t>
            </w:r>
          </w:p>
        </w:tc>
        <w:tc>
          <w:tcPr>
            <w:tcW w:w="2020" w:type="dxa"/>
            <w:tcBorders>
              <w:top w:val="single" w:sz="4" w:space="0" w:color="auto"/>
              <w:left w:val="nil"/>
              <w:bottom w:val="single" w:sz="8" w:space="0" w:color="auto"/>
              <w:right w:val="single" w:sz="8" w:space="0" w:color="auto"/>
            </w:tcBorders>
            <w:shd w:val="clear" w:color="000000" w:fill="FFFFFF"/>
            <w:noWrap/>
            <w:vAlign w:val="center"/>
            <w:hideMark/>
          </w:tcPr>
          <w:p w14:paraId="1EA3B670"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bl>
    <w:p w14:paraId="28304554" w14:textId="77777777" w:rsidR="00DB4C1E" w:rsidRPr="00DB4C1E" w:rsidRDefault="00DB4C1E" w:rsidP="00E045F0">
      <w:pPr>
        <w:pStyle w:val="soustitre2"/>
      </w:pPr>
      <w:bookmarkStart w:id="76" w:name="_Toc32399091"/>
      <w:bookmarkStart w:id="77" w:name="_Toc24551116"/>
      <w:bookmarkStart w:id="78" w:name="_Toc33454434"/>
      <w:bookmarkStart w:id="79" w:name="_Toc53494939"/>
      <w:bookmarkStart w:id="80" w:name="_Toc53495150"/>
      <w:bookmarkStart w:id="81" w:name="_Toc53495311"/>
      <w:bookmarkStart w:id="82" w:name="_Toc53496355"/>
      <w:bookmarkStart w:id="83" w:name="_Toc53497925"/>
      <w:bookmarkStart w:id="84" w:name="_Toc53498511"/>
      <w:bookmarkStart w:id="85" w:name="_Toc54195799"/>
      <w:bookmarkStart w:id="86" w:name="_Toc59010052"/>
      <w:bookmarkStart w:id="87" w:name="_Toc61345971"/>
      <w:bookmarkStart w:id="88" w:name="_Toc85731307"/>
      <w:bookmarkStart w:id="89" w:name="_Toc85731335"/>
      <w:bookmarkEnd w:id="39"/>
      <w:bookmarkEnd w:id="40"/>
      <w:bookmarkEnd w:id="76"/>
      <w:r w:rsidRPr="00DB4C1E">
        <w:t>Impact subvention demandée sur le prix de vente ou le coût de la chaleur</w:t>
      </w:r>
      <w:bookmarkEnd w:id="77"/>
      <w:bookmarkEnd w:id="78"/>
      <w:bookmarkEnd w:id="79"/>
      <w:bookmarkEnd w:id="80"/>
      <w:bookmarkEnd w:id="81"/>
      <w:bookmarkEnd w:id="82"/>
      <w:bookmarkEnd w:id="83"/>
      <w:bookmarkEnd w:id="84"/>
      <w:bookmarkEnd w:id="85"/>
      <w:bookmarkEnd w:id="86"/>
      <w:bookmarkEnd w:id="87"/>
      <w:bookmarkEnd w:id="88"/>
      <w:bookmarkEnd w:id="89"/>
      <w:r w:rsidRPr="00DB4C1E">
        <w:t xml:space="preserve"> </w:t>
      </w:r>
    </w:p>
    <w:p w14:paraId="5EE07165"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rPr>
      </w:pPr>
      <w:r w:rsidRPr="00DB4C1E">
        <w:rPr>
          <w:rFonts w:ascii="Marianne Light" w:hAnsi="Marianne Light" w:cs="Calibri"/>
          <w:i/>
          <w:sz w:val="18"/>
          <w:szCs w:val="18"/>
          <w:highlight w:val="lightGray"/>
        </w:rPr>
        <w:t>Compléter le tableau suivant</w:t>
      </w:r>
      <w:r w:rsidRPr="00DB4C1E">
        <w:rPr>
          <w:rFonts w:cs="Calibri"/>
          <w:i/>
          <w:sz w:val="18"/>
          <w:szCs w:val="18"/>
          <w:highlight w:val="lightGray"/>
        </w:rPr>
        <w:t> </w:t>
      </w:r>
      <w:r w:rsidRPr="00DB4C1E">
        <w:rPr>
          <w:rFonts w:ascii="Marianne Light" w:hAnsi="Marianne Light" w:cs="Calibri"/>
          <w:i/>
          <w:sz w:val="18"/>
          <w:szCs w:val="18"/>
          <w:highlight w:val="lightGray"/>
        </w:rPr>
        <w:t>:</w:t>
      </w:r>
    </w:p>
    <w:tbl>
      <w:tblPr>
        <w:tblW w:w="4414" w:type="pct"/>
        <w:jc w:val="center"/>
        <w:tblCellMar>
          <w:left w:w="70" w:type="dxa"/>
          <w:right w:w="70" w:type="dxa"/>
        </w:tblCellMar>
        <w:tblLook w:val="04A0" w:firstRow="1" w:lastRow="0" w:firstColumn="1" w:lastColumn="0" w:noHBand="0" w:noVBand="1"/>
      </w:tblPr>
      <w:tblGrid>
        <w:gridCol w:w="5594"/>
        <w:gridCol w:w="1202"/>
        <w:gridCol w:w="1202"/>
      </w:tblGrid>
      <w:tr w:rsidR="00DB4C1E" w:rsidRPr="00DB4C1E" w14:paraId="46B65565" w14:textId="77777777" w:rsidTr="00327C66">
        <w:trPr>
          <w:trHeight w:val="900"/>
          <w:jc w:val="center"/>
        </w:trPr>
        <w:tc>
          <w:tcPr>
            <w:tcW w:w="559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36B0D46" w14:textId="02415FCA" w:rsidR="00DB4C1E" w:rsidRPr="00DB4C1E" w:rsidRDefault="00DB4C1E" w:rsidP="00DB4C1E">
            <w:pPr>
              <w:spacing w:after="0"/>
              <w:jc w:val="center"/>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la chaleur vendue aux abonnés</w:t>
            </w:r>
            <w:r w:rsidRPr="00DB4C1E">
              <w:rPr>
                <w:rFonts w:ascii="Marianne Light" w:hAnsi="Marianne Light" w:cs="Calibri"/>
                <w:b/>
                <w:bCs/>
                <w:i/>
                <w:iCs/>
                <w:kern w:val="0"/>
                <w:sz w:val="18"/>
                <w:szCs w:val="18"/>
              </w:rPr>
              <w:br/>
              <w:t xml:space="preserve">(ou coût de revient de la chaleur si </w:t>
            </w:r>
            <w:r w:rsidR="00327C66">
              <w:rPr>
                <w:rFonts w:ascii="Marianne Light" w:hAnsi="Marianne Light" w:cs="Calibri"/>
                <w:b/>
                <w:bCs/>
                <w:i/>
                <w:iCs/>
                <w:kern w:val="0"/>
                <w:sz w:val="18"/>
                <w:szCs w:val="18"/>
              </w:rPr>
              <w:br/>
            </w:r>
            <w:r w:rsidRPr="00DB4C1E">
              <w:rPr>
                <w:rFonts w:ascii="Marianne Light" w:hAnsi="Marianne Light" w:cs="Calibri"/>
                <w:b/>
                <w:bCs/>
                <w:i/>
                <w:iCs/>
                <w:kern w:val="0"/>
                <w:sz w:val="18"/>
                <w:szCs w:val="18"/>
              </w:rPr>
              <w:t>autoconsommation de la chaleur)</w:t>
            </w:r>
          </w:p>
        </w:tc>
        <w:tc>
          <w:tcPr>
            <w:tcW w:w="1202"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1CE9319D"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HT</w:t>
            </w:r>
          </w:p>
        </w:tc>
        <w:tc>
          <w:tcPr>
            <w:tcW w:w="1202"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39211F30"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TTC</w:t>
            </w:r>
          </w:p>
        </w:tc>
      </w:tr>
      <w:tr w:rsidR="00DB4C1E" w:rsidRPr="00DB4C1E" w14:paraId="3EB8B3B8"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BF6DF2D"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R1 moyen €/</w:t>
            </w:r>
            <w:proofErr w:type="spellStart"/>
            <w:r w:rsidRPr="00DB4C1E">
              <w:rPr>
                <w:rFonts w:ascii="Marianne Light" w:hAnsi="Marianne Light" w:cs="Calibri"/>
                <w:i/>
                <w:iCs/>
                <w:kern w:val="0"/>
                <w:sz w:val="18"/>
                <w:szCs w:val="18"/>
              </w:rPr>
              <w:t>MWh</w:t>
            </w:r>
            <w:proofErr w:type="spellEnd"/>
            <w:r w:rsidRPr="00DB4C1E">
              <w:rPr>
                <w:rFonts w:ascii="Marianne Light" w:hAnsi="Marianne Light" w:cs="Calibri"/>
                <w:i/>
                <w:iCs/>
                <w:kern w:val="0"/>
                <w:sz w:val="18"/>
                <w:szCs w:val="18"/>
              </w:rPr>
              <w:t xml:space="preserve">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2" w:type="dxa"/>
            <w:tcBorders>
              <w:top w:val="nil"/>
              <w:left w:val="nil"/>
              <w:bottom w:val="single" w:sz="4" w:space="0" w:color="auto"/>
              <w:right w:val="single" w:sz="4" w:space="0" w:color="auto"/>
            </w:tcBorders>
            <w:shd w:val="clear" w:color="auto" w:fill="auto"/>
            <w:vAlign w:val="center"/>
            <w:hideMark/>
          </w:tcPr>
          <w:p w14:paraId="28DCB93C"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36BAFE40"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12E62DE0"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4ED364D9"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R1 moyen €/</w:t>
            </w:r>
            <w:proofErr w:type="spellStart"/>
            <w:r w:rsidRPr="00DB4C1E">
              <w:rPr>
                <w:rFonts w:ascii="Marianne Light" w:hAnsi="Marianne Light" w:cs="Calibri"/>
                <w:i/>
                <w:iCs/>
                <w:kern w:val="0"/>
                <w:sz w:val="18"/>
                <w:szCs w:val="18"/>
              </w:rPr>
              <w:t>MWh</w:t>
            </w:r>
            <w:proofErr w:type="spellEnd"/>
            <w:r w:rsidRPr="00DB4C1E">
              <w:rPr>
                <w:rFonts w:ascii="Marianne Light" w:hAnsi="Marianne Light" w:cs="Calibri"/>
                <w:i/>
                <w:iCs/>
                <w:kern w:val="0"/>
                <w:sz w:val="18"/>
                <w:szCs w:val="18"/>
              </w:rPr>
              <w:t xml:space="preserve">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1ED0ABD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465DADED"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625BECFC"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37A9683"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R1 moyen €/</w:t>
            </w:r>
            <w:proofErr w:type="spellStart"/>
            <w:r w:rsidRPr="00DB4C1E">
              <w:rPr>
                <w:rFonts w:ascii="Marianne Light" w:hAnsi="Marianne Light" w:cs="Calibri"/>
                <w:i/>
                <w:iCs/>
                <w:kern w:val="0"/>
                <w:sz w:val="18"/>
                <w:szCs w:val="18"/>
              </w:rPr>
              <w:t>MWh</w:t>
            </w:r>
            <w:proofErr w:type="spellEnd"/>
            <w:r w:rsidRPr="00DB4C1E">
              <w:rPr>
                <w:rFonts w:ascii="Marianne Light" w:hAnsi="Marianne Light" w:cs="Calibri"/>
                <w:i/>
                <w:iCs/>
                <w:kern w:val="0"/>
                <w:sz w:val="18"/>
                <w:szCs w:val="18"/>
              </w:rPr>
              <w:t xml:space="preserve">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30ECD28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0855E5C2"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34B533D3"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7B9F7182"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R2 moyen €/</w:t>
            </w:r>
            <w:proofErr w:type="spellStart"/>
            <w:r w:rsidRPr="00DB4C1E">
              <w:rPr>
                <w:rFonts w:ascii="Marianne Light" w:hAnsi="Marianne Light" w:cs="Calibri"/>
                <w:i/>
                <w:iCs/>
                <w:kern w:val="0"/>
                <w:sz w:val="18"/>
                <w:szCs w:val="18"/>
              </w:rPr>
              <w:t>MWh</w:t>
            </w:r>
            <w:proofErr w:type="spellEnd"/>
            <w:r w:rsidRPr="00DB4C1E">
              <w:rPr>
                <w:rFonts w:ascii="Marianne Light" w:hAnsi="Marianne Light" w:cs="Calibri"/>
                <w:i/>
                <w:iCs/>
                <w:kern w:val="0"/>
                <w:sz w:val="18"/>
                <w:szCs w:val="18"/>
              </w:rPr>
              <w:t xml:space="preserve">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2" w:type="dxa"/>
            <w:tcBorders>
              <w:top w:val="nil"/>
              <w:left w:val="nil"/>
              <w:bottom w:val="single" w:sz="4" w:space="0" w:color="auto"/>
              <w:right w:val="single" w:sz="4" w:space="0" w:color="auto"/>
            </w:tcBorders>
            <w:shd w:val="clear" w:color="auto" w:fill="auto"/>
            <w:vAlign w:val="center"/>
            <w:hideMark/>
          </w:tcPr>
          <w:p w14:paraId="2ED292FF"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5F5E0365"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0CF90C5"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6920257"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R2 moyen €/</w:t>
            </w:r>
            <w:proofErr w:type="spellStart"/>
            <w:r w:rsidRPr="00DB4C1E">
              <w:rPr>
                <w:rFonts w:ascii="Marianne Light" w:hAnsi="Marianne Light" w:cs="Calibri"/>
                <w:i/>
                <w:iCs/>
                <w:kern w:val="0"/>
                <w:sz w:val="18"/>
                <w:szCs w:val="18"/>
              </w:rPr>
              <w:t>MWh</w:t>
            </w:r>
            <w:proofErr w:type="spellEnd"/>
            <w:r w:rsidRPr="00DB4C1E">
              <w:rPr>
                <w:rFonts w:ascii="Marianne Light" w:hAnsi="Marianne Light" w:cs="Calibri"/>
                <w:i/>
                <w:iCs/>
                <w:kern w:val="0"/>
                <w:sz w:val="18"/>
                <w:szCs w:val="18"/>
              </w:rPr>
              <w:t xml:space="preserve">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4A709188"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5B8BE4A6"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315AFD2"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5F18E96"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R2 moyen €/</w:t>
            </w:r>
            <w:proofErr w:type="spellStart"/>
            <w:r w:rsidRPr="00DB4C1E">
              <w:rPr>
                <w:rFonts w:ascii="Marianne Light" w:hAnsi="Marianne Light" w:cs="Calibri"/>
                <w:i/>
                <w:iCs/>
                <w:kern w:val="0"/>
                <w:sz w:val="18"/>
                <w:szCs w:val="18"/>
              </w:rPr>
              <w:t>MWh</w:t>
            </w:r>
            <w:proofErr w:type="spellEnd"/>
            <w:r w:rsidRPr="00DB4C1E">
              <w:rPr>
                <w:rFonts w:ascii="Marianne Light" w:hAnsi="Marianne Light" w:cs="Calibri"/>
                <w:i/>
                <w:iCs/>
                <w:kern w:val="0"/>
                <w:sz w:val="18"/>
                <w:szCs w:val="18"/>
              </w:rPr>
              <w:t xml:space="preserve">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2EF7F319"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7935E16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71AB6D05"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1206DF23"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w:t>
            </w:r>
            <w:proofErr w:type="spellStart"/>
            <w:r w:rsidRPr="00DB4C1E">
              <w:rPr>
                <w:rFonts w:ascii="Marianne Light" w:hAnsi="Marianne Light" w:cs="Calibri"/>
                <w:b/>
                <w:bCs/>
                <w:i/>
                <w:iCs/>
                <w:kern w:val="0"/>
                <w:sz w:val="18"/>
                <w:szCs w:val="18"/>
              </w:rPr>
              <w:t>MWh</w:t>
            </w:r>
            <w:proofErr w:type="spellEnd"/>
            <w:r w:rsidRPr="00DB4C1E">
              <w:rPr>
                <w:rFonts w:ascii="Marianne Light" w:hAnsi="Marianne Light" w:cs="Calibri"/>
                <w:b/>
                <w:bCs/>
                <w:i/>
                <w:iCs/>
                <w:kern w:val="0"/>
                <w:sz w:val="18"/>
                <w:szCs w:val="18"/>
              </w:rPr>
              <w:t xml:space="preserve"> avant opération</w:t>
            </w:r>
          </w:p>
        </w:tc>
        <w:tc>
          <w:tcPr>
            <w:tcW w:w="1202" w:type="dxa"/>
            <w:tcBorders>
              <w:top w:val="nil"/>
              <w:left w:val="nil"/>
              <w:bottom w:val="single" w:sz="4" w:space="0" w:color="auto"/>
              <w:right w:val="single" w:sz="4" w:space="0" w:color="auto"/>
            </w:tcBorders>
            <w:shd w:val="clear" w:color="auto" w:fill="auto"/>
            <w:noWrap/>
            <w:vAlign w:val="bottom"/>
            <w:hideMark/>
          </w:tcPr>
          <w:p w14:paraId="2CAAFF02"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14:paraId="3705B988"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48168828"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882581E"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w:t>
            </w:r>
            <w:proofErr w:type="spellStart"/>
            <w:r w:rsidRPr="00DB4C1E">
              <w:rPr>
                <w:rFonts w:ascii="Marianne Light" w:hAnsi="Marianne Light" w:cs="Calibri"/>
                <w:b/>
                <w:bCs/>
                <w:i/>
                <w:iCs/>
                <w:kern w:val="0"/>
                <w:sz w:val="18"/>
                <w:szCs w:val="18"/>
              </w:rPr>
              <w:t>MWh</w:t>
            </w:r>
            <w:proofErr w:type="spellEnd"/>
            <w:r w:rsidRPr="00DB4C1E">
              <w:rPr>
                <w:rFonts w:ascii="Marianne Light" w:hAnsi="Marianne Light" w:cs="Calibri"/>
                <w:b/>
                <w:bCs/>
                <w:i/>
                <w:iCs/>
                <w:kern w:val="0"/>
                <w:sz w:val="18"/>
                <w:szCs w:val="18"/>
              </w:rPr>
              <w:t xml:space="preserve"> après opération sans aide</w:t>
            </w:r>
          </w:p>
        </w:tc>
        <w:tc>
          <w:tcPr>
            <w:tcW w:w="1202" w:type="dxa"/>
            <w:tcBorders>
              <w:top w:val="nil"/>
              <w:left w:val="nil"/>
              <w:bottom w:val="single" w:sz="4" w:space="0" w:color="auto"/>
              <w:right w:val="single" w:sz="4" w:space="0" w:color="auto"/>
            </w:tcBorders>
            <w:shd w:val="clear" w:color="auto" w:fill="auto"/>
            <w:noWrap/>
            <w:vAlign w:val="bottom"/>
            <w:hideMark/>
          </w:tcPr>
          <w:p w14:paraId="1B7B681E"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14:paraId="68560BFB"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1BF2AB0C"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372368F"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w:t>
            </w:r>
            <w:proofErr w:type="spellStart"/>
            <w:r w:rsidRPr="00DB4C1E">
              <w:rPr>
                <w:rFonts w:ascii="Marianne Light" w:hAnsi="Marianne Light" w:cs="Calibri"/>
                <w:b/>
                <w:bCs/>
                <w:i/>
                <w:iCs/>
                <w:kern w:val="0"/>
                <w:sz w:val="18"/>
                <w:szCs w:val="18"/>
              </w:rPr>
              <w:t>MWh</w:t>
            </w:r>
            <w:proofErr w:type="spellEnd"/>
            <w:r w:rsidRPr="00DB4C1E">
              <w:rPr>
                <w:rFonts w:ascii="Marianne Light" w:hAnsi="Marianne Light" w:cs="Calibri"/>
                <w:b/>
                <w:bCs/>
                <w:i/>
                <w:iCs/>
                <w:kern w:val="0"/>
                <w:sz w:val="18"/>
                <w:szCs w:val="18"/>
              </w:rPr>
              <w:t xml:space="preserve"> après opération avec aide</w:t>
            </w:r>
          </w:p>
        </w:tc>
        <w:tc>
          <w:tcPr>
            <w:tcW w:w="1202" w:type="dxa"/>
            <w:tcBorders>
              <w:top w:val="nil"/>
              <w:left w:val="nil"/>
              <w:bottom w:val="single" w:sz="4" w:space="0" w:color="auto"/>
              <w:right w:val="single" w:sz="4" w:space="0" w:color="auto"/>
            </w:tcBorders>
            <w:shd w:val="clear" w:color="auto" w:fill="auto"/>
            <w:noWrap/>
            <w:vAlign w:val="bottom"/>
            <w:hideMark/>
          </w:tcPr>
          <w:p w14:paraId="6FA3BF1F"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14:paraId="77E80AC9"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bl>
    <w:p w14:paraId="01CBFE97" w14:textId="0D794F07" w:rsidR="00DB4C1E" w:rsidRDefault="00DB4C1E" w:rsidP="00DB4C1E">
      <w:pPr>
        <w:rPr>
          <w:rFonts w:ascii="Marianne Light" w:hAnsi="Marianne Light"/>
          <w:b/>
          <w:bCs/>
          <w:i/>
          <w:sz w:val="18"/>
          <w:szCs w:val="18"/>
          <w:highlight w:val="lightGray"/>
        </w:rPr>
      </w:pPr>
    </w:p>
    <w:p w14:paraId="314861C8" w14:textId="7690C2D8" w:rsidR="006F4B74" w:rsidRPr="00ED10BD" w:rsidRDefault="006F4B74" w:rsidP="006F4B74">
      <w:pPr>
        <w:shd w:val="clear" w:color="auto" w:fill="FFFFFF" w:themeFill="background1"/>
        <w:spacing w:before="120" w:after="60"/>
        <w:rPr>
          <w:rFonts w:ascii="Marianne Light" w:hAnsi="Marianne Light"/>
          <w:bCs/>
          <w:i/>
          <w:sz w:val="18"/>
          <w:szCs w:val="18"/>
        </w:rPr>
      </w:pPr>
      <w:r>
        <w:rPr>
          <w:rFonts w:ascii="Marianne Light" w:hAnsi="Marianne Light"/>
          <w:bCs/>
          <w:i/>
          <w:sz w:val="18"/>
          <w:szCs w:val="18"/>
        </w:rPr>
        <w:t>Si la chaufferie alimente un réseau de chaleur, précisez la p</w:t>
      </w:r>
      <w:r w:rsidRPr="00ED10BD">
        <w:rPr>
          <w:rFonts w:ascii="Marianne Light" w:hAnsi="Marianne Light"/>
          <w:bCs/>
          <w:i/>
          <w:sz w:val="18"/>
          <w:szCs w:val="18"/>
        </w:rPr>
        <w:t xml:space="preserve">uissance souscrite totale permettant de calculer le R2 en </w:t>
      </w:r>
      <w:proofErr w:type="spellStart"/>
      <w:r w:rsidRPr="00ED10BD">
        <w:rPr>
          <w:rFonts w:ascii="Marianne Light" w:hAnsi="Marianne Light"/>
          <w:bCs/>
          <w:i/>
          <w:sz w:val="18"/>
          <w:szCs w:val="18"/>
        </w:rPr>
        <w:t>MWh</w:t>
      </w:r>
      <w:proofErr w:type="spellEnd"/>
      <w:r w:rsidRPr="00ED10BD">
        <w:rPr>
          <w:rFonts w:ascii="Marianne Light" w:hAnsi="Marianne Light"/>
          <w:bCs/>
          <w:i/>
          <w:sz w:val="18"/>
          <w:szCs w:val="18"/>
        </w:rPr>
        <w:t xml:space="preserve"> : </w:t>
      </w:r>
      <w:r w:rsidRPr="00652DA4">
        <w:rPr>
          <w:rFonts w:ascii="Marianne Light" w:hAnsi="Marianne Light"/>
          <w:bCs/>
          <w:i/>
          <w:sz w:val="18"/>
          <w:szCs w:val="18"/>
          <w:highlight w:val="lightGray"/>
        </w:rPr>
        <w:t>XX kW</w:t>
      </w:r>
    </w:p>
    <w:p w14:paraId="40DBFAAA" w14:textId="77777777" w:rsidR="006F4B74" w:rsidRPr="00ED10BD" w:rsidRDefault="006F4B74" w:rsidP="006F4B74">
      <w:pPr>
        <w:numPr>
          <w:ilvl w:val="0"/>
          <w:numId w:val="45"/>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total avant opération de (R1+R2) moyen = </w:t>
      </w:r>
      <w:r w:rsidRPr="00652DA4">
        <w:rPr>
          <w:rFonts w:ascii="Marianne Light" w:hAnsi="Marianne Light"/>
          <w:bCs/>
          <w:i/>
          <w:sz w:val="18"/>
          <w:szCs w:val="18"/>
          <w:highlight w:val="lightGray"/>
        </w:rPr>
        <w:t>XXX   € TTC/</w:t>
      </w:r>
      <w:proofErr w:type="spellStart"/>
      <w:r w:rsidRPr="00652DA4">
        <w:rPr>
          <w:rFonts w:ascii="Marianne Light" w:hAnsi="Marianne Light"/>
          <w:bCs/>
          <w:i/>
          <w:sz w:val="18"/>
          <w:szCs w:val="18"/>
          <w:highlight w:val="lightGray"/>
        </w:rPr>
        <w:t>MWh</w:t>
      </w:r>
      <w:proofErr w:type="spellEnd"/>
    </w:p>
    <w:p w14:paraId="522C30C3" w14:textId="77777777" w:rsidR="006F4B74" w:rsidRPr="00ED10BD" w:rsidRDefault="006F4B74" w:rsidP="006F4B74">
      <w:pPr>
        <w:numPr>
          <w:ilvl w:val="0"/>
          <w:numId w:val="45"/>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total après opération sans subvention de (R1+R2) moyen = </w:t>
      </w:r>
      <w:r w:rsidRPr="00652DA4">
        <w:rPr>
          <w:rFonts w:ascii="Marianne Light" w:hAnsi="Marianne Light"/>
          <w:bCs/>
          <w:i/>
          <w:sz w:val="18"/>
          <w:szCs w:val="18"/>
          <w:highlight w:val="lightGray"/>
        </w:rPr>
        <w:t>XXX € TTC/</w:t>
      </w:r>
      <w:proofErr w:type="spellStart"/>
      <w:r w:rsidRPr="00652DA4">
        <w:rPr>
          <w:rFonts w:ascii="Marianne Light" w:hAnsi="Marianne Light"/>
          <w:bCs/>
          <w:i/>
          <w:sz w:val="18"/>
          <w:szCs w:val="18"/>
          <w:highlight w:val="lightGray"/>
        </w:rPr>
        <w:t>MWh</w:t>
      </w:r>
      <w:proofErr w:type="spellEnd"/>
    </w:p>
    <w:p w14:paraId="04577CFD" w14:textId="77777777" w:rsidR="006F4B74" w:rsidRPr="00ED10BD" w:rsidRDefault="006F4B74" w:rsidP="006F4B74">
      <w:pPr>
        <w:numPr>
          <w:ilvl w:val="0"/>
          <w:numId w:val="45"/>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w:t>
      </w:r>
      <w:r w:rsidRPr="005142AA">
        <w:rPr>
          <w:rFonts w:ascii="Marianne Light" w:hAnsi="Marianne Light"/>
          <w:bCs/>
          <w:i/>
          <w:sz w:val="18"/>
          <w:szCs w:val="18"/>
        </w:rPr>
        <w:t>total</w:t>
      </w:r>
      <w:r w:rsidRPr="00ED10BD">
        <w:rPr>
          <w:rFonts w:ascii="Marianne Light" w:hAnsi="Marianne Light"/>
          <w:bCs/>
          <w:i/>
          <w:sz w:val="18"/>
          <w:szCs w:val="18"/>
        </w:rPr>
        <w:t xml:space="preserve"> après opération avec subvention de (R1+R2) moyen = </w:t>
      </w:r>
      <w:r w:rsidRPr="00652DA4">
        <w:rPr>
          <w:rFonts w:ascii="Marianne Light" w:hAnsi="Marianne Light"/>
          <w:bCs/>
          <w:i/>
          <w:sz w:val="18"/>
          <w:szCs w:val="18"/>
          <w:highlight w:val="lightGray"/>
        </w:rPr>
        <w:t>XXX € TTC/</w:t>
      </w:r>
      <w:proofErr w:type="spellStart"/>
      <w:r w:rsidRPr="00652DA4">
        <w:rPr>
          <w:rFonts w:ascii="Marianne Light" w:hAnsi="Marianne Light"/>
          <w:bCs/>
          <w:i/>
          <w:sz w:val="18"/>
          <w:szCs w:val="18"/>
          <w:highlight w:val="lightGray"/>
        </w:rPr>
        <w:t>MWh</w:t>
      </w:r>
      <w:proofErr w:type="spellEnd"/>
    </w:p>
    <w:p w14:paraId="01D96F93" w14:textId="2AC1A0BC" w:rsidR="006F4B74" w:rsidRDefault="006F4B74" w:rsidP="00DB4C1E">
      <w:pPr>
        <w:rPr>
          <w:rFonts w:ascii="Marianne Light" w:hAnsi="Marianne Light"/>
          <w:b/>
          <w:bCs/>
          <w:i/>
          <w:sz w:val="18"/>
          <w:szCs w:val="18"/>
          <w:highlight w:val="lightGray"/>
        </w:rPr>
      </w:pPr>
    </w:p>
    <w:p w14:paraId="39E6A4CF" w14:textId="527E1159" w:rsidR="006F4B74" w:rsidRPr="006F4B74" w:rsidRDefault="006F4B74" w:rsidP="006F4B74">
      <w:pPr>
        <w:pStyle w:val="TexteCourant"/>
        <w:numPr>
          <w:ilvl w:val="0"/>
          <w:numId w:val="46"/>
        </w:numPr>
        <w:rPr>
          <w:i/>
          <w:iCs/>
        </w:rPr>
      </w:pPr>
      <w:r w:rsidRPr="006F4B74">
        <w:rPr>
          <w:i/>
          <w:iCs/>
        </w:rPr>
        <w:t xml:space="preserve">Insérer le tableau </w:t>
      </w:r>
      <w:r w:rsidR="007A32D2">
        <w:rPr>
          <w:i/>
          <w:iCs/>
        </w:rPr>
        <w:t>6.1</w:t>
      </w:r>
      <w:r w:rsidRPr="006F4B74">
        <w:rPr>
          <w:i/>
          <w:iCs/>
        </w:rPr>
        <w:t xml:space="preserve"> de l’onglet «</w:t>
      </w:r>
      <w:r w:rsidRPr="006F4B74">
        <w:rPr>
          <w:rFonts w:ascii="Calibri" w:hAnsi="Calibri" w:cs="Calibri"/>
          <w:i/>
          <w:iCs/>
        </w:rPr>
        <w:t> </w:t>
      </w:r>
      <w:r w:rsidR="007A32D2">
        <w:rPr>
          <w:i/>
          <w:iCs/>
        </w:rPr>
        <w:t>6</w:t>
      </w:r>
      <w:r w:rsidRPr="006F4B74">
        <w:rPr>
          <w:i/>
          <w:iCs/>
        </w:rPr>
        <w:t xml:space="preserve">. Impact </w:t>
      </w:r>
      <w:r w:rsidR="007A32D2">
        <w:rPr>
          <w:i/>
          <w:iCs/>
        </w:rPr>
        <w:t>subvention</w:t>
      </w:r>
      <w:r w:rsidRPr="006F4B74">
        <w:rPr>
          <w:rFonts w:ascii="Calibri" w:hAnsi="Calibri" w:cs="Calibri"/>
          <w:i/>
          <w:iCs/>
        </w:rPr>
        <w:t> </w:t>
      </w:r>
      <w:r w:rsidRPr="006F4B74">
        <w:rPr>
          <w:rFonts w:cs="Marianne Light"/>
          <w:i/>
          <w:iCs/>
        </w:rPr>
        <w:t>»</w:t>
      </w:r>
    </w:p>
    <w:p w14:paraId="09F288E0" w14:textId="77777777" w:rsidR="00DB4C1E" w:rsidRPr="00DB4C1E" w:rsidRDefault="00DB4C1E" w:rsidP="00E045F0">
      <w:pPr>
        <w:pStyle w:val="soustitre2"/>
      </w:pPr>
      <w:bookmarkStart w:id="90" w:name="_Toc33454435"/>
      <w:bookmarkStart w:id="91" w:name="_Toc53494940"/>
      <w:bookmarkStart w:id="92" w:name="_Toc53495151"/>
      <w:bookmarkStart w:id="93" w:name="_Toc53495312"/>
      <w:bookmarkStart w:id="94" w:name="_Toc53496356"/>
      <w:bookmarkStart w:id="95" w:name="_Toc53497926"/>
      <w:bookmarkStart w:id="96" w:name="_Toc53498512"/>
      <w:bookmarkStart w:id="97" w:name="_Toc54195800"/>
      <w:bookmarkStart w:id="98" w:name="_Toc59010053"/>
      <w:bookmarkStart w:id="99" w:name="_Toc61345972"/>
      <w:bookmarkStart w:id="100" w:name="_Toc85731308"/>
      <w:bookmarkStart w:id="101" w:name="_Toc85731336"/>
      <w:r w:rsidRPr="00DB4C1E">
        <w:t xml:space="preserve">Dimensionnement de l'installation de production </w:t>
      </w:r>
      <w:proofErr w:type="spellStart"/>
      <w:r w:rsidRPr="00DB4C1E">
        <w:t>Enr&amp;R</w:t>
      </w:r>
      <w:proofErr w:type="spellEnd"/>
      <w:r w:rsidRPr="00DB4C1E">
        <w:t xml:space="preserve"> et du réseau de chaleur</w:t>
      </w:r>
      <w:bookmarkEnd w:id="90"/>
      <w:bookmarkEnd w:id="91"/>
      <w:bookmarkEnd w:id="92"/>
      <w:bookmarkEnd w:id="93"/>
      <w:bookmarkEnd w:id="94"/>
      <w:bookmarkEnd w:id="95"/>
      <w:bookmarkEnd w:id="96"/>
      <w:bookmarkEnd w:id="97"/>
      <w:bookmarkEnd w:id="98"/>
      <w:bookmarkEnd w:id="99"/>
      <w:bookmarkEnd w:id="100"/>
      <w:bookmarkEnd w:id="101"/>
    </w:p>
    <w:p w14:paraId="2AAC5922" w14:textId="77777777" w:rsidR="00D60948" w:rsidRPr="00327C66" w:rsidRDefault="00D60948" w:rsidP="00327C66">
      <w:pPr>
        <w:pStyle w:val="TexteCourant"/>
        <w:rPr>
          <w:i/>
          <w:iCs/>
        </w:rPr>
      </w:pPr>
      <w:r w:rsidRPr="00327C66">
        <w:rPr>
          <w:i/>
          <w:iCs/>
        </w:rPr>
        <w:t xml:space="preserve">Le dimensionnement thermique devra être optimisé en prenant en compte les points suivants : </w:t>
      </w:r>
    </w:p>
    <w:p w14:paraId="30E44206" w14:textId="77777777" w:rsidR="00D60948" w:rsidRPr="00327C66" w:rsidRDefault="00D60948" w:rsidP="00327C66">
      <w:pPr>
        <w:pStyle w:val="Pucenoir"/>
        <w:rPr>
          <w:i/>
          <w:iCs/>
        </w:rPr>
      </w:pPr>
      <w:proofErr w:type="gramStart"/>
      <w:r w:rsidRPr="00327C66">
        <w:rPr>
          <w:i/>
          <w:iCs/>
        </w:rPr>
        <w:t>le</w:t>
      </w:r>
      <w:proofErr w:type="gramEnd"/>
      <w:r w:rsidRPr="00327C66">
        <w:rPr>
          <w:i/>
          <w:iCs/>
        </w:rPr>
        <w:t xml:space="preserve"> plan d’actions d’économie d’énergie,</w:t>
      </w:r>
    </w:p>
    <w:p w14:paraId="3FC59D65" w14:textId="77777777" w:rsidR="00D60948" w:rsidRPr="00327C66" w:rsidRDefault="00D60948" w:rsidP="00327C66">
      <w:pPr>
        <w:pStyle w:val="Pucenoir"/>
        <w:rPr>
          <w:i/>
          <w:iCs/>
        </w:rPr>
      </w:pPr>
      <w:proofErr w:type="gramStart"/>
      <w:r w:rsidRPr="00327C66">
        <w:rPr>
          <w:i/>
          <w:iCs/>
        </w:rPr>
        <w:t>la</w:t>
      </w:r>
      <w:proofErr w:type="gramEnd"/>
      <w:r w:rsidRPr="00327C66">
        <w:rPr>
          <w:i/>
          <w:iCs/>
        </w:rPr>
        <w:t xml:space="preserve"> réutilisation des gisements de chaleur fatale,</w:t>
      </w:r>
    </w:p>
    <w:p w14:paraId="1B3414E5" w14:textId="77777777" w:rsidR="00D60948" w:rsidRPr="00327C66" w:rsidRDefault="00D60948" w:rsidP="00327C66">
      <w:pPr>
        <w:pStyle w:val="Pucenoir"/>
        <w:rPr>
          <w:i/>
          <w:iCs/>
        </w:rPr>
      </w:pPr>
      <w:proofErr w:type="gramStart"/>
      <w:r w:rsidRPr="00327C66">
        <w:rPr>
          <w:i/>
          <w:iCs/>
        </w:rPr>
        <w:t>le</w:t>
      </w:r>
      <w:proofErr w:type="gramEnd"/>
      <w:r w:rsidRPr="00327C66">
        <w:rPr>
          <w:i/>
          <w:iCs/>
        </w:rPr>
        <w:t xml:space="preserve"> couplage avec les autres énergies renouvelables pouvant présenter un potentiel important (exemple de la géothermie profonde à privilégier en Ile de France),</w:t>
      </w:r>
    </w:p>
    <w:p w14:paraId="5AD83335" w14:textId="6A9F33F7" w:rsidR="00F223BF" w:rsidRDefault="006F4B74" w:rsidP="00327C66">
      <w:pPr>
        <w:pStyle w:val="Pucenoir"/>
        <w:rPr>
          <w:i/>
          <w:iCs/>
        </w:rPr>
      </w:pPr>
      <w:proofErr w:type="gramStart"/>
      <w:r w:rsidRPr="0099611D">
        <w:rPr>
          <w:i/>
          <w:iCs/>
        </w:rPr>
        <w:t>la</w:t>
      </w:r>
      <w:proofErr w:type="gramEnd"/>
      <w:r w:rsidRPr="0099611D">
        <w:rPr>
          <w:i/>
          <w:iCs/>
        </w:rPr>
        <w:t xml:space="preserve"> détermination de la puissance pour assurer un fonctionnement optimal de la chaufferie en limitant les</w:t>
      </w:r>
      <w:r>
        <w:rPr>
          <w:i/>
          <w:iCs/>
        </w:rPr>
        <w:t xml:space="preserve"> phases à faible taux de charge, il est recommandé d’opter pour un fonctionnement en cascade (notamment dans le cas où la biomasse couvre les besoins </w:t>
      </w:r>
      <w:r w:rsidR="00F223BF">
        <w:rPr>
          <w:i/>
          <w:iCs/>
        </w:rPr>
        <w:t>présentant une saisonnalité)</w:t>
      </w:r>
    </w:p>
    <w:p w14:paraId="309D183E" w14:textId="663B1042" w:rsidR="00D60948" w:rsidRPr="00F223BF" w:rsidRDefault="00F223BF" w:rsidP="00F223BF">
      <w:pPr>
        <w:pStyle w:val="Pucenoir"/>
        <w:rPr>
          <w:i/>
        </w:rPr>
      </w:pPr>
      <w:r w:rsidRPr="00F223BF">
        <w:rPr>
          <w:i/>
        </w:rPr>
        <w:t>Un</w:t>
      </w:r>
      <w:r w:rsidR="00D60948" w:rsidRPr="00F223BF">
        <w:rPr>
          <w:i/>
        </w:rPr>
        <w:t xml:space="preserve">e vigilance doit être apporter sur le ratio nombre d’heure de fonctionnement à puissance nominale |Production Biomasse en </w:t>
      </w:r>
      <w:proofErr w:type="spellStart"/>
      <w:r w:rsidR="00D60948" w:rsidRPr="00F223BF">
        <w:rPr>
          <w:i/>
        </w:rPr>
        <w:t>MWh</w:t>
      </w:r>
      <w:proofErr w:type="spellEnd"/>
      <w:r w:rsidR="00D60948" w:rsidRPr="00F223BF">
        <w:rPr>
          <w:i/>
        </w:rPr>
        <w:t>/an) / (Puissance Biomasse en MW</w:t>
      </w:r>
      <w:proofErr w:type="gramStart"/>
      <w:r w:rsidR="00D60948" w:rsidRPr="00F223BF">
        <w:rPr>
          <w:i/>
        </w:rPr>
        <w:t>) ]</w:t>
      </w:r>
      <w:proofErr w:type="gramEnd"/>
      <w:r w:rsidR="00D60948" w:rsidRPr="00F223BF">
        <w:rPr>
          <w:i/>
        </w:rPr>
        <w:t>, il est très fortement recommandé d’avoir un ratio &gt; 1200 heures</w:t>
      </w:r>
    </w:p>
    <w:p w14:paraId="04E887BC" w14:textId="020BBA71" w:rsidR="00D60948" w:rsidRPr="00DB4C1E" w:rsidRDefault="00D60948" w:rsidP="00D60948">
      <w:pPr>
        <w:jc w:val="both"/>
        <w:rPr>
          <w:rFonts w:ascii="Marianne Light" w:hAnsi="Marianne Light"/>
          <w:bCs/>
          <w:i/>
          <w:sz w:val="18"/>
          <w:highlight w:val="lightGray"/>
        </w:rPr>
      </w:pPr>
      <w:r w:rsidRPr="00DB4C1E">
        <w:rPr>
          <w:rFonts w:ascii="Marianne Light" w:hAnsi="Marianne Light"/>
          <w:b/>
          <w:bCs/>
          <w:i/>
          <w:sz w:val="18"/>
          <w:highlight w:val="lightGray"/>
        </w:rPr>
        <w:t>Détailler le dimensionnement des équipements biomasse</w:t>
      </w:r>
      <w:r w:rsidRPr="00DB4C1E">
        <w:rPr>
          <w:rFonts w:ascii="Marianne Light" w:hAnsi="Marianne Light"/>
          <w:bCs/>
          <w:i/>
          <w:sz w:val="18"/>
          <w:highlight w:val="lightGray"/>
        </w:rPr>
        <w:t xml:space="preserve"> et d’appoint / secours </w:t>
      </w:r>
      <w:r w:rsidR="00EE65CC">
        <w:rPr>
          <w:rFonts w:ascii="Marianne Light" w:hAnsi="Marianne Light"/>
          <w:bCs/>
          <w:i/>
          <w:sz w:val="18"/>
          <w:highlight w:val="lightGray"/>
        </w:rPr>
        <w:t>(</w:t>
      </w:r>
      <w:r w:rsidR="00EE65CC" w:rsidRPr="00FA0FA6">
        <w:rPr>
          <w:rFonts w:ascii="Marianne Light" w:hAnsi="Marianne Light"/>
          <w:sz w:val="18"/>
          <w:szCs w:val="18"/>
          <w:highlight w:val="lightGray"/>
        </w:rPr>
        <w:t>les appoints pouvant être également</w:t>
      </w:r>
      <w:r w:rsidR="00EE65CC">
        <w:rPr>
          <w:rFonts w:ascii="Marianne Light" w:hAnsi="Marianne Light"/>
          <w:sz w:val="18"/>
          <w:szCs w:val="18"/>
          <w:highlight w:val="lightGray"/>
        </w:rPr>
        <w:t xml:space="preserve"> des outils de production </w:t>
      </w:r>
      <w:proofErr w:type="spellStart"/>
      <w:r w:rsidR="00EE65CC">
        <w:rPr>
          <w:rFonts w:ascii="Marianne Light" w:hAnsi="Marianne Light"/>
          <w:sz w:val="18"/>
          <w:szCs w:val="18"/>
          <w:highlight w:val="lightGray"/>
        </w:rPr>
        <w:t>EnR&amp;R</w:t>
      </w:r>
      <w:proofErr w:type="spellEnd"/>
      <w:r w:rsidR="007A32D2">
        <w:rPr>
          <w:rFonts w:ascii="Marianne Light" w:hAnsi="Marianne Light"/>
          <w:bCs/>
          <w:i/>
          <w:sz w:val="18"/>
          <w:highlight w:val="lightGray"/>
        </w:rPr>
        <w:t>)</w:t>
      </w:r>
      <w:r w:rsidRPr="00DB4C1E">
        <w:rPr>
          <w:rFonts w:ascii="Marianne Light" w:hAnsi="Marianne Light"/>
          <w:bCs/>
          <w:i/>
          <w:sz w:val="18"/>
          <w:highlight w:val="lightGray"/>
        </w:rPr>
        <w:t>: études énergétiques préalables, synoptiques, monotones (puissance appelée en fonction du temps et indiquant les différents modes de production énergétique : biomasse, appoints), …</w:t>
      </w:r>
    </w:p>
    <w:p w14:paraId="67ABF230" w14:textId="77777777" w:rsidR="00D60948" w:rsidRDefault="00D60948" w:rsidP="00D60948">
      <w:pPr>
        <w:jc w:val="both"/>
        <w:rPr>
          <w:rFonts w:ascii="Marianne Light" w:hAnsi="Marianne Light"/>
          <w:i/>
          <w:sz w:val="18"/>
        </w:rPr>
      </w:pPr>
      <w:r>
        <w:rPr>
          <w:rFonts w:ascii="Marianne Light" w:hAnsi="Marianne Light"/>
          <w:i/>
          <w:sz w:val="18"/>
        </w:rPr>
        <w:t>Indiquer le ratio</w:t>
      </w:r>
      <w:r w:rsidRPr="00A730B7">
        <w:rPr>
          <w:rFonts w:ascii="Marianne Light" w:hAnsi="Marianne Light"/>
          <w:i/>
          <w:sz w:val="18"/>
        </w:rPr>
        <w:t xml:space="preserve"> nombre d’heure de fonctionnement à puissance nominale Production Biomasse en </w:t>
      </w:r>
      <w:proofErr w:type="spellStart"/>
      <w:r w:rsidRPr="00A730B7">
        <w:rPr>
          <w:rFonts w:ascii="Marianne Light" w:hAnsi="Marianne Light"/>
          <w:i/>
          <w:sz w:val="18"/>
        </w:rPr>
        <w:t>MWh</w:t>
      </w:r>
      <w:proofErr w:type="spellEnd"/>
      <w:r w:rsidRPr="00A730B7">
        <w:rPr>
          <w:rFonts w:ascii="Marianne Light" w:hAnsi="Marianne Light"/>
          <w:i/>
          <w:sz w:val="18"/>
        </w:rPr>
        <w:t>/an) / (Puissance Biomasse en MW)</w:t>
      </w:r>
      <w:r w:rsidRPr="00A730B7">
        <w:rPr>
          <w:rFonts w:cs="Calibri"/>
          <w:i/>
          <w:sz w:val="18"/>
        </w:rPr>
        <w:t> </w:t>
      </w:r>
      <w:r>
        <w:rPr>
          <w:rFonts w:ascii="Marianne Light" w:hAnsi="Marianne Light"/>
          <w:i/>
          <w:sz w:val="18"/>
        </w:rPr>
        <w:t xml:space="preserve">: </w:t>
      </w:r>
      <w:r w:rsidRPr="00A730B7">
        <w:rPr>
          <w:rFonts w:ascii="Marianne Light" w:hAnsi="Marianne Light"/>
          <w:i/>
          <w:sz w:val="18"/>
          <w:highlight w:val="lightGray"/>
        </w:rPr>
        <w:t>…</w:t>
      </w:r>
      <w:r w:rsidRPr="00A730B7">
        <w:rPr>
          <w:rFonts w:ascii="Marianne Light" w:hAnsi="Marianne Light"/>
          <w:i/>
          <w:sz w:val="18"/>
        </w:rPr>
        <w:t xml:space="preserve"> heures</w:t>
      </w:r>
    </w:p>
    <w:p w14:paraId="4A7712CC" w14:textId="77777777" w:rsidR="00D60948" w:rsidRPr="00DB4C1E" w:rsidRDefault="00D60948" w:rsidP="00D60948">
      <w:pPr>
        <w:jc w:val="both"/>
        <w:rPr>
          <w:rFonts w:ascii="Marianne Light" w:hAnsi="Marianne Light"/>
          <w:bCs/>
          <w:i/>
          <w:sz w:val="18"/>
          <w:highlight w:val="lightGray"/>
        </w:rPr>
      </w:pPr>
      <w:r w:rsidRPr="00DB4C1E">
        <w:rPr>
          <w:rFonts w:ascii="Marianne Light" w:hAnsi="Marianne Light"/>
          <w:bCs/>
          <w:i/>
          <w:sz w:val="18"/>
          <w:highlight w:val="lightGray"/>
        </w:rPr>
        <w:t xml:space="preserve">Insérer la courbe </w:t>
      </w:r>
      <w:r w:rsidRPr="00DB4C1E">
        <w:rPr>
          <w:rFonts w:ascii="Marianne Light" w:hAnsi="Marianne Light"/>
          <w:b/>
          <w:bCs/>
          <w:i/>
          <w:sz w:val="18"/>
          <w:highlight w:val="lightGray"/>
        </w:rPr>
        <w:t>monotone avec identification de la couverture base et appoint, ainsi que les différentes unités de production (notamment les différentes chaudières biomasse le cas échéant).</w:t>
      </w:r>
    </w:p>
    <w:p w14:paraId="55190382" w14:textId="6CADC25F" w:rsidR="00D60948" w:rsidRDefault="00D60948" w:rsidP="00D60948">
      <w:pPr>
        <w:jc w:val="center"/>
        <w:rPr>
          <w:rFonts w:ascii="Marianne Light" w:hAnsi="Marianne Light"/>
          <w:i/>
          <w:sz w:val="18"/>
          <w:highlight w:val="lightGray"/>
        </w:rPr>
      </w:pPr>
      <w:r w:rsidRPr="00DB4C1E">
        <w:rPr>
          <w:rFonts w:ascii="Marianne Light" w:hAnsi="Marianne Light"/>
          <w:i/>
          <w:noProof/>
          <w:sz w:val="18"/>
          <w:highlight w:val="lightGray"/>
        </w:rPr>
        <w:drawing>
          <wp:inline distT="0" distB="0" distL="0" distR="0" wp14:anchorId="7F505292" wp14:editId="477CAD1D">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600B978B" w14:textId="30F13337" w:rsidR="00F223BF" w:rsidRDefault="001B0AC7" w:rsidP="00F223BF">
      <w:pPr>
        <w:pStyle w:val="TexteCourant"/>
        <w:rPr>
          <w:i/>
          <w:iCs/>
        </w:rPr>
      </w:pPr>
      <w:r>
        <w:rPr>
          <w:i/>
          <w:iCs/>
          <w:highlight w:val="lightGray"/>
        </w:rPr>
        <w:t>Si la chaufferie alimente un réseau de chaleur, d</w:t>
      </w:r>
      <w:r w:rsidR="00F223BF" w:rsidRPr="00652DA4">
        <w:rPr>
          <w:i/>
          <w:iCs/>
          <w:highlight w:val="lightGray"/>
        </w:rPr>
        <w:t>écrire également les perspectives long terme d’évolution du taux global d’</w:t>
      </w:r>
      <w:proofErr w:type="spellStart"/>
      <w:r w:rsidR="00F223BF" w:rsidRPr="00652DA4">
        <w:rPr>
          <w:i/>
          <w:iCs/>
          <w:highlight w:val="lightGray"/>
        </w:rPr>
        <w:t>EnR&amp;R</w:t>
      </w:r>
      <w:proofErr w:type="spellEnd"/>
      <w:r w:rsidR="00F223BF" w:rsidRPr="00652DA4">
        <w:rPr>
          <w:i/>
          <w:iCs/>
          <w:highlight w:val="lightGray"/>
        </w:rPr>
        <w:t xml:space="preserve"> aux horizons 2025-2030 en cohérence avec le schéma directeur</w:t>
      </w:r>
      <w:r>
        <w:rPr>
          <w:i/>
          <w:iCs/>
        </w:rPr>
        <w:t>.</w:t>
      </w:r>
    </w:p>
    <w:p w14:paraId="6106A09C" w14:textId="77777777" w:rsidR="00F223BF" w:rsidRPr="00DB4C1E" w:rsidRDefault="00F223BF" w:rsidP="00D60948">
      <w:pPr>
        <w:jc w:val="center"/>
        <w:rPr>
          <w:rFonts w:ascii="Marianne Light" w:hAnsi="Marianne Light"/>
          <w:i/>
          <w:sz w:val="18"/>
          <w:highlight w:val="lightGray"/>
        </w:rPr>
      </w:pPr>
    </w:p>
    <w:p w14:paraId="11C2C3EF" w14:textId="77777777" w:rsidR="00DB4C1E" w:rsidRPr="00DB4C1E" w:rsidRDefault="00DB4C1E" w:rsidP="00E045F0">
      <w:pPr>
        <w:pStyle w:val="soustitre2"/>
      </w:pPr>
      <w:bookmarkStart w:id="102" w:name="_Toc33454436"/>
      <w:bookmarkStart w:id="103" w:name="_Toc53494941"/>
      <w:bookmarkStart w:id="104" w:name="_Toc53495152"/>
      <w:bookmarkStart w:id="105" w:name="_Toc53495313"/>
      <w:bookmarkStart w:id="106" w:name="_Toc53496357"/>
      <w:bookmarkStart w:id="107" w:name="_Toc53497927"/>
      <w:bookmarkStart w:id="108" w:name="_Toc53498513"/>
      <w:bookmarkStart w:id="109" w:name="_Toc54195801"/>
      <w:bookmarkStart w:id="110" w:name="_Toc59010054"/>
      <w:bookmarkStart w:id="111" w:name="_Toc61345973"/>
      <w:bookmarkStart w:id="112" w:name="_Toc85731309"/>
      <w:bookmarkStart w:id="113" w:name="_Toc85731337"/>
      <w:r w:rsidRPr="00DB4C1E">
        <w:t>Descriptif technique de l'installation et de ses performances</w:t>
      </w:r>
      <w:r w:rsidRPr="00DB4C1E">
        <w:rPr>
          <w:rFonts w:ascii="Calibri" w:hAnsi="Calibri" w:cs="Calibri"/>
        </w:rPr>
        <w:t> </w:t>
      </w:r>
      <w:r w:rsidRPr="00DB4C1E">
        <w:t>:</w:t>
      </w:r>
      <w:bookmarkEnd w:id="102"/>
      <w:bookmarkEnd w:id="103"/>
      <w:bookmarkEnd w:id="104"/>
      <w:bookmarkEnd w:id="105"/>
      <w:bookmarkEnd w:id="106"/>
      <w:bookmarkEnd w:id="107"/>
      <w:bookmarkEnd w:id="108"/>
      <w:bookmarkEnd w:id="109"/>
      <w:bookmarkEnd w:id="110"/>
      <w:bookmarkEnd w:id="111"/>
      <w:bookmarkEnd w:id="112"/>
      <w:bookmarkEnd w:id="113"/>
    </w:p>
    <w:p w14:paraId="77E35B72"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Type de chaudière (fluide caloporteur)</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xml:space="preserve">… (eau chaude, vapeur, …) </w:t>
      </w:r>
    </w:p>
    <w:p w14:paraId="68382A62"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Marque et modèle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4DBEE91D"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Rendement chaudière biomasse à puissance nominale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3001CC8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Constructeur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500F824C"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foyer : </w:t>
      </w:r>
      <w:r w:rsidRPr="00DB4C1E">
        <w:rPr>
          <w:rFonts w:ascii="Marianne Light" w:hAnsi="Marianne Light"/>
          <w:bCs/>
          <w:i/>
          <w:sz w:val="18"/>
          <w:highlight w:val="lightGray"/>
        </w:rPr>
        <w:t xml:space="preserve">… (foyer à grille, …) </w:t>
      </w:r>
    </w:p>
    <w:p w14:paraId="7E068D19"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silo : </w:t>
      </w:r>
      <w:r w:rsidRPr="00DB4C1E">
        <w:rPr>
          <w:rFonts w:ascii="Marianne Light" w:hAnsi="Marianne Light"/>
          <w:bCs/>
          <w:i/>
          <w:sz w:val="18"/>
          <w:highlight w:val="lightGray"/>
        </w:rPr>
        <w:t xml:space="preserve">…  </w:t>
      </w:r>
    </w:p>
    <w:p w14:paraId="5C60031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Nombre de jour d’autonomie du silo</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62C7A4"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Système de récupération de chaleur sur les fumées</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(économiseur, condenseur)</w:t>
      </w:r>
    </w:p>
    <w:p w14:paraId="6A91D350" w14:textId="789E12FA" w:rsidR="00DB4C1E" w:rsidRPr="00DB4C1E" w:rsidRDefault="00DB4C1E" w:rsidP="00DB4C1E">
      <w:pPr>
        <w:jc w:val="both"/>
        <w:rPr>
          <w:rFonts w:ascii="Marianne Light" w:hAnsi="Marianne Light"/>
          <w:bCs/>
          <w:i/>
          <w:sz w:val="18"/>
        </w:rPr>
      </w:pPr>
      <w:r w:rsidRPr="00DB4C1E">
        <w:rPr>
          <w:rFonts w:ascii="Marianne Light" w:hAnsi="Marianne Light"/>
          <w:bCs/>
          <w:i/>
          <w:sz w:val="18"/>
        </w:rPr>
        <w:t>Présence d’hydr</w:t>
      </w:r>
      <w:r w:rsidR="00D60948">
        <w:rPr>
          <w:rFonts w:ascii="Marianne Light" w:hAnsi="Marianne Light"/>
          <w:bCs/>
          <w:i/>
          <w:sz w:val="18"/>
        </w:rPr>
        <w:t>o</w:t>
      </w:r>
      <w:r w:rsidRPr="00DB4C1E">
        <w:rPr>
          <w:rFonts w:ascii="Marianne Light" w:hAnsi="Marianne Light"/>
          <w:bCs/>
          <w:i/>
          <w:sz w:val="18"/>
        </w:rPr>
        <w:t>-accumulation</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7764A41D"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Mettre en valeur les </w:t>
      </w:r>
      <w:r w:rsidRPr="00DB4C1E">
        <w:rPr>
          <w:rFonts w:ascii="Marianne Light" w:hAnsi="Marianne Light"/>
          <w:b/>
          <w:bCs/>
          <w:i/>
          <w:sz w:val="18"/>
        </w:rPr>
        <w:t>innovations potentielles</w:t>
      </w:r>
      <w:r w:rsidRPr="00DB4C1E">
        <w:rPr>
          <w:rFonts w:ascii="Marianne Light" w:hAnsi="Marianne Light"/>
          <w:bCs/>
          <w:i/>
          <w:sz w:val="18"/>
        </w:rPr>
        <w:t xml:space="preserve"> et préciser le </w:t>
      </w:r>
      <w:r w:rsidRPr="00DB4C1E">
        <w:rPr>
          <w:rFonts w:ascii="Marianne Light" w:hAnsi="Marianne Light"/>
          <w:b/>
          <w:bCs/>
          <w:i/>
          <w:sz w:val="18"/>
        </w:rPr>
        <w:t>nom des principaux équipementiers</w:t>
      </w:r>
      <w:r w:rsidRPr="00DB4C1E">
        <w:rPr>
          <w:rFonts w:ascii="Marianne Light" w:hAnsi="Marianne Light"/>
          <w:bCs/>
          <w:i/>
          <w:sz w:val="18"/>
        </w:rPr>
        <w:t xml:space="preserve"> pressentis pour le projet</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F8D6A2" w14:textId="4A20F3EB" w:rsidR="00DB4C1E" w:rsidRPr="00DB4C1E" w:rsidRDefault="006328FA" w:rsidP="00DB4C1E">
      <w:pPr>
        <w:jc w:val="both"/>
        <w:rPr>
          <w:rFonts w:ascii="Marianne Light" w:hAnsi="Marianne Light"/>
          <w:bCs/>
          <w:i/>
          <w:sz w:val="18"/>
        </w:rPr>
      </w:pPr>
      <w:r>
        <w:rPr>
          <w:rFonts w:ascii="Marianne Light" w:hAnsi="Marianne Light"/>
          <w:b/>
          <w:bCs/>
          <w:i/>
          <w:sz w:val="18"/>
          <w:highlight w:val="lightGray"/>
        </w:rPr>
        <w:t>Insérer un</w:t>
      </w:r>
      <w:r w:rsidR="00DB4C1E" w:rsidRPr="00DB4C1E">
        <w:rPr>
          <w:rFonts w:ascii="Marianne Light" w:hAnsi="Marianne Light"/>
          <w:b/>
          <w:bCs/>
          <w:i/>
          <w:sz w:val="18"/>
          <w:highlight w:val="lightGray"/>
        </w:rPr>
        <w:t xml:space="preserve"> schéma de principe hydraulique complet de la </w:t>
      </w:r>
      <w:r>
        <w:rPr>
          <w:rFonts w:ascii="Marianne Light" w:hAnsi="Marianne Light"/>
          <w:b/>
          <w:bCs/>
          <w:i/>
          <w:sz w:val="18"/>
          <w:highlight w:val="lightGray"/>
        </w:rPr>
        <w:t>production</w:t>
      </w:r>
    </w:p>
    <w:p w14:paraId="674EE67B" w14:textId="77777777" w:rsidR="00DB4C1E" w:rsidRPr="00DB4C1E" w:rsidRDefault="00DB4C1E" w:rsidP="00E045F0">
      <w:pPr>
        <w:pStyle w:val="soustitre2"/>
      </w:pPr>
      <w:bookmarkStart w:id="114" w:name="_Toc33454437"/>
      <w:bookmarkStart w:id="115" w:name="_Toc53494942"/>
      <w:bookmarkStart w:id="116" w:name="_Toc53495153"/>
      <w:bookmarkStart w:id="117" w:name="_Toc53495314"/>
      <w:bookmarkStart w:id="118" w:name="_Toc53496358"/>
      <w:bookmarkStart w:id="119" w:name="_Toc53497928"/>
      <w:bookmarkStart w:id="120" w:name="_Toc53498514"/>
      <w:bookmarkStart w:id="121" w:name="_Toc54195802"/>
      <w:bookmarkStart w:id="122" w:name="_Toc59010055"/>
      <w:bookmarkStart w:id="123" w:name="_Toc61345974"/>
      <w:bookmarkStart w:id="124" w:name="_Toc85731310"/>
      <w:bookmarkStart w:id="125" w:name="_Toc85731338"/>
      <w:r w:rsidRPr="00DB4C1E">
        <w:t xml:space="preserve">Mode d'approvisionnement en ressources </w:t>
      </w:r>
      <w:proofErr w:type="spellStart"/>
      <w:r w:rsidRPr="00DB4C1E">
        <w:t>EnR&amp;R</w:t>
      </w:r>
      <w:bookmarkEnd w:id="114"/>
      <w:bookmarkEnd w:id="115"/>
      <w:bookmarkEnd w:id="116"/>
      <w:bookmarkEnd w:id="117"/>
      <w:bookmarkEnd w:id="118"/>
      <w:bookmarkEnd w:id="119"/>
      <w:bookmarkEnd w:id="120"/>
      <w:bookmarkEnd w:id="121"/>
      <w:bookmarkEnd w:id="122"/>
      <w:bookmarkEnd w:id="123"/>
      <w:bookmarkEnd w:id="124"/>
      <w:bookmarkEnd w:id="125"/>
      <w:proofErr w:type="spellEnd"/>
    </w:p>
    <w:p w14:paraId="4626E04E" w14:textId="0B65926E" w:rsidR="00327C66" w:rsidRPr="00327C66" w:rsidRDefault="00DB4C1E" w:rsidP="00327C66">
      <w:pPr>
        <w:pStyle w:val="TexteCourant"/>
        <w:rPr>
          <w:rFonts w:cstheme="minorHAnsi"/>
          <w:szCs w:val="18"/>
        </w:rPr>
      </w:pPr>
      <w:r w:rsidRPr="00DB4C1E">
        <w:rPr>
          <w:b/>
          <w:i/>
          <w:highlight w:val="lightGray"/>
        </w:rPr>
        <w:t>Joindre le plan d’approvisionnement à travers l’outil Excel ADEME «</w:t>
      </w:r>
      <w:r w:rsidRPr="00DB4C1E">
        <w:rPr>
          <w:rFonts w:ascii="Calibri" w:hAnsi="Calibri" w:cs="Calibri"/>
          <w:b/>
          <w:i/>
          <w:highlight w:val="lightGray"/>
        </w:rPr>
        <w:t> </w:t>
      </w:r>
      <w:r w:rsidRPr="00DB4C1E">
        <w:rPr>
          <w:b/>
          <w:i/>
          <w:highlight w:val="lightGray"/>
        </w:rPr>
        <w:t>Plan d</w:t>
      </w:r>
      <w:r w:rsidRPr="00DB4C1E">
        <w:rPr>
          <w:rFonts w:cs="Marianne Light"/>
          <w:b/>
          <w:i/>
          <w:highlight w:val="lightGray"/>
        </w:rPr>
        <w:t>’</w:t>
      </w:r>
      <w:r w:rsidRPr="00DB4C1E">
        <w:rPr>
          <w:b/>
          <w:i/>
          <w:highlight w:val="lightGray"/>
        </w:rPr>
        <w:t>approvisionnement_ 202</w:t>
      </w:r>
      <w:r w:rsidR="001B0AC7">
        <w:rPr>
          <w:b/>
          <w:i/>
          <w:highlight w:val="lightGray"/>
        </w:rPr>
        <w:t>2</w:t>
      </w:r>
      <w:r w:rsidRPr="00DB4C1E">
        <w:rPr>
          <w:rFonts w:ascii="Calibri" w:hAnsi="Calibri" w:cs="Calibri"/>
          <w:b/>
          <w:i/>
          <w:highlight w:val="lightGray"/>
        </w:rPr>
        <w:t> </w:t>
      </w:r>
      <w:r w:rsidRPr="00DB4C1E">
        <w:rPr>
          <w:rFonts w:cs="Marianne Light"/>
          <w:b/>
          <w:i/>
          <w:highlight w:val="lightGray"/>
        </w:rPr>
        <w:t>»</w:t>
      </w:r>
      <w:r w:rsidRPr="00DB4C1E">
        <w:rPr>
          <w:i/>
          <w:highlight w:val="lightGray"/>
        </w:rPr>
        <w:t xml:space="preserve"> </w:t>
      </w:r>
      <w:r w:rsidRPr="00327C66">
        <w:rPr>
          <w:rFonts w:cstheme="minorHAnsi"/>
          <w:szCs w:val="18"/>
        </w:rPr>
        <w:t>(</w:t>
      </w:r>
      <w:r w:rsidR="00E65008" w:rsidRPr="00327C66">
        <w:rPr>
          <w:rFonts w:cstheme="minorHAnsi"/>
          <w:szCs w:val="18"/>
        </w:rPr>
        <w:t>Disponible sur le site internet Agir pour la transition</w:t>
      </w:r>
      <w:r w:rsidR="00E65008" w:rsidRPr="00327C66">
        <w:rPr>
          <w:rFonts w:ascii="Calibri" w:hAnsi="Calibri" w:cs="Calibri"/>
          <w:szCs w:val="18"/>
        </w:rPr>
        <w:t> </w:t>
      </w:r>
      <w:r w:rsidR="00E65008" w:rsidRPr="00327C66">
        <w:rPr>
          <w:rFonts w:cstheme="minorHAnsi"/>
          <w:szCs w:val="18"/>
        </w:rPr>
        <w:t xml:space="preserve">: </w:t>
      </w:r>
    </w:p>
    <w:p w14:paraId="58ECF099" w14:textId="3C65DA55" w:rsidR="00DB4C1E" w:rsidRPr="00327C66" w:rsidRDefault="00451213" w:rsidP="00327C66">
      <w:pPr>
        <w:pStyle w:val="TexteCourant"/>
        <w:rPr>
          <w:szCs w:val="18"/>
        </w:rPr>
      </w:pPr>
      <w:hyperlink r:id="rId10" w:history="1">
        <w:r w:rsidRPr="00451213">
          <w:rPr>
            <w:rStyle w:val="Lienhypertexte"/>
            <w:szCs w:val="18"/>
          </w:rPr>
          <w:t>https://agirpourlatransition.ademe.fr/entreprises/aides-financieres/2022/aide-a-linstallation-production-chaleur-biomasse-bois</w:t>
        </w:r>
      </w:hyperlink>
      <w:r w:rsidR="00DB4C1E" w:rsidRPr="00327C66">
        <w:rPr>
          <w:rFonts w:cstheme="minorHAnsi"/>
          <w:szCs w:val="18"/>
        </w:rPr>
        <w:t>)</w:t>
      </w:r>
      <w:r w:rsidR="00DB4C1E" w:rsidRPr="00327C66">
        <w:rPr>
          <w:rFonts w:ascii="Calibri" w:hAnsi="Calibri" w:cs="Calibri"/>
          <w:szCs w:val="18"/>
        </w:rPr>
        <w:t> </w:t>
      </w:r>
      <w:r w:rsidR="00DB4C1E" w:rsidRPr="00327C66">
        <w:rPr>
          <w:rFonts w:cstheme="minorHAnsi"/>
          <w:szCs w:val="18"/>
        </w:rPr>
        <w:t>:</w:t>
      </w:r>
    </w:p>
    <w:p w14:paraId="15DBDC0A" w14:textId="6701D251" w:rsidR="00DB4C1E" w:rsidRPr="001B1604" w:rsidRDefault="00DB4C1E" w:rsidP="001B1604">
      <w:pPr>
        <w:jc w:val="both"/>
        <w:rPr>
          <w:rFonts w:ascii="Marianne Light" w:hAnsi="Marianne Light"/>
          <w:bCs/>
          <w:i/>
          <w:sz w:val="18"/>
        </w:rPr>
      </w:pPr>
      <w:bookmarkStart w:id="126" w:name="_Toc398911586"/>
      <w:bookmarkStart w:id="127" w:name="_Toc458183096"/>
      <w:bookmarkStart w:id="128" w:name="_Toc461034823"/>
      <w:bookmarkStart w:id="129" w:name="_Toc465339725"/>
      <w:bookmarkStart w:id="130" w:name="_Toc465341782"/>
      <w:bookmarkStart w:id="131" w:name="_Toc53494943"/>
      <w:r w:rsidRPr="001B1604">
        <w:rPr>
          <w:rFonts w:ascii="Marianne Light" w:hAnsi="Marianne Light"/>
          <w:bCs/>
          <w:i/>
          <w:sz w:val="18"/>
        </w:rPr>
        <w:t>Caractéristiques des combustibles utilisés</w:t>
      </w:r>
      <w:bookmarkEnd w:id="126"/>
      <w:bookmarkEnd w:id="127"/>
      <w:bookmarkEnd w:id="128"/>
      <w:bookmarkEnd w:id="129"/>
      <w:bookmarkEnd w:id="130"/>
      <w:r w:rsidRPr="001B1604">
        <w:rPr>
          <w:rFonts w:ascii="Marianne Light" w:hAnsi="Marianne Light"/>
          <w:bCs/>
          <w:i/>
          <w:sz w:val="18"/>
        </w:rPr>
        <w:t xml:space="preserve"> et aire d’approvisionnement</w:t>
      </w:r>
      <w:bookmarkEnd w:id="131"/>
      <w:r w:rsidR="001B1604">
        <w:rPr>
          <w:rFonts w:cs="Calibri"/>
          <w:bCs/>
          <w:i/>
          <w:sz w:val="18"/>
        </w:rPr>
        <w:t> </w:t>
      </w:r>
      <w:r w:rsidR="001B1604">
        <w:rPr>
          <w:rFonts w:ascii="Marianne Light" w:hAnsi="Marianne Light"/>
          <w:bCs/>
          <w:i/>
          <w:sz w:val="18"/>
        </w:rPr>
        <w:t>:</w:t>
      </w:r>
    </w:p>
    <w:p w14:paraId="2E9522C8" w14:textId="2566852B" w:rsidR="00DB4C1E" w:rsidRPr="00DB4C1E" w:rsidRDefault="00DB4C1E" w:rsidP="00DB4C1E">
      <w:pPr>
        <w:jc w:val="both"/>
        <w:rPr>
          <w:rFonts w:ascii="Marianne Light" w:hAnsi="Marianne Light"/>
          <w:b/>
          <w:bCs/>
          <w:i/>
          <w:sz w:val="18"/>
          <w:szCs w:val="18"/>
          <w:highlight w:val="lightGray"/>
        </w:rPr>
      </w:pPr>
      <w:r w:rsidRPr="00DB4C1E">
        <w:rPr>
          <w:rFonts w:ascii="Marianne Light" w:hAnsi="Marianne Light"/>
          <w:b/>
          <w:bCs/>
          <w:i/>
          <w:sz w:val="18"/>
          <w:szCs w:val="18"/>
          <w:highlight w:val="lightGray"/>
        </w:rPr>
        <w:t xml:space="preserve">Compléter le tableau suivant en précisant les catégories et sous catégories de combustibles utilisés (cf. Outils Excel </w:t>
      </w:r>
      <w:r w:rsidR="00E65008">
        <w:rPr>
          <w:rFonts w:ascii="Marianne Light" w:hAnsi="Marianne Light"/>
          <w:b/>
          <w:bCs/>
          <w:i/>
          <w:sz w:val="18"/>
          <w:szCs w:val="18"/>
          <w:highlight w:val="lightGray"/>
        </w:rPr>
        <w:t xml:space="preserve">Plan </w:t>
      </w:r>
      <w:r w:rsidRPr="00DB4C1E">
        <w:rPr>
          <w:rFonts w:ascii="Marianne Light" w:hAnsi="Marianne Light"/>
          <w:b/>
          <w:bCs/>
          <w:i/>
          <w:sz w:val="18"/>
          <w:szCs w:val="18"/>
          <w:highlight w:val="lightGray"/>
        </w:rPr>
        <w:t xml:space="preserve">Approvisionnement). Pour les  produits, déchets et résidus provenant de la filière forêt-bois, il s’appuiera sur les </w:t>
      </w:r>
      <w:hyperlink r:id="rId11" w:history="1">
        <w:r w:rsidRPr="00DB4C1E">
          <w:rPr>
            <w:rStyle w:val="Lienhypertexte"/>
            <w:rFonts w:ascii="Marianne Light" w:hAnsi="Marianne Light"/>
            <w:bCs/>
            <w:i/>
            <w:sz w:val="18"/>
            <w:szCs w:val="18"/>
            <w:highlight w:val="lightGray"/>
          </w:rPr>
          <w:t>référentiels édités en 2017</w:t>
        </w:r>
      </w:hyperlink>
      <w:r w:rsidRPr="00DB4C1E">
        <w:rPr>
          <w:rFonts w:ascii="Marianne Light" w:hAnsi="Marianne Light"/>
          <w:b/>
          <w:bCs/>
          <w:i/>
          <w:sz w:val="18"/>
          <w:szCs w:val="18"/>
          <w:highlight w:val="lightGray"/>
        </w:rPr>
        <w:t xml:space="preserve">. Le pourcentage minimum des bois de première catégorie (plaquettes forestières et assimilées) est précisé dans le cahier des charges. </w:t>
      </w:r>
    </w:p>
    <w:tbl>
      <w:tblPr>
        <w:tblW w:w="9050" w:type="dxa"/>
        <w:jc w:val="center"/>
        <w:tblCellMar>
          <w:left w:w="70" w:type="dxa"/>
          <w:right w:w="70" w:type="dxa"/>
        </w:tblCellMar>
        <w:tblLook w:val="04A0" w:firstRow="1" w:lastRow="0" w:firstColumn="1" w:lastColumn="0" w:noHBand="0" w:noVBand="1"/>
      </w:tblPr>
      <w:tblGrid>
        <w:gridCol w:w="1592"/>
        <w:gridCol w:w="1533"/>
        <w:gridCol w:w="1975"/>
        <w:gridCol w:w="1975"/>
        <w:gridCol w:w="1975"/>
      </w:tblGrid>
      <w:tr w:rsidR="00DB4C1E" w:rsidRPr="00DB4C1E" w14:paraId="5E3FEA80" w14:textId="77777777" w:rsidTr="00DB4C1E">
        <w:trPr>
          <w:trHeight w:val="315"/>
          <w:jc w:val="center"/>
        </w:trPr>
        <w:tc>
          <w:tcPr>
            <w:tcW w:w="9050"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A642082" w14:textId="77777777" w:rsidR="00DB4C1E" w:rsidRPr="00327C66" w:rsidRDefault="00DB4C1E" w:rsidP="00DB4C1E">
            <w:pPr>
              <w:jc w:val="center"/>
              <w:rPr>
                <w:rFonts w:ascii="Marianne Light" w:hAnsi="Marianne Light"/>
                <w:b/>
                <w:bCs/>
                <w:sz w:val="18"/>
                <w:szCs w:val="18"/>
              </w:rPr>
            </w:pPr>
            <w:r w:rsidRPr="00327C66">
              <w:rPr>
                <w:rFonts w:ascii="Marianne Light" w:hAnsi="Marianne Light"/>
                <w:b/>
                <w:bCs/>
                <w:sz w:val="18"/>
                <w:szCs w:val="18"/>
              </w:rPr>
              <w:t>COMBUSTIBLE(S) BIOMASSE</w:t>
            </w:r>
          </w:p>
        </w:tc>
      </w:tr>
      <w:tr w:rsidR="00DB4C1E" w:rsidRPr="00DB4C1E" w14:paraId="1CDD2058" w14:textId="77777777" w:rsidTr="00DB4C1E">
        <w:trPr>
          <w:trHeight w:val="349"/>
          <w:jc w:val="center"/>
        </w:trPr>
        <w:tc>
          <w:tcPr>
            <w:tcW w:w="70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5141115"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Consommation biomasse annuelle entrée chaudière (</w:t>
            </w:r>
            <w:proofErr w:type="spellStart"/>
            <w:r w:rsidRPr="00327C66">
              <w:rPr>
                <w:rFonts w:ascii="Marianne Light" w:hAnsi="Marianne Light"/>
                <w:sz w:val="18"/>
                <w:szCs w:val="18"/>
              </w:rPr>
              <w:t>MWh</w:t>
            </w:r>
            <w:proofErr w:type="spellEnd"/>
            <w:r w:rsidRPr="00327C66">
              <w:rPr>
                <w:rFonts w:ascii="Marianne Light" w:hAnsi="Marianne Light"/>
                <w:sz w:val="18"/>
                <w:szCs w:val="18"/>
              </w:rPr>
              <w:t xml:space="preserve"> PCI/an)</w:t>
            </w:r>
          </w:p>
        </w:tc>
        <w:tc>
          <w:tcPr>
            <w:tcW w:w="1975" w:type="dxa"/>
            <w:tcBorders>
              <w:top w:val="nil"/>
              <w:left w:val="nil"/>
              <w:bottom w:val="single" w:sz="8" w:space="0" w:color="auto"/>
              <w:right w:val="single" w:sz="8" w:space="0" w:color="auto"/>
            </w:tcBorders>
            <w:shd w:val="clear" w:color="auto" w:fill="auto"/>
            <w:noWrap/>
            <w:vAlign w:val="center"/>
            <w:hideMark/>
          </w:tcPr>
          <w:p w14:paraId="7DE031A2"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5000</w:t>
            </w:r>
          </w:p>
        </w:tc>
      </w:tr>
      <w:tr w:rsidR="00DB4C1E" w:rsidRPr="00DB4C1E" w14:paraId="58DD5B04" w14:textId="77777777" w:rsidTr="00DB4C1E">
        <w:trPr>
          <w:trHeight w:val="349"/>
          <w:jc w:val="center"/>
        </w:trPr>
        <w:tc>
          <w:tcPr>
            <w:tcW w:w="7075"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A2E999F"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Consommation biomasse annuelle entrée chaudière (t/an)</w:t>
            </w:r>
          </w:p>
        </w:tc>
        <w:tc>
          <w:tcPr>
            <w:tcW w:w="1975" w:type="dxa"/>
            <w:tcBorders>
              <w:top w:val="nil"/>
              <w:left w:val="nil"/>
              <w:bottom w:val="single" w:sz="8" w:space="0" w:color="auto"/>
              <w:right w:val="single" w:sz="8" w:space="0" w:color="auto"/>
            </w:tcBorders>
            <w:shd w:val="clear" w:color="auto" w:fill="auto"/>
            <w:noWrap/>
            <w:vAlign w:val="center"/>
          </w:tcPr>
          <w:p w14:paraId="18C857CF"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13 500</w:t>
            </w:r>
          </w:p>
        </w:tc>
      </w:tr>
      <w:tr w:rsidR="00DB4C1E" w:rsidRPr="00DB4C1E" w14:paraId="203F5347" w14:textId="77777777" w:rsidTr="00DB4C1E">
        <w:trPr>
          <w:trHeight w:val="960"/>
          <w:jc w:val="center"/>
        </w:trPr>
        <w:tc>
          <w:tcPr>
            <w:tcW w:w="1592" w:type="dxa"/>
            <w:tcBorders>
              <w:top w:val="nil"/>
              <w:left w:val="single" w:sz="8" w:space="0" w:color="auto"/>
              <w:bottom w:val="nil"/>
              <w:right w:val="single" w:sz="8" w:space="0" w:color="auto"/>
            </w:tcBorders>
            <w:shd w:val="clear" w:color="auto" w:fill="auto"/>
            <w:noWrap/>
            <w:vAlign w:val="center"/>
            <w:hideMark/>
          </w:tcPr>
          <w:p w14:paraId="3EF998D9"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Nature du combustible</w:t>
            </w:r>
          </w:p>
        </w:tc>
        <w:tc>
          <w:tcPr>
            <w:tcW w:w="1533" w:type="dxa"/>
            <w:tcBorders>
              <w:top w:val="nil"/>
              <w:left w:val="nil"/>
              <w:bottom w:val="nil"/>
              <w:right w:val="single" w:sz="8" w:space="0" w:color="auto"/>
            </w:tcBorders>
            <w:shd w:val="clear" w:color="auto" w:fill="auto"/>
            <w:vAlign w:val="center"/>
            <w:hideMark/>
          </w:tcPr>
          <w:p w14:paraId="086981FF"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Part de l'</w:t>
            </w:r>
            <w:proofErr w:type="spellStart"/>
            <w:r w:rsidRPr="00327C66">
              <w:rPr>
                <w:rFonts w:ascii="Marianne Light" w:hAnsi="Marianne Light"/>
                <w:bCs/>
                <w:sz w:val="18"/>
                <w:szCs w:val="18"/>
              </w:rPr>
              <w:t>approvision-nement</w:t>
            </w:r>
            <w:proofErr w:type="spellEnd"/>
            <w:r w:rsidRPr="00327C66">
              <w:rPr>
                <w:rFonts w:ascii="Marianne Light" w:hAnsi="Marianne Light"/>
                <w:bCs/>
                <w:sz w:val="18"/>
                <w:szCs w:val="18"/>
              </w:rPr>
              <w:br/>
              <w:t>(% PCI)</w:t>
            </w:r>
          </w:p>
        </w:tc>
        <w:tc>
          <w:tcPr>
            <w:tcW w:w="1975" w:type="dxa"/>
            <w:tcBorders>
              <w:top w:val="nil"/>
              <w:left w:val="nil"/>
              <w:bottom w:val="nil"/>
              <w:right w:val="single" w:sz="8" w:space="0" w:color="auto"/>
            </w:tcBorders>
            <w:shd w:val="clear" w:color="auto" w:fill="auto"/>
            <w:vAlign w:val="center"/>
            <w:hideMark/>
          </w:tcPr>
          <w:p w14:paraId="52ACB9D9"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Part de l'approvisionnement</w:t>
            </w:r>
            <w:r w:rsidRPr="00327C66">
              <w:rPr>
                <w:rFonts w:ascii="Marianne Light" w:hAnsi="Marianne Light"/>
                <w:bCs/>
                <w:sz w:val="18"/>
                <w:szCs w:val="18"/>
              </w:rPr>
              <w:br/>
              <w:t>(</w:t>
            </w:r>
            <w:proofErr w:type="spellStart"/>
            <w:r w:rsidRPr="00327C66">
              <w:rPr>
                <w:rFonts w:ascii="Marianne Light" w:hAnsi="Marianne Light"/>
                <w:bCs/>
                <w:sz w:val="18"/>
                <w:szCs w:val="18"/>
              </w:rPr>
              <w:t>MWh</w:t>
            </w:r>
            <w:proofErr w:type="spellEnd"/>
            <w:r w:rsidRPr="00327C66">
              <w:rPr>
                <w:rFonts w:ascii="Marianne Light" w:hAnsi="Marianne Light"/>
                <w:bCs/>
                <w:sz w:val="18"/>
                <w:szCs w:val="18"/>
              </w:rPr>
              <w:t xml:space="preserve"> PCI)</w:t>
            </w:r>
          </w:p>
        </w:tc>
        <w:tc>
          <w:tcPr>
            <w:tcW w:w="1975" w:type="dxa"/>
            <w:tcBorders>
              <w:top w:val="nil"/>
              <w:left w:val="nil"/>
              <w:bottom w:val="single" w:sz="8" w:space="0" w:color="auto"/>
              <w:right w:val="single" w:sz="8" w:space="0" w:color="auto"/>
            </w:tcBorders>
            <w:shd w:val="clear" w:color="auto" w:fill="auto"/>
            <w:vAlign w:val="center"/>
            <w:hideMark/>
          </w:tcPr>
          <w:p w14:paraId="4762AC19" w14:textId="77777777" w:rsidR="00DB4C1E" w:rsidRPr="00327C66" w:rsidRDefault="00DB4C1E" w:rsidP="00DB35F4">
            <w:pPr>
              <w:spacing w:after="0"/>
              <w:rPr>
                <w:rFonts w:ascii="Marianne Light" w:hAnsi="Marianne Light"/>
                <w:sz w:val="18"/>
                <w:szCs w:val="18"/>
              </w:rPr>
            </w:pPr>
            <w:r w:rsidRPr="00327C66">
              <w:rPr>
                <w:rFonts w:ascii="Marianne Light" w:hAnsi="Marianne Light"/>
                <w:bCs/>
                <w:sz w:val="18"/>
                <w:szCs w:val="18"/>
              </w:rPr>
              <w:t>Régions d'origine de l'approvisionnement par type de combustible</w:t>
            </w:r>
          </w:p>
        </w:tc>
        <w:tc>
          <w:tcPr>
            <w:tcW w:w="1975" w:type="dxa"/>
            <w:tcBorders>
              <w:top w:val="nil"/>
              <w:left w:val="nil"/>
              <w:bottom w:val="single" w:sz="8" w:space="0" w:color="auto"/>
              <w:right w:val="single" w:sz="8" w:space="0" w:color="auto"/>
            </w:tcBorders>
            <w:shd w:val="clear" w:color="auto" w:fill="auto"/>
            <w:vAlign w:val="center"/>
            <w:hideMark/>
          </w:tcPr>
          <w:p w14:paraId="2F7114FF" w14:textId="77777777" w:rsidR="00DB4C1E" w:rsidRPr="00327C66" w:rsidRDefault="00DB4C1E" w:rsidP="00DB35F4">
            <w:pPr>
              <w:spacing w:after="0"/>
              <w:rPr>
                <w:rFonts w:ascii="Marianne Light" w:hAnsi="Marianne Light"/>
                <w:sz w:val="18"/>
                <w:szCs w:val="18"/>
              </w:rPr>
            </w:pPr>
            <w:r w:rsidRPr="00327C66">
              <w:rPr>
                <w:rFonts w:ascii="Marianne Light" w:hAnsi="Marianne Light"/>
                <w:bCs/>
                <w:sz w:val="18"/>
                <w:szCs w:val="18"/>
              </w:rPr>
              <w:t>Part de l'approvisionnement par région et par type de combustible (% PCI)</w:t>
            </w:r>
          </w:p>
        </w:tc>
      </w:tr>
      <w:tr w:rsidR="00DB4C1E" w:rsidRPr="00DB4C1E" w14:paraId="30BB65B1" w14:textId="77777777" w:rsidTr="00DB4C1E">
        <w:trPr>
          <w:trHeight w:val="271"/>
          <w:jc w:val="center"/>
        </w:trPr>
        <w:tc>
          <w:tcPr>
            <w:tcW w:w="15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6AA010" w14:textId="77777777" w:rsidR="00DB4C1E" w:rsidRPr="00327C66" w:rsidRDefault="00DB4C1E" w:rsidP="00DB35F4">
            <w:pPr>
              <w:spacing w:after="0"/>
              <w:rPr>
                <w:rFonts w:ascii="Marianne Light" w:hAnsi="Marianne Light"/>
                <w:sz w:val="18"/>
                <w:szCs w:val="18"/>
              </w:rPr>
            </w:pPr>
            <w:r w:rsidRPr="00327C66">
              <w:rPr>
                <w:rFonts w:ascii="Marianne Light" w:hAnsi="Marianne Light"/>
                <w:sz w:val="18"/>
                <w:szCs w:val="18"/>
              </w:rPr>
              <w:t>Plaquettes forestières (Cf. réf 2017-1A-PFA)</w:t>
            </w:r>
          </w:p>
        </w:tc>
        <w:tc>
          <w:tcPr>
            <w:tcW w:w="15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8B5469"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60%</w:t>
            </w:r>
          </w:p>
        </w:tc>
        <w:tc>
          <w:tcPr>
            <w:tcW w:w="1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322EBE" w14:textId="77777777" w:rsidR="00DB4C1E" w:rsidRPr="00327C66" w:rsidRDefault="00DB4C1E" w:rsidP="00DB35F4">
            <w:pPr>
              <w:spacing w:after="0"/>
              <w:jc w:val="center"/>
              <w:rPr>
                <w:rFonts w:ascii="Marianne Light" w:hAnsi="Marianne Light"/>
                <w:i/>
                <w:iCs/>
                <w:sz w:val="18"/>
                <w:szCs w:val="18"/>
              </w:rPr>
            </w:pPr>
            <w:r w:rsidRPr="00327C66">
              <w:rPr>
                <w:rFonts w:ascii="Marianne Light" w:hAnsi="Marianne Light"/>
                <w:i/>
                <w:iCs/>
                <w:sz w:val="18"/>
                <w:szCs w:val="18"/>
              </w:rPr>
              <w:t>3000</w:t>
            </w:r>
          </w:p>
        </w:tc>
        <w:tc>
          <w:tcPr>
            <w:tcW w:w="1975" w:type="dxa"/>
            <w:tcBorders>
              <w:top w:val="nil"/>
              <w:left w:val="nil"/>
              <w:bottom w:val="single" w:sz="8" w:space="0" w:color="auto"/>
              <w:right w:val="single" w:sz="8" w:space="0" w:color="auto"/>
            </w:tcBorders>
            <w:shd w:val="clear" w:color="auto" w:fill="auto"/>
            <w:vAlign w:val="center"/>
            <w:hideMark/>
          </w:tcPr>
          <w:p w14:paraId="4137E665"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Bretagne</w:t>
            </w:r>
          </w:p>
        </w:tc>
        <w:tc>
          <w:tcPr>
            <w:tcW w:w="1975" w:type="dxa"/>
            <w:tcBorders>
              <w:top w:val="nil"/>
              <w:left w:val="nil"/>
              <w:bottom w:val="single" w:sz="8" w:space="0" w:color="auto"/>
              <w:right w:val="single" w:sz="8" w:space="0" w:color="auto"/>
            </w:tcBorders>
            <w:shd w:val="clear" w:color="auto" w:fill="auto"/>
            <w:vAlign w:val="center"/>
            <w:hideMark/>
          </w:tcPr>
          <w:p w14:paraId="188E9373"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80%</w:t>
            </w:r>
          </w:p>
        </w:tc>
      </w:tr>
      <w:tr w:rsidR="00DB4C1E" w:rsidRPr="00DB4C1E" w14:paraId="4AADC448" w14:textId="77777777" w:rsidTr="00DB4C1E">
        <w:trPr>
          <w:trHeight w:val="405"/>
          <w:jc w:val="center"/>
        </w:trPr>
        <w:tc>
          <w:tcPr>
            <w:tcW w:w="1592" w:type="dxa"/>
            <w:vMerge/>
            <w:tcBorders>
              <w:top w:val="single" w:sz="8" w:space="0" w:color="auto"/>
              <w:left w:val="single" w:sz="8" w:space="0" w:color="auto"/>
              <w:bottom w:val="single" w:sz="8" w:space="0" w:color="000000"/>
              <w:right w:val="single" w:sz="8" w:space="0" w:color="auto"/>
            </w:tcBorders>
            <w:vAlign w:val="center"/>
            <w:hideMark/>
          </w:tcPr>
          <w:p w14:paraId="2038F2A5" w14:textId="77777777" w:rsidR="00DB4C1E" w:rsidRPr="00327C66" w:rsidRDefault="00DB4C1E" w:rsidP="00DB35F4">
            <w:pPr>
              <w:spacing w:after="0"/>
              <w:rPr>
                <w:rFonts w:ascii="Marianne Light" w:hAnsi="Marianne Light"/>
                <w:sz w:val="18"/>
                <w:szCs w:val="18"/>
              </w:rPr>
            </w:pPr>
          </w:p>
        </w:tc>
        <w:tc>
          <w:tcPr>
            <w:tcW w:w="1533" w:type="dxa"/>
            <w:vMerge/>
            <w:tcBorders>
              <w:top w:val="single" w:sz="8" w:space="0" w:color="auto"/>
              <w:left w:val="single" w:sz="8" w:space="0" w:color="auto"/>
              <w:bottom w:val="single" w:sz="8" w:space="0" w:color="000000"/>
              <w:right w:val="single" w:sz="8" w:space="0" w:color="auto"/>
            </w:tcBorders>
            <w:vAlign w:val="center"/>
            <w:hideMark/>
          </w:tcPr>
          <w:p w14:paraId="43C17863" w14:textId="77777777" w:rsidR="00DB4C1E" w:rsidRPr="00327C66" w:rsidRDefault="00DB4C1E" w:rsidP="00DB35F4">
            <w:pPr>
              <w:spacing w:after="0"/>
              <w:rPr>
                <w:rFonts w:ascii="Marianne Light" w:hAnsi="Marianne Light"/>
                <w:sz w:val="18"/>
                <w:szCs w:val="18"/>
              </w:rPr>
            </w:pPr>
          </w:p>
        </w:tc>
        <w:tc>
          <w:tcPr>
            <w:tcW w:w="1975" w:type="dxa"/>
            <w:vMerge/>
            <w:tcBorders>
              <w:top w:val="single" w:sz="8" w:space="0" w:color="auto"/>
              <w:left w:val="single" w:sz="8" w:space="0" w:color="auto"/>
              <w:bottom w:val="single" w:sz="8" w:space="0" w:color="000000"/>
              <w:right w:val="single" w:sz="8" w:space="0" w:color="auto"/>
            </w:tcBorders>
            <w:vAlign w:val="center"/>
            <w:hideMark/>
          </w:tcPr>
          <w:p w14:paraId="70343CA3" w14:textId="77777777" w:rsidR="00DB4C1E" w:rsidRPr="00327C66" w:rsidRDefault="00DB4C1E" w:rsidP="00DB35F4">
            <w:pPr>
              <w:spacing w:after="0"/>
              <w:rPr>
                <w:rFonts w:ascii="Marianne Light" w:hAnsi="Marianne Light"/>
                <w:i/>
                <w:iCs/>
                <w:sz w:val="18"/>
                <w:szCs w:val="18"/>
              </w:rPr>
            </w:pPr>
          </w:p>
        </w:tc>
        <w:tc>
          <w:tcPr>
            <w:tcW w:w="1975" w:type="dxa"/>
            <w:tcBorders>
              <w:top w:val="nil"/>
              <w:left w:val="nil"/>
              <w:bottom w:val="single" w:sz="8" w:space="0" w:color="auto"/>
              <w:right w:val="single" w:sz="8" w:space="0" w:color="auto"/>
            </w:tcBorders>
            <w:shd w:val="clear" w:color="auto" w:fill="auto"/>
            <w:vAlign w:val="center"/>
            <w:hideMark/>
          </w:tcPr>
          <w:p w14:paraId="1F072EC8"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Pays de la Loire</w:t>
            </w:r>
          </w:p>
        </w:tc>
        <w:tc>
          <w:tcPr>
            <w:tcW w:w="1975" w:type="dxa"/>
            <w:tcBorders>
              <w:top w:val="nil"/>
              <w:left w:val="nil"/>
              <w:bottom w:val="single" w:sz="8" w:space="0" w:color="auto"/>
              <w:right w:val="single" w:sz="8" w:space="0" w:color="auto"/>
            </w:tcBorders>
            <w:shd w:val="clear" w:color="auto" w:fill="auto"/>
            <w:vAlign w:val="center"/>
            <w:hideMark/>
          </w:tcPr>
          <w:p w14:paraId="719A61FB"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20%</w:t>
            </w:r>
          </w:p>
        </w:tc>
      </w:tr>
      <w:tr w:rsidR="00DB4C1E" w:rsidRPr="00DB4C1E" w14:paraId="3CC35E59" w14:textId="77777777" w:rsidTr="00DB4C1E">
        <w:trPr>
          <w:trHeight w:val="245"/>
          <w:jc w:val="center"/>
        </w:trPr>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14:paraId="074FDFCB" w14:textId="77777777" w:rsidR="00DB4C1E" w:rsidRPr="00327C66" w:rsidRDefault="00DB4C1E" w:rsidP="00DB35F4">
            <w:pPr>
              <w:spacing w:after="0"/>
              <w:rPr>
                <w:rFonts w:ascii="Marianne Light" w:hAnsi="Marianne Light"/>
                <w:sz w:val="18"/>
                <w:szCs w:val="18"/>
              </w:rPr>
            </w:pPr>
            <w:r w:rsidRPr="00327C66">
              <w:rPr>
                <w:rFonts w:ascii="Marianne Light" w:hAnsi="Marianne Light"/>
                <w:sz w:val="18"/>
                <w:szCs w:val="18"/>
              </w:rPr>
              <w:t>Plaquettes forestières (Cf. réf 2017-2-CIB)</w:t>
            </w:r>
          </w:p>
        </w:tc>
        <w:tc>
          <w:tcPr>
            <w:tcW w:w="1533" w:type="dxa"/>
            <w:vMerge w:val="restart"/>
            <w:tcBorders>
              <w:top w:val="nil"/>
              <w:left w:val="single" w:sz="8" w:space="0" w:color="auto"/>
              <w:bottom w:val="single" w:sz="8" w:space="0" w:color="000000"/>
              <w:right w:val="single" w:sz="8" w:space="0" w:color="auto"/>
            </w:tcBorders>
            <w:shd w:val="clear" w:color="auto" w:fill="auto"/>
            <w:vAlign w:val="center"/>
            <w:hideMark/>
          </w:tcPr>
          <w:p w14:paraId="1E4915DC"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40%</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74D86BB7"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2000</w:t>
            </w:r>
          </w:p>
        </w:tc>
        <w:tc>
          <w:tcPr>
            <w:tcW w:w="1975" w:type="dxa"/>
            <w:tcBorders>
              <w:top w:val="nil"/>
              <w:left w:val="nil"/>
              <w:bottom w:val="single" w:sz="8" w:space="0" w:color="auto"/>
              <w:right w:val="single" w:sz="8" w:space="0" w:color="auto"/>
            </w:tcBorders>
            <w:shd w:val="clear" w:color="auto" w:fill="auto"/>
            <w:vAlign w:val="center"/>
            <w:hideMark/>
          </w:tcPr>
          <w:p w14:paraId="2DA940AB"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Bretagne</w:t>
            </w:r>
          </w:p>
        </w:tc>
        <w:tc>
          <w:tcPr>
            <w:tcW w:w="1975" w:type="dxa"/>
            <w:tcBorders>
              <w:top w:val="nil"/>
              <w:left w:val="nil"/>
              <w:bottom w:val="single" w:sz="8" w:space="0" w:color="auto"/>
              <w:right w:val="single" w:sz="8" w:space="0" w:color="auto"/>
            </w:tcBorders>
            <w:shd w:val="clear" w:color="auto" w:fill="auto"/>
            <w:vAlign w:val="center"/>
            <w:hideMark/>
          </w:tcPr>
          <w:p w14:paraId="5122BD42"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75%</w:t>
            </w:r>
          </w:p>
        </w:tc>
      </w:tr>
      <w:tr w:rsidR="00DB4C1E" w:rsidRPr="00DB4C1E" w14:paraId="6F247B17" w14:textId="77777777" w:rsidTr="00DB4C1E">
        <w:trPr>
          <w:trHeight w:val="262"/>
          <w:jc w:val="center"/>
        </w:trPr>
        <w:tc>
          <w:tcPr>
            <w:tcW w:w="1592" w:type="dxa"/>
            <w:vMerge/>
            <w:tcBorders>
              <w:top w:val="nil"/>
              <w:left w:val="single" w:sz="8" w:space="0" w:color="auto"/>
              <w:bottom w:val="single" w:sz="8" w:space="0" w:color="000000"/>
              <w:right w:val="single" w:sz="8" w:space="0" w:color="auto"/>
            </w:tcBorders>
            <w:vAlign w:val="center"/>
            <w:hideMark/>
          </w:tcPr>
          <w:p w14:paraId="2E076036" w14:textId="77777777" w:rsidR="00DB4C1E" w:rsidRPr="00327C66" w:rsidRDefault="00DB4C1E" w:rsidP="00DB35F4">
            <w:pPr>
              <w:spacing w:after="0"/>
              <w:rPr>
                <w:rFonts w:ascii="Marianne Light" w:hAnsi="Marianne Light"/>
                <w:sz w:val="18"/>
                <w:szCs w:val="18"/>
              </w:rPr>
            </w:pPr>
          </w:p>
        </w:tc>
        <w:tc>
          <w:tcPr>
            <w:tcW w:w="1533" w:type="dxa"/>
            <w:vMerge/>
            <w:tcBorders>
              <w:top w:val="nil"/>
              <w:left w:val="single" w:sz="8" w:space="0" w:color="auto"/>
              <w:bottom w:val="single" w:sz="8" w:space="0" w:color="000000"/>
              <w:right w:val="single" w:sz="8" w:space="0" w:color="auto"/>
            </w:tcBorders>
            <w:vAlign w:val="center"/>
            <w:hideMark/>
          </w:tcPr>
          <w:p w14:paraId="6C02D653" w14:textId="77777777" w:rsidR="00DB4C1E" w:rsidRPr="00327C66" w:rsidRDefault="00DB4C1E" w:rsidP="00DB35F4">
            <w:pPr>
              <w:spacing w:after="0"/>
              <w:rPr>
                <w:rFonts w:ascii="Marianne Light" w:hAnsi="Marianne Light"/>
                <w:sz w:val="18"/>
                <w:szCs w:val="18"/>
              </w:rPr>
            </w:pPr>
          </w:p>
        </w:tc>
        <w:tc>
          <w:tcPr>
            <w:tcW w:w="1975" w:type="dxa"/>
            <w:vMerge/>
            <w:tcBorders>
              <w:top w:val="nil"/>
              <w:left w:val="single" w:sz="8" w:space="0" w:color="auto"/>
              <w:bottom w:val="single" w:sz="8" w:space="0" w:color="000000"/>
              <w:right w:val="single" w:sz="8" w:space="0" w:color="auto"/>
            </w:tcBorders>
            <w:vAlign w:val="center"/>
            <w:hideMark/>
          </w:tcPr>
          <w:p w14:paraId="43E51EC5" w14:textId="77777777" w:rsidR="00DB4C1E" w:rsidRPr="00327C66" w:rsidRDefault="00DB4C1E" w:rsidP="00DB35F4">
            <w:pPr>
              <w:spacing w:after="0"/>
              <w:rPr>
                <w:rFonts w:ascii="Marianne Light" w:hAnsi="Marianne Light"/>
                <w:sz w:val="18"/>
                <w:szCs w:val="18"/>
              </w:rPr>
            </w:pPr>
          </w:p>
        </w:tc>
        <w:tc>
          <w:tcPr>
            <w:tcW w:w="1975" w:type="dxa"/>
            <w:tcBorders>
              <w:top w:val="nil"/>
              <w:left w:val="nil"/>
              <w:bottom w:val="single" w:sz="8" w:space="0" w:color="auto"/>
              <w:right w:val="single" w:sz="8" w:space="0" w:color="auto"/>
            </w:tcBorders>
            <w:shd w:val="clear" w:color="auto" w:fill="auto"/>
            <w:vAlign w:val="center"/>
            <w:hideMark/>
          </w:tcPr>
          <w:p w14:paraId="47DA45B4"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Pays de la Loire</w:t>
            </w:r>
          </w:p>
        </w:tc>
        <w:tc>
          <w:tcPr>
            <w:tcW w:w="1975" w:type="dxa"/>
            <w:tcBorders>
              <w:top w:val="nil"/>
              <w:left w:val="nil"/>
              <w:bottom w:val="single" w:sz="8" w:space="0" w:color="auto"/>
              <w:right w:val="single" w:sz="8" w:space="0" w:color="auto"/>
            </w:tcBorders>
            <w:shd w:val="clear" w:color="auto" w:fill="auto"/>
            <w:vAlign w:val="center"/>
            <w:hideMark/>
          </w:tcPr>
          <w:p w14:paraId="1BB0F7F0"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25%</w:t>
            </w:r>
          </w:p>
        </w:tc>
      </w:tr>
      <w:tr w:rsidR="00DB4C1E" w:rsidRPr="00DB4C1E" w14:paraId="637BC205" w14:textId="77777777" w:rsidTr="00327C66">
        <w:trPr>
          <w:trHeight w:val="252"/>
          <w:jc w:val="center"/>
        </w:trPr>
        <w:tc>
          <w:tcPr>
            <w:tcW w:w="1592" w:type="dxa"/>
            <w:tcBorders>
              <w:top w:val="nil"/>
              <w:left w:val="single" w:sz="8" w:space="0" w:color="auto"/>
              <w:bottom w:val="single" w:sz="8" w:space="0" w:color="auto"/>
              <w:right w:val="single" w:sz="8" w:space="0" w:color="auto"/>
            </w:tcBorders>
            <w:shd w:val="clear" w:color="auto" w:fill="auto"/>
            <w:vAlign w:val="center"/>
            <w:hideMark/>
          </w:tcPr>
          <w:p w14:paraId="65931771"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w:t>
            </w:r>
          </w:p>
        </w:tc>
        <w:tc>
          <w:tcPr>
            <w:tcW w:w="1533" w:type="dxa"/>
            <w:tcBorders>
              <w:top w:val="nil"/>
              <w:left w:val="nil"/>
              <w:bottom w:val="single" w:sz="8" w:space="0" w:color="auto"/>
              <w:right w:val="single" w:sz="8" w:space="0" w:color="auto"/>
            </w:tcBorders>
            <w:shd w:val="clear" w:color="auto" w:fill="auto"/>
            <w:vAlign w:val="center"/>
            <w:hideMark/>
          </w:tcPr>
          <w:p w14:paraId="56F72E14" w14:textId="77777777" w:rsidR="00DB4C1E" w:rsidRPr="00327C66" w:rsidRDefault="00DB4C1E" w:rsidP="00DB35F4">
            <w:pPr>
              <w:spacing w:after="0"/>
              <w:jc w:val="center"/>
              <w:rPr>
                <w:rFonts w:ascii="Marianne Light" w:hAnsi="Marianne Light"/>
                <w:sz w:val="18"/>
                <w:szCs w:val="18"/>
              </w:rPr>
            </w:pPr>
            <w:r w:rsidRPr="00327C66">
              <w:rPr>
                <w:rFonts w:cs="Calibri"/>
                <w:sz w:val="18"/>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63AFA1E9" w14:textId="77777777" w:rsidR="00DB4C1E" w:rsidRPr="00327C66" w:rsidRDefault="00DB4C1E" w:rsidP="00DB35F4">
            <w:pPr>
              <w:spacing w:after="0"/>
              <w:jc w:val="center"/>
              <w:rPr>
                <w:rFonts w:ascii="Marianne Light" w:hAnsi="Marianne Light"/>
                <w:sz w:val="18"/>
                <w:szCs w:val="18"/>
              </w:rPr>
            </w:pPr>
            <w:r w:rsidRPr="00327C66">
              <w:rPr>
                <w:rFonts w:cs="Calibri"/>
                <w:bCs/>
                <w:sz w:val="18"/>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63E35005" w14:textId="77777777" w:rsidR="00DB4C1E" w:rsidRPr="00327C66" w:rsidRDefault="00DB4C1E" w:rsidP="00DB35F4">
            <w:pPr>
              <w:spacing w:after="0"/>
              <w:jc w:val="center"/>
              <w:rPr>
                <w:rFonts w:ascii="Marianne Light" w:hAnsi="Marianne Light"/>
                <w:sz w:val="18"/>
                <w:szCs w:val="18"/>
              </w:rPr>
            </w:pPr>
            <w:r w:rsidRPr="00327C66">
              <w:rPr>
                <w:rFonts w:cs="Calibri"/>
                <w:sz w:val="18"/>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2281AAA2" w14:textId="77777777" w:rsidR="00DB4C1E" w:rsidRPr="00327C66" w:rsidRDefault="00DB4C1E" w:rsidP="00DB35F4">
            <w:pPr>
              <w:spacing w:after="0"/>
              <w:jc w:val="center"/>
              <w:rPr>
                <w:rFonts w:ascii="Marianne Light" w:hAnsi="Marianne Light"/>
                <w:sz w:val="18"/>
                <w:szCs w:val="18"/>
              </w:rPr>
            </w:pPr>
            <w:r w:rsidRPr="00327C66">
              <w:rPr>
                <w:rFonts w:cs="Calibri"/>
                <w:bCs/>
                <w:sz w:val="18"/>
                <w:szCs w:val="18"/>
              </w:rPr>
              <w:t> </w:t>
            </w:r>
          </w:p>
        </w:tc>
      </w:tr>
      <w:tr w:rsidR="00327C66" w:rsidRPr="00DB4C1E" w14:paraId="169D58A7" w14:textId="77777777" w:rsidTr="00327C66">
        <w:trPr>
          <w:trHeight w:val="680"/>
          <w:jc w:val="center"/>
        </w:trPr>
        <w:tc>
          <w:tcPr>
            <w:tcW w:w="7075" w:type="dxa"/>
            <w:gridSpan w:val="4"/>
            <w:tcBorders>
              <w:top w:val="single" w:sz="8" w:space="0" w:color="auto"/>
              <w:left w:val="single" w:sz="8" w:space="0" w:color="auto"/>
              <w:bottom w:val="single" w:sz="4" w:space="0" w:color="auto"/>
              <w:right w:val="single" w:sz="8" w:space="0" w:color="auto"/>
            </w:tcBorders>
            <w:shd w:val="clear" w:color="auto" w:fill="auto"/>
          </w:tcPr>
          <w:p w14:paraId="1DCF2A5C" w14:textId="77777777" w:rsidR="00327C66" w:rsidRPr="00327C66" w:rsidRDefault="00327C66" w:rsidP="00DB35F4">
            <w:pPr>
              <w:spacing w:after="0"/>
              <w:jc w:val="center"/>
              <w:rPr>
                <w:rFonts w:ascii="Marianne Light" w:hAnsi="Marianne Light"/>
                <w:sz w:val="18"/>
                <w:szCs w:val="18"/>
              </w:rPr>
            </w:pPr>
            <w:bookmarkStart w:id="132" w:name="_Toc398911588"/>
            <w:bookmarkStart w:id="133" w:name="_Toc458183098"/>
            <w:bookmarkStart w:id="134" w:name="_Toc461034825"/>
            <w:bookmarkStart w:id="135" w:name="_Toc465339727"/>
            <w:bookmarkStart w:id="136" w:name="_Toc465341784"/>
            <w:r w:rsidRPr="00327C66">
              <w:rPr>
                <w:rFonts w:ascii="Marianne Light" w:hAnsi="Marianne Light"/>
                <w:b/>
                <w:bCs/>
                <w:sz w:val="18"/>
                <w:szCs w:val="18"/>
              </w:rPr>
              <w:t>Part minimum de bois certifiés (PEFC, FSC, ou équivalent) en Plaquettes forestières (catégorie du référentiel 2017-1A-PFA)</w:t>
            </w:r>
          </w:p>
        </w:tc>
        <w:tc>
          <w:tcPr>
            <w:tcW w:w="1975" w:type="dxa"/>
            <w:tcBorders>
              <w:top w:val="single" w:sz="8" w:space="0" w:color="auto"/>
              <w:left w:val="nil"/>
              <w:bottom w:val="single" w:sz="4" w:space="0" w:color="auto"/>
              <w:right w:val="single" w:sz="8" w:space="0" w:color="auto"/>
            </w:tcBorders>
            <w:shd w:val="clear" w:color="auto" w:fill="auto"/>
          </w:tcPr>
          <w:p w14:paraId="2F98DE85" w14:textId="77777777" w:rsidR="00327C66" w:rsidRPr="00327C66" w:rsidRDefault="00327C66" w:rsidP="00DB35F4">
            <w:pPr>
              <w:spacing w:after="0"/>
              <w:jc w:val="center"/>
              <w:rPr>
                <w:rFonts w:ascii="Marianne Light" w:hAnsi="Marianne Light"/>
                <w:bCs/>
                <w:sz w:val="18"/>
                <w:szCs w:val="18"/>
              </w:rPr>
            </w:pPr>
            <w:r w:rsidRPr="00327C66">
              <w:rPr>
                <w:rFonts w:ascii="Marianne Light" w:hAnsi="Marianne Light"/>
                <w:bCs/>
                <w:sz w:val="18"/>
                <w:szCs w:val="18"/>
              </w:rPr>
              <w:t>%</w:t>
            </w:r>
          </w:p>
        </w:tc>
      </w:tr>
      <w:bookmarkEnd w:id="132"/>
      <w:bookmarkEnd w:id="133"/>
      <w:bookmarkEnd w:id="134"/>
      <w:bookmarkEnd w:id="135"/>
      <w:bookmarkEnd w:id="136"/>
    </w:tbl>
    <w:p w14:paraId="75ED8B4D" w14:textId="77777777" w:rsidR="00327C66" w:rsidRDefault="00327C66" w:rsidP="00DB35F4">
      <w:pPr>
        <w:pStyle w:val="TexteCourant"/>
        <w:spacing w:after="0"/>
        <w:rPr>
          <w:highlight w:val="lightGray"/>
        </w:rPr>
      </w:pPr>
    </w:p>
    <w:p w14:paraId="18DBE274" w14:textId="2ADCDBEB" w:rsidR="00DB4C1E" w:rsidRPr="00327C66" w:rsidRDefault="00DB4C1E" w:rsidP="00327C66">
      <w:pPr>
        <w:pStyle w:val="Pucenoir"/>
        <w:rPr>
          <w:i/>
          <w:iCs/>
          <w:highlight w:val="lightGray"/>
        </w:rPr>
      </w:pPr>
      <w:r w:rsidRPr="00327C66">
        <w:rPr>
          <w:i/>
          <w:iCs/>
          <w:highlight w:val="lightGray"/>
        </w:rPr>
        <w:t>Dans le cas où la ressource identifiée fait déjà l’objet d’une valorisation (y compris autoconsommation), préciser l’ancien usage et l’intérêt économique et environnemental d’une utilisation en combustion afin de justifier le changement d’affectation et de maîtriser les risques de conflit d’usage.</w:t>
      </w:r>
    </w:p>
    <w:p w14:paraId="468B4DE3" w14:textId="3A5BB413" w:rsidR="00DB4C1E" w:rsidRPr="00327C66" w:rsidRDefault="00DB4C1E" w:rsidP="00327C66">
      <w:pPr>
        <w:pStyle w:val="Pucenoir"/>
        <w:rPr>
          <w:i/>
          <w:iCs/>
          <w:highlight w:val="lightGray"/>
        </w:rPr>
      </w:pPr>
      <w:r w:rsidRPr="00327C66">
        <w:rPr>
          <w:i/>
          <w:iCs/>
          <w:highlight w:val="lightGray"/>
        </w:rPr>
        <w:t>Dans le cas d’une usine de granulation, préciser l’ensemble du plan d’approvisionnement et distinguer feuillus et résineux.</w:t>
      </w:r>
    </w:p>
    <w:p w14:paraId="6937DDD2"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highlight w:val="lightGray"/>
        </w:rPr>
      </w:pPr>
    </w:p>
    <w:p w14:paraId="1F45B1C2"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rPr>
      </w:pPr>
      <w:r w:rsidRPr="00DB4C1E">
        <w:rPr>
          <w:rFonts w:ascii="Marianne Light" w:hAnsi="Marianne Light"/>
          <w:i/>
          <w:sz w:val="18"/>
          <w:szCs w:val="18"/>
        </w:rPr>
        <w:t xml:space="preserve">Prix moyen du combustible biomasse entrée installation : </w:t>
      </w:r>
      <w:r w:rsidRPr="00DB4C1E">
        <w:rPr>
          <w:rFonts w:ascii="Marianne Light" w:hAnsi="Marianne Light"/>
          <w:i/>
          <w:sz w:val="18"/>
          <w:szCs w:val="18"/>
          <w:highlight w:val="lightGray"/>
        </w:rPr>
        <w:t>…</w:t>
      </w:r>
      <w:r w:rsidRPr="00DB4C1E">
        <w:rPr>
          <w:rFonts w:ascii="Marianne Light" w:hAnsi="Marianne Light"/>
          <w:i/>
          <w:sz w:val="18"/>
          <w:szCs w:val="18"/>
        </w:rPr>
        <w:t xml:space="preserve"> € HT / </w:t>
      </w:r>
      <w:proofErr w:type="spellStart"/>
      <w:r w:rsidRPr="00DB4C1E">
        <w:rPr>
          <w:rFonts w:ascii="Marianne Light" w:hAnsi="Marianne Light"/>
          <w:i/>
          <w:sz w:val="18"/>
          <w:szCs w:val="18"/>
        </w:rPr>
        <w:t>MWh</w:t>
      </w:r>
      <w:proofErr w:type="spellEnd"/>
      <w:r w:rsidRPr="00DB4C1E">
        <w:rPr>
          <w:rFonts w:ascii="Marianne Light" w:hAnsi="Marianne Light"/>
          <w:i/>
          <w:sz w:val="18"/>
          <w:szCs w:val="18"/>
        </w:rPr>
        <w:t xml:space="preserve"> PCI</w:t>
      </w:r>
    </w:p>
    <w:p w14:paraId="4FC12B9A"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highlight w:val="lightGray"/>
        </w:rPr>
      </w:pPr>
    </w:p>
    <w:p w14:paraId="40B2A1C4" w14:textId="77777777" w:rsidR="00DB4C1E" w:rsidRPr="00E52381" w:rsidRDefault="00DB4C1E" w:rsidP="00E52381">
      <w:pPr>
        <w:jc w:val="both"/>
        <w:rPr>
          <w:rFonts w:ascii="Marianne Light" w:hAnsi="Marianne Light"/>
          <w:bCs/>
          <w:i/>
          <w:sz w:val="18"/>
        </w:rPr>
      </w:pPr>
      <w:bookmarkStart w:id="137" w:name="_Toc53494944"/>
      <w:bookmarkStart w:id="138" w:name="_Toc53495154"/>
      <w:r w:rsidRPr="00E52381">
        <w:rPr>
          <w:rFonts w:ascii="Marianne Light" w:hAnsi="Marianne Light"/>
          <w:bCs/>
          <w:i/>
          <w:sz w:val="18"/>
        </w:rPr>
        <w:t>Présentation des acteurs de l’approvisionnement</w:t>
      </w:r>
      <w:bookmarkEnd w:id="137"/>
      <w:bookmarkEnd w:id="138"/>
    </w:p>
    <w:p w14:paraId="1FF4A87B" w14:textId="77777777"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b/>
          <w:i/>
          <w:sz w:val="18"/>
          <w:szCs w:val="18"/>
          <w:highlight w:val="lightGray"/>
        </w:rPr>
        <w:t>Présenter les fournisseurs envisagés</w:t>
      </w:r>
      <w:r w:rsidRPr="00DB4C1E">
        <w:rPr>
          <w:rFonts w:cs="Calibri"/>
          <w:i/>
          <w:sz w:val="18"/>
          <w:szCs w:val="18"/>
          <w:highlight w:val="lightGray"/>
        </w:rPr>
        <w:t> </w:t>
      </w:r>
      <w:r w:rsidRPr="00DB4C1E">
        <w:rPr>
          <w:rFonts w:ascii="Marianne Light" w:hAnsi="Marianne Light"/>
          <w:i/>
          <w:sz w:val="18"/>
          <w:szCs w:val="18"/>
          <w:highlight w:val="lightGray"/>
        </w:rPr>
        <w:t>: nombre de salari</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s,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quipement, stock disponible, quantit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approvisionn</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pour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autres projets (</w:t>
      </w:r>
      <w:proofErr w:type="spellStart"/>
      <w:r w:rsidRPr="00DB4C1E">
        <w:rPr>
          <w:rFonts w:ascii="Marianne Light" w:hAnsi="Marianne Light"/>
          <w:i/>
          <w:sz w:val="18"/>
          <w:szCs w:val="18"/>
          <w:highlight w:val="lightGray"/>
        </w:rPr>
        <w:t>MWh</w:t>
      </w:r>
      <w:proofErr w:type="spellEnd"/>
      <w:r w:rsidRPr="00DB4C1E">
        <w:rPr>
          <w:rFonts w:ascii="Marianne Light" w:hAnsi="Marianne Light"/>
          <w:i/>
          <w:sz w:val="18"/>
          <w:szCs w:val="18"/>
          <w:highlight w:val="lightGray"/>
        </w:rPr>
        <w:t xml:space="preserve"> PCI), ann</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anciennet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dans le bassin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 xml:space="preserve">approvisionnement, appartenance </w:t>
      </w:r>
      <w:r w:rsidRPr="00DB4C1E">
        <w:rPr>
          <w:rFonts w:ascii="Marianne Light" w:hAnsi="Marianne Light" w:cs="Marianne Light"/>
          <w:i/>
          <w:sz w:val="18"/>
          <w:szCs w:val="18"/>
          <w:highlight w:val="lightGray"/>
        </w:rPr>
        <w:t>à</w:t>
      </w:r>
      <w:r w:rsidRPr="00DB4C1E">
        <w:rPr>
          <w:rFonts w:ascii="Marianne Light" w:hAnsi="Marianne Light"/>
          <w:i/>
          <w:sz w:val="18"/>
          <w:szCs w:val="18"/>
          <w:highlight w:val="lightGray"/>
        </w:rPr>
        <w:t xml:space="preserve"> une structure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approvisionnement commune pluri-entreprises, syst</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me de management de la qualité et/ou de l'environnement (ex</w:t>
      </w:r>
      <w:r w:rsidRPr="00DB4C1E">
        <w:rPr>
          <w:rFonts w:cs="Calibri"/>
          <w:i/>
          <w:sz w:val="18"/>
          <w:szCs w:val="18"/>
          <w:highlight w:val="lightGray"/>
        </w:rPr>
        <w:t> </w:t>
      </w:r>
      <w:r w:rsidRPr="00DB4C1E">
        <w:rPr>
          <w:rFonts w:ascii="Marianne Light" w:hAnsi="Marianne Light"/>
          <w:i/>
          <w:sz w:val="18"/>
          <w:szCs w:val="18"/>
          <w:highlight w:val="lightGray"/>
        </w:rPr>
        <w:t>:</w:t>
      </w:r>
      <w:r w:rsidRPr="00DB4C1E">
        <w:rPr>
          <w:rFonts w:cs="Calibri"/>
          <w:i/>
          <w:sz w:val="18"/>
          <w:szCs w:val="18"/>
          <w:highlight w:val="lightGray"/>
        </w:rPr>
        <w:t> </w:t>
      </w:r>
      <w:r w:rsidRPr="00DB4C1E">
        <w:rPr>
          <w:rFonts w:ascii="Marianne Light" w:hAnsi="Marianne Light"/>
          <w:i/>
          <w:sz w:val="18"/>
          <w:szCs w:val="18"/>
          <w:highlight w:val="lightGray"/>
        </w:rPr>
        <w:t xml:space="preserve">ISO), implication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ventuelle du fournisseur dans des zones sp</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cifiques de pr</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l</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vement faisant l'objet d'une politique de mobilisation des bois (</w:t>
      </w:r>
      <w:proofErr w:type="spellStart"/>
      <w:r w:rsidRPr="00DB4C1E">
        <w:rPr>
          <w:rFonts w:ascii="Marianne Light" w:hAnsi="Marianne Light"/>
          <w:i/>
          <w:sz w:val="18"/>
          <w:szCs w:val="18"/>
          <w:highlight w:val="lightGray"/>
        </w:rPr>
        <w:t>Dynamic</w:t>
      </w:r>
      <w:proofErr w:type="spellEnd"/>
      <w:r w:rsidRPr="00DB4C1E">
        <w:rPr>
          <w:rFonts w:ascii="Marianne Light" w:hAnsi="Marianne Light"/>
          <w:i/>
          <w:sz w:val="18"/>
          <w:szCs w:val="18"/>
          <w:highlight w:val="lightGray"/>
        </w:rPr>
        <w:t xml:space="preserve"> Bois, PAT, PDM, Charte foresti</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re</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 investissements et ETP prévus…</w:t>
      </w:r>
    </w:p>
    <w:p w14:paraId="07F04D14" w14:textId="77777777"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i/>
          <w:sz w:val="18"/>
          <w:szCs w:val="18"/>
          <w:highlight w:val="lightGray"/>
        </w:rPr>
        <w:t>Pour la plaquette forestière, si le fournisseur n’est ni gestionnaire, ni propriétaire forestier et ne contracte pas lui-même directement avec eux, détailler la liste des noms et qualités des fournisseurs de rang supérieur ainsi que les quantités associées.</w:t>
      </w:r>
    </w:p>
    <w:p w14:paraId="28C9BC4D" w14:textId="6937F515"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i/>
          <w:sz w:val="18"/>
          <w:szCs w:val="18"/>
          <w:highlight w:val="lightGray"/>
        </w:rPr>
        <w:t>Pour le bois déchet, détailler par catégorie de bois déchet et pour chacun des fournisseurs, les plateformes qui seront sollicitées</w:t>
      </w:r>
      <w:r w:rsidRPr="00DB4C1E">
        <w:rPr>
          <w:rFonts w:cs="Calibri"/>
          <w:i/>
          <w:sz w:val="18"/>
          <w:szCs w:val="18"/>
          <w:highlight w:val="lightGray"/>
        </w:rPr>
        <w:t> </w:t>
      </w:r>
      <w:r w:rsidRPr="00DB4C1E">
        <w:rPr>
          <w:rFonts w:ascii="Marianne Light" w:hAnsi="Marianne Light"/>
          <w:i/>
          <w:sz w:val="18"/>
          <w:szCs w:val="18"/>
          <w:highlight w:val="lightGray"/>
        </w:rPr>
        <w:t>: tonnage pour le projet par plateforme, capacit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actuelle de la plateforme et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volution envisag</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usage actuel (utilisation matière, utilisation énergétique, enfouissement, exportation…)</w:t>
      </w:r>
      <w:r>
        <w:rPr>
          <w:rFonts w:ascii="Marianne Light" w:hAnsi="Marianne Light"/>
          <w:i/>
          <w:sz w:val="18"/>
          <w:szCs w:val="18"/>
          <w:highlight w:val="lightGray"/>
        </w:rPr>
        <w:t xml:space="preserve">. </w:t>
      </w:r>
      <w:r w:rsidRPr="00DB4C1E">
        <w:rPr>
          <w:rFonts w:ascii="Marianne Light" w:hAnsi="Marianne Light"/>
          <w:i/>
          <w:sz w:val="18"/>
          <w:szCs w:val="18"/>
          <w:highlight w:val="lightGray"/>
        </w:rPr>
        <w:t>Décrire les moyens utilisés pour assurer la traçabilité géographique de la biomasse utilisée.</w:t>
      </w:r>
    </w:p>
    <w:p w14:paraId="5E49AD1D" w14:textId="102235FC" w:rsidR="00DB4C1E" w:rsidRPr="001B0AC7" w:rsidRDefault="00DB4C1E" w:rsidP="00DB4C1E">
      <w:pPr>
        <w:jc w:val="both"/>
        <w:rPr>
          <w:rFonts w:ascii="Marianne Light" w:hAnsi="Marianne Light"/>
          <w:b/>
          <w:i/>
          <w:sz w:val="18"/>
          <w:szCs w:val="18"/>
        </w:rPr>
      </w:pPr>
      <w:r w:rsidRPr="001B0AC7">
        <w:rPr>
          <w:rFonts w:ascii="Marianne Light" w:hAnsi="Marianne Light"/>
          <w:b/>
          <w:i/>
          <w:sz w:val="18"/>
          <w:szCs w:val="18"/>
        </w:rPr>
        <w:t>Joindre les contrats d’approvisionnement</w:t>
      </w:r>
      <w:r w:rsidR="007A32D2">
        <w:rPr>
          <w:rFonts w:ascii="Marianne Light" w:hAnsi="Marianne Light"/>
          <w:b/>
          <w:i/>
          <w:sz w:val="18"/>
          <w:szCs w:val="18"/>
        </w:rPr>
        <w:t xml:space="preserve">, </w:t>
      </w:r>
      <w:r w:rsidRPr="001B0AC7">
        <w:rPr>
          <w:rFonts w:ascii="Marianne Light" w:hAnsi="Marianne Light"/>
          <w:b/>
          <w:i/>
          <w:sz w:val="18"/>
          <w:szCs w:val="18"/>
        </w:rPr>
        <w:t>lettre</w:t>
      </w:r>
      <w:r w:rsidR="007A32D2">
        <w:rPr>
          <w:rFonts w:ascii="Marianne Light" w:hAnsi="Marianne Light"/>
          <w:b/>
          <w:i/>
          <w:sz w:val="18"/>
          <w:szCs w:val="18"/>
        </w:rPr>
        <w:t>s</w:t>
      </w:r>
      <w:r w:rsidRPr="001B0AC7">
        <w:rPr>
          <w:rFonts w:ascii="Marianne Light" w:hAnsi="Marianne Light"/>
          <w:b/>
          <w:i/>
          <w:sz w:val="18"/>
          <w:szCs w:val="18"/>
        </w:rPr>
        <w:t xml:space="preserve"> d’engagement et les attestations le cas échéant FSC et PEFC.</w:t>
      </w:r>
    </w:p>
    <w:p w14:paraId="4B8314E4" w14:textId="602C0DD4" w:rsidR="00DB4C1E" w:rsidRDefault="00DB4C1E" w:rsidP="00DB4C1E">
      <w:pPr>
        <w:jc w:val="both"/>
        <w:rPr>
          <w:rFonts w:ascii="Marianne Light" w:hAnsi="Marianne Light"/>
          <w:b/>
          <w:bCs/>
          <w:i/>
          <w:sz w:val="18"/>
          <w:szCs w:val="18"/>
        </w:rPr>
      </w:pPr>
      <w:r w:rsidRPr="001B0AC7">
        <w:rPr>
          <w:rFonts w:ascii="Marianne Light" w:hAnsi="Marianne Light"/>
          <w:b/>
          <w:bCs/>
          <w:i/>
          <w:sz w:val="18"/>
          <w:szCs w:val="18"/>
        </w:rPr>
        <w:t>Le candidat pourra également joindre à son dossier tout document pertinent démontrant sa capacité à appréhender à long terme l’approvisionnement de son installation.</w:t>
      </w:r>
    </w:p>
    <w:p w14:paraId="151B729B" w14:textId="77777777" w:rsidR="00182224" w:rsidRPr="00DB4C1E" w:rsidRDefault="00182224" w:rsidP="00182224">
      <w:pPr>
        <w:spacing w:after="0"/>
        <w:jc w:val="both"/>
        <w:rPr>
          <w:rFonts w:ascii="Marianne Light" w:hAnsi="Marianne Light"/>
          <w:bCs/>
          <w:i/>
          <w:sz w:val="18"/>
          <w:szCs w:val="18"/>
        </w:rPr>
      </w:pPr>
    </w:p>
    <w:p w14:paraId="70ACE35C" w14:textId="7F069C3D" w:rsidR="00DB4C1E" w:rsidRPr="00DB4C1E" w:rsidRDefault="001B0AC7" w:rsidP="00E045F0">
      <w:pPr>
        <w:pStyle w:val="soustitre2"/>
      </w:pPr>
      <w:bookmarkStart w:id="139" w:name="_Toc33454438"/>
      <w:bookmarkStart w:id="140" w:name="_Toc53494945"/>
      <w:bookmarkStart w:id="141" w:name="_Toc53495155"/>
      <w:bookmarkStart w:id="142" w:name="_Toc53495315"/>
      <w:bookmarkStart w:id="143" w:name="_Toc53496359"/>
      <w:bookmarkStart w:id="144" w:name="_Toc53497929"/>
      <w:bookmarkStart w:id="145" w:name="_Toc53498515"/>
      <w:bookmarkStart w:id="146" w:name="_Toc54195803"/>
      <w:bookmarkStart w:id="147" w:name="_Toc59010056"/>
      <w:bookmarkStart w:id="148" w:name="_Toc61345975"/>
      <w:r>
        <w:t xml:space="preserve"> </w:t>
      </w:r>
      <w:bookmarkStart w:id="149" w:name="_Toc85731311"/>
      <w:bookmarkStart w:id="150" w:name="_Toc85731339"/>
      <w:r w:rsidR="00DB4C1E" w:rsidRPr="00E045F0">
        <w:t>Impact</w:t>
      </w:r>
      <w:r w:rsidR="00DB4C1E" w:rsidRPr="00DB4C1E">
        <w:t xml:space="preserve"> environnemental (qualité air, cendres …)</w:t>
      </w:r>
      <w:bookmarkEnd w:id="139"/>
      <w:bookmarkEnd w:id="140"/>
      <w:bookmarkEnd w:id="141"/>
      <w:bookmarkEnd w:id="142"/>
      <w:bookmarkEnd w:id="143"/>
      <w:bookmarkEnd w:id="144"/>
      <w:bookmarkEnd w:id="145"/>
      <w:bookmarkEnd w:id="146"/>
      <w:bookmarkEnd w:id="147"/>
      <w:bookmarkEnd w:id="148"/>
      <w:bookmarkEnd w:id="149"/>
      <w:bookmarkEnd w:id="150"/>
    </w:p>
    <w:p w14:paraId="520F20E6" w14:textId="184F1EA5" w:rsidR="001B0AC7" w:rsidRPr="001B0AC7" w:rsidRDefault="001B0AC7" w:rsidP="001B0AC7">
      <w:pPr>
        <w:pStyle w:val="Paragraphedeliste"/>
        <w:numPr>
          <w:ilvl w:val="0"/>
          <w:numId w:val="48"/>
        </w:numPr>
        <w:jc w:val="both"/>
        <w:rPr>
          <w:rFonts w:ascii="Marianne Light" w:hAnsi="Marianne Light"/>
          <w:b/>
          <w:bCs/>
          <w:i/>
        </w:rPr>
      </w:pPr>
      <w:bookmarkStart w:id="151" w:name="_Toc53494946"/>
      <w:bookmarkStart w:id="152" w:name="_Toc465339729"/>
      <w:bookmarkStart w:id="153" w:name="_Toc465341786"/>
      <w:r w:rsidRPr="001B0AC7">
        <w:rPr>
          <w:rFonts w:ascii="Marianne Light" w:hAnsi="Marianne Light"/>
          <w:b/>
          <w:bCs/>
          <w:i/>
        </w:rPr>
        <w:t>Qualité de l’air</w:t>
      </w:r>
      <w:bookmarkEnd w:id="151"/>
    </w:p>
    <w:p w14:paraId="5AA0AF40" w14:textId="77777777" w:rsidR="00677E8E" w:rsidRPr="00DB4C1E" w:rsidRDefault="00677E8E" w:rsidP="00677E8E">
      <w:pPr>
        <w:rPr>
          <w:rFonts w:ascii="Marianne Light" w:hAnsi="Marianne Light"/>
          <w:i/>
          <w:sz w:val="18"/>
          <w:szCs w:val="18"/>
          <w:u w:val="single"/>
        </w:rPr>
      </w:pPr>
      <w:r>
        <w:rPr>
          <w:rFonts w:ascii="Marianne Light" w:hAnsi="Marianne Light"/>
          <w:i/>
          <w:sz w:val="18"/>
          <w:szCs w:val="18"/>
          <w:u w:val="single"/>
        </w:rPr>
        <w:t>Réglementation</w:t>
      </w:r>
      <w:r>
        <w:rPr>
          <w:rFonts w:cs="Calibri"/>
          <w:i/>
          <w:sz w:val="18"/>
          <w:szCs w:val="18"/>
          <w:u w:val="single"/>
        </w:rPr>
        <w:t> </w:t>
      </w:r>
      <w:r>
        <w:rPr>
          <w:rFonts w:ascii="Marianne Light" w:hAnsi="Marianne Light"/>
          <w:i/>
          <w:sz w:val="18"/>
          <w:szCs w:val="18"/>
          <w:u w:val="single"/>
        </w:rPr>
        <w:t>:</w:t>
      </w:r>
    </w:p>
    <w:p w14:paraId="6170232F" w14:textId="77777777" w:rsidR="00677E8E" w:rsidRPr="00327C66" w:rsidRDefault="00677E8E" w:rsidP="00327C66">
      <w:pPr>
        <w:pStyle w:val="Pucenoir"/>
        <w:rPr>
          <w:i/>
          <w:iCs/>
        </w:rPr>
      </w:pPr>
      <w:r w:rsidRPr="00327C66">
        <w:rPr>
          <w:i/>
          <w:iCs/>
        </w:rPr>
        <w:t xml:space="preserve">La chaufferie est soumise à la rubrique réglementaire : </w:t>
      </w:r>
      <w:r w:rsidRPr="00327C66">
        <w:rPr>
          <w:i/>
          <w:iCs/>
          <w:highlight w:val="lightGray"/>
        </w:rPr>
        <w:t>… (exemple</w:t>
      </w:r>
      <w:r w:rsidRPr="00327C66">
        <w:rPr>
          <w:rFonts w:ascii="Calibri" w:hAnsi="Calibri" w:cs="Calibri"/>
          <w:i/>
          <w:iCs/>
          <w:highlight w:val="lightGray"/>
        </w:rPr>
        <w:t> </w:t>
      </w:r>
      <w:r w:rsidRPr="00327C66">
        <w:rPr>
          <w:i/>
          <w:iCs/>
          <w:highlight w:val="lightGray"/>
        </w:rPr>
        <w:t xml:space="preserve">: ICPE 2910 A </w:t>
      </w:r>
      <w:r w:rsidRPr="00327C66">
        <w:rPr>
          <w:rFonts w:cs="Marianne Light"/>
          <w:i/>
          <w:iCs/>
          <w:highlight w:val="lightGray"/>
        </w:rPr>
        <w:t>–</w:t>
      </w:r>
      <w:r w:rsidRPr="00327C66">
        <w:rPr>
          <w:i/>
          <w:iCs/>
          <w:highlight w:val="lightGray"/>
        </w:rPr>
        <w:t xml:space="preserve"> d</w:t>
      </w:r>
      <w:r w:rsidRPr="00327C66">
        <w:rPr>
          <w:rFonts w:cs="Marianne Light"/>
          <w:i/>
          <w:iCs/>
          <w:highlight w:val="lightGray"/>
        </w:rPr>
        <w:t>é</w:t>
      </w:r>
      <w:r w:rsidRPr="00327C66">
        <w:rPr>
          <w:i/>
          <w:iCs/>
          <w:highlight w:val="lightGray"/>
        </w:rPr>
        <w:t>claration)</w:t>
      </w:r>
    </w:p>
    <w:p w14:paraId="2602A25C" w14:textId="77777777" w:rsidR="00677E8E" w:rsidRPr="00327C66" w:rsidRDefault="00677E8E" w:rsidP="00327C66">
      <w:pPr>
        <w:pStyle w:val="Pucenoir"/>
        <w:rPr>
          <w:i/>
          <w:iCs/>
        </w:rPr>
      </w:pPr>
      <w:r w:rsidRPr="00327C66">
        <w:rPr>
          <w:i/>
          <w:iCs/>
        </w:rPr>
        <w:t>La chaufferie est-elle située dans une zone PPA</w:t>
      </w:r>
      <w:r w:rsidRPr="00327C66">
        <w:rPr>
          <w:rFonts w:ascii="Calibri" w:hAnsi="Calibri" w:cs="Calibri"/>
          <w:i/>
          <w:iCs/>
        </w:rPr>
        <w:t> </w:t>
      </w:r>
      <w:r w:rsidRPr="00327C66">
        <w:rPr>
          <w:i/>
          <w:iCs/>
        </w:rPr>
        <w:t xml:space="preserve">: </w:t>
      </w:r>
      <w:r w:rsidRPr="00327C66">
        <w:rPr>
          <w:i/>
          <w:iCs/>
          <w:highlight w:val="lightGray"/>
        </w:rPr>
        <w:t>OUI / NON</w:t>
      </w:r>
    </w:p>
    <w:p w14:paraId="69DCAF0F" w14:textId="53245713" w:rsidR="00327C66" w:rsidRPr="00DB35F4" w:rsidRDefault="00677E8E" w:rsidP="00DB35F4">
      <w:pPr>
        <w:pStyle w:val="Pucerond"/>
        <w:rPr>
          <w:i/>
          <w:iCs/>
        </w:rPr>
      </w:pPr>
      <w:r w:rsidRPr="00327C66">
        <w:rPr>
          <w:i/>
          <w:iCs/>
        </w:rPr>
        <w:t>Si OUI</w:t>
      </w:r>
      <w:r w:rsidRPr="00327C66">
        <w:rPr>
          <w:rFonts w:ascii="Calibri" w:hAnsi="Calibri" w:cs="Calibri"/>
          <w:i/>
          <w:iCs/>
        </w:rPr>
        <w:t> </w:t>
      </w:r>
      <w:r w:rsidRPr="00327C66">
        <w:rPr>
          <w:i/>
          <w:iCs/>
        </w:rPr>
        <w:t>: préciser les éventuelles exigences liées à ce PPA concernant la biomasse énergie</w:t>
      </w:r>
      <w:r w:rsidRPr="00327C66">
        <w:rPr>
          <w:rFonts w:ascii="Calibri" w:hAnsi="Calibri" w:cs="Calibri"/>
          <w:i/>
          <w:iCs/>
        </w:rPr>
        <w:t> </w:t>
      </w:r>
      <w:r w:rsidRPr="00327C66">
        <w:rPr>
          <w:i/>
          <w:iCs/>
        </w:rPr>
        <w:t xml:space="preserve">: </w:t>
      </w:r>
      <w:r w:rsidRPr="00327C66">
        <w:rPr>
          <w:i/>
          <w:iCs/>
          <w:highlight w:val="lightGray"/>
        </w:rPr>
        <w:t>…</w:t>
      </w:r>
    </w:p>
    <w:p w14:paraId="4A777C68" w14:textId="77777777" w:rsidR="00327C66" w:rsidRPr="00327C66" w:rsidRDefault="00327C66" w:rsidP="00327C66">
      <w:pPr>
        <w:pStyle w:val="Pucerond"/>
        <w:numPr>
          <w:ilvl w:val="0"/>
          <w:numId w:val="0"/>
        </w:numPr>
        <w:ind w:left="1434" w:hanging="357"/>
        <w:rPr>
          <w:i/>
          <w:iCs/>
        </w:rPr>
      </w:pPr>
    </w:p>
    <w:p w14:paraId="4A695FFC" w14:textId="77777777" w:rsidR="00182224" w:rsidRDefault="00182224" w:rsidP="00DB4C1E">
      <w:pPr>
        <w:rPr>
          <w:rFonts w:ascii="Marianne Light" w:hAnsi="Marianne Light"/>
          <w:i/>
          <w:sz w:val="18"/>
          <w:szCs w:val="18"/>
          <w:u w:val="single"/>
        </w:rPr>
      </w:pPr>
    </w:p>
    <w:p w14:paraId="78485C70" w14:textId="2DD7C9E7" w:rsidR="00DB4C1E" w:rsidRPr="00DB4C1E" w:rsidRDefault="00DB4C1E" w:rsidP="00DB4C1E">
      <w:pPr>
        <w:rPr>
          <w:rFonts w:ascii="Marianne Light" w:hAnsi="Marianne Light"/>
          <w:i/>
          <w:sz w:val="18"/>
          <w:szCs w:val="18"/>
          <w:u w:val="single"/>
        </w:rPr>
      </w:pPr>
      <w:r w:rsidRPr="00DB4C1E">
        <w:rPr>
          <w:rFonts w:ascii="Marianne Light" w:hAnsi="Marianne Light"/>
          <w:i/>
          <w:sz w:val="18"/>
          <w:szCs w:val="18"/>
          <w:u w:val="single"/>
        </w:rPr>
        <w:t>Relevé de mesures de la sonde la plus proche sur 3 ans</w:t>
      </w:r>
      <w:bookmarkEnd w:id="152"/>
      <w:bookmarkEnd w:id="153"/>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B4C1E" w:rsidRPr="00DB4C1E" w14:paraId="6AE09A1C" w14:textId="77777777" w:rsidTr="00DB4C1E">
        <w:trPr>
          <w:trHeight w:val="632"/>
        </w:trPr>
        <w:tc>
          <w:tcPr>
            <w:tcW w:w="60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B0F3964" w14:textId="77777777" w:rsidR="00DB4C1E" w:rsidRPr="00DB4C1E" w:rsidRDefault="00DB4C1E" w:rsidP="00DB35F4">
            <w:pPr>
              <w:spacing w:after="0"/>
              <w:jc w:val="center"/>
              <w:rPr>
                <w:rFonts w:ascii="Marianne Light" w:hAnsi="Marianne Light"/>
                <w:sz w:val="18"/>
                <w:szCs w:val="18"/>
              </w:rPr>
            </w:pPr>
            <w:bookmarkStart w:id="154" w:name="RANGE!A9"/>
            <w:r w:rsidRPr="00DB4C1E">
              <w:rPr>
                <w:rFonts w:ascii="Marianne Light" w:hAnsi="Marianne Light"/>
                <w:sz w:val="18"/>
                <w:szCs w:val="18"/>
              </w:rPr>
              <w:t>Relevé de mesures de la sonde la plus proche :</w:t>
            </w:r>
            <w:r w:rsidRPr="00DB4C1E">
              <w:rPr>
                <w:rFonts w:ascii="Marianne Light" w:hAnsi="Marianne Light"/>
                <w:sz w:val="18"/>
                <w:szCs w:val="18"/>
              </w:rPr>
              <w:br/>
            </w:r>
            <w:r w:rsidRPr="00DB4C1E">
              <w:rPr>
                <w:rFonts w:ascii="Marianne Light" w:hAnsi="Marianne Light"/>
                <w:i/>
                <w:iCs/>
                <w:sz w:val="18"/>
                <w:szCs w:val="18"/>
              </w:rPr>
              <w:t>Les données sont disponibles auprès de l’AASQA locale</w:t>
            </w:r>
            <w:r w:rsidRPr="00327C66">
              <w:rPr>
                <w:rFonts w:ascii="Marianne Light" w:hAnsi="Marianne Light"/>
                <w:i/>
                <w:iCs/>
                <w:sz w:val="16"/>
                <w:szCs w:val="16"/>
              </w:rPr>
              <w:t xml:space="preserve"> (site internet)</w:t>
            </w:r>
            <w:bookmarkEnd w:id="154"/>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21958D0"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Moyenne annuelle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1711934"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Nombre de jours de dépassements</w:t>
            </w:r>
            <w:r w:rsidRPr="00DB4C1E">
              <w:rPr>
                <w:rFonts w:ascii="Marianne Light" w:hAnsi="Marianne Light"/>
                <w:sz w:val="18"/>
                <w:szCs w:val="18"/>
              </w:rPr>
              <w:br/>
              <w:t>du seuil d’alerte</w:t>
            </w:r>
          </w:p>
        </w:tc>
      </w:tr>
      <w:tr w:rsidR="00DB4C1E" w:rsidRPr="00DB4C1E" w14:paraId="333D2FD6"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4585032F"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Année N-1</w:t>
            </w:r>
          </w:p>
        </w:tc>
        <w:tc>
          <w:tcPr>
            <w:tcW w:w="1780" w:type="dxa"/>
            <w:tcBorders>
              <w:top w:val="nil"/>
              <w:left w:val="nil"/>
              <w:bottom w:val="single" w:sz="4" w:space="0" w:color="auto"/>
              <w:right w:val="single" w:sz="4" w:space="0" w:color="auto"/>
            </w:tcBorders>
            <w:shd w:val="clear" w:color="auto" w:fill="auto"/>
            <w:vAlign w:val="center"/>
            <w:hideMark/>
          </w:tcPr>
          <w:p w14:paraId="1AD7ED61"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PM10 </w:t>
            </w:r>
            <w:proofErr w:type="spellStart"/>
            <w:r w:rsidRPr="00DB4C1E">
              <w:rPr>
                <w:rFonts w:ascii="Courier New" w:hAnsi="Courier New" w:cs="Courier New"/>
                <w:sz w:val="18"/>
                <w:szCs w:val="18"/>
              </w:rPr>
              <w:t>μ</w:t>
            </w:r>
            <w:r w:rsidRPr="00DB4C1E">
              <w:rPr>
                <w:rFonts w:ascii="Marianne Light" w:hAnsi="Marianne Light"/>
                <w:sz w:val="18"/>
                <w:szCs w:val="18"/>
              </w:rPr>
              <w:t>g</w:t>
            </w:r>
            <w:proofErr w:type="spellEnd"/>
            <w:r w:rsidRPr="00DB4C1E">
              <w:rPr>
                <w:rFonts w:ascii="Marianne Light" w:hAnsi="Marianne Light"/>
                <w:sz w:val="18"/>
                <w:szCs w:val="18"/>
              </w:rPr>
              <w:t>/m3</w:t>
            </w:r>
          </w:p>
        </w:tc>
        <w:tc>
          <w:tcPr>
            <w:tcW w:w="1780" w:type="dxa"/>
            <w:tcBorders>
              <w:top w:val="nil"/>
              <w:left w:val="nil"/>
              <w:bottom w:val="single" w:sz="4" w:space="0" w:color="auto"/>
              <w:right w:val="single" w:sz="4" w:space="0" w:color="auto"/>
            </w:tcBorders>
            <w:shd w:val="clear" w:color="000000" w:fill="92D050"/>
            <w:vAlign w:val="center"/>
          </w:tcPr>
          <w:p w14:paraId="68BA6AC4"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529EDAD0" w14:textId="77777777" w:rsidR="00DB4C1E" w:rsidRPr="00DB4C1E" w:rsidRDefault="00DB4C1E" w:rsidP="00DB35F4">
            <w:pPr>
              <w:spacing w:after="0"/>
              <w:jc w:val="center"/>
              <w:rPr>
                <w:rFonts w:ascii="Marianne Light" w:hAnsi="Marianne Light"/>
                <w:sz w:val="18"/>
                <w:szCs w:val="18"/>
              </w:rPr>
            </w:pPr>
          </w:p>
        </w:tc>
      </w:tr>
      <w:tr w:rsidR="00DB4C1E" w:rsidRPr="00DB4C1E" w14:paraId="00617DD0"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4D60E927" w14:textId="77777777" w:rsidR="00DB4C1E" w:rsidRPr="00DB4C1E" w:rsidRDefault="00DB4C1E" w:rsidP="00DB35F4">
            <w:pPr>
              <w:spacing w:after="0"/>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19DD50CA" w14:textId="77777777" w:rsidR="00DB4C1E" w:rsidRPr="00DB4C1E" w:rsidRDefault="00DB4C1E" w:rsidP="00DB35F4">
            <w:pPr>
              <w:spacing w:after="0"/>
              <w:rPr>
                <w:rFonts w:ascii="Marianne Light" w:hAnsi="Marianne Light"/>
                <w:sz w:val="18"/>
                <w:szCs w:val="18"/>
              </w:rPr>
            </w:pPr>
            <w:proofErr w:type="spellStart"/>
            <w:r w:rsidRPr="00DB4C1E">
              <w:rPr>
                <w:rFonts w:ascii="Marianne Light" w:hAnsi="Marianne Light"/>
                <w:sz w:val="18"/>
                <w:szCs w:val="18"/>
              </w:rPr>
              <w:t>NOx</w:t>
            </w:r>
            <w:proofErr w:type="spellEnd"/>
            <w:r w:rsidRPr="00DB4C1E">
              <w:rPr>
                <w:rFonts w:ascii="Marianne Light" w:hAnsi="Marianne Light"/>
                <w:sz w:val="18"/>
                <w:szCs w:val="18"/>
              </w:rPr>
              <w:t xml:space="preserve"> </w:t>
            </w:r>
            <w:proofErr w:type="spellStart"/>
            <w:r w:rsidRPr="00DB4C1E">
              <w:rPr>
                <w:rFonts w:ascii="Courier New" w:hAnsi="Courier New" w:cs="Courier New"/>
                <w:sz w:val="18"/>
                <w:szCs w:val="18"/>
              </w:rPr>
              <w:t>μ</w:t>
            </w:r>
            <w:r w:rsidRPr="00DB4C1E">
              <w:rPr>
                <w:rFonts w:ascii="Marianne Light" w:hAnsi="Marianne Light"/>
                <w:sz w:val="18"/>
                <w:szCs w:val="18"/>
              </w:rPr>
              <w:t>g</w:t>
            </w:r>
            <w:proofErr w:type="spellEnd"/>
            <w:r w:rsidRPr="00DB4C1E">
              <w:rPr>
                <w:rFonts w:ascii="Marianne Light" w:hAnsi="Marianne Light"/>
                <w:sz w:val="18"/>
                <w:szCs w:val="18"/>
              </w:rPr>
              <w:t>/m3</w:t>
            </w:r>
          </w:p>
        </w:tc>
        <w:tc>
          <w:tcPr>
            <w:tcW w:w="1780" w:type="dxa"/>
            <w:tcBorders>
              <w:top w:val="nil"/>
              <w:left w:val="nil"/>
              <w:bottom w:val="single" w:sz="4" w:space="0" w:color="auto"/>
              <w:right w:val="single" w:sz="4" w:space="0" w:color="auto"/>
            </w:tcBorders>
            <w:shd w:val="clear" w:color="000000" w:fill="92D050"/>
            <w:vAlign w:val="center"/>
          </w:tcPr>
          <w:p w14:paraId="5A712422"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1840285" w14:textId="77777777" w:rsidR="00DB4C1E" w:rsidRPr="00DB4C1E" w:rsidRDefault="00DB4C1E" w:rsidP="00DB35F4">
            <w:pPr>
              <w:spacing w:after="0"/>
              <w:jc w:val="center"/>
              <w:rPr>
                <w:rFonts w:ascii="Marianne Light" w:hAnsi="Marianne Light"/>
                <w:sz w:val="18"/>
                <w:szCs w:val="18"/>
              </w:rPr>
            </w:pPr>
          </w:p>
        </w:tc>
      </w:tr>
      <w:tr w:rsidR="00DB4C1E" w:rsidRPr="00DB4C1E" w14:paraId="400B168B"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372451B4"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Année N-2</w:t>
            </w:r>
          </w:p>
        </w:tc>
        <w:tc>
          <w:tcPr>
            <w:tcW w:w="1780" w:type="dxa"/>
            <w:tcBorders>
              <w:top w:val="nil"/>
              <w:left w:val="nil"/>
              <w:bottom w:val="single" w:sz="4" w:space="0" w:color="auto"/>
              <w:right w:val="single" w:sz="4" w:space="0" w:color="auto"/>
            </w:tcBorders>
            <w:shd w:val="clear" w:color="auto" w:fill="auto"/>
            <w:vAlign w:val="center"/>
            <w:hideMark/>
          </w:tcPr>
          <w:p w14:paraId="075F48A0"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PM10 </w:t>
            </w:r>
            <w:proofErr w:type="spellStart"/>
            <w:r w:rsidRPr="00DB4C1E">
              <w:rPr>
                <w:rFonts w:ascii="Courier New" w:hAnsi="Courier New" w:cs="Courier New"/>
                <w:sz w:val="18"/>
                <w:szCs w:val="18"/>
              </w:rPr>
              <w:t>μ</w:t>
            </w:r>
            <w:r w:rsidRPr="00DB4C1E">
              <w:rPr>
                <w:rFonts w:ascii="Marianne Light" w:hAnsi="Marianne Light"/>
                <w:sz w:val="18"/>
                <w:szCs w:val="18"/>
              </w:rPr>
              <w:t>g</w:t>
            </w:r>
            <w:proofErr w:type="spellEnd"/>
            <w:r w:rsidRPr="00DB4C1E">
              <w:rPr>
                <w:rFonts w:ascii="Marianne Light" w:hAnsi="Marianne Light"/>
                <w:sz w:val="18"/>
                <w:szCs w:val="18"/>
              </w:rPr>
              <w:t>/m3</w:t>
            </w:r>
          </w:p>
        </w:tc>
        <w:tc>
          <w:tcPr>
            <w:tcW w:w="1780" w:type="dxa"/>
            <w:tcBorders>
              <w:top w:val="nil"/>
              <w:left w:val="nil"/>
              <w:bottom w:val="single" w:sz="4" w:space="0" w:color="auto"/>
              <w:right w:val="single" w:sz="4" w:space="0" w:color="auto"/>
            </w:tcBorders>
            <w:shd w:val="clear" w:color="000000" w:fill="92D050"/>
            <w:vAlign w:val="center"/>
          </w:tcPr>
          <w:p w14:paraId="6D71E901"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604C51F" w14:textId="77777777" w:rsidR="00DB4C1E" w:rsidRPr="00DB4C1E" w:rsidRDefault="00DB4C1E" w:rsidP="00DB35F4">
            <w:pPr>
              <w:spacing w:after="0"/>
              <w:jc w:val="center"/>
              <w:rPr>
                <w:rFonts w:ascii="Marianne Light" w:hAnsi="Marianne Light"/>
                <w:sz w:val="18"/>
                <w:szCs w:val="18"/>
              </w:rPr>
            </w:pPr>
          </w:p>
        </w:tc>
      </w:tr>
      <w:tr w:rsidR="00DB4C1E" w:rsidRPr="00DB4C1E" w14:paraId="25736F08"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046CBC00" w14:textId="77777777" w:rsidR="00DB4C1E" w:rsidRPr="00DB4C1E" w:rsidRDefault="00DB4C1E" w:rsidP="00DB35F4">
            <w:pPr>
              <w:spacing w:after="0"/>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5A74F5E2" w14:textId="77777777" w:rsidR="00DB4C1E" w:rsidRPr="00DB4C1E" w:rsidRDefault="00DB4C1E" w:rsidP="00DB35F4">
            <w:pPr>
              <w:spacing w:after="0"/>
              <w:rPr>
                <w:rFonts w:ascii="Marianne Light" w:hAnsi="Marianne Light"/>
                <w:sz w:val="18"/>
                <w:szCs w:val="18"/>
              </w:rPr>
            </w:pPr>
            <w:proofErr w:type="spellStart"/>
            <w:r w:rsidRPr="00DB4C1E">
              <w:rPr>
                <w:rFonts w:ascii="Marianne Light" w:hAnsi="Marianne Light"/>
                <w:sz w:val="18"/>
                <w:szCs w:val="18"/>
              </w:rPr>
              <w:t>NOx</w:t>
            </w:r>
            <w:proofErr w:type="spellEnd"/>
            <w:r w:rsidRPr="00DB4C1E">
              <w:rPr>
                <w:rFonts w:ascii="Marianne Light" w:hAnsi="Marianne Light"/>
                <w:sz w:val="18"/>
                <w:szCs w:val="18"/>
              </w:rPr>
              <w:t xml:space="preserve"> </w:t>
            </w:r>
            <w:proofErr w:type="spellStart"/>
            <w:r w:rsidRPr="00DB4C1E">
              <w:rPr>
                <w:rFonts w:ascii="Courier New" w:hAnsi="Courier New" w:cs="Courier New"/>
                <w:sz w:val="18"/>
                <w:szCs w:val="18"/>
              </w:rPr>
              <w:t>μ</w:t>
            </w:r>
            <w:r w:rsidRPr="00DB4C1E">
              <w:rPr>
                <w:rFonts w:ascii="Marianne Light" w:hAnsi="Marianne Light"/>
                <w:sz w:val="18"/>
                <w:szCs w:val="18"/>
              </w:rPr>
              <w:t>g</w:t>
            </w:r>
            <w:proofErr w:type="spellEnd"/>
            <w:r w:rsidRPr="00DB4C1E">
              <w:rPr>
                <w:rFonts w:ascii="Marianne Light" w:hAnsi="Marianne Light"/>
                <w:sz w:val="18"/>
                <w:szCs w:val="18"/>
              </w:rPr>
              <w:t>/m3</w:t>
            </w:r>
          </w:p>
        </w:tc>
        <w:tc>
          <w:tcPr>
            <w:tcW w:w="1780" w:type="dxa"/>
            <w:tcBorders>
              <w:top w:val="nil"/>
              <w:left w:val="nil"/>
              <w:bottom w:val="single" w:sz="4" w:space="0" w:color="auto"/>
              <w:right w:val="single" w:sz="4" w:space="0" w:color="auto"/>
            </w:tcBorders>
            <w:shd w:val="clear" w:color="000000" w:fill="92D050"/>
            <w:vAlign w:val="center"/>
          </w:tcPr>
          <w:p w14:paraId="5409CD8C"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171F43A9" w14:textId="77777777" w:rsidR="00DB4C1E" w:rsidRPr="00DB4C1E" w:rsidRDefault="00DB4C1E" w:rsidP="00DB35F4">
            <w:pPr>
              <w:spacing w:after="0"/>
              <w:jc w:val="center"/>
              <w:rPr>
                <w:rFonts w:ascii="Marianne Light" w:hAnsi="Marianne Light"/>
                <w:sz w:val="18"/>
                <w:szCs w:val="18"/>
              </w:rPr>
            </w:pPr>
          </w:p>
        </w:tc>
      </w:tr>
      <w:tr w:rsidR="00DB4C1E" w:rsidRPr="00DB4C1E" w14:paraId="722859F9"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58774811"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Année N-3</w:t>
            </w:r>
          </w:p>
        </w:tc>
        <w:tc>
          <w:tcPr>
            <w:tcW w:w="1780" w:type="dxa"/>
            <w:tcBorders>
              <w:top w:val="nil"/>
              <w:left w:val="nil"/>
              <w:bottom w:val="single" w:sz="4" w:space="0" w:color="auto"/>
              <w:right w:val="single" w:sz="4" w:space="0" w:color="auto"/>
            </w:tcBorders>
            <w:shd w:val="clear" w:color="auto" w:fill="auto"/>
            <w:vAlign w:val="center"/>
            <w:hideMark/>
          </w:tcPr>
          <w:p w14:paraId="73149CEC"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PM10 </w:t>
            </w:r>
            <w:proofErr w:type="spellStart"/>
            <w:r w:rsidRPr="00DB4C1E">
              <w:rPr>
                <w:rFonts w:ascii="Courier New" w:hAnsi="Courier New" w:cs="Courier New"/>
                <w:sz w:val="18"/>
                <w:szCs w:val="18"/>
              </w:rPr>
              <w:t>μ</w:t>
            </w:r>
            <w:r w:rsidRPr="00DB4C1E">
              <w:rPr>
                <w:rFonts w:ascii="Marianne Light" w:hAnsi="Marianne Light"/>
                <w:sz w:val="18"/>
                <w:szCs w:val="18"/>
              </w:rPr>
              <w:t>g</w:t>
            </w:r>
            <w:proofErr w:type="spellEnd"/>
            <w:r w:rsidRPr="00DB4C1E">
              <w:rPr>
                <w:rFonts w:ascii="Marianne Light" w:hAnsi="Marianne Light"/>
                <w:sz w:val="18"/>
                <w:szCs w:val="18"/>
              </w:rPr>
              <w:t>/m3</w:t>
            </w:r>
          </w:p>
        </w:tc>
        <w:tc>
          <w:tcPr>
            <w:tcW w:w="1780" w:type="dxa"/>
            <w:tcBorders>
              <w:top w:val="nil"/>
              <w:left w:val="nil"/>
              <w:bottom w:val="single" w:sz="4" w:space="0" w:color="auto"/>
              <w:right w:val="single" w:sz="4" w:space="0" w:color="auto"/>
            </w:tcBorders>
            <w:shd w:val="clear" w:color="000000" w:fill="92D050"/>
            <w:vAlign w:val="center"/>
          </w:tcPr>
          <w:p w14:paraId="78D50763"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1F895255" w14:textId="77777777" w:rsidR="00DB4C1E" w:rsidRPr="00DB4C1E" w:rsidRDefault="00DB4C1E" w:rsidP="00DB35F4">
            <w:pPr>
              <w:spacing w:after="0"/>
              <w:jc w:val="center"/>
              <w:rPr>
                <w:rFonts w:ascii="Marianne Light" w:hAnsi="Marianne Light"/>
                <w:sz w:val="18"/>
                <w:szCs w:val="18"/>
              </w:rPr>
            </w:pPr>
          </w:p>
        </w:tc>
      </w:tr>
      <w:tr w:rsidR="00DB4C1E" w:rsidRPr="00DB4C1E" w14:paraId="34E119C5"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11109028" w14:textId="77777777" w:rsidR="00DB4C1E" w:rsidRPr="00DB4C1E" w:rsidRDefault="00DB4C1E" w:rsidP="00DB4C1E">
            <w:pP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43771B2F" w14:textId="77777777" w:rsidR="00DB4C1E" w:rsidRPr="00DB4C1E" w:rsidRDefault="00DB4C1E" w:rsidP="00DB35F4">
            <w:pPr>
              <w:spacing w:after="0"/>
              <w:rPr>
                <w:rFonts w:ascii="Marianne Light" w:hAnsi="Marianne Light"/>
                <w:sz w:val="18"/>
                <w:szCs w:val="18"/>
              </w:rPr>
            </w:pPr>
            <w:proofErr w:type="spellStart"/>
            <w:r w:rsidRPr="00DB4C1E">
              <w:rPr>
                <w:rFonts w:ascii="Marianne Light" w:hAnsi="Marianne Light"/>
                <w:sz w:val="18"/>
                <w:szCs w:val="18"/>
              </w:rPr>
              <w:t>NOx</w:t>
            </w:r>
            <w:proofErr w:type="spellEnd"/>
            <w:r w:rsidRPr="00DB4C1E">
              <w:rPr>
                <w:rFonts w:ascii="Marianne Light" w:hAnsi="Marianne Light"/>
                <w:sz w:val="18"/>
                <w:szCs w:val="18"/>
              </w:rPr>
              <w:t xml:space="preserve"> </w:t>
            </w:r>
            <w:proofErr w:type="spellStart"/>
            <w:r w:rsidRPr="00DB4C1E">
              <w:rPr>
                <w:rFonts w:ascii="Courier New" w:hAnsi="Courier New" w:cs="Courier New"/>
                <w:sz w:val="18"/>
                <w:szCs w:val="18"/>
              </w:rPr>
              <w:t>μ</w:t>
            </w:r>
            <w:r w:rsidRPr="00DB4C1E">
              <w:rPr>
                <w:rFonts w:ascii="Marianne Light" w:hAnsi="Marianne Light"/>
                <w:sz w:val="18"/>
                <w:szCs w:val="18"/>
              </w:rPr>
              <w:t>g</w:t>
            </w:r>
            <w:proofErr w:type="spellEnd"/>
            <w:r w:rsidRPr="00DB4C1E">
              <w:rPr>
                <w:rFonts w:ascii="Marianne Light" w:hAnsi="Marianne Light"/>
                <w:sz w:val="18"/>
                <w:szCs w:val="18"/>
              </w:rPr>
              <w:t>/m3</w:t>
            </w:r>
          </w:p>
        </w:tc>
        <w:tc>
          <w:tcPr>
            <w:tcW w:w="1780" w:type="dxa"/>
            <w:tcBorders>
              <w:top w:val="nil"/>
              <w:left w:val="nil"/>
              <w:bottom w:val="single" w:sz="4" w:space="0" w:color="auto"/>
              <w:right w:val="single" w:sz="4" w:space="0" w:color="auto"/>
            </w:tcBorders>
            <w:shd w:val="clear" w:color="000000" w:fill="92D050"/>
            <w:vAlign w:val="center"/>
          </w:tcPr>
          <w:p w14:paraId="4B5AACF2"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70A995B4" w14:textId="77777777" w:rsidR="00DB4C1E" w:rsidRPr="00DB4C1E" w:rsidRDefault="00DB4C1E" w:rsidP="00DB35F4">
            <w:pPr>
              <w:spacing w:after="0"/>
              <w:jc w:val="center"/>
              <w:rPr>
                <w:rFonts w:ascii="Marianne Light" w:hAnsi="Marianne Light"/>
                <w:sz w:val="18"/>
                <w:szCs w:val="18"/>
              </w:rPr>
            </w:pPr>
          </w:p>
        </w:tc>
      </w:tr>
    </w:tbl>
    <w:p w14:paraId="3AA66C50" w14:textId="77777777" w:rsidR="00DB4C1E" w:rsidRPr="00DB4C1E" w:rsidRDefault="00DB4C1E" w:rsidP="00DB4C1E">
      <w:pPr>
        <w:rPr>
          <w:rFonts w:ascii="Marianne Light" w:hAnsi="Marianne Light"/>
          <w:bCs/>
          <w:sz w:val="18"/>
          <w:szCs w:val="18"/>
        </w:rPr>
      </w:pPr>
    </w:p>
    <w:tbl>
      <w:tblPr>
        <w:tblW w:w="9600" w:type="dxa"/>
        <w:tblInd w:w="75" w:type="dxa"/>
        <w:tblCellMar>
          <w:left w:w="70" w:type="dxa"/>
          <w:right w:w="70" w:type="dxa"/>
        </w:tblCellMar>
        <w:tblLook w:val="04A0" w:firstRow="1" w:lastRow="0" w:firstColumn="1" w:lastColumn="0" w:noHBand="0" w:noVBand="1"/>
      </w:tblPr>
      <w:tblGrid>
        <w:gridCol w:w="4260"/>
        <w:gridCol w:w="5340"/>
      </w:tblGrid>
      <w:tr w:rsidR="00DB4C1E" w:rsidRPr="00DB4C1E" w14:paraId="73E4EBBB" w14:textId="77777777" w:rsidTr="00DB4C1E">
        <w:trPr>
          <w:trHeight w:val="557"/>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6196C"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Préciser la représentativité de la sonde vis-à-vis de la zone où est situé le projet</w:t>
            </w:r>
          </w:p>
        </w:tc>
        <w:tc>
          <w:tcPr>
            <w:tcW w:w="5340" w:type="dxa"/>
            <w:tcBorders>
              <w:top w:val="single" w:sz="4" w:space="0" w:color="auto"/>
              <w:left w:val="nil"/>
              <w:bottom w:val="single" w:sz="4" w:space="0" w:color="auto"/>
              <w:right w:val="single" w:sz="4" w:space="0" w:color="auto"/>
            </w:tcBorders>
            <w:shd w:val="clear" w:color="000000" w:fill="92D050"/>
            <w:vAlign w:val="center"/>
            <w:hideMark/>
          </w:tcPr>
          <w:p w14:paraId="225A0E57"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Station : ...</w:t>
            </w:r>
            <w:r w:rsidRPr="00DB4C1E">
              <w:rPr>
                <w:rFonts w:ascii="Marianne Light" w:hAnsi="Marianne Light"/>
                <w:sz w:val="18"/>
                <w:szCs w:val="18"/>
              </w:rPr>
              <w:br/>
              <w:t>Typologie : …</w:t>
            </w:r>
          </w:p>
        </w:tc>
      </w:tr>
    </w:tbl>
    <w:p w14:paraId="627DDF77" w14:textId="03CD41AF" w:rsidR="00DB4C1E" w:rsidRPr="00DB4C1E" w:rsidRDefault="00DB4C1E" w:rsidP="00DB4C1E">
      <w:pPr>
        <w:rPr>
          <w:rFonts w:ascii="Marianne Light" w:hAnsi="Marianne Light"/>
          <w:i/>
          <w:sz w:val="18"/>
          <w:szCs w:val="18"/>
          <w:u w:val="single"/>
        </w:rPr>
      </w:pPr>
      <w:bookmarkStart w:id="155" w:name="_Toc465339730"/>
      <w:bookmarkStart w:id="156" w:name="_Toc465341787"/>
      <w:r w:rsidRPr="00DB4C1E">
        <w:rPr>
          <w:rFonts w:ascii="Marianne Light" w:hAnsi="Marianne Light"/>
          <w:i/>
          <w:sz w:val="18"/>
          <w:szCs w:val="18"/>
          <w:u w:val="single"/>
        </w:rPr>
        <w:t>Localisation des établissements à risque dans le périmètre proche du projet</w:t>
      </w:r>
      <w:bookmarkEnd w:id="155"/>
      <w:bookmarkEnd w:id="156"/>
    </w:p>
    <w:p w14:paraId="11F2B598"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highlight w:val="lightGray"/>
        </w:rPr>
        <w:t>Préciser l’existence d’établissements recevant du public à risque (en particulier bâtiments scolaire, de santé) qui seraient situés dans un rayon de moins de 500 m du projet de chaufferie et mentionner si la présence éventuelle de population à risque a été prise en compte dans le projet.</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B4C1E" w:rsidRPr="00DB4C1E" w14:paraId="115E6A45" w14:textId="77777777" w:rsidTr="00DB4C1E">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2D4822"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F3517DF"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2E17F7C"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distance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AD25047"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Sous vent dominant</w:t>
            </w:r>
          </w:p>
        </w:tc>
      </w:tr>
      <w:tr w:rsidR="00DB4C1E" w:rsidRPr="00DB4C1E" w14:paraId="7356845D" w14:textId="77777777" w:rsidTr="00DB4C1E">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E1F8E90"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ERP sensible 1</w:t>
            </w:r>
          </w:p>
        </w:tc>
        <w:tc>
          <w:tcPr>
            <w:tcW w:w="1780" w:type="dxa"/>
            <w:tcBorders>
              <w:top w:val="nil"/>
              <w:left w:val="nil"/>
              <w:bottom w:val="single" w:sz="4" w:space="0" w:color="auto"/>
              <w:right w:val="single" w:sz="4" w:space="0" w:color="auto"/>
            </w:tcBorders>
            <w:shd w:val="clear" w:color="000000" w:fill="92D050"/>
            <w:vAlign w:val="center"/>
          </w:tcPr>
          <w:p w14:paraId="4BAD1EAD"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B7EB022"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39BF1A08"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NON</w:t>
            </w:r>
          </w:p>
        </w:tc>
      </w:tr>
      <w:tr w:rsidR="00DB4C1E" w:rsidRPr="00DB4C1E" w14:paraId="5930BBDA" w14:textId="77777777" w:rsidTr="00DB4C1E">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5920CD5C"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ERP sensible 2</w:t>
            </w:r>
          </w:p>
        </w:tc>
        <w:tc>
          <w:tcPr>
            <w:tcW w:w="1780" w:type="dxa"/>
            <w:tcBorders>
              <w:top w:val="nil"/>
              <w:left w:val="nil"/>
              <w:bottom w:val="single" w:sz="4" w:space="0" w:color="auto"/>
              <w:right w:val="single" w:sz="4" w:space="0" w:color="auto"/>
            </w:tcBorders>
            <w:shd w:val="clear" w:color="000000" w:fill="92D050"/>
            <w:vAlign w:val="center"/>
          </w:tcPr>
          <w:p w14:paraId="5A7319B6"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0CAE4C6A"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07977A05"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OUI</w:t>
            </w:r>
          </w:p>
        </w:tc>
      </w:tr>
      <w:tr w:rsidR="00DB4C1E" w:rsidRPr="00DB4C1E" w14:paraId="31A3A91C" w14:textId="77777777" w:rsidTr="00DB4C1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3DA37037"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w:t>
            </w:r>
          </w:p>
        </w:tc>
        <w:tc>
          <w:tcPr>
            <w:tcW w:w="1780" w:type="dxa"/>
            <w:tcBorders>
              <w:top w:val="nil"/>
              <w:left w:val="nil"/>
              <w:bottom w:val="single" w:sz="4" w:space="0" w:color="auto"/>
              <w:right w:val="single" w:sz="4" w:space="0" w:color="auto"/>
            </w:tcBorders>
            <w:shd w:val="clear" w:color="000000" w:fill="92D050"/>
            <w:vAlign w:val="center"/>
            <w:hideMark/>
          </w:tcPr>
          <w:p w14:paraId="4214B58A" w14:textId="77777777" w:rsidR="00DB4C1E" w:rsidRPr="00DB4C1E" w:rsidRDefault="00DB4C1E" w:rsidP="00DB35F4">
            <w:pPr>
              <w:spacing w:after="0"/>
              <w:jc w:val="center"/>
              <w:rPr>
                <w:rFonts w:ascii="Marianne Light" w:hAnsi="Marianne Light"/>
                <w:sz w:val="18"/>
                <w:szCs w:val="18"/>
              </w:rPr>
            </w:pPr>
            <w:r w:rsidRPr="00DB4C1E">
              <w:rPr>
                <w:rFonts w:cs="Calibri"/>
                <w:sz w:val="18"/>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2F853485" w14:textId="77777777" w:rsidR="00DB4C1E" w:rsidRPr="00DB4C1E" w:rsidRDefault="00DB4C1E" w:rsidP="00DB35F4">
            <w:pPr>
              <w:spacing w:after="0"/>
              <w:jc w:val="center"/>
              <w:rPr>
                <w:rFonts w:ascii="Marianne Light" w:hAnsi="Marianne Light"/>
                <w:sz w:val="18"/>
                <w:szCs w:val="18"/>
              </w:rPr>
            </w:pPr>
            <w:r w:rsidRPr="00DB4C1E">
              <w:rPr>
                <w:rFonts w:cs="Calibri"/>
                <w:sz w:val="18"/>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420AC13A" w14:textId="77777777" w:rsidR="00DB4C1E" w:rsidRPr="00DB4C1E" w:rsidRDefault="00DB4C1E" w:rsidP="00DB35F4">
            <w:pPr>
              <w:spacing w:after="0"/>
              <w:jc w:val="center"/>
              <w:rPr>
                <w:rFonts w:ascii="Marianne Light" w:hAnsi="Marianne Light"/>
                <w:sz w:val="18"/>
                <w:szCs w:val="18"/>
              </w:rPr>
            </w:pPr>
            <w:r w:rsidRPr="00DB4C1E">
              <w:rPr>
                <w:rFonts w:cs="Calibri"/>
                <w:sz w:val="18"/>
                <w:szCs w:val="18"/>
              </w:rPr>
              <w:t> </w:t>
            </w:r>
          </w:p>
        </w:tc>
      </w:tr>
    </w:tbl>
    <w:p w14:paraId="609425D1" w14:textId="77777777" w:rsidR="00327C66" w:rsidRDefault="00327C66" w:rsidP="00DB4C1E">
      <w:pPr>
        <w:jc w:val="both"/>
        <w:rPr>
          <w:rFonts w:ascii="Marianne Light" w:hAnsi="Marianne Light"/>
          <w:bCs/>
          <w:i/>
          <w:sz w:val="18"/>
          <w:szCs w:val="18"/>
          <w:highlight w:val="lightGray"/>
        </w:rPr>
      </w:pPr>
    </w:p>
    <w:p w14:paraId="6E9B653F" w14:textId="64EC8416"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highlight w:val="lightGray"/>
        </w:rPr>
        <w:t>Insérer une carte au 1/25 000ème (orientation nord) où l’on visualise ces établissements et le rayon de 500 m autour de la chaufferie.</w:t>
      </w:r>
    </w:p>
    <w:p w14:paraId="5A880611" w14:textId="77777777" w:rsidR="00DB4C1E" w:rsidRPr="00DB4C1E" w:rsidRDefault="00DB4C1E" w:rsidP="00DB4C1E">
      <w:pPr>
        <w:rPr>
          <w:rFonts w:ascii="Marianne Light" w:hAnsi="Marianne Light"/>
          <w:bCs/>
          <w:sz w:val="18"/>
          <w:szCs w:val="18"/>
        </w:rPr>
      </w:pPr>
      <w:r w:rsidRPr="00DB4C1E">
        <w:rPr>
          <w:rFonts w:ascii="Marianne Light" w:hAnsi="Marianne Light"/>
          <w:bCs/>
          <w:i/>
          <w:sz w:val="18"/>
          <w:szCs w:val="18"/>
          <w:highlight w:val="lightGray"/>
        </w:rPr>
        <w:t>Insérer une rose des vents de la commune où est situé le projet</w:t>
      </w:r>
    </w:p>
    <w:p w14:paraId="1351CDE7" w14:textId="77777777" w:rsidR="00DB4C1E" w:rsidRPr="00DB4C1E" w:rsidRDefault="00DB4C1E" w:rsidP="00DB4C1E">
      <w:pPr>
        <w:keepNext/>
        <w:keepLines/>
        <w:spacing w:before="200"/>
        <w:ind w:left="720" w:hanging="720"/>
        <w:contextualSpacing/>
        <w:outlineLvl w:val="2"/>
        <w:rPr>
          <w:rFonts w:ascii="Marianne Light" w:eastAsiaTheme="majorEastAsia" w:hAnsi="Marianne Light" w:cstheme="majorBidi"/>
          <w:b/>
          <w:bCs/>
          <w:sz w:val="18"/>
          <w:szCs w:val="18"/>
          <w:u w:val="single"/>
        </w:rPr>
      </w:pPr>
    </w:p>
    <w:p w14:paraId="4454DF73" w14:textId="77777777" w:rsidR="00DB4C1E" w:rsidRPr="00DB4C1E" w:rsidRDefault="00DB4C1E" w:rsidP="00DB4C1E">
      <w:pPr>
        <w:rPr>
          <w:rFonts w:ascii="Marianne Light" w:hAnsi="Marianne Light"/>
          <w:i/>
          <w:sz w:val="18"/>
          <w:szCs w:val="18"/>
          <w:u w:val="single"/>
        </w:rPr>
      </w:pPr>
      <w:r w:rsidRPr="00DB4C1E">
        <w:rPr>
          <w:rFonts w:ascii="Marianne Light" w:hAnsi="Marianne Light"/>
          <w:i/>
          <w:sz w:val="18"/>
          <w:szCs w:val="18"/>
          <w:u w:val="single"/>
        </w:rPr>
        <w:t>Engagements performances</w:t>
      </w:r>
      <w:r w:rsidRPr="00DB4C1E">
        <w:rPr>
          <w:rFonts w:cs="Calibri"/>
          <w:i/>
          <w:sz w:val="18"/>
          <w:szCs w:val="18"/>
          <w:u w:val="single"/>
        </w:rPr>
        <w:t> </w:t>
      </w:r>
      <w:r w:rsidRPr="00DB4C1E">
        <w:rPr>
          <w:rFonts w:ascii="Marianne Light" w:hAnsi="Marianne Light"/>
          <w:i/>
          <w:sz w:val="18"/>
          <w:szCs w:val="18"/>
          <w:u w:val="single"/>
        </w:rPr>
        <w:t>:</w:t>
      </w:r>
    </w:p>
    <w:p w14:paraId="070D1207"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
          <w:bCs/>
          <w:i/>
          <w:sz w:val="18"/>
          <w:szCs w:val="18"/>
          <w:highlight w:val="lightGray"/>
        </w:rPr>
        <w:t>Présenter la technologie de traitement des fumées</w:t>
      </w:r>
      <w:r w:rsidRPr="00DB4C1E">
        <w:rPr>
          <w:rFonts w:ascii="Marianne Light" w:hAnsi="Marianne Light"/>
          <w:bCs/>
          <w:i/>
          <w:sz w:val="18"/>
          <w:szCs w:val="18"/>
          <w:highlight w:val="lightGray"/>
        </w:rPr>
        <w:t xml:space="preserve"> mise en œuvre par chaudière (système, marque, performances).</w:t>
      </w:r>
    </w:p>
    <w:p w14:paraId="1B794274"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
          <w:bCs/>
          <w:i/>
          <w:sz w:val="18"/>
          <w:szCs w:val="18"/>
          <w:highlight w:val="lightGray"/>
        </w:rPr>
        <w:t>Présenter les performances prévisionnelles du projet</w:t>
      </w:r>
      <w:r w:rsidRPr="00DB4C1E">
        <w:rPr>
          <w:rFonts w:ascii="Marianne Light" w:hAnsi="Marianne Light"/>
          <w:bCs/>
          <w:i/>
          <w:sz w:val="18"/>
          <w:szCs w:val="18"/>
          <w:highlight w:val="lightGray"/>
        </w:rPr>
        <w:t xml:space="preserve"> avec les valeurs limites d’émission</w:t>
      </w:r>
      <w:r w:rsidRPr="00DB4C1E">
        <w:rPr>
          <w:rFonts w:cs="Calibri"/>
          <w:bCs/>
          <w:i/>
          <w:sz w:val="18"/>
          <w:szCs w:val="18"/>
          <w:highlight w:val="lightGray"/>
        </w:rPr>
        <w:t> </w:t>
      </w:r>
      <w:r w:rsidRPr="00DB4C1E">
        <w:rPr>
          <w:rFonts w:ascii="Marianne Light" w:hAnsi="Marianne Light"/>
          <w:bCs/>
          <w:i/>
          <w:sz w:val="18"/>
          <w:szCs w:val="18"/>
          <w:highlight w:val="lightGray"/>
        </w:rPr>
        <w:t>:</w:t>
      </w:r>
    </w:p>
    <w:tbl>
      <w:tblPr>
        <w:tblW w:w="9218" w:type="dxa"/>
        <w:jc w:val="center"/>
        <w:tblCellMar>
          <w:left w:w="70" w:type="dxa"/>
          <w:right w:w="70" w:type="dxa"/>
        </w:tblCellMar>
        <w:tblLook w:val="04A0" w:firstRow="1" w:lastRow="0" w:firstColumn="1" w:lastColumn="0" w:noHBand="0" w:noVBand="1"/>
      </w:tblPr>
      <w:tblGrid>
        <w:gridCol w:w="4274"/>
        <w:gridCol w:w="1780"/>
        <w:gridCol w:w="3164"/>
      </w:tblGrid>
      <w:tr w:rsidR="00DB4C1E" w:rsidRPr="00DB4C1E" w14:paraId="630EC215" w14:textId="77777777" w:rsidTr="00DB35F4">
        <w:trPr>
          <w:trHeight w:val="540"/>
          <w:jc w:val="center"/>
        </w:trPr>
        <w:tc>
          <w:tcPr>
            <w:tcW w:w="42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F7208E"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Polluants</w:t>
            </w:r>
          </w:p>
          <w:p w14:paraId="44A894D8"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(mg/Nm3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262F139"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Valeur d'émission engagement constructeur</w:t>
            </w:r>
          </w:p>
        </w:tc>
        <w:tc>
          <w:tcPr>
            <w:tcW w:w="3164" w:type="dxa"/>
            <w:tcBorders>
              <w:top w:val="single" w:sz="4" w:space="0" w:color="auto"/>
              <w:left w:val="nil"/>
              <w:bottom w:val="single" w:sz="4" w:space="0" w:color="auto"/>
              <w:right w:val="single" w:sz="4" w:space="0" w:color="auto"/>
            </w:tcBorders>
            <w:shd w:val="clear" w:color="000000" w:fill="D9D9D9"/>
            <w:vAlign w:val="center"/>
            <w:hideMark/>
          </w:tcPr>
          <w:p w14:paraId="78CCC782"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VLE réglementaire</w:t>
            </w:r>
            <w:r w:rsidRPr="00DB4C1E">
              <w:rPr>
                <w:rFonts w:ascii="Marianne Light" w:hAnsi="Marianne Light"/>
                <w:sz w:val="18"/>
                <w:szCs w:val="18"/>
              </w:rPr>
              <w:br/>
            </w:r>
          </w:p>
        </w:tc>
      </w:tr>
      <w:tr w:rsidR="00DB4C1E" w:rsidRPr="00DB4C1E" w14:paraId="48D6154E" w14:textId="77777777" w:rsidTr="00DB35F4">
        <w:trPr>
          <w:trHeight w:val="330"/>
          <w:jc w:val="center"/>
        </w:trPr>
        <w:tc>
          <w:tcPr>
            <w:tcW w:w="4274" w:type="dxa"/>
            <w:tcBorders>
              <w:top w:val="nil"/>
              <w:left w:val="single" w:sz="4" w:space="0" w:color="auto"/>
              <w:bottom w:val="single" w:sz="4" w:space="0" w:color="auto"/>
              <w:right w:val="single" w:sz="4" w:space="0" w:color="auto"/>
            </w:tcBorders>
            <w:shd w:val="clear" w:color="auto" w:fill="auto"/>
            <w:vAlign w:val="center"/>
            <w:hideMark/>
          </w:tcPr>
          <w:p w14:paraId="48388335"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Poussières totales</w:t>
            </w:r>
          </w:p>
        </w:tc>
        <w:tc>
          <w:tcPr>
            <w:tcW w:w="1780" w:type="dxa"/>
            <w:tcBorders>
              <w:top w:val="nil"/>
              <w:left w:val="nil"/>
              <w:bottom w:val="single" w:sz="4" w:space="0" w:color="auto"/>
              <w:right w:val="single" w:sz="4" w:space="0" w:color="auto"/>
            </w:tcBorders>
            <w:shd w:val="clear" w:color="000000" w:fill="92D050"/>
            <w:noWrap/>
            <w:vAlign w:val="center"/>
            <w:hideMark/>
          </w:tcPr>
          <w:p w14:paraId="3B0E7174"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50</w:t>
            </w:r>
          </w:p>
        </w:tc>
        <w:tc>
          <w:tcPr>
            <w:tcW w:w="3164" w:type="dxa"/>
            <w:tcBorders>
              <w:top w:val="nil"/>
              <w:left w:val="nil"/>
              <w:bottom w:val="single" w:sz="4" w:space="0" w:color="auto"/>
              <w:right w:val="single" w:sz="4" w:space="0" w:color="auto"/>
            </w:tcBorders>
            <w:shd w:val="clear" w:color="000000" w:fill="92D050"/>
            <w:noWrap/>
            <w:vAlign w:val="center"/>
            <w:hideMark/>
          </w:tcPr>
          <w:p w14:paraId="342349E1"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50</w:t>
            </w:r>
          </w:p>
        </w:tc>
      </w:tr>
      <w:tr w:rsidR="00DB4C1E" w:rsidRPr="00DB4C1E" w14:paraId="4603FC54" w14:textId="77777777" w:rsidTr="00DB35F4">
        <w:trPr>
          <w:trHeight w:val="330"/>
          <w:jc w:val="center"/>
        </w:trPr>
        <w:tc>
          <w:tcPr>
            <w:tcW w:w="4274" w:type="dxa"/>
            <w:tcBorders>
              <w:top w:val="nil"/>
              <w:left w:val="single" w:sz="4" w:space="0" w:color="auto"/>
              <w:bottom w:val="single" w:sz="4" w:space="0" w:color="auto"/>
              <w:right w:val="single" w:sz="4" w:space="0" w:color="auto"/>
            </w:tcBorders>
            <w:shd w:val="clear" w:color="auto" w:fill="auto"/>
            <w:noWrap/>
            <w:vAlign w:val="center"/>
            <w:hideMark/>
          </w:tcPr>
          <w:p w14:paraId="57FC1FA3" w14:textId="77777777" w:rsidR="00DB4C1E" w:rsidRPr="00DB4C1E" w:rsidRDefault="00DB4C1E" w:rsidP="00DB35F4">
            <w:pPr>
              <w:spacing w:after="0"/>
              <w:jc w:val="center"/>
              <w:rPr>
                <w:rFonts w:ascii="Marianne Light" w:hAnsi="Marianne Light"/>
                <w:sz w:val="18"/>
                <w:szCs w:val="18"/>
              </w:rPr>
            </w:pPr>
            <w:proofErr w:type="spellStart"/>
            <w:r w:rsidRPr="00DB4C1E">
              <w:rPr>
                <w:rFonts w:ascii="Marianne Light" w:hAnsi="Marianne Light"/>
                <w:sz w:val="18"/>
                <w:szCs w:val="18"/>
              </w:rPr>
              <w:t>NOx</w:t>
            </w:r>
            <w:proofErr w:type="spellEnd"/>
          </w:p>
        </w:tc>
        <w:tc>
          <w:tcPr>
            <w:tcW w:w="1780" w:type="dxa"/>
            <w:tcBorders>
              <w:top w:val="nil"/>
              <w:left w:val="nil"/>
              <w:bottom w:val="single" w:sz="4" w:space="0" w:color="auto"/>
              <w:right w:val="single" w:sz="4" w:space="0" w:color="auto"/>
            </w:tcBorders>
            <w:shd w:val="clear" w:color="000000" w:fill="92D050"/>
            <w:noWrap/>
            <w:vAlign w:val="center"/>
            <w:hideMark/>
          </w:tcPr>
          <w:p w14:paraId="7E5682EF"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525</w:t>
            </w:r>
          </w:p>
        </w:tc>
        <w:tc>
          <w:tcPr>
            <w:tcW w:w="3164" w:type="dxa"/>
            <w:tcBorders>
              <w:top w:val="nil"/>
              <w:left w:val="nil"/>
              <w:bottom w:val="single" w:sz="4" w:space="0" w:color="auto"/>
              <w:right w:val="single" w:sz="4" w:space="0" w:color="auto"/>
            </w:tcBorders>
            <w:shd w:val="clear" w:color="000000" w:fill="92D050"/>
            <w:noWrap/>
            <w:vAlign w:val="center"/>
            <w:hideMark/>
          </w:tcPr>
          <w:p w14:paraId="57E9F90B"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525</w:t>
            </w:r>
          </w:p>
        </w:tc>
      </w:tr>
      <w:tr w:rsidR="00DB4C1E" w:rsidRPr="00DB4C1E" w14:paraId="0DA56C50" w14:textId="77777777" w:rsidTr="00DB35F4">
        <w:trPr>
          <w:trHeight w:val="175"/>
          <w:jc w:val="center"/>
        </w:trPr>
        <w:tc>
          <w:tcPr>
            <w:tcW w:w="4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3FA7C"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w:t>
            </w: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27DD23F7" w14:textId="77777777" w:rsidR="00DB4C1E" w:rsidRPr="00DB4C1E" w:rsidRDefault="00DB4C1E" w:rsidP="00DB35F4">
            <w:pPr>
              <w:spacing w:after="0"/>
              <w:jc w:val="center"/>
              <w:rPr>
                <w:rFonts w:ascii="Marianne Light" w:hAnsi="Marianne Light"/>
                <w:sz w:val="18"/>
                <w:szCs w:val="18"/>
              </w:rPr>
            </w:pPr>
          </w:p>
        </w:tc>
        <w:tc>
          <w:tcPr>
            <w:tcW w:w="3164" w:type="dxa"/>
            <w:tcBorders>
              <w:top w:val="single" w:sz="4" w:space="0" w:color="auto"/>
              <w:left w:val="nil"/>
              <w:bottom w:val="single" w:sz="4" w:space="0" w:color="auto"/>
              <w:right w:val="single" w:sz="4" w:space="0" w:color="auto"/>
            </w:tcBorders>
            <w:shd w:val="clear" w:color="000000" w:fill="92D050"/>
            <w:noWrap/>
            <w:vAlign w:val="center"/>
          </w:tcPr>
          <w:p w14:paraId="69B9880E" w14:textId="77777777" w:rsidR="00DB4C1E" w:rsidRPr="00DB4C1E" w:rsidRDefault="00DB4C1E" w:rsidP="00DB35F4">
            <w:pPr>
              <w:spacing w:after="0"/>
              <w:jc w:val="center"/>
              <w:rPr>
                <w:rFonts w:ascii="Marianne Light" w:hAnsi="Marianne Light"/>
                <w:sz w:val="18"/>
                <w:szCs w:val="18"/>
              </w:rPr>
            </w:pPr>
          </w:p>
        </w:tc>
      </w:tr>
    </w:tbl>
    <w:p w14:paraId="03E7B6C3" w14:textId="77777777" w:rsidR="00805148" w:rsidRDefault="00805148" w:rsidP="00DB4C1E">
      <w:pPr>
        <w:jc w:val="both"/>
        <w:rPr>
          <w:rFonts w:ascii="Marianne Light" w:hAnsi="Marianne Light"/>
          <w:b/>
          <w:bCs/>
          <w:i/>
          <w:sz w:val="18"/>
          <w:szCs w:val="18"/>
          <w:highlight w:val="lightGray"/>
        </w:rPr>
      </w:pPr>
    </w:p>
    <w:p w14:paraId="1E38E9C5" w14:textId="4680438B" w:rsidR="00DB4C1E" w:rsidRDefault="00DB4C1E" w:rsidP="00DB4C1E">
      <w:pPr>
        <w:jc w:val="both"/>
        <w:rPr>
          <w:rFonts w:ascii="Marianne Light" w:hAnsi="Marianne Light"/>
          <w:b/>
          <w:bCs/>
          <w:i/>
          <w:sz w:val="18"/>
          <w:szCs w:val="18"/>
          <w:highlight w:val="lightGray"/>
        </w:rPr>
      </w:pPr>
      <w:r w:rsidRPr="00DB4C1E">
        <w:rPr>
          <w:rFonts w:ascii="Marianne Light" w:hAnsi="Marianne Light"/>
          <w:b/>
          <w:bCs/>
          <w:i/>
          <w:sz w:val="18"/>
          <w:szCs w:val="18"/>
          <w:highlight w:val="lightGray"/>
        </w:rPr>
        <w:t>Le candidat pourra également joindre à son dossier tout document pertinent relatif à la qualité de l’air (étude d’impact, …)</w:t>
      </w:r>
    </w:p>
    <w:p w14:paraId="41AC07F5" w14:textId="77777777" w:rsidR="00182224" w:rsidRPr="00DB4C1E" w:rsidRDefault="00182224" w:rsidP="00DB4C1E">
      <w:pPr>
        <w:jc w:val="both"/>
        <w:rPr>
          <w:rFonts w:ascii="Marianne Light" w:hAnsi="Marianne Light"/>
          <w:b/>
          <w:bCs/>
          <w:i/>
          <w:sz w:val="18"/>
          <w:szCs w:val="18"/>
          <w:highlight w:val="lightGray"/>
        </w:rPr>
      </w:pPr>
    </w:p>
    <w:p w14:paraId="6209D8D8" w14:textId="77777777" w:rsidR="00182224" w:rsidRDefault="00182224">
      <w:pPr>
        <w:spacing w:after="200" w:line="276" w:lineRule="auto"/>
        <w:rPr>
          <w:rFonts w:ascii="Marianne Light" w:hAnsi="Marianne Light"/>
          <w:b/>
          <w:bCs/>
          <w:i/>
        </w:rPr>
      </w:pPr>
      <w:bookmarkStart w:id="157" w:name="_Toc53494947"/>
      <w:r>
        <w:rPr>
          <w:rFonts w:ascii="Marianne Light" w:hAnsi="Marianne Light"/>
          <w:b/>
          <w:bCs/>
          <w:i/>
        </w:rPr>
        <w:br w:type="page"/>
      </w:r>
    </w:p>
    <w:p w14:paraId="53F0D945" w14:textId="0B51F3FD" w:rsidR="00DB4C1E" w:rsidRPr="00182224" w:rsidRDefault="00DB4C1E" w:rsidP="00182224">
      <w:pPr>
        <w:pStyle w:val="Paragraphedeliste"/>
        <w:numPr>
          <w:ilvl w:val="0"/>
          <w:numId w:val="48"/>
        </w:numPr>
        <w:jc w:val="both"/>
        <w:rPr>
          <w:rFonts w:ascii="Marianne Light" w:hAnsi="Marianne Light" w:cs="Arial"/>
          <w:b/>
          <w:i/>
          <w:szCs w:val="18"/>
        </w:rPr>
      </w:pPr>
      <w:r w:rsidRPr="00182224">
        <w:rPr>
          <w:rFonts w:ascii="Marianne Light" w:hAnsi="Marianne Light"/>
          <w:b/>
          <w:bCs/>
          <w:i/>
        </w:rPr>
        <w:t>Gestion des cendres</w:t>
      </w:r>
      <w:bookmarkEnd w:id="157"/>
    </w:p>
    <w:p w14:paraId="59CC12CB" w14:textId="77777777" w:rsidR="00DB4C1E" w:rsidRPr="00DB4C1E" w:rsidRDefault="00DB4C1E" w:rsidP="00DB4C1E">
      <w:pPr>
        <w:rPr>
          <w:rFonts w:ascii="Marianne Light" w:hAnsi="Marianne Light"/>
          <w:bCs/>
          <w:i/>
          <w:sz w:val="18"/>
          <w:szCs w:val="18"/>
        </w:rPr>
      </w:pPr>
      <w:r w:rsidRPr="00DB4C1E">
        <w:rPr>
          <w:rFonts w:ascii="Marianne Light" w:hAnsi="Marianne Light"/>
          <w:b/>
          <w:bCs/>
          <w:i/>
          <w:sz w:val="18"/>
          <w:szCs w:val="18"/>
        </w:rPr>
        <w:t>Indiquer le mode de collecte et de valorisation (ou/et traitement) des différents types de cendres collectées</w:t>
      </w:r>
      <w:r w:rsidRPr="00DB4C1E">
        <w:rPr>
          <w:rFonts w:cs="Calibri"/>
          <w:b/>
          <w:bCs/>
          <w:i/>
          <w:sz w:val="18"/>
          <w:szCs w:val="18"/>
        </w:rPr>
        <w:t> </w:t>
      </w:r>
      <w:r w:rsidRPr="00DB4C1E">
        <w:rPr>
          <w:rFonts w:ascii="Marianne Light" w:hAnsi="Marianne Light"/>
          <w:bCs/>
          <w:i/>
          <w:sz w:val="18"/>
          <w:szCs w:val="18"/>
        </w:rPr>
        <w:t>:</w:t>
      </w:r>
    </w:p>
    <w:p w14:paraId="48D70A17" w14:textId="77777777" w:rsidR="00875A5B" w:rsidRPr="007A32D2" w:rsidRDefault="00875A5B" w:rsidP="00875A5B">
      <w:pPr>
        <w:pStyle w:val="TexteCourant"/>
        <w:rPr>
          <w:i/>
          <w:iCs/>
        </w:rPr>
      </w:pPr>
      <w:r w:rsidRPr="007A32D2">
        <w:rPr>
          <w:b/>
          <w:bCs/>
          <w:i/>
          <w:szCs w:val="18"/>
        </w:rPr>
        <w:t xml:space="preserve">Présence d’un dispositif de séparation des cendres sous foyer et sous </w:t>
      </w:r>
      <w:proofErr w:type="spellStart"/>
      <w:r w:rsidRPr="007A32D2">
        <w:rPr>
          <w:b/>
          <w:bCs/>
          <w:i/>
          <w:szCs w:val="18"/>
        </w:rPr>
        <w:t>multicyclone</w:t>
      </w:r>
      <w:proofErr w:type="spellEnd"/>
      <w:r w:rsidRPr="007A32D2">
        <w:rPr>
          <w:rFonts w:ascii="Calibri" w:hAnsi="Calibri" w:cs="Calibri"/>
          <w:b/>
          <w:bCs/>
          <w:i/>
          <w:szCs w:val="18"/>
        </w:rPr>
        <w:t> </w:t>
      </w:r>
      <w:r w:rsidRPr="007A32D2">
        <w:rPr>
          <w:b/>
          <w:bCs/>
          <w:i/>
          <w:szCs w:val="18"/>
        </w:rPr>
        <w:t xml:space="preserve">: </w:t>
      </w:r>
      <w:r w:rsidRPr="007A32D2">
        <w:rPr>
          <w:bCs/>
          <w:i/>
          <w:szCs w:val="18"/>
          <w:highlight w:val="lightGray"/>
        </w:rPr>
        <w:t>OUI / NON</w:t>
      </w:r>
    </w:p>
    <w:p w14:paraId="6CE0115A" w14:textId="77777777" w:rsidR="00875A5B" w:rsidRDefault="00875A5B" w:rsidP="00875A5B">
      <w:pPr>
        <w:jc w:val="both"/>
        <w:rPr>
          <w:rFonts w:ascii="Marianne Light" w:hAnsi="Marianne Light"/>
          <w:bCs/>
          <w:i/>
          <w:sz w:val="18"/>
          <w:szCs w:val="18"/>
        </w:rPr>
      </w:pPr>
      <w:r w:rsidRPr="004D000E">
        <w:rPr>
          <w:rFonts w:ascii="Marianne Light" w:hAnsi="Marianne Light"/>
          <w:b/>
          <w:bCs/>
          <w:i/>
          <w:sz w:val="18"/>
          <w:szCs w:val="18"/>
          <w:u w:val="single"/>
        </w:rPr>
        <w:t>Rappel</w:t>
      </w:r>
      <w:r w:rsidRPr="004D000E">
        <w:rPr>
          <w:rFonts w:cs="Calibri"/>
          <w:b/>
          <w:bCs/>
          <w:i/>
          <w:sz w:val="18"/>
          <w:szCs w:val="18"/>
          <w:u w:val="single"/>
        </w:rPr>
        <w:t> </w:t>
      </w:r>
      <w:r w:rsidRPr="004D000E">
        <w:rPr>
          <w:rFonts w:ascii="Marianne Light" w:hAnsi="Marianne Light"/>
          <w:b/>
          <w:bCs/>
          <w:i/>
          <w:sz w:val="18"/>
          <w:szCs w:val="18"/>
        </w:rPr>
        <w:t xml:space="preserve">: les nouvelles installations de combustion biomasse d’une puissance thermique nominale supérieure ou égale à 5 MW et devront mettre en place un dispositif permettant de séparer les cendres sous foyer et sous </w:t>
      </w:r>
      <w:proofErr w:type="spellStart"/>
      <w:r w:rsidRPr="004D000E">
        <w:rPr>
          <w:rFonts w:ascii="Marianne Light" w:hAnsi="Marianne Light"/>
          <w:b/>
          <w:bCs/>
          <w:i/>
          <w:sz w:val="18"/>
          <w:szCs w:val="18"/>
        </w:rPr>
        <w:t>multicyclone</w:t>
      </w:r>
      <w:proofErr w:type="spellEnd"/>
      <w:r w:rsidRPr="004D000E">
        <w:rPr>
          <w:rFonts w:ascii="Marianne Light" w:hAnsi="Marianne Light"/>
          <w:b/>
          <w:bCs/>
          <w:i/>
          <w:sz w:val="18"/>
          <w:szCs w:val="18"/>
        </w:rPr>
        <w:t>.</w:t>
      </w:r>
    </w:p>
    <w:p w14:paraId="7ADF7247" w14:textId="77777777" w:rsidR="007A32D2" w:rsidRDefault="007A32D2" w:rsidP="00DB4C1E">
      <w:pPr>
        <w:jc w:val="both"/>
        <w:rPr>
          <w:rFonts w:ascii="Marianne Light" w:hAnsi="Marianne Light"/>
          <w:bCs/>
          <w:i/>
          <w:sz w:val="18"/>
          <w:szCs w:val="18"/>
        </w:rPr>
      </w:pPr>
    </w:p>
    <w:p w14:paraId="04F9D0B7" w14:textId="32B8E96B"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Type de collecte des cendres sous-foyer</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convoyeur humide</w:t>
      </w:r>
    </w:p>
    <w:p w14:paraId="7EC89D38"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rPr>
        <w:t>Mode de valorisation des cendres sous-foyer</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épandage agricole</w:t>
      </w:r>
    </w:p>
    <w:p w14:paraId="71447C01"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 xml:space="preserve">Type de collecte des cendres sous </w:t>
      </w:r>
      <w:proofErr w:type="spellStart"/>
      <w:r w:rsidRPr="00DB4C1E">
        <w:rPr>
          <w:rFonts w:ascii="Marianne Light" w:hAnsi="Marianne Light"/>
          <w:bCs/>
          <w:i/>
          <w:sz w:val="18"/>
          <w:szCs w:val="18"/>
        </w:rPr>
        <w:t>multicyclone</w:t>
      </w:r>
      <w:proofErr w:type="spellEnd"/>
      <w:r w:rsidRPr="00DB4C1E">
        <w:rPr>
          <w:rFonts w:ascii="Marianne Light" w:hAnsi="Marianne Light"/>
          <w:bCs/>
          <w:i/>
          <w:sz w:val="18"/>
          <w:szCs w:val="18"/>
        </w:rPr>
        <w:t xml:space="preserve"> : </w:t>
      </w:r>
      <w:r w:rsidRPr="00DB4C1E">
        <w:rPr>
          <w:rFonts w:ascii="Marianne Light" w:hAnsi="Marianne Light"/>
          <w:bCs/>
          <w:i/>
          <w:sz w:val="18"/>
          <w:szCs w:val="18"/>
          <w:highlight w:val="lightGray"/>
        </w:rPr>
        <w:t xml:space="preserve">… (convoyeur humide commune cendres sous-foyer, </w:t>
      </w:r>
      <w:proofErr w:type="spellStart"/>
      <w:r w:rsidRPr="00DB4C1E">
        <w:rPr>
          <w:rFonts w:ascii="Marianne Light" w:hAnsi="Marianne Light"/>
          <w:bCs/>
          <w:i/>
          <w:sz w:val="18"/>
          <w:szCs w:val="18"/>
          <w:highlight w:val="lightGray"/>
        </w:rPr>
        <w:t>big-bag</w:t>
      </w:r>
      <w:proofErr w:type="spellEnd"/>
      <w:r w:rsidRPr="00DB4C1E">
        <w:rPr>
          <w:rFonts w:ascii="Marianne Light" w:hAnsi="Marianne Light"/>
          <w:bCs/>
          <w:i/>
          <w:sz w:val="18"/>
          <w:szCs w:val="18"/>
          <w:highlight w:val="lightGray"/>
        </w:rPr>
        <w:t xml:space="preserve">, …) </w:t>
      </w:r>
    </w:p>
    <w:p w14:paraId="6B562C92"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rPr>
        <w:t xml:space="preserve">Mode de valorisation des cendres sous </w:t>
      </w:r>
      <w:proofErr w:type="spellStart"/>
      <w:r w:rsidRPr="00DB4C1E">
        <w:rPr>
          <w:rFonts w:ascii="Marianne Light" w:hAnsi="Marianne Light"/>
          <w:bCs/>
          <w:i/>
          <w:sz w:val="18"/>
          <w:szCs w:val="18"/>
        </w:rPr>
        <w:t>multicyclone</w:t>
      </w:r>
      <w:proofErr w:type="spellEnd"/>
      <w:r w:rsidRPr="00DB4C1E">
        <w:rPr>
          <w:rFonts w:cs="Calibri"/>
          <w:bCs/>
          <w:i/>
          <w:sz w:val="18"/>
          <w:szCs w:val="18"/>
        </w:rPr>
        <w:t> </w:t>
      </w:r>
      <w:r w:rsidRPr="00DB4C1E">
        <w:rPr>
          <w:rFonts w:ascii="Marianne Light" w:hAnsi="Marianne Light"/>
          <w:bCs/>
          <w:i/>
          <w:sz w:val="18"/>
          <w:szCs w:val="18"/>
        </w:rPr>
        <w:t>:</w:t>
      </w:r>
      <w:r w:rsidRPr="00DB4C1E">
        <w:rPr>
          <w:rFonts w:ascii="Marianne Light" w:hAnsi="Marianne Light"/>
          <w:bCs/>
          <w:i/>
          <w:sz w:val="18"/>
          <w:szCs w:val="18"/>
          <w:highlight w:val="lightGray"/>
        </w:rPr>
        <w:t xml:space="preserve"> … Installation de stockage des déchets</w:t>
      </w:r>
    </w:p>
    <w:p w14:paraId="63F8C0C4" w14:textId="630F290A"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Type de collecte des cendres sous équipement de filtration</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w:t>
      </w:r>
      <w:proofErr w:type="spellStart"/>
      <w:r w:rsidRPr="00DB4C1E">
        <w:rPr>
          <w:rFonts w:ascii="Marianne Light" w:hAnsi="Marianne Light"/>
          <w:bCs/>
          <w:i/>
          <w:sz w:val="18"/>
          <w:szCs w:val="18"/>
          <w:highlight w:val="lightGray"/>
        </w:rPr>
        <w:t>big</w:t>
      </w:r>
      <w:proofErr w:type="spellEnd"/>
      <w:r w:rsidRPr="00DB4C1E">
        <w:rPr>
          <w:rFonts w:ascii="Marianne Light" w:hAnsi="Marianne Light"/>
          <w:bCs/>
          <w:i/>
          <w:sz w:val="18"/>
          <w:szCs w:val="18"/>
          <w:highlight w:val="lightGray"/>
        </w:rPr>
        <w:t xml:space="preserve"> bag, …)</w:t>
      </w:r>
    </w:p>
    <w:p w14:paraId="5908166A"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Mode de valorisation/traitement des cendres sous équipement de filtration</w:t>
      </w:r>
      <w:r w:rsidRPr="00DB4C1E">
        <w:rPr>
          <w:rStyle w:val="Appelnotedebasdep"/>
          <w:rFonts w:ascii="Marianne Light" w:hAnsi="Marianne Light"/>
          <w:bCs/>
          <w:i/>
          <w:sz w:val="18"/>
          <w:szCs w:val="18"/>
        </w:rPr>
        <w:footnoteReference w:id="3"/>
      </w:r>
      <w:r w:rsidRPr="00DB4C1E">
        <w:rPr>
          <w:rFonts w:cs="Calibri"/>
          <w:bCs/>
          <w:i/>
          <w:sz w:val="18"/>
          <w:szCs w:val="18"/>
        </w:rPr>
        <w:t> </w:t>
      </w:r>
      <w:r w:rsidRPr="00DB4C1E">
        <w:rPr>
          <w:rFonts w:ascii="Marianne Light" w:hAnsi="Marianne Light"/>
          <w:bCs/>
          <w:i/>
          <w:sz w:val="18"/>
          <w:szCs w:val="18"/>
        </w:rPr>
        <w:t>:</w:t>
      </w:r>
      <w:r w:rsidRPr="00DB4C1E">
        <w:rPr>
          <w:rFonts w:ascii="Marianne Light" w:hAnsi="Marianne Light"/>
          <w:sz w:val="18"/>
          <w:szCs w:val="18"/>
        </w:rPr>
        <w:t xml:space="preserve"> </w:t>
      </w:r>
      <w:r w:rsidRPr="00DB4C1E">
        <w:rPr>
          <w:rFonts w:ascii="Marianne Light" w:hAnsi="Marianne Light"/>
          <w:sz w:val="18"/>
          <w:szCs w:val="18"/>
          <w:highlight w:val="lightGray"/>
        </w:rPr>
        <w:t xml:space="preserve">… </w:t>
      </w:r>
      <w:r w:rsidRPr="00DB4C1E">
        <w:rPr>
          <w:rFonts w:ascii="Marianne Light" w:hAnsi="Marianne Light"/>
          <w:bCs/>
          <w:i/>
          <w:sz w:val="18"/>
          <w:szCs w:val="18"/>
          <w:highlight w:val="lightGray"/>
        </w:rPr>
        <w:t>Installation de stockage des déchets non dangereux</w:t>
      </w:r>
    </w:p>
    <w:p w14:paraId="2650B9F9" w14:textId="77777777" w:rsidR="00DB4C1E" w:rsidRPr="00DB4C1E" w:rsidRDefault="00DB4C1E" w:rsidP="00E045F0">
      <w:pPr>
        <w:pStyle w:val="soustitre2"/>
      </w:pPr>
      <w:bookmarkStart w:id="158" w:name="_Toc25676370"/>
      <w:bookmarkStart w:id="159" w:name="_Toc25676371"/>
      <w:bookmarkStart w:id="160" w:name="_Toc33454439"/>
      <w:bookmarkStart w:id="161" w:name="_Toc53494948"/>
      <w:bookmarkStart w:id="162" w:name="_Toc53495156"/>
      <w:bookmarkStart w:id="163" w:name="_Toc53495316"/>
      <w:bookmarkStart w:id="164" w:name="_Toc53496360"/>
      <w:bookmarkStart w:id="165" w:name="_Toc53497930"/>
      <w:bookmarkStart w:id="166" w:name="_Toc53498516"/>
      <w:bookmarkStart w:id="167" w:name="_Toc54195804"/>
      <w:bookmarkStart w:id="168" w:name="_Toc59010057"/>
      <w:bookmarkStart w:id="169" w:name="_Toc61345976"/>
      <w:bookmarkStart w:id="170" w:name="_Toc85731312"/>
      <w:bookmarkStart w:id="171" w:name="_Toc85731340"/>
      <w:bookmarkEnd w:id="158"/>
      <w:bookmarkEnd w:id="159"/>
      <w:r w:rsidRPr="00E045F0">
        <w:t>Système</w:t>
      </w:r>
      <w:r w:rsidRPr="00DB4C1E">
        <w:t xml:space="preserve"> de comptage, suivi, </w:t>
      </w:r>
      <w:proofErr w:type="spellStart"/>
      <w:r w:rsidRPr="00DB4C1E">
        <w:t>reporting</w:t>
      </w:r>
      <w:proofErr w:type="spellEnd"/>
      <w:r w:rsidRPr="00DB4C1E">
        <w:t xml:space="preserve"> de la production </w:t>
      </w:r>
      <w:proofErr w:type="spellStart"/>
      <w:r w:rsidRPr="00DB4C1E">
        <w:t>EnR&amp;R</w:t>
      </w:r>
      <w:bookmarkEnd w:id="160"/>
      <w:bookmarkEnd w:id="161"/>
      <w:bookmarkEnd w:id="162"/>
      <w:bookmarkEnd w:id="163"/>
      <w:bookmarkEnd w:id="164"/>
      <w:bookmarkEnd w:id="165"/>
      <w:bookmarkEnd w:id="166"/>
      <w:bookmarkEnd w:id="167"/>
      <w:bookmarkEnd w:id="168"/>
      <w:bookmarkEnd w:id="169"/>
      <w:bookmarkEnd w:id="170"/>
      <w:bookmarkEnd w:id="171"/>
      <w:proofErr w:type="spellEnd"/>
      <w:r w:rsidRPr="00DB4C1E">
        <w:t xml:space="preserve"> </w:t>
      </w:r>
    </w:p>
    <w:p w14:paraId="01FB5AA8" w14:textId="77777777" w:rsidR="00DB4C1E" w:rsidRPr="00DB4C1E" w:rsidRDefault="00DB4C1E" w:rsidP="00DB4C1E">
      <w:pPr>
        <w:autoSpaceDE w:val="0"/>
        <w:autoSpaceDN w:val="0"/>
        <w:adjustRightInd w:val="0"/>
        <w:rPr>
          <w:rFonts w:ascii="Marianne Light" w:hAnsi="Marianne Light"/>
          <w:bCs/>
          <w:i/>
          <w:sz w:val="18"/>
          <w:highlight w:val="lightGray"/>
        </w:rPr>
      </w:pPr>
      <w:r w:rsidRPr="00DB4C1E">
        <w:rPr>
          <w:rFonts w:ascii="Marianne Light" w:hAnsi="Marianne Light"/>
          <w:bCs/>
          <w:i/>
          <w:sz w:val="18"/>
          <w:highlight w:val="lightGray"/>
        </w:rPr>
        <w:t>Décrire le système de comptage destiné à assurer le suivi du fonctionnement et des performances des installations, et de vérifier la quantité d’énergie effectivement valorisée.</w:t>
      </w:r>
    </w:p>
    <w:p w14:paraId="11B22285" w14:textId="12F835BD" w:rsidR="00DB4C1E" w:rsidRPr="00DB4C1E" w:rsidRDefault="00DB4C1E" w:rsidP="00DB4C1E">
      <w:pPr>
        <w:rPr>
          <w:rFonts w:ascii="Marianne Light" w:hAnsi="Marianne Light" w:cs="Calibri"/>
          <w:i/>
          <w:sz w:val="18"/>
        </w:rPr>
      </w:pPr>
      <w:r w:rsidRPr="00DB4C1E">
        <w:rPr>
          <w:rFonts w:ascii="Marianne Light" w:hAnsi="Marianne Light"/>
          <w:i/>
          <w:sz w:val="18"/>
          <w:highlight w:val="lightGray"/>
        </w:rPr>
        <w:t xml:space="preserve">L’installation et l’exploitation du compteur devront respecter les modalités du cahier des charges de l’ADEME « Suivi à distance de la production d’énergie thermique ». Ce cahier des charges est disponible sur </w:t>
      </w:r>
      <w:hyperlink r:id="rId12" w:history="1">
        <w:r w:rsidR="00993183" w:rsidRPr="00993183">
          <w:rPr>
            <w:rStyle w:val="Lienhypertexte"/>
            <w:rFonts w:ascii="Marianne Light" w:hAnsi="Marianne Light"/>
            <w:sz w:val="18"/>
          </w:rPr>
          <w:t>https://librairie.ademe.fr/energies-renouvelables-reseaux-et-stockage/4768-comptage-production-thermique-chaufferie-biomasse.html</w:t>
        </w:r>
      </w:hyperlink>
    </w:p>
    <w:p w14:paraId="79E2FF29" w14:textId="43D18652" w:rsidR="00DB4C1E" w:rsidRPr="00DB4C1E" w:rsidRDefault="00C37D6A" w:rsidP="00DB4C1E">
      <w:pPr>
        <w:rPr>
          <w:rFonts w:ascii="Marianne Light" w:hAnsi="Marianne Light"/>
          <w:b/>
          <w:i/>
          <w:sz w:val="18"/>
        </w:rPr>
      </w:pPr>
      <w:r>
        <w:rPr>
          <w:rFonts w:ascii="Marianne Light" w:hAnsi="Marianne Light"/>
          <w:b/>
          <w:i/>
          <w:sz w:val="18"/>
          <w:highlight w:val="lightGray"/>
        </w:rPr>
        <w:t>Insérer</w:t>
      </w:r>
      <w:r w:rsidR="00DB4C1E" w:rsidRPr="00DB4C1E">
        <w:rPr>
          <w:rFonts w:ascii="Marianne Light" w:hAnsi="Marianne Light"/>
          <w:b/>
          <w:i/>
          <w:sz w:val="18"/>
          <w:highlight w:val="lightGray"/>
        </w:rPr>
        <w:t xml:space="preserve"> un schéma précis de comptage du projet</w:t>
      </w:r>
    </w:p>
    <w:p w14:paraId="50C83336" w14:textId="3F04E151" w:rsidR="00081363" w:rsidRDefault="00081363" w:rsidP="00E045F0">
      <w:pPr>
        <w:pStyle w:val="Titre1"/>
        <w:numPr>
          <w:ilvl w:val="0"/>
          <w:numId w:val="1"/>
        </w:numPr>
      </w:pPr>
      <w:bookmarkStart w:id="172" w:name="_Toc51064064"/>
      <w:bookmarkStart w:id="173" w:name="_Toc51064311"/>
      <w:bookmarkStart w:id="174" w:name="_Toc51064423"/>
      <w:bookmarkStart w:id="175" w:name="_Toc51064715"/>
      <w:bookmarkStart w:id="176" w:name="_Toc51228303"/>
      <w:bookmarkStart w:id="177" w:name="_Toc51228335"/>
      <w:bookmarkStart w:id="178" w:name="_Toc51228464"/>
      <w:bookmarkStart w:id="179" w:name="_Toc51228543"/>
      <w:bookmarkStart w:id="180" w:name="_Toc53494956"/>
      <w:bookmarkStart w:id="181" w:name="_Toc53495160"/>
      <w:bookmarkStart w:id="182" w:name="_Toc53495320"/>
      <w:bookmarkStart w:id="183" w:name="_Toc53496361"/>
      <w:bookmarkStart w:id="184" w:name="_Toc53497931"/>
      <w:bookmarkStart w:id="185" w:name="_Toc53498517"/>
      <w:bookmarkStart w:id="186" w:name="_Toc54195805"/>
      <w:bookmarkStart w:id="187" w:name="_Toc59010058"/>
      <w:bookmarkStart w:id="188" w:name="_Toc61345977"/>
      <w:bookmarkStart w:id="189" w:name="_Toc85731313"/>
      <w:bookmarkStart w:id="190" w:name="_Toc85731341"/>
      <w:r w:rsidRPr="00D95037">
        <w:t>Suivi et planning du projet</w:t>
      </w:r>
      <w:bookmarkEnd w:id="23"/>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1A1F96E0" w14:textId="77777777" w:rsidR="0044515D" w:rsidRPr="00805148" w:rsidRDefault="0044515D" w:rsidP="00805148">
      <w:pPr>
        <w:pStyle w:val="TexteCourant"/>
        <w:rPr>
          <w:i/>
          <w:iCs/>
          <w:highlight w:val="lightGray"/>
        </w:rPr>
      </w:pPr>
      <w:r w:rsidRPr="00805148">
        <w:rPr>
          <w:i/>
          <w:iCs/>
          <w:highlight w:val="lightGray"/>
        </w:rPr>
        <w:t>Indiquer les grandes étapes du projet ainsi que les dates prévisionnelles clés suivantes</w:t>
      </w:r>
      <w:r w:rsidRPr="00805148">
        <w:rPr>
          <w:rFonts w:ascii="Calibri" w:hAnsi="Calibri" w:cs="Calibri"/>
          <w:i/>
          <w:iCs/>
          <w:highlight w:val="lightGray"/>
        </w:rPr>
        <w:t> </w:t>
      </w:r>
      <w:r w:rsidRPr="00805148">
        <w:rPr>
          <w:i/>
          <w:iCs/>
          <w:highlight w:val="lightGray"/>
        </w:rPr>
        <w:t>:</w:t>
      </w:r>
    </w:p>
    <w:p w14:paraId="48EBCD57" w14:textId="77777777" w:rsidR="0044515D" w:rsidRPr="00805148" w:rsidRDefault="0044515D" w:rsidP="00805148">
      <w:pPr>
        <w:pStyle w:val="Pucenoir"/>
        <w:rPr>
          <w:i/>
          <w:iCs/>
          <w:highlight w:val="lightGray"/>
        </w:rPr>
      </w:pPr>
      <w:r w:rsidRPr="00805148">
        <w:rPr>
          <w:i/>
          <w:iCs/>
          <w:highlight w:val="lightGray"/>
        </w:rPr>
        <w:t>Avant-projet sommaire et détaillé</w:t>
      </w:r>
      <w:r w:rsidRPr="00805148">
        <w:rPr>
          <w:rFonts w:ascii="Calibri" w:hAnsi="Calibri" w:cs="Calibri"/>
          <w:i/>
          <w:iCs/>
          <w:highlight w:val="lightGray"/>
        </w:rPr>
        <w:t> </w:t>
      </w:r>
      <w:r w:rsidRPr="00805148">
        <w:rPr>
          <w:i/>
          <w:iCs/>
          <w:highlight w:val="lightGray"/>
        </w:rPr>
        <w:t>;</w:t>
      </w:r>
    </w:p>
    <w:p w14:paraId="193164C4" w14:textId="77777777" w:rsidR="0044515D" w:rsidRPr="00805148" w:rsidRDefault="0044515D" w:rsidP="00805148">
      <w:pPr>
        <w:pStyle w:val="Pucenoir"/>
        <w:rPr>
          <w:i/>
          <w:iCs/>
          <w:highlight w:val="lightGray"/>
        </w:rPr>
      </w:pPr>
      <w:r w:rsidRPr="00805148">
        <w:rPr>
          <w:i/>
          <w:iCs/>
          <w:highlight w:val="lightGray"/>
        </w:rPr>
        <w:t>Procédure ICPE</w:t>
      </w:r>
      <w:r w:rsidRPr="00805148">
        <w:rPr>
          <w:rFonts w:ascii="Calibri" w:hAnsi="Calibri" w:cs="Calibri"/>
          <w:i/>
          <w:iCs/>
          <w:highlight w:val="lightGray"/>
        </w:rPr>
        <w:t> </w:t>
      </w:r>
      <w:r w:rsidRPr="00805148">
        <w:rPr>
          <w:i/>
          <w:iCs/>
          <w:highlight w:val="lightGray"/>
        </w:rPr>
        <w:t>;</w:t>
      </w:r>
    </w:p>
    <w:p w14:paraId="16F364BC" w14:textId="77777777" w:rsidR="0044515D" w:rsidRPr="00805148" w:rsidRDefault="0044515D" w:rsidP="00805148">
      <w:pPr>
        <w:pStyle w:val="Pucenoir"/>
        <w:rPr>
          <w:i/>
          <w:iCs/>
          <w:highlight w:val="lightGray"/>
        </w:rPr>
      </w:pPr>
      <w:r w:rsidRPr="00805148">
        <w:rPr>
          <w:i/>
          <w:iCs/>
          <w:highlight w:val="lightGray"/>
        </w:rPr>
        <w:t>Démarrage des travaux,</w:t>
      </w:r>
    </w:p>
    <w:p w14:paraId="126C3640" w14:textId="77777777" w:rsidR="0044515D" w:rsidRPr="00805148" w:rsidRDefault="0044515D" w:rsidP="00805148">
      <w:pPr>
        <w:pStyle w:val="Pucenoir"/>
        <w:rPr>
          <w:i/>
          <w:iCs/>
          <w:highlight w:val="lightGray"/>
        </w:rPr>
      </w:pPr>
      <w:r w:rsidRPr="00805148">
        <w:rPr>
          <w:i/>
          <w:iCs/>
          <w:highlight w:val="lightGray"/>
        </w:rPr>
        <w:t>Réception de la chaufferie</w:t>
      </w:r>
      <w:r w:rsidRPr="00805148">
        <w:rPr>
          <w:rFonts w:ascii="Calibri" w:hAnsi="Calibri" w:cs="Calibri"/>
          <w:i/>
          <w:iCs/>
          <w:highlight w:val="lightGray"/>
        </w:rPr>
        <w:t> </w:t>
      </w:r>
      <w:r w:rsidRPr="00805148">
        <w:rPr>
          <w:i/>
          <w:iCs/>
          <w:highlight w:val="lightGray"/>
        </w:rPr>
        <w:t>;</w:t>
      </w:r>
    </w:p>
    <w:p w14:paraId="5C69E055" w14:textId="77777777" w:rsidR="0044515D" w:rsidRPr="00805148" w:rsidRDefault="0044515D" w:rsidP="00805148">
      <w:pPr>
        <w:pStyle w:val="Pucenoir"/>
        <w:rPr>
          <w:i/>
          <w:iCs/>
          <w:highlight w:val="lightGray"/>
        </w:rPr>
      </w:pPr>
      <w:r w:rsidRPr="00805148">
        <w:rPr>
          <w:i/>
          <w:iCs/>
          <w:highlight w:val="lightGray"/>
        </w:rPr>
        <w:t>Essai et mise en exploitation</w:t>
      </w:r>
      <w:r w:rsidRPr="00805148">
        <w:rPr>
          <w:rFonts w:ascii="Calibri" w:hAnsi="Calibri" w:cs="Calibri"/>
          <w:i/>
          <w:iCs/>
          <w:highlight w:val="lightGray"/>
        </w:rPr>
        <w:t> </w:t>
      </w:r>
      <w:r w:rsidRPr="00805148">
        <w:rPr>
          <w:i/>
          <w:iCs/>
          <w:highlight w:val="lightGray"/>
        </w:rPr>
        <w:t>;</w:t>
      </w:r>
    </w:p>
    <w:p w14:paraId="64D007BA" w14:textId="77777777" w:rsidR="0044515D" w:rsidRPr="00805148" w:rsidRDefault="0044515D" w:rsidP="00805148">
      <w:pPr>
        <w:pStyle w:val="Pucenoir"/>
        <w:rPr>
          <w:i/>
          <w:iCs/>
          <w:highlight w:val="lightGray"/>
        </w:rPr>
      </w:pPr>
      <w:r w:rsidRPr="00805148">
        <w:rPr>
          <w:i/>
          <w:iCs/>
          <w:highlight w:val="lightGray"/>
        </w:rPr>
        <w:t>Mise en service industrielle de la chaufferie,</w:t>
      </w:r>
    </w:p>
    <w:p w14:paraId="1BC54529" w14:textId="77777777" w:rsidR="0044515D" w:rsidRPr="00805148" w:rsidRDefault="0044515D" w:rsidP="00805148">
      <w:pPr>
        <w:pStyle w:val="Pucenoir"/>
        <w:rPr>
          <w:i/>
          <w:iCs/>
          <w:highlight w:val="lightGray"/>
        </w:rPr>
      </w:pPr>
      <w:r w:rsidRPr="00805148">
        <w:rPr>
          <w:i/>
          <w:iCs/>
          <w:highlight w:val="lightGray"/>
        </w:rPr>
        <w:t>Mise en service des réseaux,</w:t>
      </w:r>
    </w:p>
    <w:p w14:paraId="79FB0085" w14:textId="77777777" w:rsidR="0044515D" w:rsidRPr="00805148" w:rsidRDefault="0044515D" w:rsidP="00805148">
      <w:pPr>
        <w:pStyle w:val="Pucenoir"/>
        <w:rPr>
          <w:i/>
          <w:iCs/>
        </w:rPr>
      </w:pPr>
      <w:r w:rsidRPr="00805148">
        <w:rPr>
          <w:i/>
          <w:iCs/>
          <w:highlight w:val="lightGray"/>
        </w:rPr>
        <w:t>Raccordement des différentes tranches.</w:t>
      </w:r>
    </w:p>
    <w:p w14:paraId="378C8340" w14:textId="77777777" w:rsidR="007A32D2" w:rsidRDefault="007A32D2">
      <w:pPr>
        <w:spacing w:after="200" w:line="276" w:lineRule="auto"/>
        <w:rPr>
          <w:rFonts w:ascii="Marianne" w:eastAsiaTheme="majorEastAsia" w:hAnsi="Marianne" w:cstheme="majorBidi"/>
          <w:color w:val="000000" w:themeColor="text1"/>
          <w:kern w:val="0"/>
          <w:sz w:val="32"/>
          <w:szCs w:val="32"/>
          <w:lang w:eastAsia="en-US"/>
          <w14:ligatures w14:val="none"/>
          <w14:cntxtAlts w14:val="0"/>
        </w:rPr>
      </w:pPr>
      <w:bookmarkStart w:id="191" w:name="_Toc51178595"/>
      <w:bookmarkStart w:id="192" w:name="_Toc53494957"/>
      <w:bookmarkStart w:id="193" w:name="_Toc53495161"/>
      <w:bookmarkStart w:id="194" w:name="_Toc53495321"/>
      <w:bookmarkStart w:id="195" w:name="_Toc53496362"/>
      <w:bookmarkStart w:id="196" w:name="_Toc53497932"/>
      <w:bookmarkStart w:id="197" w:name="_Toc53498518"/>
      <w:bookmarkStart w:id="198" w:name="_Toc54195806"/>
      <w:bookmarkStart w:id="199" w:name="_Toc59010059"/>
      <w:bookmarkStart w:id="200" w:name="_Toc61345978"/>
      <w:bookmarkStart w:id="201" w:name="_Toc85731314"/>
      <w:bookmarkStart w:id="202" w:name="_Toc85731342"/>
      <w:r>
        <w:br w:type="page"/>
      </w:r>
    </w:p>
    <w:p w14:paraId="65023BEC" w14:textId="11DBC7CB" w:rsidR="00805148" w:rsidRDefault="00AE0AE9" w:rsidP="00E045F0">
      <w:pPr>
        <w:pStyle w:val="Titre1"/>
        <w:numPr>
          <w:ilvl w:val="0"/>
          <w:numId w:val="1"/>
        </w:numPr>
      </w:pPr>
      <w:r w:rsidRPr="0044515D">
        <w:t>Engagements spécifiques</w:t>
      </w:r>
      <w:bookmarkEnd w:id="191"/>
      <w:bookmarkEnd w:id="192"/>
      <w:bookmarkEnd w:id="193"/>
      <w:bookmarkEnd w:id="194"/>
      <w:bookmarkEnd w:id="195"/>
      <w:bookmarkEnd w:id="196"/>
      <w:bookmarkEnd w:id="197"/>
      <w:bookmarkEnd w:id="198"/>
      <w:bookmarkEnd w:id="199"/>
      <w:bookmarkEnd w:id="200"/>
      <w:bookmarkEnd w:id="201"/>
      <w:bookmarkEnd w:id="202"/>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235211C4" w:rsidR="0044515D" w:rsidRPr="00805148" w:rsidRDefault="0044515D" w:rsidP="00E045F0">
      <w:pPr>
        <w:pStyle w:val="soustitre2"/>
      </w:pPr>
      <w:bookmarkStart w:id="203" w:name="_Toc61345979"/>
      <w:bookmarkStart w:id="204" w:name="_Toc85731315"/>
      <w:bookmarkStart w:id="205" w:name="_Toc85731343"/>
      <w:r w:rsidRPr="00805148">
        <w:t>Engagement sur la production thermique de l’installation à partir de biomasse (sortie chaudière)</w:t>
      </w:r>
      <w:bookmarkEnd w:id="203"/>
      <w:bookmarkEnd w:id="204"/>
      <w:bookmarkEnd w:id="205"/>
    </w:p>
    <w:p w14:paraId="2DB2988A" w14:textId="77777777" w:rsidR="00507FE9" w:rsidRPr="00F2082C" w:rsidRDefault="00507FE9" w:rsidP="00507FE9">
      <w:pPr>
        <w:tabs>
          <w:tab w:val="left" w:pos="720"/>
        </w:tabs>
        <w:jc w:val="both"/>
        <w:rPr>
          <w:rFonts w:ascii="Marianne Light" w:hAnsi="Marianne Light" w:cstheme="minorHAnsi"/>
          <w:b/>
          <w:sz w:val="18"/>
          <w:szCs w:val="18"/>
        </w:rPr>
      </w:pPr>
      <w:bookmarkStart w:id="206" w:name="_Toc51064424"/>
      <w:r w:rsidRPr="00F2082C">
        <w:rPr>
          <w:rFonts w:ascii="Marianne Light" w:hAnsi="Marianne Light" w:cstheme="minorHAnsi"/>
          <w:b/>
          <w:sz w:val="18"/>
          <w:szCs w:val="18"/>
        </w:rPr>
        <w:t xml:space="preserve">Le maître d'ouvrage s’engage sur une production de chaleur supplémentaire à partir de biomasse de </w:t>
      </w:r>
      <w:r w:rsidRPr="00F2082C">
        <w:rPr>
          <w:rFonts w:ascii="Marianne Light" w:hAnsi="Marianne Light" w:cs="Calibri"/>
          <w:b/>
          <w:color w:val="00B050"/>
          <w:sz w:val="18"/>
          <w:szCs w:val="18"/>
        </w:rPr>
        <w:t>XX</w:t>
      </w:r>
      <w:r w:rsidRPr="00F2082C">
        <w:rPr>
          <w:rFonts w:ascii="Marianne Light" w:hAnsi="Marianne Light" w:cstheme="minorHAnsi"/>
          <w:b/>
          <w:sz w:val="18"/>
          <w:szCs w:val="18"/>
        </w:rPr>
        <w:t xml:space="preserve"> </w:t>
      </w:r>
      <w:proofErr w:type="spellStart"/>
      <w:r w:rsidRPr="00F2082C">
        <w:rPr>
          <w:rFonts w:ascii="Marianne Light" w:hAnsi="Marianne Light" w:cstheme="minorHAnsi"/>
          <w:b/>
          <w:sz w:val="18"/>
          <w:szCs w:val="18"/>
        </w:rPr>
        <w:t>MWh</w:t>
      </w:r>
      <w:proofErr w:type="spellEnd"/>
      <w:r w:rsidRPr="00F2082C">
        <w:rPr>
          <w:rFonts w:ascii="Marianne Light" w:hAnsi="Marianne Light" w:cstheme="minorHAnsi"/>
          <w:b/>
          <w:sz w:val="18"/>
          <w:szCs w:val="18"/>
        </w:rPr>
        <w:t xml:space="preserve">/an. </w:t>
      </w:r>
    </w:p>
    <w:p w14:paraId="3792B9FA" w14:textId="77777777" w:rsidR="00507FE9" w:rsidRPr="00F2082C" w:rsidRDefault="00507FE9" w:rsidP="00507FE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12F58F7A" w14:textId="2C1E3CAC" w:rsidR="00507FE9" w:rsidRDefault="00507FE9" w:rsidP="00507FE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recalculé au prorata du nombre de </w:t>
      </w:r>
      <w:proofErr w:type="spellStart"/>
      <w:r w:rsidRPr="00F2082C">
        <w:rPr>
          <w:rFonts w:ascii="Marianne Light" w:hAnsi="Marianne Light" w:cstheme="minorHAnsi"/>
          <w:sz w:val="18"/>
          <w:szCs w:val="18"/>
        </w:rPr>
        <w:t>MWh</w:t>
      </w:r>
      <w:proofErr w:type="spellEnd"/>
      <w:r w:rsidRPr="00F2082C">
        <w:rPr>
          <w:rFonts w:ascii="Marianne Light" w:hAnsi="Marianne Light" w:cstheme="minorHAnsi"/>
          <w:sz w:val="18"/>
          <w:szCs w:val="18"/>
        </w:rPr>
        <w:t xml:space="preserve">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0114CFA2" w14:textId="77777777" w:rsidR="00197435" w:rsidRPr="00F2082C" w:rsidRDefault="00197435" w:rsidP="00197435">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3102111B" w14:textId="728B801C" w:rsidR="00713FD3" w:rsidRPr="002C7ACF" w:rsidRDefault="00713FD3" w:rsidP="00E045F0">
      <w:pPr>
        <w:pStyle w:val="soustitre2"/>
      </w:pPr>
      <w:bookmarkStart w:id="207" w:name="_Toc61345980"/>
      <w:bookmarkStart w:id="208" w:name="_Toc85731316"/>
      <w:bookmarkStart w:id="209" w:name="_Toc85731344"/>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bookmarkEnd w:id="207"/>
      <w:bookmarkEnd w:id="208"/>
      <w:bookmarkEnd w:id="209"/>
      <w:proofErr w:type="spellEnd"/>
    </w:p>
    <w:p w14:paraId="59719AB1" w14:textId="1D03CFFE"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76486E89" w14:textId="69825061"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de la chaudière biomasse. L’installation et l’exploitation du compteur doivent respecter le cahier des charges de l’ADEME « </w:t>
      </w:r>
      <w:r w:rsidR="00D31E04" w:rsidRPr="00D31E04">
        <w:rPr>
          <w:rFonts w:ascii="Marianne Light" w:hAnsi="Marianne Light" w:cstheme="minorHAnsi"/>
          <w:sz w:val="18"/>
          <w:szCs w:val="18"/>
        </w:rPr>
        <w:t>Cahier des charges à destination du bénéficiaire de l’aide ADEME pour le comptage et la transmission des données</w:t>
      </w:r>
      <w:r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2C491309" w14:textId="263D06FC" w:rsidR="00993183" w:rsidRPr="00993183" w:rsidRDefault="00451213" w:rsidP="0044515D">
      <w:pPr>
        <w:spacing w:before="120"/>
        <w:jc w:val="both"/>
        <w:rPr>
          <w:rFonts w:ascii="Marianne Light" w:hAnsi="Marianne Light"/>
          <w:sz w:val="18"/>
        </w:rPr>
      </w:pPr>
      <w:hyperlink r:id="rId13" w:history="1">
        <w:r w:rsidR="00993183" w:rsidRPr="00993183">
          <w:rPr>
            <w:rStyle w:val="Lienhypertexte"/>
            <w:rFonts w:ascii="Marianne Light" w:hAnsi="Marianne Light"/>
            <w:sz w:val="18"/>
          </w:rPr>
          <w:t>https://librairie.ademe.fr/energies-renouvelables-reseaux-et-stockage/4768-comptage-production-thermique-chaufferie-biomasse.html</w:t>
        </w:r>
      </w:hyperlink>
      <w:r w:rsidR="00993183" w:rsidRPr="00993183">
        <w:rPr>
          <w:rFonts w:ascii="Marianne Light" w:hAnsi="Marianne Light"/>
          <w:sz w:val="18"/>
        </w:rPr>
        <w:t xml:space="preserve"> </w:t>
      </w:r>
    </w:p>
    <w:p w14:paraId="585C63C6" w14:textId="650FDAC8" w:rsidR="0044515D" w:rsidRPr="0044515D" w:rsidRDefault="0044515D" w:rsidP="0044515D">
      <w:pPr>
        <w:spacing w:before="120"/>
        <w:jc w:val="both"/>
        <w:rPr>
          <w:rFonts w:ascii="Marianne Light" w:hAnsi="Marianne Light" w:cstheme="minorHAnsi"/>
          <w:b/>
          <w:sz w:val="18"/>
          <w:szCs w:val="18"/>
        </w:rPr>
      </w:pPr>
      <w:r w:rsidRPr="0044515D">
        <w:rPr>
          <w:rFonts w:ascii="Marianne Light" w:hAnsi="Marianne Light" w:cstheme="minorHAnsi"/>
          <w:sz w:val="18"/>
          <w:szCs w:val="18"/>
        </w:rPr>
        <w:t xml:space="preserve">A compter de la date de réception de l’installation, le maître d'ouvrage dispose d’un </w:t>
      </w:r>
      <w:r w:rsidRPr="0044515D">
        <w:rPr>
          <w:rFonts w:ascii="Marianne Light" w:hAnsi="Marianne Light" w:cstheme="minorHAnsi"/>
          <w:b/>
          <w:sz w:val="18"/>
          <w:szCs w:val="18"/>
        </w:rPr>
        <w:t>délai maximum de 6 mois</w:t>
      </w:r>
      <w:r w:rsidRPr="0044515D">
        <w:rPr>
          <w:rFonts w:ascii="Marianne Light" w:hAnsi="Marianne Light" w:cstheme="minorHAnsi"/>
          <w:sz w:val="18"/>
          <w:szCs w:val="18"/>
        </w:rPr>
        <w:t xml:space="preserve"> pour proposer une </w:t>
      </w:r>
      <w:r w:rsidRPr="0044515D">
        <w:rPr>
          <w:rFonts w:ascii="Marianne Light" w:hAnsi="Marianne Light" w:cstheme="minorHAnsi"/>
          <w:b/>
          <w:sz w:val="18"/>
          <w:szCs w:val="18"/>
        </w:rPr>
        <w:t>date de déclenchement du comptage de la chaleur.</w:t>
      </w:r>
    </w:p>
    <w:p w14:paraId="6B6C9305" w14:textId="77777777"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16B07F8B" w14:textId="648845F5" w:rsidR="0044515D" w:rsidRDefault="0044515D" w:rsidP="0044515D">
      <w:pPr>
        <w:spacing w:before="120"/>
        <w:jc w:val="both"/>
        <w:rPr>
          <w:rFonts w:ascii="Marianne Light" w:hAnsi="Marianne Light" w:cstheme="minorHAnsi"/>
          <w:sz w:val="18"/>
          <w:szCs w:val="18"/>
        </w:rPr>
      </w:pPr>
      <w:r w:rsidRPr="00875A5B">
        <w:rPr>
          <w:rFonts w:ascii="Marianne Light" w:hAnsi="Marianne Light" w:cstheme="minorHAnsi"/>
          <w:b/>
          <w:sz w:val="18"/>
          <w:szCs w:val="18"/>
        </w:rPr>
        <w:t xml:space="preserve">Pour une installation produisant plus de 12 000 </w:t>
      </w:r>
      <w:proofErr w:type="spellStart"/>
      <w:r w:rsidRPr="00875A5B">
        <w:rPr>
          <w:rFonts w:ascii="Marianne Light" w:hAnsi="Marianne Light" w:cstheme="minorHAnsi"/>
          <w:b/>
          <w:sz w:val="18"/>
          <w:szCs w:val="18"/>
        </w:rPr>
        <w:t>MWh</w:t>
      </w:r>
      <w:proofErr w:type="spellEnd"/>
      <w:r w:rsidRPr="0044515D">
        <w:rPr>
          <w:rFonts w:ascii="Marianne Light" w:hAnsi="Marianne Light" w:cstheme="minorHAnsi"/>
          <w:sz w:val="18"/>
          <w:szCs w:val="18"/>
        </w:rPr>
        <w:t xml:space="preserve"> par an d’énergie thermique, le maître d’ouvrage s’engage à </w:t>
      </w:r>
      <w:r w:rsidR="00993183">
        <w:rPr>
          <w:rFonts w:ascii="Marianne Light" w:hAnsi="Marianne Light" w:cstheme="minorHAnsi"/>
          <w:sz w:val="18"/>
          <w:szCs w:val="18"/>
        </w:rPr>
        <w:t>t</w:t>
      </w:r>
      <w:r w:rsidRPr="0044515D">
        <w:rPr>
          <w:rFonts w:ascii="Marianne Light" w:hAnsi="Marianne Light" w:cstheme="minorHAnsi"/>
          <w:sz w:val="18"/>
          <w:szCs w:val="18"/>
        </w:rPr>
        <w:t xml:space="preserve">ransmettre </w:t>
      </w:r>
      <w:r w:rsidR="00993183">
        <w:rPr>
          <w:rFonts w:ascii="Marianne Light" w:hAnsi="Marianne Light" w:cstheme="minorHAnsi"/>
          <w:sz w:val="18"/>
          <w:szCs w:val="18"/>
        </w:rPr>
        <w:t>s</w:t>
      </w:r>
      <w:r w:rsidRPr="0044515D">
        <w:rPr>
          <w:rFonts w:ascii="Marianne Light" w:hAnsi="Marianne Light" w:cstheme="minorHAnsi"/>
          <w:sz w:val="18"/>
          <w:szCs w:val="18"/>
        </w:rPr>
        <w:t>es données de production thermique à l’ADEME jusqu’à 3 ans après le versement du solde</w:t>
      </w:r>
      <w:r w:rsidR="0084053E">
        <w:rPr>
          <w:rFonts w:ascii="Marianne Light" w:hAnsi="Marianne Light" w:cstheme="minorHAnsi"/>
          <w:sz w:val="18"/>
          <w:szCs w:val="18"/>
        </w:rPr>
        <w:t xml:space="preserve">, à travers une déclaration mensuelle. </w:t>
      </w:r>
      <w:r w:rsidR="0084053E" w:rsidRPr="00875A5B">
        <w:rPr>
          <w:rFonts w:ascii="Marianne Light" w:hAnsi="Marianne Light" w:cstheme="minorHAnsi"/>
          <w:sz w:val="18"/>
          <w:szCs w:val="18"/>
        </w:rPr>
        <w:t xml:space="preserve"> Cette déclaration sera réalisée à travers un fichier de synthèse, où sera détaillé l’index de production cumulée par mois ainsi que la date de relevé de l’index.</w:t>
      </w:r>
      <w:r w:rsidR="0084053E">
        <w:rPr>
          <w:rFonts w:ascii="Marianne Light" w:hAnsi="Marianne Light" w:cstheme="minorHAnsi"/>
          <w:sz w:val="18"/>
          <w:szCs w:val="18"/>
        </w:rPr>
        <w:t xml:space="preserve"> </w:t>
      </w:r>
      <w:r w:rsidR="0084053E" w:rsidRPr="00875A5B">
        <w:rPr>
          <w:rFonts w:ascii="Marianne Light" w:hAnsi="Marianne Light" w:cstheme="minorHAnsi"/>
          <w:sz w:val="18"/>
          <w:szCs w:val="18"/>
        </w:rPr>
        <w:t>Cette déclaration est faite sur l’honneur et sera accompagnée de photos témoins permettant de visualiser la production annuelle ainsi que le numéro de série du compteur. Une photo sera également transmise à l’initialisation du comptage.</w:t>
      </w:r>
      <w:r w:rsidR="0084053E">
        <w:rPr>
          <w:rFonts w:ascii="Marianne Light" w:hAnsi="Marianne Light" w:cstheme="minorHAnsi"/>
          <w:sz w:val="18"/>
          <w:szCs w:val="18"/>
        </w:rPr>
        <w:t xml:space="preserve"> D</w:t>
      </w:r>
      <w:r w:rsidRPr="0044515D">
        <w:rPr>
          <w:rFonts w:ascii="Marianne Light" w:hAnsi="Marianne Light" w:cstheme="minorHAnsi"/>
          <w:sz w:val="18"/>
          <w:szCs w:val="18"/>
        </w:rPr>
        <w:t xml:space="preserve">ès la mise en service de l’installation le maître d’ouvrage devra informer l’ADEME afin de mettre en place la procédure </w:t>
      </w:r>
      <w:r w:rsidR="00993183" w:rsidRPr="0044515D">
        <w:rPr>
          <w:rFonts w:ascii="Marianne Light" w:hAnsi="Marianne Light" w:cstheme="minorHAnsi"/>
          <w:sz w:val="18"/>
          <w:szCs w:val="18"/>
        </w:rPr>
        <w:t xml:space="preserve">de </w:t>
      </w:r>
      <w:r w:rsidR="0084053E">
        <w:rPr>
          <w:rFonts w:ascii="Marianne Light" w:hAnsi="Marianne Light" w:cstheme="minorHAnsi"/>
          <w:sz w:val="18"/>
          <w:szCs w:val="18"/>
        </w:rPr>
        <w:t xml:space="preserve">transmission </w:t>
      </w:r>
      <w:r w:rsidR="00993183" w:rsidRPr="0044515D">
        <w:rPr>
          <w:rFonts w:ascii="Marianne Light" w:hAnsi="Marianne Light" w:cstheme="minorHAnsi"/>
          <w:sz w:val="18"/>
          <w:szCs w:val="18"/>
        </w:rPr>
        <w:t>de la production thermique</w:t>
      </w:r>
      <w:r w:rsidRPr="0044515D">
        <w:rPr>
          <w:rFonts w:ascii="Marianne Light" w:hAnsi="Marianne Light" w:cstheme="minorHAnsi"/>
          <w:sz w:val="18"/>
          <w:szCs w:val="18"/>
        </w:rPr>
        <w:t>. En cas de manquement du bénéficiaire à cet engagement, le comptage de la chaleur ne pourra pas être déclenché.</w:t>
      </w:r>
    </w:p>
    <w:p w14:paraId="77A7EBF4" w14:textId="41C19043" w:rsidR="0084053E" w:rsidRPr="0044515D" w:rsidRDefault="0084053E" w:rsidP="0084053E">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w:t>
      </w:r>
      <w:r>
        <w:rPr>
          <w:rFonts w:ascii="Marianne Light" w:hAnsi="Marianne Light" w:cstheme="minorHAnsi"/>
          <w:sz w:val="18"/>
          <w:szCs w:val="18"/>
        </w:rPr>
        <w:t>ainsi que la transmission des données.</w:t>
      </w:r>
    </w:p>
    <w:p w14:paraId="3860F8D1" w14:textId="77777777" w:rsidR="0084053E" w:rsidRPr="0044515D" w:rsidRDefault="0084053E" w:rsidP="0044515D">
      <w:pPr>
        <w:spacing w:before="120"/>
        <w:jc w:val="both"/>
        <w:rPr>
          <w:rFonts w:ascii="Marianne Light" w:hAnsi="Marianne Light" w:cstheme="minorHAnsi"/>
          <w:sz w:val="18"/>
          <w:szCs w:val="18"/>
        </w:rPr>
      </w:pPr>
    </w:p>
    <w:p w14:paraId="514212CC" w14:textId="6BE71DA1" w:rsidR="0044515D" w:rsidRPr="0044515D" w:rsidRDefault="0044515D" w:rsidP="00E045F0">
      <w:pPr>
        <w:pStyle w:val="soustitre2"/>
      </w:pPr>
      <w:bookmarkStart w:id="210" w:name="_Toc61345981"/>
      <w:bookmarkStart w:id="211" w:name="_Toc85731317"/>
      <w:bookmarkStart w:id="212" w:name="_Toc85731345"/>
      <w:r w:rsidRPr="0044515D">
        <w:t>Engagement sur la qualité de l’air</w:t>
      </w:r>
      <w:bookmarkEnd w:id="210"/>
      <w:bookmarkEnd w:id="211"/>
      <w:bookmarkEnd w:id="212"/>
    </w:p>
    <w:p w14:paraId="0A36C473" w14:textId="77777777" w:rsidR="00180AAE" w:rsidRPr="0044515D" w:rsidRDefault="00180AAE" w:rsidP="00180AAE">
      <w:pPr>
        <w:tabs>
          <w:tab w:val="left" w:pos="720"/>
        </w:tabs>
        <w:jc w:val="both"/>
        <w:rPr>
          <w:rFonts w:ascii="Marianne Light" w:hAnsi="Marianne Light" w:cstheme="minorHAnsi"/>
          <w:sz w:val="18"/>
          <w:szCs w:val="18"/>
        </w:rPr>
      </w:pPr>
      <w:bookmarkStart w:id="213" w:name="_Toc61345982"/>
      <w:r w:rsidRPr="0044515D">
        <w:rPr>
          <w:rFonts w:ascii="Marianne Light" w:hAnsi="Marianne Light" w:cstheme="minorHAnsi"/>
          <w:sz w:val="18"/>
          <w:szCs w:val="18"/>
        </w:rPr>
        <w:t>Le porteur de projet s’engage à respecter toutes les contraintes réglementaires en vigueur (nationales et/ou locales).</w:t>
      </w:r>
    </w:p>
    <w:p w14:paraId="721B2C77" w14:textId="77777777" w:rsidR="00180AAE" w:rsidRDefault="00180AAE" w:rsidP="00180AAE">
      <w:pPr>
        <w:tabs>
          <w:tab w:val="left" w:pos="720"/>
        </w:tabs>
        <w:jc w:val="both"/>
        <w:rPr>
          <w:rFonts w:ascii="Marianne Light" w:hAnsi="Marianne Light" w:cstheme="minorHAnsi"/>
          <w:sz w:val="18"/>
          <w:szCs w:val="18"/>
        </w:rPr>
      </w:pPr>
      <w:r w:rsidRPr="003F484B">
        <w:rPr>
          <w:rFonts w:ascii="Marianne Light" w:hAnsi="Marianne Light" w:cstheme="minorHAnsi"/>
          <w:sz w:val="18"/>
          <w:szCs w:val="18"/>
        </w:rPr>
        <w:t xml:space="preserve">Pour les chaufferies dont la puissance biomasse est comprise entre 500 kW et 1 MW : </w:t>
      </w:r>
      <w:r>
        <w:rPr>
          <w:rFonts w:ascii="Marianne Light" w:hAnsi="Marianne Light" w:cstheme="minorHAnsi"/>
          <w:sz w:val="18"/>
          <w:szCs w:val="18"/>
        </w:rPr>
        <w:t>e</w:t>
      </w:r>
      <w:r w:rsidRPr="003F484B">
        <w:rPr>
          <w:rFonts w:ascii="Marianne Light" w:hAnsi="Marianne Light" w:cstheme="minorHAnsi"/>
          <w:sz w:val="18"/>
          <w:szCs w:val="18"/>
        </w:rPr>
        <w:t>n l’absence de contraintes réglementaires nationales et/ou locales plus contraignantes, le projet devra respecter des valeurs limites d’émissions conforme à l’arrêté du 3 août 2018 relatif aux prescriptions générales applicables aux installations classées pour la protection de l'environnement soumises à déclaration au titre de la rubrique 2910.</w:t>
      </w:r>
    </w:p>
    <w:p w14:paraId="3E0852EA" w14:textId="3E2BE8DC" w:rsidR="0044515D" w:rsidRPr="0044515D" w:rsidRDefault="0044515D" w:rsidP="00875A5B">
      <w:pPr>
        <w:pStyle w:val="soustitre2"/>
      </w:pPr>
      <w:bookmarkStart w:id="214" w:name="_Toc85731318"/>
      <w:bookmarkStart w:id="215" w:name="_Toc85731346"/>
      <w:r w:rsidRPr="0044515D">
        <w:t>Engagement sur le plan d’approvisionnement biomasse</w:t>
      </w:r>
      <w:bookmarkEnd w:id="213"/>
      <w:bookmarkEnd w:id="214"/>
      <w:bookmarkEnd w:id="215"/>
    </w:p>
    <w:p w14:paraId="5FEE63E8" w14:textId="7D58DE77" w:rsidR="002E1E99" w:rsidRDefault="002E1E99" w:rsidP="002E1E99">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à respecter le plan d’approvisionnement résumé dans le tableau de synthèse </w:t>
      </w:r>
      <w:r w:rsidRPr="0044515D">
        <w:rPr>
          <w:rFonts w:ascii="Marianne Light" w:hAnsi="Marianne Light" w:cstheme="minorHAnsi"/>
          <w:bCs/>
          <w:sz w:val="18"/>
          <w:szCs w:val="18"/>
        </w:rPr>
        <w:t>ci-dess</w:t>
      </w:r>
      <w:r>
        <w:rPr>
          <w:rFonts w:ascii="Marianne Light" w:hAnsi="Marianne Light" w:cstheme="minorHAnsi"/>
          <w:bCs/>
          <w:sz w:val="18"/>
          <w:szCs w:val="18"/>
        </w:rPr>
        <w:t xml:space="preserve">us </w:t>
      </w:r>
      <w:r w:rsidRPr="00C86CA2">
        <w:rPr>
          <w:rFonts w:ascii="Marianne Light" w:hAnsi="Marianne Light" w:cstheme="minorHAnsi"/>
          <w:bCs/>
          <w:sz w:val="18"/>
          <w:szCs w:val="18"/>
          <w:highlight w:val="lightGray"/>
        </w:rPr>
        <w:t>§1</w:t>
      </w:r>
      <w:r w:rsidRPr="007D2A58">
        <w:rPr>
          <w:rFonts w:ascii="Marianne Light" w:hAnsi="Marianne Light" w:cstheme="minorHAnsi"/>
          <w:bCs/>
          <w:sz w:val="18"/>
          <w:szCs w:val="18"/>
          <w:highlight w:val="lightGray"/>
        </w:rPr>
        <w:t>.9</w:t>
      </w:r>
      <w:r w:rsidRPr="0044515D">
        <w:rPr>
          <w:rFonts w:ascii="Marianne Light" w:hAnsi="Marianne Light" w:cstheme="minorHAnsi"/>
          <w:bCs/>
          <w:sz w:val="18"/>
          <w:szCs w:val="18"/>
        </w:rPr>
        <w:t xml:space="preserve"> </w:t>
      </w:r>
      <w:r w:rsidRPr="0044515D">
        <w:rPr>
          <w:rFonts w:ascii="Marianne Light" w:hAnsi="Marianne Light" w:cstheme="minorHAnsi"/>
          <w:b/>
          <w:sz w:val="18"/>
          <w:szCs w:val="18"/>
        </w:rPr>
        <w:t>pendant une durée de 10 ans</w:t>
      </w:r>
      <w:r>
        <w:rPr>
          <w:rFonts w:ascii="Marianne Light" w:hAnsi="Marianne Light" w:cstheme="minorHAnsi"/>
          <w:sz w:val="18"/>
          <w:szCs w:val="18"/>
        </w:rPr>
        <w:t>.</w:t>
      </w:r>
    </w:p>
    <w:p w14:paraId="577B98CA" w14:textId="77777777" w:rsidR="002E1E99" w:rsidRPr="0044515D" w:rsidRDefault="002E1E99" w:rsidP="002E1E99">
      <w:pPr>
        <w:spacing w:before="120"/>
        <w:jc w:val="both"/>
        <w:rPr>
          <w:rFonts w:ascii="Marianne Light" w:hAnsi="Marianne Light" w:cstheme="minorHAnsi"/>
          <w:sz w:val="18"/>
          <w:szCs w:val="18"/>
        </w:rPr>
      </w:pPr>
      <w:r w:rsidRPr="0044515D">
        <w:rPr>
          <w:rFonts w:ascii="Marianne Light" w:hAnsi="Marianne Light" w:cstheme="minorHAnsi"/>
          <w:sz w:val="18"/>
          <w:szCs w:val="18"/>
        </w:rPr>
        <w:t>Afin de bien s’intégrer dans le contexte territorial, le maitre d’ouvrage prendra soin de respecter le plan d’approvisionnement. Ce dernier pourra éventuellement être ajusté dans le respect des modalités et seuils de tolérance suivants :</w:t>
      </w:r>
    </w:p>
    <w:p w14:paraId="3BA17199" w14:textId="77777777" w:rsidR="002E1E99" w:rsidRPr="00C86CA2" w:rsidRDefault="002E1E99" w:rsidP="00E045F0">
      <w:pPr>
        <w:pStyle w:val="Pucenoir"/>
      </w:pPr>
      <w:r w:rsidRPr="00C86CA2">
        <w:t>Augmentation de la part de plaquettes forestières et assimilées ;</w:t>
      </w:r>
    </w:p>
    <w:p w14:paraId="3B8FC9DB" w14:textId="77777777" w:rsidR="002E1E99" w:rsidRPr="00C86CA2" w:rsidRDefault="002E1E99" w:rsidP="00E045F0">
      <w:pPr>
        <w:pStyle w:val="Pucenoir"/>
      </w:pPr>
      <w:r w:rsidRPr="00C86CA2">
        <w:t>Augmentation ou diminution des autres rubriques de combustibles déclarés à hauteur de 10 % de la quantité PCI totale du projet, sous condition de respecter le seuil minimum de pla</w:t>
      </w:r>
      <w:r>
        <w:t>quettes forestière et assimilés</w:t>
      </w:r>
    </w:p>
    <w:p w14:paraId="163FB725" w14:textId="77777777" w:rsidR="002E1E99" w:rsidRPr="00C86CA2" w:rsidRDefault="002E1E99" w:rsidP="00E045F0">
      <w:pPr>
        <w:pStyle w:val="Pucenoir"/>
      </w:pPr>
      <w:r w:rsidRPr="00C86CA2">
        <w:t xml:space="preserve">Augmentation du prélèvement dans une région mentionnée au plan d’approvisionnement inférieure à 10 000 </w:t>
      </w:r>
      <w:proofErr w:type="spellStart"/>
      <w:r w:rsidRPr="00C86CA2">
        <w:t>MWh</w:t>
      </w:r>
      <w:proofErr w:type="spellEnd"/>
      <w:r w:rsidRPr="00C86CA2">
        <w:t xml:space="preserve"> ;</w:t>
      </w:r>
    </w:p>
    <w:p w14:paraId="2561BF17" w14:textId="77777777" w:rsidR="002E1E99" w:rsidRPr="00C86CA2" w:rsidRDefault="002E1E99" w:rsidP="00E045F0">
      <w:pPr>
        <w:pStyle w:val="Pucenoir"/>
      </w:pPr>
      <w:r w:rsidRPr="00C86CA2">
        <w:t xml:space="preserve">Le taux de bois issu de forêts (catégorie du référentiel 2017-1A-PFA) et de granulé (catégorie du référentiel 2017-4A-GR) ayant été déclaré certifié au sein du plan d’approvisionnement devra être respecté. Néanmoins, une marge de 10 % pourra être tolérée à condition que ce taux reste strictement supérieur </w:t>
      </w:r>
      <w:r>
        <w:t>aux exigences</w:t>
      </w:r>
      <w:r w:rsidRPr="00C86CA2">
        <w:t xml:space="preserve"> pour le bois issu de forêt ou à 20% pour le granulé de bois.</w:t>
      </w:r>
    </w:p>
    <w:p w14:paraId="264785FC" w14:textId="77777777" w:rsidR="0044515D" w:rsidRPr="0044515D" w:rsidRDefault="0044515D" w:rsidP="00E045F0">
      <w:pPr>
        <w:pStyle w:val="TexteCourant"/>
      </w:pPr>
      <w:r w:rsidRPr="0044515D">
        <w:t>En dehors de ces seuils, toute modification du plan d’approvisionnement doit faire l’objet d’un avis positif de l’ADEME avant sa mise en œuvre et être dûment justifiée. Dans le cas contraire, le projet risque un retrait des aides. Selon la nature des modifications envisagées, l’ADEME est susceptible de solliciter l’avis des cellules biomasse des régions concernées.</w:t>
      </w:r>
    </w:p>
    <w:p w14:paraId="20EBD7FC" w14:textId="77777777" w:rsidR="0044515D" w:rsidRPr="0044515D" w:rsidRDefault="0044515D" w:rsidP="00E045F0">
      <w:pPr>
        <w:pStyle w:val="TexteCourant"/>
      </w:pPr>
      <w:r w:rsidRPr="0044515D">
        <w:t>Par ailleurs, il est rappelé que le recours au bois d’importation doit avoir fait l’objet d’une autorisation de l’ADEME et que celui-ci devra provenir à 100</w:t>
      </w:r>
      <w:r w:rsidRPr="0044515D">
        <w:rPr>
          <w:rFonts w:ascii="Calibri" w:hAnsi="Calibri" w:cs="Calibri"/>
        </w:rPr>
        <w:t> </w:t>
      </w:r>
      <w:r w:rsidRPr="0044515D">
        <w:t>% de for</w:t>
      </w:r>
      <w:r w:rsidRPr="0044515D">
        <w:rPr>
          <w:rFonts w:cs="Marianne Light"/>
        </w:rPr>
        <w:t>ê</w:t>
      </w:r>
      <w:r w:rsidRPr="0044515D">
        <w:t>ts g</w:t>
      </w:r>
      <w:r w:rsidRPr="0044515D">
        <w:rPr>
          <w:rFonts w:cs="Marianne Light"/>
        </w:rPr>
        <w:t>é</w:t>
      </w:r>
      <w:r w:rsidRPr="0044515D">
        <w:t>r</w:t>
      </w:r>
      <w:r w:rsidRPr="0044515D">
        <w:rPr>
          <w:rFonts w:cs="Marianne Light"/>
        </w:rPr>
        <w:t>é</w:t>
      </w:r>
      <w:r w:rsidRPr="0044515D">
        <w:t>es durablement (PEFC, FSC ou équivalent).</w:t>
      </w:r>
    </w:p>
    <w:p w14:paraId="5CB1224B" w14:textId="37B96AE6" w:rsidR="0044515D" w:rsidRPr="0044515D" w:rsidRDefault="0044515D" w:rsidP="00E045F0">
      <w:pPr>
        <w:pStyle w:val="TexteCourant"/>
      </w:pPr>
      <w:r w:rsidRPr="0044515D">
        <w:t xml:space="preserve">Le maître d’ouvrage s’engage à mettre en œuvre les moyens permettant à l’ADEME de vérifier la répartition des combustibles utilisés </w:t>
      </w:r>
      <w:r w:rsidR="002E1E99">
        <w:t xml:space="preserve">et </w:t>
      </w:r>
      <w:r w:rsidRPr="0044515D">
        <w:t xml:space="preserve">définie </w:t>
      </w:r>
      <w:r w:rsidR="002E1E99">
        <w:t>dans ce</w:t>
      </w:r>
      <w:r w:rsidRPr="0044515D">
        <w:t xml:space="preserve"> présent volet technique</w:t>
      </w:r>
      <w:r w:rsidRPr="0044515D">
        <w:rPr>
          <w:rFonts w:ascii="Calibri" w:hAnsi="Calibri" w:cs="Calibri"/>
        </w:rPr>
        <w:t> </w:t>
      </w:r>
      <w:r w:rsidRPr="0044515D">
        <w:t>:</w:t>
      </w:r>
    </w:p>
    <w:p w14:paraId="127D8EE9" w14:textId="77777777" w:rsidR="0044515D" w:rsidRPr="0044515D" w:rsidRDefault="0044515D" w:rsidP="00E045F0">
      <w:pPr>
        <w:pStyle w:val="Pucenoir"/>
      </w:pPr>
      <w:r w:rsidRPr="0044515D">
        <w:t>Le maître d’ouvrage encadrera, à travers les contrats passés avec ses fournisseurs, la qualité de l’information transmise le long de la chaîne d’approvisionnement. En particulier, il s’assurera que les libellés des biomasses renseignées sur les bons de livraison respectent les catégories et sous catégories des Référentiels de l’ADEME.</w:t>
      </w:r>
    </w:p>
    <w:p w14:paraId="35B235A2" w14:textId="77777777" w:rsidR="0044515D" w:rsidRPr="0044515D" w:rsidRDefault="0044515D" w:rsidP="00E045F0">
      <w:pPr>
        <w:pStyle w:val="Pucenoir"/>
        <w:spacing w:after="60"/>
      </w:pPr>
      <w:r w:rsidRPr="0044515D">
        <w:t>Des contrôles périodiques et aléatoires seront réalisés par des bureaux de contrôle indépendants missionnés par l’ADEME afin de vérifier la conformité au plan d’approvisionnement. Par conséquent, le bénéficiaire</w:t>
      </w:r>
      <w:r w:rsidRPr="0044515D">
        <w:rPr>
          <w:rFonts w:ascii="Calibri" w:hAnsi="Calibri" w:cs="Calibri"/>
        </w:rPr>
        <w:t> </w:t>
      </w:r>
      <w:r w:rsidRPr="0044515D">
        <w:t>:</w:t>
      </w:r>
    </w:p>
    <w:p w14:paraId="10C051CF" w14:textId="77777777" w:rsidR="0044515D" w:rsidRPr="0044515D" w:rsidRDefault="0044515D" w:rsidP="00E045F0">
      <w:pPr>
        <w:pStyle w:val="Pucerond"/>
      </w:pPr>
      <w:r w:rsidRPr="0044515D">
        <w:t xml:space="preserve">Autorisera l’ADEME ou le bureau de contrôle mandaté par l’ADEME à accéder d’une part à la chaufferie et ses périphériques et d’autres part aux documents nécessaires pour mener à bien ces contrôles (contrats d’approvisionnement, factures de combustible, bons de livraison, relevés de compteur, mesures de qualité des combustibles, </w:t>
      </w:r>
      <w:proofErr w:type="spellStart"/>
      <w:r w:rsidRPr="0044515D">
        <w:t>etc</w:t>
      </w:r>
      <w:proofErr w:type="spellEnd"/>
      <w:r w:rsidRPr="0044515D">
        <w:t>).</w:t>
      </w:r>
    </w:p>
    <w:p w14:paraId="3D0F3064" w14:textId="1674A1EC" w:rsidR="0044515D" w:rsidRPr="0044515D" w:rsidRDefault="0044515D" w:rsidP="00E045F0">
      <w:pPr>
        <w:pStyle w:val="Pucerond"/>
      </w:pPr>
      <w:r w:rsidRPr="0044515D">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Pour les approvisionnements d’origine sylvicole, le maître d’ouvrage se référera au document ADEME «</w:t>
      </w:r>
      <w:r w:rsidRPr="0044515D">
        <w:rPr>
          <w:rFonts w:ascii="Calibri" w:hAnsi="Calibri" w:cs="Calibri"/>
        </w:rPr>
        <w:t> </w:t>
      </w:r>
      <w:r w:rsidRPr="0044515D">
        <w:t>Exigences applicables aux fournisseurs des installations subventionn</w:t>
      </w:r>
      <w:r w:rsidRPr="0044515D">
        <w:rPr>
          <w:rFonts w:cs="Marianne Light"/>
        </w:rPr>
        <w:t>é</w:t>
      </w:r>
      <w:r w:rsidRPr="0044515D">
        <w:t>es dans le cadre du Fonds Chaleur</w:t>
      </w:r>
      <w:r w:rsidRPr="0044515D">
        <w:rPr>
          <w:rFonts w:ascii="Calibri" w:hAnsi="Calibri" w:cs="Calibri"/>
        </w:rPr>
        <w:t> </w:t>
      </w:r>
      <w:r w:rsidRPr="0044515D">
        <w:rPr>
          <w:rFonts w:cs="Marianne Light"/>
        </w:rPr>
        <w:t>»</w:t>
      </w:r>
      <w:r w:rsidRPr="0044515D">
        <w:t xml:space="preserve"> en </w:t>
      </w:r>
      <w:r w:rsidR="005E0737">
        <w:t>annexe</w:t>
      </w:r>
      <w:r w:rsidRPr="0044515D">
        <w:t xml:space="preserve"> 1 du présent volet technique.</w:t>
      </w:r>
    </w:p>
    <w:p w14:paraId="0BF20113" w14:textId="0B435E46" w:rsidR="0044515D" w:rsidRDefault="0044515D" w:rsidP="0044515D">
      <w:pPr>
        <w:tabs>
          <w:tab w:val="left" w:pos="720"/>
        </w:tabs>
        <w:jc w:val="both"/>
        <w:rPr>
          <w:rFonts w:ascii="Marianne Light" w:hAnsi="Marianne Light" w:cstheme="minorHAnsi"/>
          <w:b/>
          <w:sz w:val="18"/>
          <w:szCs w:val="18"/>
        </w:rPr>
      </w:pPr>
      <w:r w:rsidRPr="0044515D">
        <w:rPr>
          <w:rFonts w:ascii="Marianne Light" w:hAnsi="Marianne Light" w:cstheme="minorHAnsi"/>
          <w:sz w:val="18"/>
          <w:szCs w:val="18"/>
        </w:rPr>
        <w:t xml:space="preserve">Dans les cas où les contrôles mettraient en évidence un non-respect des engagements du maître d’ouvrage sur le plan d’approvisionnement décrit </w:t>
      </w:r>
      <w:r w:rsidR="002E1E99">
        <w:rPr>
          <w:rFonts w:ascii="Marianne Light" w:hAnsi="Marianne Light" w:cstheme="minorHAnsi"/>
          <w:sz w:val="18"/>
          <w:szCs w:val="18"/>
        </w:rPr>
        <w:t>dans ce</w:t>
      </w:r>
      <w:r w:rsidRPr="0044515D">
        <w:rPr>
          <w:rFonts w:ascii="Marianne Light" w:hAnsi="Marianne Light" w:cstheme="minorHAnsi"/>
          <w:sz w:val="18"/>
          <w:szCs w:val="18"/>
        </w:rPr>
        <w:t xml:space="preserve">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 indépendant dont le choix sera validé par l’ADEME et sera à la charge financière du maître d’ouvrage. Dans le cas où ce second contrôle ne validerait pas la mise en conformité du plan d’approvisionnement, </w:t>
      </w:r>
      <w:r w:rsidRPr="0044515D">
        <w:rPr>
          <w:rFonts w:ascii="Marianne Light" w:hAnsi="Marianne Light" w:cstheme="minorHAnsi"/>
          <w:b/>
          <w:sz w:val="18"/>
          <w:szCs w:val="18"/>
        </w:rPr>
        <w:t>l’aide sera immédiatement suspendue et les aides déjà allouées pourront être restituées à l’ADEME</w:t>
      </w:r>
      <w:r w:rsidRPr="0044515D">
        <w:rPr>
          <w:rFonts w:ascii="Marianne Light" w:hAnsi="Marianne Light" w:cstheme="minorHAnsi"/>
          <w:sz w:val="18"/>
          <w:szCs w:val="18"/>
        </w:rPr>
        <w:t xml:space="preserve"> conformément aux Règles Générales d’attribution des aides de l’ADEME</w:t>
      </w:r>
      <w:r w:rsidRPr="0044515D">
        <w:rPr>
          <w:rFonts w:ascii="Marianne Light" w:hAnsi="Marianne Light" w:cstheme="minorHAnsi"/>
          <w:b/>
          <w:sz w:val="18"/>
          <w:szCs w:val="18"/>
        </w:rPr>
        <w:t>.</w:t>
      </w:r>
    </w:p>
    <w:p w14:paraId="32846152" w14:textId="3390FB32" w:rsidR="00091392" w:rsidRDefault="00091392" w:rsidP="0044515D">
      <w:pPr>
        <w:tabs>
          <w:tab w:val="left" w:pos="720"/>
        </w:tabs>
        <w:jc w:val="both"/>
        <w:rPr>
          <w:rFonts w:ascii="Marianne Light" w:hAnsi="Marianne Light" w:cstheme="minorHAnsi"/>
          <w:b/>
          <w:sz w:val="18"/>
          <w:szCs w:val="18"/>
        </w:rPr>
      </w:pPr>
    </w:p>
    <w:p w14:paraId="40898143" w14:textId="60F17D94" w:rsidR="00091392" w:rsidRPr="007A32D2" w:rsidRDefault="00091392" w:rsidP="007A32D2">
      <w:pPr>
        <w:pStyle w:val="soustitre2"/>
        <w:rPr>
          <w:color w:val="00B050"/>
        </w:rPr>
      </w:pPr>
      <w:r w:rsidRPr="007A32D2">
        <w:rPr>
          <w:color w:val="00B050"/>
        </w:rPr>
        <w:t>Engagement sur l’obtention de Certificats d’économie d’énergie (CEE)</w:t>
      </w:r>
    </w:p>
    <w:p w14:paraId="13D20D74" w14:textId="77777777" w:rsidR="00091392" w:rsidRPr="007A32D2" w:rsidRDefault="00091392" w:rsidP="00091392">
      <w:pPr>
        <w:tabs>
          <w:tab w:val="left" w:pos="720"/>
        </w:tabs>
        <w:jc w:val="both"/>
        <w:rPr>
          <w:rFonts w:ascii="Marianne Light" w:hAnsi="Marianne Light" w:cstheme="minorHAnsi"/>
          <w:b/>
          <w:color w:val="00B050"/>
          <w:sz w:val="18"/>
          <w:szCs w:val="18"/>
        </w:rPr>
      </w:pPr>
      <w:r w:rsidRPr="007A32D2">
        <w:rPr>
          <w:rFonts w:ascii="Marianne Light" w:hAnsi="Marianne Light" w:cstheme="minorHAnsi"/>
          <w:b/>
          <w:color w:val="00B050"/>
          <w:sz w:val="18"/>
          <w:szCs w:val="18"/>
        </w:rPr>
        <w:t>OPTION 1 (POUR PROJETS AYANT DEMANDE DES CEE)</w:t>
      </w:r>
    </w:p>
    <w:p w14:paraId="43E6075D" w14:textId="1B6F7581" w:rsidR="00091392" w:rsidRPr="007A32D2" w:rsidRDefault="00091392" w:rsidP="00091392">
      <w:pPr>
        <w:tabs>
          <w:tab w:val="left" w:pos="720"/>
        </w:tabs>
        <w:jc w:val="both"/>
        <w:rPr>
          <w:rFonts w:ascii="Marianne Light" w:hAnsi="Marianne Light" w:cstheme="minorHAnsi"/>
          <w:b/>
          <w:color w:val="00B050"/>
          <w:sz w:val="18"/>
          <w:szCs w:val="18"/>
        </w:rPr>
      </w:pPr>
      <w:r w:rsidRPr="007A32D2">
        <w:rPr>
          <w:rFonts w:ascii="Marianne Light" w:hAnsi="Marianne Light" w:cstheme="minorHAnsi"/>
          <w:b/>
          <w:color w:val="00B050"/>
          <w:sz w:val="18"/>
          <w:szCs w:val="18"/>
        </w:rPr>
        <w:t>Le montant maximum de l’aide tient compte des montants de CEE déclarés lors du dépôt de la demande d’aide.</w:t>
      </w:r>
    </w:p>
    <w:p w14:paraId="60F1BCCD" w14:textId="09E5D7B0" w:rsidR="00091392" w:rsidRPr="007A32D2" w:rsidRDefault="00091392" w:rsidP="00091392">
      <w:pPr>
        <w:tabs>
          <w:tab w:val="left" w:pos="720"/>
        </w:tabs>
        <w:jc w:val="both"/>
        <w:rPr>
          <w:rFonts w:ascii="Marianne Light" w:hAnsi="Marianne Light" w:cstheme="minorHAnsi"/>
          <w:b/>
          <w:color w:val="00B050"/>
          <w:sz w:val="18"/>
          <w:szCs w:val="18"/>
        </w:rPr>
      </w:pPr>
      <w:r w:rsidRPr="007A32D2">
        <w:rPr>
          <w:rFonts w:ascii="Marianne Light" w:hAnsi="Marianne Light" w:cstheme="minorHAnsi"/>
          <w:b/>
          <w:color w:val="00B050"/>
          <w:sz w:val="18"/>
          <w:szCs w:val="18"/>
        </w:rPr>
        <w:t xml:space="preserve">Le Bénéficiaire s’engage à ne pas solliciter plus de CEE que le montant déclaré, soit </w:t>
      </w:r>
      <w:r w:rsidRPr="007A32D2">
        <w:rPr>
          <w:rFonts w:ascii="Marianne Light" w:hAnsi="Marianne Light" w:cstheme="minorHAnsi"/>
          <w:b/>
          <w:color w:val="00B050"/>
          <w:sz w:val="18"/>
          <w:szCs w:val="18"/>
          <w:highlight w:val="cyan"/>
        </w:rPr>
        <w:t>XXX</w:t>
      </w:r>
      <w:r w:rsidRPr="007A32D2">
        <w:rPr>
          <w:rFonts w:ascii="Marianne Light" w:hAnsi="Marianne Light" w:cstheme="minorHAnsi"/>
          <w:b/>
          <w:color w:val="00B050"/>
          <w:sz w:val="18"/>
          <w:szCs w:val="18"/>
        </w:rPr>
        <w:t xml:space="preserve"> </w:t>
      </w:r>
      <w:proofErr w:type="spellStart"/>
      <w:r w:rsidRPr="007A32D2">
        <w:rPr>
          <w:rFonts w:ascii="Marianne Light" w:hAnsi="Marianne Light" w:cstheme="minorHAnsi"/>
          <w:b/>
          <w:color w:val="00B050"/>
          <w:sz w:val="18"/>
          <w:szCs w:val="18"/>
        </w:rPr>
        <w:t>MWh</w:t>
      </w:r>
      <w:proofErr w:type="spellEnd"/>
      <w:r w:rsidRPr="007A32D2">
        <w:rPr>
          <w:rFonts w:ascii="Marianne Light" w:hAnsi="Marianne Light" w:cstheme="minorHAnsi"/>
          <w:b/>
          <w:color w:val="00B050"/>
          <w:sz w:val="18"/>
          <w:szCs w:val="18"/>
        </w:rPr>
        <w:t xml:space="preserve"> </w:t>
      </w:r>
      <w:proofErr w:type="spellStart"/>
      <w:r w:rsidRPr="007A32D2">
        <w:rPr>
          <w:rFonts w:ascii="Marianne Light" w:hAnsi="Marianne Light" w:cstheme="minorHAnsi"/>
          <w:b/>
          <w:color w:val="00B050"/>
          <w:sz w:val="18"/>
          <w:szCs w:val="18"/>
        </w:rPr>
        <w:t>Cumac</w:t>
      </w:r>
      <w:proofErr w:type="spellEnd"/>
      <w:r w:rsidRPr="007A32D2">
        <w:rPr>
          <w:rFonts w:ascii="Marianne Light" w:hAnsi="Marianne Light" w:cstheme="minorHAnsi"/>
          <w:b/>
          <w:color w:val="00B050"/>
          <w:sz w:val="18"/>
          <w:szCs w:val="18"/>
        </w:rPr>
        <w:t>. Le montant de l'aide globale pourrait être revu pour les projets qui bénéficieraient réellement d’un montant de CEE supérieur au montant prévisionnel déclaré</w:t>
      </w:r>
      <w:r w:rsidR="00C757C2">
        <w:rPr>
          <w:rFonts w:ascii="Marianne Light" w:hAnsi="Marianne Light" w:cstheme="minorHAnsi"/>
          <w:b/>
          <w:color w:val="00B050"/>
          <w:sz w:val="18"/>
          <w:szCs w:val="18"/>
        </w:rPr>
        <w:t xml:space="preserve"> à savoir </w:t>
      </w:r>
      <w:r w:rsidR="00C757C2" w:rsidRPr="007A32D2">
        <w:rPr>
          <w:rFonts w:ascii="Marianne Light" w:hAnsi="Marianne Light" w:cstheme="minorHAnsi"/>
          <w:b/>
          <w:color w:val="00B050"/>
          <w:sz w:val="18"/>
          <w:szCs w:val="18"/>
          <w:highlight w:val="cyan"/>
        </w:rPr>
        <w:t>XXX</w:t>
      </w:r>
      <w:r w:rsidR="00C757C2">
        <w:rPr>
          <w:rFonts w:ascii="Marianne Light" w:hAnsi="Marianne Light" w:cstheme="minorHAnsi"/>
          <w:b/>
          <w:color w:val="00B050"/>
          <w:sz w:val="18"/>
          <w:szCs w:val="18"/>
        </w:rPr>
        <w:t xml:space="preserve"> €</w:t>
      </w:r>
      <w:r w:rsidRPr="007A32D2">
        <w:rPr>
          <w:rFonts w:ascii="Marianne Light" w:hAnsi="Marianne Light" w:cstheme="minorHAnsi"/>
          <w:b/>
          <w:color w:val="00B050"/>
          <w:sz w:val="18"/>
          <w:szCs w:val="18"/>
        </w:rPr>
        <w:t>.</w:t>
      </w:r>
    </w:p>
    <w:p w14:paraId="34E4F95D" w14:textId="77777777" w:rsidR="00091392" w:rsidRPr="007A32D2" w:rsidRDefault="00091392" w:rsidP="00091392">
      <w:pPr>
        <w:tabs>
          <w:tab w:val="left" w:pos="720"/>
        </w:tabs>
        <w:jc w:val="both"/>
        <w:rPr>
          <w:rFonts w:ascii="Marianne Light" w:hAnsi="Marianne Light" w:cstheme="minorHAnsi"/>
          <w:b/>
          <w:color w:val="00B050"/>
          <w:sz w:val="18"/>
          <w:szCs w:val="18"/>
        </w:rPr>
      </w:pPr>
      <w:r w:rsidRPr="007A32D2">
        <w:rPr>
          <w:rFonts w:ascii="Marianne Light" w:hAnsi="Marianne Light" w:cstheme="minorHAnsi"/>
          <w:b/>
          <w:color w:val="00B050"/>
          <w:sz w:val="18"/>
          <w:szCs w:val="18"/>
        </w:rPr>
        <w:t>OPTION 2 (POUR PROJETS N’AYANT PAS DEMANDE DE CEE)</w:t>
      </w:r>
    </w:p>
    <w:p w14:paraId="5C018248" w14:textId="4F3F260C" w:rsidR="00091392" w:rsidRPr="007A32D2" w:rsidRDefault="00091392" w:rsidP="00091392">
      <w:pPr>
        <w:tabs>
          <w:tab w:val="left" w:pos="720"/>
        </w:tabs>
        <w:jc w:val="both"/>
        <w:rPr>
          <w:rFonts w:ascii="Marianne Light" w:hAnsi="Marianne Light" w:cstheme="minorHAnsi"/>
          <w:b/>
          <w:color w:val="00B050"/>
          <w:sz w:val="18"/>
          <w:szCs w:val="18"/>
        </w:rPr>
      </w:pPr>
      <w:r w:rsidRPr="007A32D2">
        <w:rPr>
          <w:rFonts w:ascii="Marianne Light" w:hAnsi="Marianne Light" w:cstheme="minorHAnsi"/>
          <w:b/>
          <w:color w:val="00B050"/>
          <w:sz w:val="18"/>
          <w:szCs w:val="18"/>
        </w:rPr>
        <w:t>Le Bénéficiaire s’engage à ne pas solliciter de CEE dans le cadre de ce projet.</w:t>
      </w:r>
    </w:p>
    <w:p w14:paraId="5383EA30" w14:textId="77777777" w:rsidR="00AE0AE9" w:rsidRPr="0044515D" w:rsidRDefault="00AE0AE9" w:rsidP="00E045F0">
      <w:pPr>
        <w:pStyle w:val="Titre1"/>
        <w:numPr>
          <w:ilvl w:val="0"/>
          <w:numId w:val="1"/>
        </w:numPr>
      </w:pPr>
      <w:bookmarkStart w:id="216" w:name="_Toc51178596"/>
      <w:bookmarkStart w:id="217" w:name="_Toc53494959"/>
      <w:bookmarkStart w:id="218" w:name="_Toc53495162"/>
      <w:bookmarkStart w:id="219" w:name="_Toc53495322"/>
      <w:bookmarkStart w:id="220" w:name="_Toc53496363"/>
      <w:bookmarkStart w:id="221" w:name="_Toc53497933"/>
      <w:bookmarkStart w:id="222" w:name="_Toc53498519"/>
      <w:bookmarkStart w:id="223" w:name="_Toc54195807"/>
      <w:bookmarkStart w:id="224" w:name="_Toc59010060"/>
      <w:bookmarkStart w:id="225" w:name="_Toc61345983"/>
      <w:bookmarkStart w:id="226" w:name="_Toc85731319"/>
      <w:bookmarkStart w:id="227" w:name="_Toc85731347"/>
      <w:r w:rsidRPr="0044515D">
        <w:t>Rapports / documents à fournir lors de l’exécution du contrat de financement</w:t>
      </w:r>
      <w:bookmarkEnd w:id="216"/>
      <w:bookmarkEnd w:id="217"/>
      <w:bookmarkEnd w:id="218"/>
      <w:bookmarkEnd w:id="219"/>
      <w:bookmarkEnd w:id="220"/>
      <w:bookmarkEnd w:id="221"/>
      <w:bookmarkEnd w:id="222"/>
      <w:bookmarkEnd w:id="223"/>
      <w:bookmarkEnd w:id="224"/>
      <w:bookmarkEnd w:id="225"/>
      <w:bookmarkEnd w:id="226"/>
      <w:bookmarkEnd w:id="227"/>
      <w:r w:rsidRPr="0044515D">
        <w:t xml:space="preserve"> </w:t>
      </w:r>
    </w:p>
    <w:p w14:paraId="5458984B" w14:textId="77777777" w:rsidR="004D3F0E" w:rsidRPr="004D3F0E" w:rsidRDefault="004D3F0E" w:rsidP="004D3F0E">
      <w:pPr>
        <w:shd w:val="clear" w:color="auto" w:fill="BFBFBF" w:themeFill="background1" w:themeFillShade="BF"/>
        <w:rPr>
          <w:rFonts w:ascii="Marianne Light" w:hAnsi="Marianne Light" w:cs="Calibri"/>
          <w:b/>
          <w:i/>
          <w:color w:val="00B050"/>
          <w:sz w:val="18"/>
          <w:szCs w:val="18"/>
        </w:rPr>
      </w:pPr>
      <w:r w:rsidRPr="004D3F0E">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DD05302" w14:textId="365C41BC"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424334A0" w14:textId="031F425C" w:rsidR="00E367C2" w:rsidRPr="00E367C2" w:rsidRDefault="00E367C2" w:rsidP="00E045F0">
      <w:pPr>
        <w:pStyle w:val="Pucenoir"/>
      </w:pPr>
      <w:r w:rsidRPr="001B1604">
        <w:rPr>
          <w:u w:val="single"/>
        </w:rPr>
        <w:t xml:space="preserve">Un rapport </w:t>
      </w:r>
      <w:r w:rsidR="001B1604" w:rsidRPr="001B1604">
        <w:rPr>
          <w:u w:val="single"/>
        </w:rPr>
        <w:t>intermédiaire</w:t>
      </w:r>
      <w:r w:rsidRPr="00E367C2">
        <w:t xml:space="preserve">, à remettre, dans les 3 mois suivant la mise en service de l’installation de la chaufferie biomasse comprenant : </w:t>
      </w:r>
    </w:p>
    <w:p w14:paraId="2746C228" w14:textId="77777777" w:rsidR="00E367C2" w:rsidRPr="00E367C2" w:rsidRDefault="00E367C2"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le</w:t>
      </w:r>
      <w:proofErr w:type="gramEnd"/>
      <w:r w:rsidRPr="00E367C2">
        <w:rPr>
          <w:rFonts w:ascii="Marianne Light" w:hAnsi="Marianne Light" w:cstheme="minorHAnsi"/>
          <w:sz w:val="18"/>
          <w:szCs w:val="18"/>
        </w:rPr>
        <w:t xml:space="preserve"> procès-verbal de réception définitive des travaux attestant le bon fonctionnement de l’installation</w:t>
      </w:r>
      <w:r w:rsidRPr="00E367C2">
        <w:rPr>
          <w:rFonts w:cs="Calibri"/>
          <w:sz w:val="18"/>
          <w:szCs w:val="18"/>
        </w:rPr>
        <w:t> </w:t>
      </w:r>
      <w:r w:rsidRPr="00E367C2">
        <w:rPr>
          <w:rFonts w:ascii="Marianne Light" w:hAnsi="Marianne Light" w:cstheme="minorHAnsi"/>
          <w:sz w:val="18"/>
          <w:szCs w:val="18"/>
        </w:rPr>
        <w:t xml:space="preserve">; </w:t>
      </w:r>
      <w:r w:rsidRPr="00E367C2">
        <w:rPr>
          <w:rFonts w:ascii="Marianne Light" w:hAnsi="Marianne Light" w:cstheme="minorHAnsi"/>
          <w:color w:val="00B050"/>
          <w:sz w:val="18"/>
          <w:szCs w:val="18"/>
        </w:rPr>
        <w:t>et pour les installations non classées pour la protection de l’environnement (ICPE) permettant de vérifier son référencement dans la «</w:t>
      </w:r>
      <w:r w:rsidRPr="00E367C2">
        <w:rPr>
          <w:rFonts w:cs="Calibri"/>
          <w:color w:val="00B050"/>
          <w:sz w:val="18"/>
          <w:szCs w:val="18"/>
        </w:rPr>
        <w:t> </w:t>
      </w:r>
      <w:r w:rsidRPr="00E367C2">
        <w:rPr>
          <w:rFonts w:ascii="Marianne Light" w:hAnsi="Marianne Light" w:cstheme="minorHAnsi"/>
          <w:color w:val="00B050"/>
          <w:sz w:val="18"/>
          <w:szCs w:val="18"/>
        </w:rPr>
        <w:t>base de donn</w:t>
      </w:r>
      <w:r w:rsidRPr="00E367C2">
        <w:rPr>
          <w:rFonts w:ascii="Marianne Light" w:hAnsi="Marianne Light" w:cs="Marianne Light"/>
          <w:color w:val="00B050"/>
          <w:sz w:val="18"/>
          <w:szCs w:val="18"/>
        </w:rPr>
        <w:t>é</w:t>
      </w:r>
      <w:r w:rsidRPr="00E367C2">
        <w:rPr>
          <w:rFonts w:ascii="Marianne Light" w:hAnsi="Marianne Light" w:cstheme="minorHAnsi"/>
          <w:color w:val="00B050"/>
          <w:sz w:val="18"/>
          <w:szCs w:val="18"/>
        </w:rPr>
        <w:t>es des chaudi</w:t>
      </w:r>
      <w:r w:rsidRPr="00E367C2">
        <w:rPr>
          <w:rFonts w:ascii="Marianne Light" w:hAnsi="Marianne Light" w:cs="Marianne Light"/>
          <w:color w:val="00B050"/>
          <w:sz w:val="18"/>
          <w:szCs w:val="18"/>
        </w:rPr>
        <w:t>è</w:t>
      </w:r>
      <w:r w:rsidRPr="00E367C2">
        <w:rPr>
          <w:rFonts w:ascii="Marianne Light" w:hAnsi="Marianne Light" w:cstheme="minorHAnsi"/>
          <w:color w:val="00B050"/>
          <w:sz w:val="18"/>
          <w:szCs w:val="18"/>
        </w:rPr>
        <w:t xml:space="preserve">res petites et moyennes puissances </w:t>
      </w:r>
      <w:r w:rsidRPr="00E367C2">
        <w:rPr>
          <w:rFonts w:ascii="Marianne Light" w:hAnsi="Marianne Light" w:cs="Marianne Light"/>
          <w:color w:val="00B050"/>
          <w:sz w:val="18"/>
          <w:szCs w:val="18"/>
        </w:rPr>
        <w:t>é</w:t>
      </w:r>
      <w:r w:rsidRPr="00E367C2">
        <w:rPr>
          <w:rFonts w:ascii="Marianne Light" w:hAnsi="Marianne Light" w:cstheme="minorHAnsi"/>
          <w:color w:val="00B050"/>
          <w:sz w:val="18"/>
          <w:szCs w:val="18"/>
        </w:rPr>
        <w:t>ligibles au Fonds Chaleur</w:t>
      </w:r>
      <w:r w:rsidRPr="00E367C2">
        <w:rPr>
          <w:rFonts w:cs="Calibri"/>
          <w:color w:val="00B050"/>
          <w:sz w:val="18"/>
          <w:szCs w:val="18"/>
        </w:rPr>
        <w:t> </w:t>
      </w:r>
      <w:r w:rsidRPr="00E367C2">
        <w:rPr>
          <w:rFonts w:ascii="Marianne Light" w:hAnsi="Marianne Light" w:cs="Marianne Light"/>
          <w:color w:val="00B050"/>
          <w:sz w:val="18"/>
          <w:szCs w:val="18"/>
        </w:rPr>
        <w:t>»</w:t>
      </w:r>
      <w:r w:rsidRPr="00E367C2">
        <w:rPr>
          <w:rFonts w:ascii="Marianne Light" w:hAnsi="Marianne Light" w:cstheme="minorHAnsi"/>
          <w:color w:val="00B050"/>
          <w:sz w:val="18"/>
          <w:szCs w:val="18"/>
        </w:rPr>
        <w:t>.</w:t>
      </w:r>
    </w:p>
    <w:p w14:paraId="60933ED0" w14:textId="77777777" w:rsidR="00E367C2" w:rsidRPr="00E367C2" w:rsidRDefault="00E367C2"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la</w:t>
      </w:r>
      <w:proofErr w:type="gramEnd"/>
      <w:r w:rsidRPr="00E367C2">
        <w:rPr>
          <w:rFonts w:ascii="Marianne Light" w:hAnsi="Marianne Light" w:cstheme="minorHAnsi"/>
          <w:sz w:val="18"/>
          <w:szCs w:val="18"/>
        </w:rPr>
        <w:t xml:space="preserve"> proposition </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 xml:space="preserve">d’une date de déclenchement du comptage de la chaleur </w:t>
      </w:r>
    </w:p>
    <w:p w14:paraId="0BDD99F1" w14:textId="6803CCF1" w:rsidR="00E367C2" w:rsidRPr="00E367C2" w:rsidRDefault="00E367C2"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les</w:t>
      </w:r>
      <w:proofErr w:type="gramEnd"/>
      <w:r w:rsidRPr="00E367C2">
        <w:rPr>
          <w:rFonts w:ascii="Marianne Light" w:hAnsi="Marianne Light" w:cstheme="minorHAnsi"/>
          <w:sz w:val="18"/>
          <w:szCs w:val="18"/>
        </w:rPr>
        <w:t xml:space="preserve"> contrats d’approvisionnement en vigueur et conformes au présent volet technique</w:t>
      </w:r>
      <w:r w:rsidRPr="00E367C2">
        <w:rPr>
          <w:rFonts w:cs="Calibri"/>
          <w:sz w:val="18"/>
          <w:szCs w:val="18"/>
        </w:rPr>
        <w:t> </w:t>
      </w:r>
      <w:r w:rsidRPr="00E367C2">
        <w:rPr>
          <w:rFonts w:ascii="Marianne Light" w:hAnsi="Marianne Light" w:cstheme="minorHAnsi"/>
          <w:sz w:val="18"/>
          <w:szCs w:val="18"/>
        </w:rPr>
        <w:t>;</w:t>
      </w:r>
    </w:p>
    <w:p w14:paraId="12D55363" w14:textId="77777777" w:rsidR="00A52706" w:rsidRPr="00A52706" w:rsidRDefault="00E367C2" w:rsidP="00A52706">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color w:val="00B050"/>
          <w:sz w:val="18"/>
          <w:szCs w:val="18"/>
        </w:rPr>
        <w:t>le</w:t>
      </w:r>
      <w:proofErr w:type="gramEnd"/>
      <w:r w:rsidRPr="00E367C2">
        <w:rPr>
          <w:rFonts w:ascii="Marianne Light" w:hAnsi="Marianne Light" w:cstheme="minorHAnsi"/>
          <w:color w:val="00B050"/>
          <w:sz w:val="18"/>
          <w:szCs w:val="18"/>
        </w:rPr>
        <w:t xml:space="preserve"> plan de financement définitif</w:t>
      </w:r>
    </w:p>
    <w:p w14:paraId="2159CC09" w14:textId="77777777" w:rsidR="008F2829" w:rsidRPr="008F2829" w:rsidRDefault="008F2829"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r>
        <w:rPr>
          <w:rFonts w:ascii="Marianne Light" w:hAnsi="Marianne Light" w:cstheme="minorHAnsi"/>
          <w:color w:val="00B050"/>
          <w:sz w:val="18"/>
          <w:szCs w:val="18"/>
        </w:rPr>
        <w:t>Pour les installations biomasse ≥ 500 kW</w:t>
      </w:r>
      <w:r>
        <w:rPr>
          <w:rFonts w:cs="Calibri"/>
          <w:color w:val="00B050"/>
          <w:sz w:val="18"/>
          <w:szCs w:val="18"/>
        </w:rPr>
        <w:t> </w:t>
      </w:r>
      <w:r>
        <w:rPr>
          <w:rFonts w:ascii="Marianne Light" w:hAnsi="Marianne Light" w:cstheme="minorHAnsi"/>
          <w:color w:val="00B050"/>
          <w:sz w:val="18"/>
          <w:szCs w:val="18"/>
        </w:rPr>
        <w:t xml:space="preserve">: </w:t>
      </w:r>
      <w:r w:rsidRPr="00E367C2">
        <w:rPr>
          <w:rFonts w:ascii="Marianne Light" w:hAnsi="Marianne Light" w:cstheme="minorHAnsi"/>
          <w:color w:val="00B050"/>
          <w:sz w:val="18"/>
          <w:szCs w:val="18"/>
        </w:rPr>
        <w:t xml:space="preserve">un rapport de mesure des émissions </w:t>
      </w:r>
      <w:r w:rsidRPr="00FD6B32">
        <w:rPr>
          <w:rFonts w:ascii="Marianne Light" w:hAnsi="Marianne Light" w:cstheme="minorHAnsi"/>
          <w:color w:val="00B050"/>
          <w:sz w:val="18"/>
          <w:szCs w:val="18"/>
        </w:rPr>
        <w:t>réalisé par un organisme indépendant selon la méthode normalisée et démontrant la conformité au présent volet technique</w:t>
      </w:r>
      <w:r w:rsidRPr="00FD6B32">
        <w:rPr>
          <w:rFonts w:cs="Calibri"/>
          <w:color w:val="00B050"/>
          <w:sz w:val="18"/>
          <w:szCs w:val="18"/>
        </w:rPr>
        <w:t> </w:t>
      </w:r>
      <w:r w:rsidRPr="00FD6B32">
        <w:rPr>
          <w:rFonts w:ascii="Marianne Light" w:hAnsi="Marianne Light" w:cs="Calibri"/>
          <w:color w:val="00B050"/>
          <w:sz w:val="18"/>
          <w:szCs w:val="18"/>
        </w:rPr>
        <w:t xml:space="preserve">(mesure </w:t>
      </w:r>
      <w:r w:rsidRPr="00FD6B32">
        <w:rPr>
          <w:rFonts w:ascii="Marianne Light" w:hAnsi="Marianne Light" w:cstheme="minorHAnsi"/>
          <w:color w:val="00B050"/>
          <w:sz w:val="18"/>
          <w:szCs w:val="18"/>
        </w:rPr>
        <w:t xml:space="preserve">a minima des émissions de poussières, des </w:t>
      </w:r>
      <w:proofErr w:type="spellStart"/>
      <w:r w:rsidRPr="00FD6B32">
        <w:rPr>
          <w:rFonts w:ascii="Marianne Light" w:hAnsi="Marianne Light" w:cstheme="minorHAnsi"/>
          <w:color w:val="00B050"/>
          <w:sz w:val="18"/>
          <w:szCs w:val="18"/>
        </w:rPr>
        <w:t>NOx</w:t>
      </w:r>
      <w:proofErr w:type="spellEnd"/>
      <w:r w:rsidRPr="00FD6B32">
        <w:rPr>
          <w:rFonts w:ascii="Marianne Light" w:hAnsi="Marianne Light" w:cstheme="minorHAnsi"/>
          <w:color w:val="00B050"/>
          <w:sz w:val="18"/>
          <w:szCs w:val="18"/>
        </w:rPr>
        <w:t xml:space="preserve"> et de CO)</w:t>
      </w:r>
      <w:r>
        <w:rPr>
          <w:rFonts w:ascii="Marianne Light" w:hAnsi="Marianne Light" w:cstheme="minorHAnsi"/>
          <w:color w:val="00B050"/>
          <w:sz w:val="18"/>
          <w:szCs w:val="18"/>
        </w:rPr>
        <w:t xml:space="preserve"> </w:t>
      </w:r>
      <w:r w:rsidRPr="00FD6B32">
        <w:rPr>
          <w:rFonts w:ascii="Marianne Light" w:hAnsi="Marianne Light" w:cstheme="minorHAnsi"/>
          <w:color w:val="00B050"/>
          <w:sz w:val="18"/>
          <w:szCs w:val="18"/>
        </w:rPr>
        <w:t>/ Pour les installations biomasse &lt; 500 kW</w:t>
      </w:r>
      <w:r w:rsidRPr="00FD6B32">
        <w:rPr>
          <w:rFonts w:cs="Calibri"/>
          <w:color w:val="00B050"/>
          <w:sz w:val="18"/>
          <w:szCs w:val="18"/>
        </w:rPr>
        <w:t> </w:t>
      </w:r>
      <w:r w:rsidRPr="00FD6B32">
        <w:rPr>
          <w:rFonts w:ascii="Marianne Light" w:hAnsi="Marianne Light" w:cstheme="minorHAnsi"/>
          <w:color w:val="00B050"/>
          <w:sz w:val="18"/>
          <w:szCs w:val="18"/>
        </w:rPr>
        <w:t xml:space="preserve">: la référence de la/les chaudière(s) installée(s) ainsi que la fiche technique contenant les informations en matière de performance énergétique et d’émissions </w:t>
      </w:r>
      <w:r>
        <w:rPr>
          <w:rFonts w:ascii="Marianne Light" w:hAnsi="Marianne Light" w:cstheme="minorHAnsi"/>
          <w:color w:val="00B050"/>
          <w:sz w:val="18"/>
          <w:szCs w:val="18"/>
        </w:rPr>
        <w:t>des chaudières</w:t>
      </w:r>
      <w:r w:rsidRPr="00FD6B32">
        <w:rPr>
          <w:rFonts w:cs="Calibri"/>
          <w:color w:val="00B050"/>
          <w:sz w:val="18"/>
          <w:szCs w:val="18"/>
        </w:rPr>
        <w:t> </w:t>
      </w:r>
      <w:r w:rsidRPr="00FD6B32">
        <w:rPr>
          <w:rFonts w:ascii="Marianne Light" w:hAnsi="Marianne Light" w:cstheme="minorHAnsi"/>
          <w:color w:val="00B050"/>
          <w:sz w:val="18"/>
          <w:szCs w:val="18"/>
        </w:rPr>
        <w:t xml:space="preserve">; </w:t>
      </w:r>
    </w:p>
    <w:p w14:paraId="602333F2" w14:textId="18662302" w:rsidR="00E367C2" w:rsidRPr="00E367C2" w:rsidRDefault="00E367C2"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les</w:t>
      </w:r>
      <w:proofErr w:type="gramEnd"/>
      <w:r w:rsidRPr="00E367C2">
        <w:rPr>
          <w:rFonts w:ascii="Marianne Light" w:hAnsi="Marianne Light" w:cstheme="minorHAnsi"/>
          <w:sz w:val="18"/>
          <w:szCs w:val="18"/>
        </w:rPr>
        <w:t xml:space="preserve"> tableaux des caractéristiques </w:t>
      </w:r>
      <w:r w:rsidR="00EE4DA6" w:rsidRPr="00756311">
        <w:rPr>
          <w:rFonts w:ascii="Marianne Light" w:hAnsi="Marianne Light" w:cstheme="minorHAnsi"/>
          <w:sz w:val="18"/>
          <w:szCs w:val="18"/>
        </w:rPr>
        <w:t xml:space="preserve">techniques </w:t>
      </w:r>
      <w:r w:rsidR="00EE4DA6">
        <w:rPr>
          <w:rFonts w:ascii="Marianne Light" w:hAnsi="Marianne Light" w:cstheme="minorHAnsi"/>
          <w:sz w:val="18"/>
          <w:szCs w:val="18"/>
        </w:rPr>
        <w:t xml:space="preserve">de l’installation </w:t>
      </w:r>
      <w:r w:rsidR="00EE4DA6" w:rsidRPr="00756311">
        <w:rPr>
          <w:rFonts w:ascii="Marianne Light" w:hAnsi="Marianne Light" w:cstheme="minorHAnsi"/>
          <w:sz w:val="18"/>
          <w:szCs w:val="18"/>
        </w:rPr>
        <w:t>actualisés</w:t>
      </w:r>
    </w:p>
    <w:p w14:paraId="13B1EB9D" w14:textId="569D174C" w:rsidR="00E367C2" w:rsidRPr="00E367C2" w:rsidRDefault="00E367C2" w:rsidP="00E045F0">
      <w:pPr>
        <w:pStyle w:val="Pucenoir"/>
      </w:pPr>
      <w:r w:rsidRPr="00E52381">
        <w:rPr>
          <w:u w:val="single"/>
        </w:rPr>
        <w:t>Un rapport final</w:t>
      </w:r>
      <w:r w:rsidRPr="00E367C2">
        <w:t>, à remettre dans un délai maximum de 24 mois après la mise en service de l’installation et avant la date de fin de</w:t>
      </w:r>
      <w:r w:rsidR="00813141">
        <w:t xml:space="preserve"> </w:t>
      </w:r>
      <w:r w:rsidRPr="00E367C2">
        <w:t>l’opération comprenant :</w:t>
      </w:r>
    </w:p>
    <w:p w14:paraId="2BA89ADC" w14:textId="5ED7B4C4" w:rsidR="00E367C2" w:rsidRPr="00E367C2" w:rsidRDefault="00E367C2" w:rsidP="00E045F0">
      <w:pPr>
        <w:pStyle w:val="Paragraphedeliste"/>
        <w:numPr>
          <w:ilvl w:val="0"/>
          <w:numId w:val="18"/>
        </w:numPr>
        <w:spacing w:after="60" w:line="276" w:lineRule="auto"/>
        <w:ind w:left="1097"/>
        <w:jc w:val="both"/>
        <w:rPr>
          <w:rFonts w:ascii="Marianne Light" w:hAnsi="Marianne Light" w:cstheme="minorHAnsi"/>
          <w:sz w:val="18"/>
          <w:szCs w:val="18"/>
        </w:rPr>
      </w:pPr>
      <w:r w:rsidRPr="00E367C2">
        <w:rPr>
          <w:rFonts w:ascii="Marianne Light" w:hAnsi="Marianne Light" w:cstheme="minorHAnsi"/>
          <w:sz w:val="18"/>
          <w:szCs w:val="18"/>
        </w:rPr>
        <w:t>le bilan annuel d’exploitation (sur la base du fichier Excel «</w:t>
      </w:r>
      <w:r w:rsidRPr="00E367C2">
        <w:rPr>
          <w:rFonts w:cs="Calibri"/>
          <w:sz w:val="18"/>
          <w:szCs w:val="18"/>
        </w:rPr>
        <w:t> </w:t>
      </w:r>
      <w:r w:rsidRPr="00E367C2">
        <w:rPr>
          <w:rFonts w:ascii="Marianne Light" w:hAnsi="Marianne Light" w:cstheme="minorHAnsi"/>
          <w:sz w:val="18"/>
          <w:szCs w:val="18"/>
        </w:rPr>
        <w:t>Bilan annuel biomasse FC</w:t>
      </w:r>
      <w:r w:rsidRPr="00E367C2">
        <w:rPr>
          <w:rFonts w:cs="Calibri"/>
          <w:sz w:val="18"/>
          <w:szCs w:val="18"/>
        </w:rPr>
        <w:t> </w:t>
      </w:r>
      <w:r w:rsidRPr="00E367C2">
        <w:rPr>
          <w:rFonts w:ascii="Marianne Light" w:hAnsi="Marianne Light" w:cs="Marianne Light"/>
          <w:sz w:val="18"/>
          <w:szCs w:val="18"/>
        </w:rPr>
        <w:t>»</w:t>
      </w:r>
      <w:r w:rsidRPr="00E367C2">
        <w:rPr>
          <w:rFonts w:ascii="Marianne Light" w:hAnsi="Marianne Light" w:cstheme="minorHAnsi"/>
          <w:sz w:val="18"/>
          <w:szCs w:val="18"/>
        </w:rPr>
        <w:t xml:space="preserve"> disponible sous</w:t>
      </w:r>
      <w:r w:rsidRPr="00E367C2">
        <w:rPr>
          <w:rFonts w:cs="Calibri"/>
          <w:sz w:val="18"/>
          <w:szCs w:val="18"/>
        </w:rPr>
        <w:t> </w:t>
      </w:r>
      <w:r w:rsidRPr="00E367C2">
        <w:rPr>
          <w:rFonts w:ascii="Marianne Light" w:hAnsi="Marianne Light" w:cstheme="minorHAnsi"/>
          <w:sz w:val="18"/>
          <w:szCs w:val="18"/>
        </w:rPr>
        <w:t xml:space="preserve">: </w:t>
      </w:r>
      <w:hyperlink r:id="rId14" w:history="1">
        <w:r w:rsidR="00451213" w:rsidRPr="00451213">
          <w:rPr>
            <w:rStyle w:val="Lienhypertexte"/>
            <w:rFonts w:ascii="Marianne Light" w:hAnsi="Marianne Light"/>
            <w:sz w:val="18"/>
            <w:szCs w:val="18"/>
          </w:rPr>
          <w:t>https://agirpourlatransition.ademe.fr/entreprises/aides-financieres/2022/aide-a-linstallation-production-chaleur-biomasse-bois</w:t>
        </w:r>
      </w:hyperlink>
      <w:r w:rsidR="00E65008" w:rsidRPr="00451213">
        <w:rPr>
          <w:rFonts w:ascii="Marianne Light" w:hAnsi="Marianne Light" w:cstheme="minorHAnsi"/>
          <w:sz w:val="22"/>
          <w:szCs w:val="18"/>
        </w:rPr>
        <w:t xml:space="preserve"> </w:t>
      </w:r>
      <w:r w:rsidRPr="00E367C2">
        <w:rPr>
          <w:rFonts w:ascii="Marianne Light" w:hAnsi="Marianne Light" w:cstheme="minorHAnsi"/>
          <w:sz w:val="18"/>
          <w:szCs w:val="18"/>
        </w:rPr>
        <w:t xml:space="preserve">) sur </w:t>
      </w:r>
      <w:r w:rsidRPr="00E367C2">
        <w:rPr>
          <w:rFonts w:ascii="Marianne Light" w:hAnsi="Marianne Light" w:cstheme="minorHAnsi"/>
          <w:b/>
          <w:sz w:val="18"/>
          <w:szCs w:val="18"/>
        </w:rPr>
        <w:t xml:space="preserve">une année complète de production </w:t>
      </w:r>
      <w:r w:rsidRPr="00E367C2">
        <w:rPr>
          <w:rFonts w:ascii="Marianne Light" w:hAnsi="Marianne Light" w:cstheme="minorHAnsi"/>
          <w:sz w:val="18"/>
          <w:szCs w:val="18"/>
        </w:rPr>
        <w:t>comprenant</w:t>
      </w:r>
      <w:r w:rsidRPr="00E367C2">
        <w:rPr>
          <w:rFonts w:cs="Calibri"/>
          <w:sz w:val="18"/>
          <w:szCs w:val="18"/>
        </w:rPr>
        <w:t> </w:t>
      </w:r>
      <w:r w:rsidRPr="00E367C2">
        <w:rPr>
          <w:rFonts w:ascii="Marianne Light" w:hAnsi="Marianne Light" w:cstheme="minorHAnsi"/>
          <w:sz w:val="18"/>
          <w:szCs w:val="18"/>
        </w:rPr>
        <w:t>:</w:t>
      </w:r>
    </w:p>
    <w:p w14:paraId="7E49C5EE" w14:textId="77777777" w:rsidR="00E367C2" w:rsidRPr="00E367C2" w:rsidRDefault="00E367C2" w:rsidP="00E045F0">
      <w:pPr>
        <w:pStyle w:val="Pucerond"/>
      </w:pPr>
      <w:proofErr w:type="gramStart"/>
      <w:r w:rsidRPr="00E367C2">
        <w:t>un</w:t>
      </w:r>
      <w:proofErr w:type="gramEnd"/>
      <w:r w:rsidRPr="00E367C2">
        <w:t xml:space="preserve"> volet sur les résultats d’exploitation (bilan énergie sur une année pleine de production, données techniques de fonctionnement)</w:t>
      </w:r>
    </w:p>
    <w:p w14:paraId="6F3B3DC2" w14:textId="77777777" w:rsidR="00E367C2" w:rsidRPr="00E367C2" w:rsidRDefault="00E367C2" w:rsidP="00E045F0">
      <w:pPr>
        <w:pStyle w:val="Pucerond"/>
      </w:pPr>
      <w:proofErr w:type="gramStart"/>
      <w:r w:rsidRPr="00E367C2">
        <w:t>la</w:t>
      </w:r>
      <w:proofErr w:type="gramEnd"/>
      <w:r w:rsidRPr="00E367C2">
        <w:t xml:space="preserve"> démonstration de la conformité au plan d'approvisionnement initial et une synthèse des consommations biomasse de l'installation par famille de combustible utilisée.</w:t>
      </w:r>
    </w:p>
    <w:p w14:paraId="4EBD36E2" w14:textId="45309EB0" w:rsidR="00E367C2" w:rsidRPr="00E367C2" w:rsidRDefault="008F2829" w:rsidP="00E045F0">
      <w:pPr>
        <w:pStyle w:val="Paragraphedeliste"/>
        <w:numPr>
          <w:ilvl w:val="0"/>
          <w:numId w:val="18"/>
        </w:numPr>
        <w:spacing w:after="200" w:line="276" w:lineRule="auto"/>
        <w:ind w:left="1097"/>
        <w:jc w:val="both"/>
        <w:rPr>
          <w:rFonts w:ascii="Marianne Light" w:hAnsi="Marianne Light" w:cstheme="minorHAnsi"/>
          <w:color w:val="00B050"/>
          <w:sz w:val="18"/>
          <w:szCs w:val="18"/>
        </w:rPr>
      </w:pPr>
      <w:proofErr w:type="gramStart"/>
      <w:r>
        <w:rPr>
          <w:rFonts w:ascii="Marianne Light" w:hAnsi="Marianne Light" w:cstheme="minorHAnsi"/>
          <w:color w:val="00B050"/>
          <w:sz w:val="18"/>
          <w:szCs w:val="18"/>
        </w:rPr>
        <w:t>l</w:t>
      </w:r>
      <w:r w:rsidR="00E367C2" w:rsidRPr="00E367C2">
        <w:rPr>
          <w:rFonts w:ascii="Marianne Light" w:hAnsi="Marianne Light" w:cstheme="minorHAnsi"/>
          <w:color w:val="00B050"/>
          <w:sz w:val="18"/>
          <w:szCs w:val="18"/>
        </w:rPr>
        <w:t>es</w:t>
      </w:r>
      <w:proofErr w:type="gramEnd"/>
      <w:r w:rsidR="00E367C2" w:rsidRPr="00E367C2">
        <w:rPr>
          <w:rFonts w:ascii="Marianne Light" w:hAnsi="Marianne Light" w:cstheme="minorHAnsi"/>
          <w:color w:val="00B050"/>
          <w:sz w:val="18"/>
          <w:szCs w:val="18"/>
        </w:rPr>
        <w:t xml:space="preserve"> rapports sur les mesures d’émissions de CO, COVNM, </w:t>
      </w:r>
      <w:proofErr w:type="spellStart"/>
      <w:r w:rsidR="00E367C2" w:rsidRPr="00E367C2">
        <w:rPr>
          <w:rFonts w:ascii="Marianne Light" w:hAnsi="Marianne Light" w:cstheme="minorHAnsi"/>
          <w:color w:val="00B050"/>
          <w:sz w:val="18"/>
          <w:szCs w:val="18"/>
        </w:rPr>
        <w:t>SOx</w:t>
      </w:r>
      <w:proofErr w:type="spellEnd"/>
      <w:r w:rsidR="00E367C2" w:rsidRPr="00E367C2">
        <w:rPr>
          <w:rFonts w:ascii="Marianne Light" w:hAnsi="Marianne Light" w:cstheme="minorHAnsi"/>
          <w:color w:val="00B050"/>
          <w:sz w:val="18"/>
          <w:szCs w:val="18"/>
        </w:rPr>
        <w:t xml:space="preserve">, </w:t>
      </w:r>
      <w:proofErr w:type="spellStart"/>
      <w:r w:rsidR="00E367C2" w:rsidRPr="00E367C2">
        <w:rPr>
          <w:rFonts w:ascii="Marianne Light" w:hAnsi="Marianne Light" w:cstheme="minorHAnsi"/>
          <w:color w:val="00B050"/>
          <w:sz w:val="18"/>
          <w:szCs w:val="18"/>
        </w:rPr>
        <w:t>NOx</w:t>
      </w:r>
      <w:proofErr w:type="spellEnd"/>
      <w:r w:rsidR="00E367C2" w:rsidRPr="00E367C2">
        <w:rPr>
          <w:rFonts w:ascii="Marianne Light" w:hAnsi="Marianne Light" w:cstheme="minorHAnsi"/>
          <w:color w:val="00B050"/>
          <w:sz w:val="18"/>
          <w:szCs w:val="18"/>
        </w:rPr>
        <w:t>, et poussières</w:t>
      </w:r>
      <w:r>
        <w:rPr>
          <w:rFonts w:ascii="Marianne Light" w:hAnsi="Marianne Light" w:cstheme="minorHAnsi"/>
          <w:color w:val="00B050"/>
          <w:sz w:val="18"/>
          <w:szCs w:val="18"/>
        </w:rPr>
        <w:t xml:space="preserve"> </w:t>
      </w:r>
      <w:r w:rsidR="00E367C2" w:rsidRPr="00E367C2">
        <w:rPr>
          <w:rFonts w:ascii="Marianne Light" w:hAnsi="Marianne Light" w:cstheme="minorHAnsi"/>
          <w:color w:val="00B050"/>
          <w:sz w:val="18"/>
          <w:szCs w:val="18"/>
        </w:rPr>
        <w:t>réalisés dans le cadre de la réglementation liée aux installations classées pour la protection de l’environnement (ICPE),</w:t>
      </w:r>
    </w:p>
    <w:p w14:paraId="4BEF5C3C" w14:textId="77777777" w:rsidR="00E367C2" w:rsidRPr="00E367C2" w:rsidRDefault="00E367C2" w:rsidP="00E045F0">
      <w:pPr>
        <w:pStyle w:val="Paragraphedeliste"/>
        <w:numPr>
          <w:ilvl w:val="0"/>
          <w:numId w:val="18"/>
        </w:numPr>
        <w:spacing w:after="200" w:line="276" w:lineRule="auto"/>
        <w:ind w:left="1097"/>
        <w:jc w:val="both"/>
        <w:rPr>
          <w:rFonts w:ascii="Marianne Light" w:hAnsi="Marianne Light" w:cstheme="minorHAnsi"/>
          <w:color w:val="00B050"/>
          <w:sz w:val="18"/>
          <w:szCs w:val="18"/>
        </w:rPr>
      </w:pPr>
      <w:proofErr w:type="gramStart"/>
      <w:r w:rsidRPr="00E367C2">
        <w:rPr>
          <w:rFonts w:ascii="Marianne Light" w:hAnsi="Marianne Light" w:cstheme="minorHAnsi"/>
          <w:color w:val="00B050"/>
          <w:sz w:val="18"/>
          <w:szCs w:val="18"/>
        </w:rPr>
        <w:t>pour</w:t>
      </w:r>
      <w:proofErr w:type="gramEnd"/>
      <w:r w:rsidRPr="00E367C2">
        <w:rPr>
          <w:rFonts w:ascii="Marianne Light" w:hAnsi="Marianne Light" w:cstheme="minorHAnsi"/>
          <w:color w:val="00B050"/>
          <w:sz w:val="18"/>
          <w:szCs w:val="18"/>
        </w:rPr>
        <w:t xml:space="preserve"> les sites soumis au système communautaire d'échange de quotas d'émissions de GES (SCEQE) dans sa phase II et/ou III, l’allocation annuelle, les tonnes de CO</w:t>
      </w:r>
      <w:r w:rsidRPr="007A32D2">
        <w:rPr>
          <w:rFonts w:ascii="Marianne Light" w:hAnsi="Marianne Light" w:cstheme="minorHAnsi"/>
          <w:color w:val="00B050"/>
          <w:sz w:val="18"/>
          <w:szCs w:val="18"/>
          <w:vertAlign w:val="subscript"/>
        </w:rPr>
        <w:t>2</w:t>
      </w:r>
      <w:r w:rsidRPr="00E367C2">
        <w:rPr>
          <w:rFonts w:ascii="Marianne Light" w:hAnsi="Marianne Light" w:cstheme="minorHAnsi"/>
          <w:color w:val="00B050"/>
          <w:sz w:val="18"/>
          <w:szCs w:val="18"/>
        </w:rPr>
        <w:t xml:space="preserve"> émises par le site, ainsi que les quotas valorisés sur le marché du carbone.</w:t>
      </w:r>
    </w:p>
    <w:p w14:paraId="2A1BB2EA" w14:textId="0C215023" w:rsidR="00E367C2" w:rsidRPr="00E367C2" w:rsidRDefault="00E367C2" w:rsidP="00E045F0">
      <w:pPr>
        <w:pStyle w:val="Paragraphedeliste"/>
        <w:numPr>
          <w:ilvl w:val="0"/>
          <w:numId w:val="18"/>
        </w:numPr>
        <w:spacing w:after="200" w:line="276" w:lineRule="auto"/>
        <w:ind w:left="1097"/>
        <w:jc w:val="both"/>
        <w:rPr>
          <w:rFonts w:ascii="Marianne Light" w:hAnsi="Marianne Light" w:cstheme="minorHAnsi"/>
          <w:color w:val="00B050"/>
          <w:sz w:val="18"/>
          <w:szCs w:val="18"/>
        </w:rPr>
      </w:pPr>
      <w:r w:rsidRPr="00E367C2">
        <w:rPr>
          <w:rFonts w:ascii="Marianne Light" w:hAnsi="Marianne Light" w:cstheme="minorHAnsi"/>
          <w:color w:val="00B050"/>
          <w:sz w:val="18"/>
          <w:szCs w:val="18"/>
        </w:rPr>
        <w:t xml:space="preserve">Une note sur l’impact de l’aide sur les abonnés, avec les modalités de répercussion de cet impact vers l’usager final. </w:t>
      </w:r>
      <w:r w:rsidRPr="00E367C2">
        <w:rPr>
          <w:rFonts w:ascii="Marianne Light" w:hAnsi="Marianne Light" w:cstheme="minorHAnsi"/>
          <w:b/>
          <w:bCs/>
          <w:iCs/>
          <w:color w:val="00B050"/>
          <w:sz w:val="18"/>
          <w:szCs w:val="18"/>
        </w:rPr>
        <w:t>(</w:t>
      </w:r>
      <w:proofErr w:type="gramStart"/>
      <w:r w:rsidRPr="00E367C2">
        <w:rPr>
          <w:rFonts w:ascii="Marianne Light" w:hAnsi="Marianne Light" w:cstheme="minorHAnsi"/>
          <w:b/>
          <w:bCs/>
          <w:iCs/>
          <w:color w:val="00B050"/>
          <w:sz w:val="18"/>
          <w:szCs w:val="18"/>
        </w:rPr>
        <w:t>dans</w:t>
      </w:r>
      <w:proofErr w:type="gramEnd"/>
      <w:r w:rsidRPr="00E367C2">
        <w:rPr>
          <w:rFonts w:ascii="Marianne Light" w:hAnsi="Marianne Light" w:cstheme="minorHAnsi"/>
          <w:b/>
          <w:bCs/>
          <w:iCs/>
          <w:color w:val="00B050"/>
          <w:sz w:val="18"/>
          <w:szCs w:val="18"/>
        </w:rPr>
        <w:t xml:space="preserve"> le cas d’installation liée à un réseau de chaleur)</w:t>
      </w:r>
    </w:p>
    <w:p w14:paraId="03AB8258" w14:textId="77777777" w:rsidR="00E367C2" w:rsidRPr="00E367C2" w:rsidRDefault="00E367C2" w:rsidP="00E045F0">
      <w:pPr>
        <w:pStyle w:val="Paragraphedeliste"/>
        <w:numPr>
          <w:ilvl w:val="0"/>
          <w:numId w:val="18"/>
        </w:numPr>
        <w:spacing w:after="200" w:line="276" w:lineRule="auto"/>
        <w:ind w:left="1097"/>
        <w:jc w:val="both"/>
        <w:rPr>
          <w:rFonts w:ascii="Marianne Light" w:hAnsi="Marianne Light" w:cstheme="minorHAnsi"/>
          <w:color w:val="00B050"/>
          <w:sz w:val="18"/>
          <w:szCs w:val="18"/>
        </w:rPr>
      </w:pPr>
      <w:r w:rsidRPr="00E367C2">
        <w:rPr>
          <w:rFonts w:ascii="Marianne Light" w:hAnsi="Marianne Light" w:cstheme="minorHAnsi"/>
          <w:color w:val="00B050"/>
          <w:sz w:val="18"/>
          <w:szCs w:val="18"/>
        </w:rPr>
        <w:t xml:space="preserve">L’attestation d’engagement de réponse à l’enquête de branche annuelle SNCU sur les réseaux de chaleur : l’objectif étant un recensement systématique au niveau national. Cette attestation comprendra les coordonnées complètes du contact en charge de la réponse à l’enquête de branche. </w:t>
      </w:r>
      <w:r w:rsidRPr="00E367C2">
        <w:rPr>
          <w:rFonts w:ascii="Marianne Light" w:hAnsi="Marianne Light" w:cstheme="minorHAnsi"/>
          <w:b/>
          <w:bCs/>
          <w:iCs/>
          <w:color w:val="00B050"/>
          <w:sz w:val="18"/>
          <w:szCs w:val="18"/>
        </w:rPr>
        <w:t>(</w:t>
      </w:r>
      <w:proofErr w:type="gramStart"/>
      <w:r w:rsidRPr="00E367C2">
        <w:rPr>
          <w:rFonts w:ascii="Marianne Light" w:hAnsi="Marianne Light" w:cstheme="minorHAnsi"/>
          <w:b/>
          <w:bCs/>
          <w:iCs/>
          <w:color w:val="00B050"/>
          <w:sz w:val="18"/>
          <w:szCs w:val="18"/>
        </w:rPr>
        <w:t>dans</w:t>
      </w:r>
      <w:proofErr w:type="gramEnd"/>
      <w:r w:rsidRPr="00E367C2">
        <w:rPr>
          <w:rFonts w:ascii="Marianne Light" w:hAnsi="Marianne Light" w:cstheme="minorHAnsi"/>
          <w:b/>
          <w:bCs/>
          <w:iCs/>
          <w:color w:val="00B050"/>
          <w:sz w:val="18"/>
          <w:szCs w:val="18"/>
        </w:rPr>
        <w:t xml:space="preserve"> le cas d’installation liée à un réseau de chaleur)</w:t>
      </w:r>
    </w:p>
    <w:p w14:paraId="65B41A72" w14:textId="77777777" w:rsidR="00E367C2" w:rsidRPr="00E367C2" w:rsidRDefault="00E367C2" w:rsidP="00E045F0">
      <w:pPr>
        <w:pStyle w:val="Paragraphedeliste"/>
        <w:numPr>
          <w:ilvl w:val="0"/>
          <w:numId w:val="18"/>
        </w:numPr>
        <w:spacing w:after="200" w:line="276" w:lineRule="auto"/>
        <w:ind w:left="1097"/>
        <w:jc w:val="both"/>
        <w:rPr>
          <w:rFonts w:ascii="Marianne Light" w:hAnsi="Marianne Light" w:cstheme="minorHAnsi"/>
          <w:color w:val="00B050"/>
          <w:sz w:val="18"/>
          <w:szCs w:val="18"/>
        </w:rPr>
      </w:pPr>
      <w:r w:rsidRPr="00E367C2">
        <w:rPr>
          <w:rFonts w:ascii="Marianne Light" w:hAnsi="Marianne Light" w:cstheme="minorHAnsi"/>
          <w:color w:val="00B050"/>
          <w:sz w:val="18"/>
          <w:szCs w:val="18"/>
        </w:rPr>
        <w:t>Fourniture du rapport annuel d’exploitation comprenant le compte rendu financier et une note sur les prix moyens facturés à l’abonné (R1+R2) en €/</w:t>
      </w:r>
      <w:proofErr w:type="spellStart"/>
      <w:r w:rsidRPr="00E367C2">
        <w:rPr>
          <w:rFonts w:ascii="Marianne Light" w:hAnsi="Marianne Light" w:cstheme="minorHAnsi"/>
          <w:color w:val="00B050"/>
          <w:sz w:val="18"/>
          <w:szCs w:val="18"/>
        </w:rPr>
        <w:t>MWh</w:t>
      </w:r>
      <w:proofErr w:type="spellEnd"/>
      <w:r w:rsidRPr="00E367C2">
        <w:rPr>
          <w:rFonts w:ascii="Marianne Light" w:hAnsi="Marianne Light" w:cstheme="minorHAnsi"/>
          <w:color w:val="00B050"/>
          <w:sz w:val="18"/>
          <w:szCs w:val="18"/>
        </w:rPr>
        <w:t xml:space="preserve"> moyens révisés. + avec fourniture d’une ou plusieurs polices d’abonnement caractéristiques. </w:t>
      </w:r>
      <w:r w:rsidRPr="00E367C2">
        <w:rPr>
          <w:rFonts w:ascii="Marianne Light" w:hAnsi="Marianne Light" w:cstheme="minorHAnsi"/>
          <w:b/>
          <w:bCs/>
          <w:iCs/>
          <w:color w:val="00B050"/>
          <w:sz w:val="18"/>
          <w:szCs w:val="18"/>
        </w:rPr>
        <w:t>(</w:t>
      </w:r>
      <w:proofErr w:type="gramStart"/>
      <w:r w:rsidRPr="00E367C2">
        <w:rPr>
          <w:rFonts w:ascii="Marianne Light" w:hAnsi="Marianne Light" w:cstheme="minorHAnsi"/>
          <w:b/>
          <w:bCs/>
          <w:iCs/>
          <w:color w:val="00B050"/>
          <w:sz w:val="18"/>
          <w:szCs w:val="18"/>
        </w:rPr>
        <w:t>dans</w:t>
      </w:r>
      <w:proofErr w:type="gramEnd"/>
      <w:r w:rsidRPr="00E367C2">
        <w:rPr>
          <w:rFonts w:ascii="Marianne Light" w:hAnsi="Marianne Light" w:cstheme="minorHAnsi"/>
          <w:b/>
          <w:bCs/>
          <w:iCs/>
          <w:color w:val="00B050"/>
          <w:sz w:val="18"/>
          <w:szCs w:val="18"/>
        </w:rPr>
        <w:t xml:space="preserve"> le cas d’installation liée à un réseau de chaleur)</w:t>
      </w:r>
    </w:p>
    <w:p w14:paraId="49677542" w14:textId="0F81DD6E" w:rsidR="00E367C2" w:rsidRDefault="00E367C2" w:rsidP="00E045F0">
      <w:pPr>
        <w:pStyle w:val="Paragraphedeliste"/>
        <w:numPr>
          <w:ilvl w:val="0"/>
          <w:numId w:val="18"/>
        </w:numPr>
        <w:spacing w:after="200" w:line="276" w:lineRule="auto"/>
        <w:ind w:left="1097"/>
        <w:jc w:val="both"/>
        <w:rPr>
          <w:rFonts w:ascii="Marianne Light" w:hAnsi="Marianne Light" w:cstheme="minorHAnsi"/>
          <w:color w:val="000000" w:themeColor="text1"/>
          <w:sz w:val="18"/>
          <w:szCs w:val="18"/>
        </w:rPr>
      </w:pPr>
      <w:r w:rsidRPr="00E367C2">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5D05AC41" w14:textId="5A889431" w:rsidR="00A52706" w:rsidRPr="008F2829" w:rsidRDefault="004519A4" w:rsidP="008F2829">
      <w:pPr>
        <w:pStyle w:val="Paragraphedeliste"/>
        <w:numPr>
          <w:ilvl w:val="0"/>
          <w:numId w:val="18"/>
        </w:numPr>
        <w:spacing w:after="200" w:line="276" w:lineRule="auto"/>
        <w:ind w:left="1097"/>
        <w:jc w:val="both"/>
        <w:rPr>
          <w:rFonts w:ascii="Marianne Light" w:hAnsi="Marianne Light" w:cstheme="minorHAnsi"/>
          <w:color w:val="000000" w:themeColor="text1"/>
          <w:sz w:val="18"/>
          <w:szCs w:val="18"/>
        </w:rPr>
      </w:pPr>
      <w:r w:rsidRPr="009269B8">
        <w:rPr>
          <w:rFonts w:ascii="Marianne Light" w:hAnsi="Marianne Light" w:cstheme="minorHAnsi"/>
          <w:color w:val="00B050"/>
          <w:sz w:val="18"/>
          <w:szCs w:val="18"/>
        </w:rPr>
        <w:t>Fournir des photos de l’installation réalisée</w:t>
      </w:r>
      <w:r w:rsidR="00965C86">
        <w:rPr>
          <w:rFonts w:ascii="Marianne Light" w:hAnsi="Marianne Light" w:cstheme="minorHAnsi"/>
          <w:color w:val="00B050"/>
          <w:sz w:val="18"/>
          <w:szCs w:val="18"/>
        </w:rPr>
        <w:t xml:space="preserve"> </w:t>
      </w:r>
      <w:r w:rsidR="00965C86" w:rsidRPr="00965C86">
        <w:rPr>
          <w:rFonts w:ascii="Marianne Light" w:hAnsi="Marianne Light" w:cstheme="minorHAnsi"/>
          <w:color w:val="000000" w:themeColor="text1"/>
          <w:sz w:val="18"/>
          <w:szCs w:val="18"/>
        </w:rPr>
        <w:t>que l'ADEME pourra réutiliser dans le respect des crédits photos indiqués sur les images transmises</w:t>
      </w:r>
      <w:r w:rsidR="0035786C">
        <w:rPr>
          <w:rFonts w:ascii="Marianne Light" w:hAnsi="Marianne Light" w:cstheme="minorHAnsi"/>
          <w:color w:val="000000" w:themeColor="text1"/>
          <w:sz w:val="18"/>
          <w:szCs w:val="18"/>
        </w:rPr>
        <w:t>.</w:t>
      </w:r>
    </w:p>
    <w:p w14:paraId="210A49C2" w14:textId="3A9764E0" w:rsidR="00E367C2" w:rsidRPr="00E367C2" w:rsidRDefault="00E367C2" w:rsidP="00E045F0">
      <w:pPr>
        <w:pStyle w:val="Pucenoir"/>
        <w:spacing w:after="60"/>
      </w:pPr>
      <w:r w:rsidRPr="00E367C2">
        <w:t>Bilans annuels</w:t>
      </w:r>
      <w:r w:rsidRPr="00E367C2">
        <w:rPr>
          <w:rFonts w:ascii="Calibri" w:hAnsi="Calibri" w:cs="Calibri"/>
        </w:rPr>
        <w:t> </w:t>
      </w:r>
      <w:r w:rsidRPr="00E367C2">
        <w:t>:</w:t>
      </w:r>
    </w:p>
    <w:p w14:paraId="22BC56B8" w14:textId="456AFDA2" w:rsidR="00E367C2" w:rsidRPr="00E367C2" w:rsidRDefault="00E367C2" w:rsidP="00E045F0">
      <w:pPr>
        <w:tabs>
          <w:tab w:val="left" w:pos="720"/>
        </w:tabs>
        <w:spacing w:after="60"/>
        <w:jc w:val="both"/>
        <w:rPr>
          <w:rFonts w:ascii="Marianne Light" w:hAnsi="Marianne Light" w:cstheme="minorHAnsi"/>
          <w:b/>
          <w:sz w:val="18"/>
          <w:szCs w:val="18"/>
        </w:rPr>
      </w:pPr>
      <w:r w:rsidRPr="00E367C2">
        <w:rPr>
          <w:rFonts w:ascii="Marianne Light" w:hAnsi="Marianne Light" w:cstheme="minorHAnsi"/>
          <w:sz w:val="18"/>
          <w:szCs w:val="18"/>
        </w:rPr>
        <w:t>Le maître d'ouvrage s'engage à transmettre à l'ADEME jusqu’à 3 ans après le versement du solde, un</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bilan annuel, sur la base du fichier Excel «</w:t>
      </w:r>
      <w:r w:rsidRPr="00E367C2">
        <w:rPr>
          <w:rFonts w:cs="Calibri"/>
          <w:sz w:val="18"/>
          <w:szCs w:val="18"/>
        </w:rPr>
        <w:t> </w:t>
      </w:r>
      <w:r w:rsidRPr="00E367C2">
        <w:rPr>
          <w:rFonts w:ascii="Marianne Light" w:hAnsi="Marianne Light" w:cstheme="minorHAnsi"/>
          <w:sz w:val="18"/>
          <w:szCs w:val="18"/>
        </w:rPr>
        <w:t>Rapport annuel biomasse FC</w:t>
      </w:r>
      <w:r w:rsidRPr="00E367C2">
        <w:rPr>
          <w:rFonts w:cs="Calibri"/>
          <w:sz w:val="18"/>
          <w:szCs w:val="18"/>
        </w:rPr>
        <w:t> </w:t>
      </w:r>
      <w:r w:rsidRPr="00E367C2">
        <w:rPr>
          <w:rFonts w:ascii="Marianne Light" w:hAnsi="Marianne Light" w:cs="Marianne Light"/>
          <w:sz w:val="18"/>
          <w:szCs w:val="18"/>
        </w:rPr>
        <w:t>»</w:t>
      </w:r>
      <w:r w:rsidRPr="00E367C2">
        <w:rPr>
          <w:rFonts w:ascii="Marianne Light" w:hAnsi="Marianne Light" w:cstheme="minorHAnsi"/>
          <w:sz w:val="18"/>
          <w:szCs w:val="18"/>
        </w:rPr>
        <w:t>, disponible sous</w:t>
      </w:r>
      <w:r w:rsidRPr="00E367C2">
        <w:rPr>
          <w:rFonts w:cs="Calibri"/>
          <w:b/>
          <w:sz w:val="18"/>
          <w:szCs w:val="18"/>
        </w:rPr>
        <w:t> </w:t>
      </w:r>
      <w:r w:rsidRPr="00E367C2">
        <w:rPr>
          <w:rFonts w:ascii="Marianne Light" w:hAnsi="Marianne Light" w:cstheme="minorHAnsi"/>
          <w:b/>
          <w:sz w:val="18"/>
          <w:szCs w:val="18"/>
        </w:rPr>
        <w:t xml:space="preserve">: </w:t>
      </w:r>
      <w:hyperlink r:id="rId15" w:history="1">
        <w:r w:rsidR="00451213" w:rsidRPr="00451213">
          <w:rPr>
            <w:rStyle w:val="Lienhypertexte"/>
            <w:rFonts w:ascii="Marianne Light" w:hAnsi="Marianne Light"/>
            <w:sz w:val="18"/>
            <w:szCs w:val="18"/>
          </w:rPr>
          <w:t>https://agirpourlatransition.ademe.fr/entreprises/aides-financieres/2022/aide-a-linstallation-production-chaleur-biomasse-bois</w:t>
        </w:r>
      </w:hyperlink>
      <w:r w:rsidR="00451213" w:rsidRPr="00451213">
        <w:rPr>
          <w:rFonts w:ascii="Marianne Light" w:hAnsi="Marianne Light" w:cstheme="minorHAnsi"/>
          <w:sz w:val="22"/>
          <w:szCs w:val="18"/>
        </w:rPr>
        <w:t xml:space="preserve"> </w:t>
      </w:r>
      <w:bookmarkStart w:id="228" w:name="_GoBack"/>
      <w:bookmarkEnd w:id="228"/>
      <w:r w:rsidRPr="00E367C2">
        <w:rPr>
          <w:rFonts w:ascii="Marianne Light" w:hAnsi="Marianne Light" w:cstheme="minorHAnsi"/>
          <w:sz w:val="18"/>
          <w:szCs w:val="18"/>
        </w:rPr>
        <w:t>comprenant</w:t>
      </w:r>
      <w:r w:rsidRPr="00E367C2">
        <w:rPr>
          <w:rFonts w:cs="Calibri"/>
          <w:sz w:val="18"/>
          <w:szCs w:val="18"/>
        </w:rPr>
        <w:t> </w:t>
      </w:r>
      <w:r w:rsidRPr="00E367C2">
        <w:rPr>
          <w:rFonts w:ascii="Marianne Light" w:hAnsi="Marianne Light" w:cstheme="minorHAnsi"/>
          <w:sz w:val="18"/>
          <w:szCs w:val="18"/>
        </w:rPr>
        <w:t>:</w:t>
      </w:r>
    </w:p>
    <w:p w14:paraId="2E579002" w14:textId="77777777" w:rsidR="00E367C2" w:rsidRPr="00E367C2" w:rsidRDefault="00E367C2" w:rsidP="00E045F0">
      <w:pPr>
        <w:pStyle w:val="Pucerond"/>
      </w:pPr>
      <w:r w:rsidRPr="00E367C2">
        <w:t>Un volet données d’exploitation</w:t>
      </w:r>
    </w:p>
    <w:p w14:paraId="703C7B49" w14:textId="77777777" w:rsidR="00E367C2" w:rsidRPr="00E367C2" w:rsidRDefault="00E367C2" w:rsidP="00E045F0">
      <w:pPr>
        <w:pStyle w:val="Pucerond"/>
      </w:pPr>
      <w:r w:rsidRPr="00E367C2">
        <w:t>Un volet approvisionnement</w:t>
      </w:r>
    </w:p>
    <w:p w14:paraId="5B528233" w14:textId="77777777" w:rsidR="00E367C2" w:rsidRPr="00E367C2" w:rsidRDefault="00E367C2" w:rsidP="00E045F0">
      <w:pPr>
        <w:pStyle w:val="Pucerond"/>
      </w:pPr>
      <w:r w:rsidRPr="00E367C2">
        <w:t xml:space="preserve">Et auquel seront joints les éventuels </w:t>
      </w:r>
      <w:r w:rsidRPr="00E367C2">
        <w:rPr>
          <w:b/>
        </w:rPr>
        <w:t>rapports d’émissions de polluants</w:t>
      </w:r>
      <w:r w:rsidRPr="00E367C2">
        <w:t xml:space="preserve"> réalisés dans le cadre de la réglementation ICPE </w:t>
      </w:r>
    </w:p>
    <w:p w14:paraId="5399E026" w14:textId="68FDC10D" w:rsidR="00A52706" w:rsidRPr="008F2829" w:rsidRDefault="00E367C2" w:rsidP="008F2829">
      <w:pPr>
        <w:spacing w:line="20" w:lineRule="atLeast"/>
        <w:rPr>
          <w:rFonts w:ascii="Marianne Light" w:hAnsi="Marianne Light"/>
          <w:sz w:val="18"/>
          <w:szCs w:val="18"/>
        </w:rPr>
      </w:pPr>
      <w:r w:rsidRPr="00E367C2">
        <w:rPr>
          <w:rFonts w:ascii="Marianne Light" w:hAnsi="Marianne Light" w:cstheme="minorHAnsi"/>
          <w:sz w:val="18"/>
          <w:szCs w:val="18"/>
        </w:rPr>
        <w:t>Ainsi l’ADEME pourra régulièrement faire un retour qualitatif au maître d’ouvrage sur l’exploitation de sa chaufferie.</w:t>
      </w:r>
      <w:bookmarkStart w:id="229" w:name="_Toc32326944"/>
      <w:bookmarkStart w:id="230" w:name="_Toc32396393"/>
      <w:bookmarkStart w:id="231" w:name="_Toc53494427"/>
      <w:bookmarkStart w:id="232" w:name="_Toc53494652"/>
      <w:bookmarkStart w:id="233" w:name="_Toc53494759"/>
      <w:bookmarkStart w:id="234" w:name="_Toc53494863"/>
      <w:bookmarkStart w:id="235" w:name="_Toc53495323"/>
      <w:bookmarkStart w:id="236" w:name="_Toc53496364"/>
      <w:bookmarkStart w:id="237" w:name="_Toc53497934"/>
      <w:bookmarkStart w:id="238" w:name="_Toc53498520"/>
      <w:bookmarkStart w:id="239" w:name="_Toc54195808"/>
      <w:bookmarkStart w:id="240" w:name="_Toc59010061"/>
      <w:bookmarkStart w:id="241" w:name="_Toc61345984"/>
      <w:r w:rsidR="00A52706">
        <w:br w:type="page"/>
      </w:r>
    </w:p>
    <w:p w14:paraId="16733CA4" w14:textId="4F282ED7" w:rsidR="00E52381" w:rsidRPr="00472140" w:rsidRDefault="00E52381" w:rsidP="00E045F0">
      <w:pPr>
        <w:pStyle w:val="Titre1"/>
      </w:pPr>
      <w:bookmarkStart w:id="242" w:name="_Toc85731320"/>
      <w:bookmarkStart w:id="243" w:name="_Toc85731348"/>
      <w:r w:rsidRPr="00472140">
        <w:t>Annexe 1 / Exigences applicables aux fournisseurs des installations subventionnées par le fonds chaleur</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5DEA20EA"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 xml:space="preserve">Responsabilité des installations subventionnées dans le cadre du Fonds chaleur et de leurs fournisseurs </w:t>
      </w:r>
    </w:p>
    <w:p w14:paraId="79FD99D4"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Les exploitants d’installations de combustion financées dans le cadre du Fonds chaleur sont engagés à transmettre à l’ADEME, pendant dix ans, un rapport annuel démontrant la conformité de l’approvisionnement effectif au plan d’approvisionnement initial. Une synthèse des consommations biomasse doit être établie en distinguant les produits selon les référentiels en vigueur. Pour les combustibles bois, les différentes catégories et sous-catégories sont décrites dans les </w:t>
      </w:r>
      <w:r w:rsidRPr="00756311">
        <w:rPr>
          <w:rFonts w:ascii="Marianne Light" w:hAnsi="Marianne Light"/>
          <w:i/>
          <w:sz w:val="18"/>
          <w:szCs w:val="18"/>
        </w:rPr>
        <w:t>Référentiels Combustibles Bois Énergie de l’ADEME, Définition et Exigences</w:t>
      </w:r>
      <w:r w:rsidRPr="00756311">
        <w:rPr>
          <w:rStyle w:val="Appelnotedebasdep"/>
          <w:rFonts w:ascii="Marianne Light" w:hAnsi="Marianne Light"/>
          <w:i/>
          <w:sz w:val="18"/>
          <w:szCs w:val="18"/>
        </w:rPr>
        <w:footnoteReference w:id="4"/>
      </w:r>
      <w:r w:rsidRPr="00756311">
        <w:rPr>
          <w:rFonts w:ascii="Marianne Light" w:hAnsi="Marianne Light"/>
          <w:sz w:val="18"/>
          <w:szCs w:val="18"/>
        </w:rPr>
        <w:t xml:space="preserve"> mis à jour en septembre 2017. </w:t>
      </w:r>
    </w:p>
    <w:p w14:paraId="4952808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1 – Plaquettes forestières et assimilées </w:t>
      </w:r>
      <w:r w:rsidRPr="00756311">
        <w:rPr>
          <w:rFonts w:ascii="Marianne Light" w:hAnsi="Marianne Light"/>
          <w:sz w:val="18"/>
          <w:szCs w:val="18"/>
        </w:rPr>
        <w:t>sous l’appellation Référentiel 2017-1- PFA</w:t>
      </w:r>
    </w:p>
    <w:p w14:paraId="7D19E221"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Bois issu de forêt, et par extension de haies, bosquets et arbres d’alignement, obtenue notamment sous forme de plaquettes forestières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3 sous-cat</w:t>
      </w:r>
      <w:r w:rsidRPr="00756311">
        <w:rPr>
          <w:rFonts w:ascii="Marianne Light" w:hAnsi="Marianne Light" w:cs="Marianne Light"/>
          <w:sz w:val="18"/>
          <w:szCs w:val="18"/>
        </w:rPr>
        <w:t>é</w:t>
      </w:r>
      <w:r w:rsidRPr="00756311">
        <w:rPr>
          <w:rFonts w:ascii="Marianne Light" w:hAnsi="Marianne Light"/>
          <w:sz w:val="18"/>
          <w:szCs w:val="18"/>
        </w:rPr>
        <w:t>gories</w:t>
      </w:r>
      <w:r w:rsidRPr="00756311">
        <w:rPr>
          <w:rFonts w:cs="Calibri"/>
          <w:sz w:val="18"/>
          <w:szCs w:val="18"/>
        </w:rPr>
        <w:t> </w:t>
      </w:r>
      <w:r w:rsidRPr="00756311">
        <w:rPr>
          <w:rFonts w:ascii="Marianne Light" w:hAnsi="Marianne Light"/>
          <w:sz w:val="18"/>
          <w:szCs w:val="18"/>
        </w:rPr>
        <w:t>:</w:t>
      </w:r>
    </w:p>
    <w:p w14:paraId="65050E70" w14:textId="77777777" w:rsidR="00E52381" w:rsidRPr="00756311" w:rsidRDefault="00E52381" w:rsidP="00E045F0">
      <w:pPr>
        <w:pStyle w:val="Pucenoir"/>
      </w:pPr>
      <w:r w:rsidRPr="00756311">
        <w:t xml:space="preserve">1A – Les plaquettes forestières, sensu </w:t>
      </w:r>
      <w:proofErr w:type="gramStart"/>
      <w:r w:rsidRPr="00756311">
        <w:t>stricto,.</w:t>
      </w:r>
      <w:proofErr w:type="gramEnd"/>
    </w:p>
    <w:p w14:paraId="0E07C1AC" w14:textId="77777777" w:rsidR="00E52381" w:rsidRPr="00756311" w:rsidRDefault="00E52381" w:rsidP="00E045F0">
      <w:pPr>
        <w:pStyle w:val="Pucenoir"/>
      </w:pPr>
      <w:r w:rsidRPr="00756311">
        <w:t xml:space="preserve">1B – Les plaquettes bocagères ou agroforestières, </w:t>
      </w:r>
    </w:p>
    <w:p w14:paraId="5A9D94F0" w14:textId="77777777" w:rsidR="00E52381" w:rsidRPr="00756311" w:rsidRDefault="00E52381" w:rsidP="00E045F0">
      <w:pPr>
        <w:pStyle w:val="Pucenoir"/>
      </w:pPr>
      <w:r w:rsidRPr="00756311">
        <w:t>1C – Les plaquettes paysagères ligneuses (résiduelles)</w:t>
      </w:r>
      <w:r w:rsidRPr="00756311">
        <w:rPr>
          <w:rFonts w:ascii="Calibri" w:hAnsi="Calibri" w:cs="Calibri"/>
        </w:rPr>
        <w:t> </w:t>
      </w:r>
      <w:r w:rsidRPr="00756311">
        <w:t xml:space="preserve"> </w:t>
      </w:r>
    </w:p>
    <w:p w14:paraId="6A679087" w14:textId="77777777" w:rsidR="00E52381" w:rsidRPr="00756311" w:rsidRDefault="00E52381" w:rsidP="00E52381">
      <w:pPr>
        <w:ind w:left="426"/>
        <w:jc w:val="both"/>
        <w:rPr>
          <w:rFonts w:ascii="Marianne Light" w:hAnsi="Marianne Light"/>
          <w:sz w:val="18"/>
          <w:szCs w:val="18"/>
        </w:rPr>
      </w:pPr>
    </w:p>
    <w:p w14:paraId="222086FA"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2 – Connexes et sous-produits de l’industrie de première de transformation du bois</w:t>
      </w:r>
      <w:r w:rsidRPr="00756311">
        <w:rPr>
          <w:rFonts w:cs="Calibri"/>
          <w:sz w:val="18"/>
          <w:szCs w:val="18"/>
        </w:rPr>
        <w:t> </w:t>
      </w:r>
      <w:r w:rsidRPr="00756311">
        <w:rPr>
          <w:rFonts w:ascii="Marianne Light" w:hAnsi="Marianne Light"/>
          <w:sz w:val="18"/>
          <w:szCs w:val="18"/>
        </w:rPr>
        <w:t>sous l</w:t>
      </w:r>
      <w:r w:rsidRPr="00756311">
        <w:rPr>
          <w:rFonts w:ascii="Marianne Light" w:hAnsi="Marianne Light" w:cs="Marianne Light"/>
          <w:sz w:val="18"/>
          <w:szCs w:val="18"/>
        </w:rPr>
        <w:t>’</w:t>
      </w:r>
      <w:r w:rsidRPr="00756311">
        <w:rPr>
          <w:rFonts w:ascii="Marianne Light" w:hAnsi="Marianne Light"/>
          <w:sz w:val="18"/>
          <w:szCs w:val="18"/>
        </w:rPr>
        <w:t>appellation R</w:t>
      </w:r>
      <w:r w:rsidRPr="00756311">
        <w:rPr>
          <w:rFonts w:ascii="Marianne Light" w:hAnsi="Marianne Light" w:cs="Marianne Light"/>
          <w:sz w:val="18"/>
          <w:szCs w:val="18"/>
        </w:rPr>
        <w:t>é</w:t>
      </w:r>
      <w:r w:rsidRPr="00756311">
        <w:rPr>
          <w:rFonts w:ascii="Marianne Light" w:hAnsi="Marianne Light"/>
          <w:sz w:val="18"/>
          <w:szCs w:val="18"/>
        </w:rPr>
        <w:t>f</w:t>
      </w:r>
      <w:r w:rsidRPr="00756311">
        <w:rPr>
          <w:rFonts w:ascii="Marianne Light" w:hAnsi="Marianne Light" w:cs="Marianne Light"/>
          <w:sz w:val="18"/>
          <w:szCs w:val="18"/>
        </w:rPr>
        <w:t>é</w:t>
      </w:r>
      <w:r w:rsidRPr="00756311">
        <w:rPr>
          <w:rFonts w:ascii="Marianne Light" w:hAnsi="Marianne Light"/>
          <w:sz w:val="18"/>
          <w:szCs w:val="18"/>
        </w:rPr>
        <w:t>rentiel 2017-2- CIB</w:t>
      </w:r>
    </w:p>
    <w:p w14:paraId="54E6E8EE"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Ecorces, dosses</w:t>
      </w:r>
      <w:r w:rsidRPr="00756311">
        <w:rPr>
          <w:rFonts w:ascii="Marianne Light" w:hAnsi="Marianne Light"/>
          <w:sz w:val="18"/>
          <w:szCs w:val="18"/>
          <w:vertAlign w:val="superscript"/>
        </w:rPr>
        <w:t>@</w:t>
      </w:r>
      <w:r w:rsidRPr="00756311">
        <w:rPr>
          <w:rFonts w:ascii="Marianne Light" w:hAnsi="Marianne Light"/>
          <w:sz w:val="18"/>
          <w:szCs w:val="18"/>
        </w:rPr>
        <w:t xml:space="preserve">, </w:t>
      </w:r>
      <w:proofErr w:type="spellStart"/>
      <w:r w:rsidRPr="00756311">
        <w:rPr>
          <w:rFonts w:ascii="Marianne Light" w:hAnsi="Marianne Light"/>
          <w:sz w:val="18"/>
          <w:szCs w:val="18"/>
        </w:rPr>
        <w:t>délignures</w:t>
      </w:r>
      <w:proofErr w:type="spellEnd"/>
      <w:r w:rsidRPr="00756311">
        <w:rPr>
          <w:rFonts w:ascii="Marianne Light" w:hAnsi="Marianne Light"/>
          <w:sz w:val="18"/>
          <w:szCs w:val="18"/>
        </w:rPr>
        <w:t>, plaquettes non forestières, sciures…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2 sous-catégories</w:t>
      </w:r>
      <w:r w:rsidRPr="00756311">
        <w:rPr>
          <w:rFonts w:cs="Calibri"/>
          <w:sz w:val="18"/>
          <w:szCs w:val="18"/>
        </w:rPr>
        <w:t> </w:t>
      </w:r>
      <w:r w:rsidRPr="00756311">
        <w:rPr>
          <w:rFonts w:ascii="Marianne Light" w:hAnsi="Marianne Light"/>
          <w:sz w:val="18"/>
          <w:szCs w:val="18"/>
        </w:rPr>
        <w:t>:</w:t>
      </w:r>
    </w:p>
    <w:p w14:paraId="3982D092" w14:textId="77777777" w:rsidR="00E52381" w:rsidRPr="00756311" w:rsidRDefault="00E52381" w:rsidP="00E045F0">
      <w:pPr>
        <w:pStyle w:val="Pucenoir"/>
      </w:pPr>
      <w:r w:rsidRPr="00756311">
        <w:t>2A – Les écorces</w:t>
      </w:r>
      <w:r w:rsidRPr="00756311">
        <w:rPr>
          <w:rFonts w:ascii="Calibri" w:hAnsi="Calibri" w:cs="Calibri"/>
        </w:rPr>
        <w:t> </w:t>
      </w:r>
    </w:p>
    <w:p w14:paraId="6A885045" w14:textId="77777777" w:rsidR="00E52381" w:rsidRPr="00756311" w:rsidRDefault="00E52381" w:rsidP="00E045F0">
      <w:pPr>
        <w:pStyle w:val="Pucenoir"/>
      </w:pPr>
      <w:r w:rsidRPr="00756311">
        <w:t>2B – Les plaquettes de PCS</w:t>
      </w:r>
      <w:r w:rsidRPr="00756311">
        <w:rPr>
          <w:vertAlign w:val="superscript"/>
        </w:rPr>
        <w:t>@</w:t>
      </w:r>
      <w:r w:rsidRPr="00756311">
        <w:t xml:space="preserve"> (produits connexes de scierie) et assimilés</w:t>
      </w:r>
      <w:r w:rsidRPr="00756311">
        <w:rPr>
          <w:rFonts w:ascii="Calibri" w:hAnsi="Calibri" w:cs="Calibri"/>
        </w:rPr>
        <w:t> </w:t>
      </w:r>
    </w:p>
    <w:p w14:paraId="60CC3C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3 – Bois fin de vie et bois déchets</w:t>
      </w:r>
      <w:r w:rsidRPr="00756311">
        <w:rPr>
          <w:rFonts w:cs="Calibri"/>
          <w:b/>
          <w:sz w:val="18"/>
          <w:szCs w:val="18"/>
        </w:rPr>
        <w:t>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 xml:space="preserve">Référentiel 2017-3 – BFVBD. </w:t>
      </w:r>
    </w:p>
    <w:p w14:paraId="16400899"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Cette catégorie est subdivisée en 4 sous-catégories</w:t>
      </w:r>
      <w:r w:rsidRPr="00756311">
        <w:rPr>
          <w:rFonts w:cs="Calibri"/>
          <w:sz w:val="18"/>
          <w:szCs w:val="18"/>
        </w:rPr>
        <w:t> </w:t>
      </w:r>
      <w:r w:rsidRPr="00756311">
        <w:rPr>
          <w:rFonts w:ascii="Marianne Light" w:hAnsi="Marianne Light"/>
          <w:sz w:val="18"/>
          <w:szCs w:val="18"/>
        </w:rPr>
        <w:t>:</w:t>
      </w:r>
    </w:p>
    <w:p w14:paraId="319689F5" w14:textId="77777777" w:rsidR="00E52381" w:rsidRPr="00756311" w:rsidRDefault="00E52381" w:rsidP="00E045F0">
      <w:pPr>
        <w:pStyle w:val="Pucenoir"/>
      </w:pPr>
      <w:r w:rsidRPr="00756311">
        <w:t>3A – Les bois fin de vie utilisables selon la rubrique règlementaire 2910-A des ICPE</w:t>
      </w:r>
      <w:r w:rsidRPr="00756311">
        <w:rPr>
          <w:rFonts w:ascii="Calibri" w:hAnsi="Calibri" w:cs="Calibri"/>
        </w:rPr>
        <w:t> </w:t>
      </w:r>
      <w:r w:rsidRPr="00756311">
        <w:t>: bois d</w:t>
      </w:r>
      <w:r w:rsidRPr="00756311">
        <w:rPr>
          <w:rFonts w:cs="Marianne Light"/>
        </w:rPr>
        <w:t>’</w:t>
      </w:r>
      <w:r w:rsidRPr="00756311">
        <w:t>emballage en fin de vie ayant fait l</w:t>
      </w:r>
      <w:r w:rsidRPr="00756311">
        <w:rPr>
          <w:rFonts w:cs="Marianne Light"/>
        </w:rPr>
        <w:t>’</w:t>
      </w:r>
      <w:r w:rsidRPr="00756311">
        <w:t>objet d</w:t>
      </w:r>
      <w:r w:rsidRPr="00756311">
        <w:rPr>
          <w:rFonts w:cs="Marianne Light"/>
        </w:rPr>
        <w:t>’</w:t>
      </w:r>
      <w:r w:rsidRPr="00756311">
        <w:t>une sortie de statut de d</w:t>
      </w:r>
      <w:r w:rsidRPr="00756311">
        <w:rPr>
          <w:rFonts w:cs="Marianne Light"/>
        </w:rPr>
        <w:t>é</w:t>
      </w:r>
      <w:r w:rsidRPr="00756311">
        <w:t>chets (SSD).</w:t>
      </w:r>
    </w:p>
    <w:p w14:paraId="77375491" w14:textId="77777777" w:rsidR="00E52381" w:rsidRPr="00756311" w:rsidRDefault="00E52381" w:rsidP="00E045F0">
      <w:pPr>
        <w:pStyle w:val="Pucenoir"/>
      </w:pPr>
      <w:r w:rsidRPr="00756311">
        <w:t>3B – Les bois fin de vie utilisables selon la rubrique règlementaire 2910-B des ICPE</w:t>
      </w:r>
      <w:r w:rsidRPr="00756311">
        <w:rPr>
          <w:rFonts w:ascii="Calibri" w:hAnsi="Calibri" w:cs="Calibri"/>
        </w:rPr>
        <w:t> </w:t>
      </w:r>
      <w:r w:rsidRPr="00756311">
        <w:t xml:space="preserve"> </w:t>
      </w:r>
    </w:p>
    <w:p w14:paraId="20B43357" w14:textId="77777777" w:rsidR="00E52381" w:rsidRPr="00756311" w:rsidRDefault="00E52381" w:rsidP="00E045F0">
      <w:pPr>
        <w:pStyle w:val="Pucenoir"/>
      </w:pPr>
      <w:r w:rsidRPr="00756311">
        <w:t xml:space="preserve">3C – Les déchets de bois non dangereux à traiter selon la rubrique règlementaire 2771 des ICPE </w:t>
      </w:r>
    </w:p>
    <w:p w14:paraId="3C226367" w14:textId="77777777" w:rsidR="00E52381" w:rsidRPr="00756311" w:rsidRDefault="00E52381" w:rsidP="00E045F0">
      <w:pPr>
        <w:pStyle w:val="Pucenoir"/>
      </w:pPr>
      <w:r w:rsidRPr="00756311">
        <w:t xml:space="preserve">3D – Les déchets de bois classés dangereux à traiter selon la rubrique 2770 des ICPE </w:t>
      </w:r>
    </w:p>
    <w:p w14:paraId="1CA368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4 – Granulés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Référentiel 2017-4-GR</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Cette catégorie est subdivisée en 3 sous-catégories</w:t>
      </w:r>
      <w:r w:rsidRPr="00756311">
        <w:rPr>
          <w:rFonts w:cs="Calibri"/>
          <w:sz w:val="18"/>
          <w:szCs w:val="18"/>
        </w:rPr>
        <w:t> </w:t>
      </w:r>
      <w:r w:rsidRPr="00756311">
        <w:rPr>
          <w:rFonts w:ascii="Marianne Light" w:hAnsi="Marianne Light"/>
          <w:sz w:val="18"/>
          <w:szCs w:val="18"/>
        </w:rPr>
        <w:t>:</w:t>
      </w:r>
    </w:p>
    <w:p w14:paraId="43F2ECC4" w14:textId="77777777" w:rsidR="00E52381" w:rsidRPr="00756311" w:rsidRDefault="00E52381" w:rsidP="00E045F0">
      <w:pPr>
        <w:pStyle w:val="Pucenoir"/>
      </w:pPr>
      <w:r w:rsidRPr="00756311">
        <w:t xml:space="preserve">4A – Les granulés de bois </w:t>
      </w:r>
    </w:p>
    <w:p w14:paraId="5971FF15" w14:textId="77777777" w:rsidR="00E52381" w:rsidRPr="00756311" w:rsidRDefault="00E52381" w:rsidP="00E045F0">
      <w:pPr>
        <w:pStyle w:val="Pucenoir"/>
      </w:pPr>
      <w:r w:rsidRPr="00756311">
        <w:t xml:space="preserve">4B – Les granulés d’origine agricole </w:t>
      </w:r>
    </w:p>
    <w:p w14:paraId="0553A758" w14:textId="77777777" w:rsidR="00E52381" w:rsidRPr="00756311" w:rsidRDefault="00E52381" w:rsidP="00E045F0">
      <w:pPr>
        <w:pStyle w:val="Pucenoir"/>
      </w:pPr>
      <w:r w:rsidRPr="00756311">
        <w:t xml:space="preserve">4C – Les granulés de bois traités thermiquement, </w:t>
      </w:r>
    </w:p>
    <w:p w14:paraId="52DA97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L’élaboration de ce rapport se base sur les informations transmises par le(s) fournisseur(s)</w:t>
      </w:r>
      <w:r w:rsidRPr="00756311">
        <w:rPr>
          <w:rFonts w:cs="Calibri"/>
          <w:sz w:val="18"/>
          <w:szCs w:val="18"/>
        </w:rPr>
        <w:t> </w:t>
      </w:r>
      <w:r w:rsidRPr="00756311">
        <w:rPr>
          <w:rFonts w:ascii="Marianne Light" w:hAnsi="Marianne Light"/>
          <w:sz w:val="18"/>
          <w:szCs w:val="18"/>
        </w:rPr>
        <w:t xml:space="preserve">: contrats, factures, bons de livraison, </w:t>
      </w:r>
      <w:r w:rsidRPr="00756311">
        <w:rPr>
          <w:rFonts w:ascii="Marianne Light" w:hAnsi="Marianne Light" w:cs="Marianne Light"/>
          <w:sz w:val="18"/>
          <w:szCs w:val="18"/>
        </w:rPr>
        <w:t>é</w:t>
      </w:r>
      <w:r w:rsidRPr="00756311">
        <w:rPr>
          <w:rFonts w:ascii="Marianne Light" w:hAnsi="Marianne Light"/>
          <w:sz w:val="18"/>
          <w:szCs w:val="18"/>
        </w:rPr>
        <w:t>tats d</w:t>
      </w:r>
      <w:r w:rsidRPr="00756311">
        <w:rPr>
          <w:rFonts w:ascii="Marianne Light" w:hAnsi="Marianne Light" w:cs="Marianne Light"/>
          <w:sz w:val="18"/>
          <w:szCs w:val="18"/>
        </w:rPr>
        <w:t>’</w:t>
      </w:r>
      <w:r w:rsidRPr="00756311">
        <w:rPr>
          <w:rFonts w:ascii="Marianne Light" w:hAnsi="Marianne Light"/>
          <w:sz w:val="18"/>
          <w:szCs w:val="18"/>
        </w:rPr>
        <w:t>approvisionnement (r</w:t>
      </w:r>
      <w:r w:rsidRPr="00756311">
        <w:rPr>
          <w:rFonts w:ascii="Marianne Light" w:hAnsi="Marianne Light" w:cs="Marianne Light"/>
          <w:sz w:val="18"/>
          <w:szCs w:val="18"/>
        </w:rPr>
        <w:t>é</w:t>
      </w:r>
      <w:r w:rsidRPr="00756311">
        <w:rPr>
          <w:rFonts w:ascii="Marianne Light" w:hAnsi="Marianne Light"/>
          <w:sz w:val="18"/>
          <w:szCs w:val="18"/>
        </w:rPr>
        <w:t>capitulatifs p</w:t>
      </w:r>
      <w:r w:rsidRPr="00756311">
        <w:rPr>
          <w:rFonts w:ascii="Marianne Light" w:hAnsi="Marianne Light" w:cs="Marianne Light"/>
          <w:sz w:val="18"/>
          <w:szCs w:val="18"/>
        </w:rPr>
        <w:t>é</w:t>
      </w:r>
      <w:r w:rsidRPr="00756311">
        <w:rPr>
          <w:rFonts w:ascii="Marianne Light" w:hAnsi="Marianne Light"/>
          <w:sz w:val="18"/>
          <w:szCs w:val="18"/>
        </w:rPr>
        <w:t xml:space="preserve">riodiques des livraisons). </w:t>
      </w:r>
    </w:p>
    <w:p w14:paraId="19D6A965" w14:textId="77777777" w:rsidR="00E52381" w:rsidRPr="00756311" w:rsidRDefault="00E52381" w:rsidP="00E52381">
      <w:pPr>
        <w:jc w:val="both"/>
        <w:rPr>
          <w:rFonts w:ascii="Marianne Light" w:hAnsi="Marianne Light"/>
          <w:i/>
          <w:sz w:val="18"/>
          <w:szCs w:val="18"/>
        </w:rPr>
      </w:pPr>
      <w:r w:rsidRPr="00756311">
        <w:rPr>
          <w:rFonts w:ascii="Marianne Light" w:hAnsi="Marianne Light"/>
          <w:i/>
          <w:sz w:val="18"/>
          <w:szCs w:val="18"/>
        </w:rPr>
        <w:t>Le guide «</w:t>
      </w:r>
      <w:r w:rsidRPr="00756311">
        <w:rPr>
          <w:rFonts w:cs="Calibri"/>
          <w:i/>
          <w:sz w:val="18"/>
          <w:szCs w:val="18"/>
        </w:rPr>
        <w:t> </w:t>
      </w:r>
      <w:r w:rsidRPr="00756311">
        <w:rPr>
          <w:rFonts w:ascii="Marianne Light" w:hAnsi="Marianne Light"/>
          <w:i/>
          <w:sz w:val="18"/>
          <w:szCs w:val="18"/>
        </w:rPr>
        <w:t>Qualit</w:t>
      </w:r>
      <w:r w:rsidRPr="00756311">
        <w:rPr>
          <w:rFonts w:ascii="Marianne Light" w:hAnsi="Marianne Light" w:cs="Marianne Light"/>
          <w:i/>
          <w:sz w:val="18"/>
          <w:szCs w:val="18"/>
        </w:rPr>
        <w:t>é</w:t>
      </w:r>
      <w:r w:rsidRPr="00756311">
        <w:rPr>
          <w:rFonts w:ascii="Marianne Light" w:hAnsi="Marianne Light"/>
          <w:i/>
          <w:sz w:val="18"/>
          <w:szCs w:val="18"/>
        </w:rPr>
        <w:t xml:space="preserve"> des approvisionnements</w:t>
      </w:r>
      <w:r w:rsidRPr="00756311">
        <w:rPr>
          <w:rFonts w:cs="Calibri"/>
          <w:i/>
          <w:sz w:val="18"/>
          <w:szCs w:val="18"/>
        </w:rPr>
        <w:t> </w:t>
      </w:r>
      <w:r w:rsidRPr="00756311">
        <w:rPr>
          <w:rFonts w:ascii="Marianne Light" w:hAnsi="Marianne Light" w:cs="Marianne Light"/>
          <w:i/>
          <w:sz w:val="18"/>
          <w:szCs w:val="18"/>
        </w:rPr>
        <w:t>»</w:t>
      </w:r>
      <w:r w:rsidRPr="00756311">
        <w:rPr>
          <w:rFonts w:ascii="Marianne Light" w:hAnsi="Marianne Light"/>
          <w:i/>
          <w:sz w:val="18"/>
          <w:szCs w:val="18"/>
        </w:rPr>
        <w:t xml:space="preserve"> disponible</w:t>
      </w:r>
      <w:r w:rsidRPr="00756311">
        <w:rPr>
          <w:rFonts w:cs="Calibri"/>
          <w:i/>
          <w:sz w:val="18"/>
          <w:szCs w:val="18"/>
        </w:rPr>
        <w:t> </w:t>
      </w:r>
      <w:r w:rsidRPr="00756311">
        <w:rPr>
          <w:rFonts w:ascii="Marianne Light" w:hAnsi="Marianne Light"/>
          <w:i/>
          <w:sz w:val="18"/>
          <w:szCs w:val="18"/>
        </w:rPr>
        <w:t>sur le site de l</w:t>
      </w:r>
      <w:r w:rsidRPr="00756311">
        <w:rPr>
          <w:rFonts w:ascii="Marianne Light" w:hAnsi="Marianne Light" w:cs="Marianne Light"/>
          <w:i/>
          <w:sz w:val="18"/>
          <w:szCs w:val="18"/>
        </w:rPr>
        <w:t>’</w:t>
      </w:r>
      <w:r w:rsidRPr="00756311">
        <w:rPr>
          <w:rFonts w:ascii="Marianne Light" w:hAnsi="Marianne Light"/>
          <w:i/>
          <w:sz w:val="18"/>
          <w:szCs w:val="18"/>
        </w:rPr>
        <w:t xml:space="preserve">ADEME permet de retrouver les </w:t>
      </w:r>
      <w:r w:rsidRPr="00756311">
        <w:rPr>
          <w:rFonts w:ascii="Marianne Light" w:hAnsi="Marianne Light" w:cs="Marianne Light"/>
          <w:i/>
          <w:sz w:val="18"/>
          <w:szCs w:val="18"/>
        </w:rPr>
        <w:t>é</w:t>
      </w:r>
      <w:r w:rsidRPr="00756311">
        <w:rPr>
          <w:rFonts w:ascii="Marianne Light" w:hAnsi="Marianne Light"/>
          <w:i/>
          <w:sz w:val="18"/>
          <w:szCs w:val="18"/>
        </w:rPr>
        <w:t>l</w:t>
      </w:r>
      <w:r w:rsidRPr="00756311">
        <w:rPr>
          <w:rFonts w:ascii="Marianne Light" w:hAnsi="Marianne Light" w:cs="Marianne Light"/>
          <w:i/>
          <w:sz w:val="18"/>
          <w:szCs w:val="18"/>
        </w:rPr>
        <w:t>é</w:t>
      </w:r>
      <w:r w:rsidRPr="00756311">
        <w:rPr>
          <w:rFonts w:ascii="Marianne Light" w:hAnsi="Marianne Light"/>
          <w:i/>
          <w:sz w:val="18"/>
          <w:szCs w:val="18"/>
        </w:rPr>
        <w:t>ments cl</w:t>
      </w:r>
      <w:r w:rsidRPr="00756311">
        <w:rPr>
          <w:rFonts w:ascii="Marianne Light" w:hAnsi="Marianne Light" w:cs="Marianne Light"/>
          <w:i/>
          <w:sz w:val="18"/>
          <w:szCs w:val="18"/>
        </w:rPr>
        <w:t>é</w:t>
      </w:r>
      <w:r w:rsidRPr="00756311">
        <w:rPr>
          <w:rFonts w:ascii="Marianne Light" w:hAnsi="Marianne Light"/>
          <w:i/>
          <w:sz w:val="18"/>
          <w:szCs w:val="18"/>
        </w:rPr>
        <w:t>s n</w:t>
      </w:r>
      <w:r w:rsidRPr="00756311">
        <w:rPr>
          <w:rFonts w:ascii="Marianne Light" w:hAnsi="Marianne Light" w:cs="Marianne Light"/>
          <w:i/>
          <w:sz w:val="18"/>
          <w:szCs w:val="18"/>
        </w:rPr>
        <w:t>é</w:t>
      </w:r>
      <w:r w:rsidRPr="00756311">
        <w:rPr>
          <w:rFonts w:ascii="Marianne Light" w:hAnsi="Marianne Light"/>
          <w:i/>
          <w:sz w:val="18"/>
          <w:szCs w:val="18"/>
        </w:rPr>
        <w:t>cessaires au suivi de l</w:t>
      </w:r>
      <w:r w:rsidRPr="00756311">
        <w:rPr>
          <w:rFonts w:ascii="Marianne Light" w:hAnsi="Marianne Light" w:cs="Marianne Light"/>
          <w:i/>
          <w:sz w:val="18"/>
          <w:szCs w:val="18"/>
        </w:rPr>
        <w:t>’</w:t>
      </w:r>
      <w:r w:rsidRPr="00756311">
        <w:rPr>
          <w:rFonts w:ascii="Marianne Light" w:hAnsi="Marianne Light"/>
          <w:i/>
          <w:sz w:val="18"/>
          <w:szCs w:val="18"/>
        </w:rPr>
        <w:t>approvisionnement</w:t>
      </w:r>
      <w:r w:rsidRPr="00756311">
        <w:rPr>
          <w:rFonts w:cs="Calibri"/>
          <w:i/>
          <w:sz w:val="18"/>
          <w:szCs w:val="18"/>
        </w:rPr>
        <w:t> </w:t>
      </w:r>
      <w:r w:rsidRPr="00756311">
        <w:rPr>
          <w:rFonts w:ascii="Marianne Light" w:hAnsi="Marianne Light"/>
          <w:i/>
          <w:sz w:val="18"/>
          <w:szCs w:val="18"/>
        </w:rPr>
        <w:t>: r</w:t>
      </w:r>
      <w:r w:rsidRPr="00756311">
        <w:rPr>
          <w:rFonts w:ascii="Marianne Light" w:hAnsi="Marianne Light" w:cs="Marianne Light"/>
          <w:i/>
          <w:sz w:val="18"/>
          <w:szCs w:val="18"/>
        </w:rPr>
        <w:t>é</w:t>
      </w:r>
      <w:r w:rsidRPr="00756311">
        <w:rPr>
          <w:rFonts w:ascii="Marianne Light" w:hAnsi="Marianne Light"/>
          <w:i/>
          <w:sz w:val="18"/>
          <w:szCs w:val="18"/>
        </w:rPr>
        <w:t>f</w:t>
      </w:r>
      <w:r w:rsidRPr="00756311">
        <w:rPr>
          <w:rFonts w:ascii="Marianne Light" w:hAnsi="Marianne Light" w:cs="Marianne Light"/>
          <w:i/>
          <w:sz w:val="18"/>
          <w:szCs w:val="18"/>
        </w:rPr>
        <w:t>é</w:t>
      </w:r>
      <w:r w:rsidRPr="00756311">
        <w:rPr>
          <w:rFonts w:ascii="Marianne Light" w:hAnsi="Marianne Light"/>
          <w:i/>
          <w:sz w:val="18"/>
          <w:szCs w:val="18"/>
        </w:rPr>
        <w:t>rentiels de l</w:t>
      </w:r>
      <w:r w:rsidRPr="00756311">
        <w:rPr>
          <w:rFonts w:ascii="Marianne Light" w:hAnsi="Marianne Light" w:cs="Marianne Light"/>
          <w:i/>
          <w:sz w:val="18"/>
          <w:szCs w:val="18"/>
        </w:rPr>
        <w:t>’</w:t>
      </w:r>
      <w:r w:rsidRPr="00756311">
        <w:rPr>
          <w:rFonts w:ascii="Marianne Light" w:hAnsi="Marianne Light"/>
          <w:i/>
          <w:sz w:val="18"/>
          <w:szCs w:val="18"/>
        </w:rPr>
        <w:t>ADEME, r</w:t>
      </w:r>
      <w:r w:rsidRPr="00756311">
        <w:rPr>
          <w:rFonts w:ascii="Marianne Light" w:hAnsi="Marianne Light" w:cs="Marianne Light"/>
          <w:i/>
          <w:sz w:val="18"/>
          <w:szCs w:val="18"/>
        </w:rPr>
        <w:t>è</w:t>
      </w:r>
      <w:r w:rsidRPr="00756311">
        <w:rPr>
          <w:rFonts w:ascii="Marianne Light" w:hAnsi="Marianne Light"/>
          <w:i/>
          <w:sz w:val="18"/>
          <w:szCs w:val="18"/>
        </w:rPr>
        <w:t>glementation, bonnes pratiques d</w:t>
      </w:r>
      <w:r w:rsidRPr="00756311">
        <w:rPr>
          <w:rFonts w:ascii="Marianne Light" w:hAnsi="Marianne Light" w:cs="Marianne Light"/>
          <w:i/>
          <w:sz w:val="18"/>
          <w:szCs w:val="18"/>
        </w:rPr>
        <w:t>’</w:t>
      </w:r>
      <w:r w:rsidRPr="00756311">
        <w:rPr>
          <w:rFonts w:ascii="Marianne Light" w:hAnsi="Marianne Light"/>
          <w:i/>
          <w:sz w:val="18"/>
          <w:szCs w:val="18"/>
        </w:rPr>
        <w:t>approvisionnement et m</w:t>
      </w:r>
      <w:r w:rsidRPr="00756311">
        <w:rPr>
          <w:rFonts w:ascii="Marianne Light" w:hAnsi="Marianne Light" w:cs="Marianne Light"/>
          <w:i/>
          <w:sz w:val="18"/>
          <w:szCs w:val="18"/>
        </w:rPr>
        <w:t>é</w:t>
      </w:r>
      <w:r w:rsidRPr="00756311">
        <w:rPr>
          <w:rFonts w:ascii="Marianne Light" w:hAnsi="Marianne Light"/>
          <w:i/>
          <w:sz w:val="18"/>
          <w:szCs w:val="18"/>
        </w:rPr>
        <w:t>thode de contr</w:t>
      </w:r>
      <w:r w:rsidRPr="00756311">
        <w:rPr>
          <w:rFonts w:ascii="Marianne Light" w:hAnsi="Marianne Light" w:cs="Marianne Light"/>
          <w:i/>
          <w:sz w:val="18"/>
          <w:szCs w:val="18"/>
        </w:rPr>
        <w:t>ô</w:t>
      </w:r>
      <w:r w:rsidRPr="00756311">
        <w:rPr>
          <w:rFonts w:ascii="Marianne Light" w:hAnsi="Marianne Light"/>
          <w:i/>
          <w:sz w:val="18"/>
          <w:szCs w:val="18"/>
        </w:rPr>
        <w:t>le de la qualit</w:t>
      </w:r>
      <w:r w:rsidRPr="00756311">
        <w:rPr>
          <w:rFonts w:ascii="Marianne Light" w:hAnsi="Marianne Light" w:cs="Marianne Light"/>
          <w:i/>
          <w:sz w:val="18"/>
          <w:szCs w:val="18"/>
        </w:rPr>
        <w:t>é</w:t>
      </w:r>
      <w:r w:rsidRPr="00756311">
        <w:rPr>
          <w:rFonts w:ascii="Marianne Light" w:hAnsi="Marianne Light"/>
          <w:i/>
          <w:sz w:val="18"/>
          <w:szCs w:val="18"/>
        </w:rPr>
        <w:t xml:space="preserve"> du combustible</w:t>
      </w:r>
      <w:r w:rsidRPr="00756311">
        <w:rPr>
          <w:rFonts w:ascii="Marianne Light" w:hAnsi="Marianne Light" w:cs="Marianne Light"/>
          <w:i/>
          <w:sz w:val="18"/>
          <w:szCs w:val="18"/>
        </w:rPr>
        <w:t>…</w:t>
      </w:r>
      <w:r w:rsidRPr="00756311">
        <w:rPr>
          <w:rFonts w:ascii="Marianne Light" w:hAnsi="Marianne Light"/>
          <w:i/>
          <w:sz w:val="18"/>
          <w:szCs w:val="18"/>
        </w:rPr>
        <w:t xml:space="preserve">  </w:t>
      </w:r>
    </w:p>
    <w:p w14:paraId="7434D068"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Afin d’assurer la justesse des informations, le fournisseur doit satisfaire aux exigences minimales énoncées ci-après. </w:t>
      </w:r>
    </w:p>
    <w:p w14:paraId="1CD410A4"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Énoncé des exigences applicables aux fournisseurs en bois-énergie des installations subventionnées par le Fonds chaleur.</w:t>
      </w:r>
    </w:p>
    <w:p w14:paraId="0E8F345B" w14:textId="77777777" w:rsidR="00E52381" w:rsidRPr="00756311" w:rsidRDefault="00E52381" w:rsidP="00E52381">
      <w:pPr>
        <w:rPr>
          <w:rFonts w:ascii="Marianne Light" w:hAnsi="Marianne Light"/>
          <w:b/>
          <w:sz w:val="18"/>
          <w:szCs w:val="18"/>
        </w:rPr>
      </w:pPr>
    </w:p>
    <w:p w14:paraId="26D83331" w14:textId="77777777" w:rsidR="00E52381" w:rsidRPr="00E045F0" w:rsidRDefault="00E52381" w:rsidP="00E045F0">
      <w:pPr>
        <w:numPr>
          <w:ilvl w:val="0"/>
          <w:numId w:val="23"/>
        </w:numPr>
        <w:spacing w:line="240" w:lineRule="auto"/>
        <w:jc w:val="both"/>
        <w:rPr>
          <w:rFonts w:ascii="Marianne Light" w:hAnsi="Marianne Light"/>
          <w:b/>
          <w:sz w:val="18"/>
          <w:szCs w:val="18"/>
        </w:rPr>
      </w:pPr>
      <w:r w:rsidRPr="00E045F0">
        <w:rPr>
          <w:rFonts w:ascii="Marianne Light" w:hAnsi="Marianne Light"/>
          <w:b/>
          <w:sz w:val="18"/>
          <w:szCs w:val="18"/>
        </w:rPr>
        <w:t>Concernant les bons de livraisons</w:t>
      </w:r>
    </w:p>
    <w:p w14:paraId="1B141E28" w14:textId="77777777" w:rsidR="00E52381" w:rsidRPr="00756311" w:rsidRDefault="00E52381" w:rsidP="00E045F0">
      <w:pPr>
        <w:jc w:val="both"/>
        <w:rPr>
          <w:rFonts w:ascii="Marianne Light" w:hAnsi="Marianne Light"/>
          <w:sz w:val="18"/>
          <w:szCs w:val="18"/>
        </w:rPr>
      </w:pPr>
      <w:r w:rsidRPr="00756311">
        <w:rPr>
          <w:rFonts w:ascii="Marianne Light" w:hAnsi="Marianne Light"/>
          <w:sz w:val="18"/>
          <w:szCs w:val="18"/>
        </w:rPr>
        <w:t xml:space="preserve">Les bons de livraison doivent être renseignés </w:t>
      </w:r>
      <w:r w:rsidRPr="00756311">
        <w:rPr>
          <w:rFonts w:ascii="Marianne Light" w:hAnsi="Marianne Light"/>
          <w:b/>
          <w:sz w:val="18"/>
          <w:szCs w:val="18"/>
        </w:rPr>
        <w:t>selon les termes des référentiels combustibles bois énergie</w:t>
      </w:r>
      <w:r w:rsidRPr="00756311">
        <w:rPr>
          <w:rFonts w:ascii="Marianne Light" w:hAnsi="Marianne Light"/>
          <w:sz w:val="18"/>
          <w:szCs w:val="18"/>
        </w:rPr>
        <w:t xml:space="preserve"> de l’ADEME: nature, quantité et origine géographique du produit (voir fiche n°1 guide ADEME qualité des approvisionnement).</w:t>
      </w:r>
    </w:p>
    <w:p w14:paraId="3A76C562" w14:textId="77777777" w:rsidR="00E52381" w:rsidRPr="00756311" w:rsidRDefault="00E52381" w:rsidP="00E52381">
      <w:pPr>
        <w:ind w:left="709"/>
        <w:jc w:val="both"/>
        <w:rPr>
          <w:rFonts w:ascii="Marianne Light" w:hAnsi="Marianne Light"/>
          <w:b/>
          <w:sz w:val="18"/>
          <w:szCs w:val="18"/>
        </w:rPr>
      </w:pPr>
      <w:r w:rsidRPr="00756311">
        <w:rPr>
          <w:rFonts w:ascii="Marianne Light" w:hAnsi="Marianne Light"/>
          <w:b/>
          <w:sz w:val="18"/>
          <w:szCs w:val="18"/>
        </w:rPr>
        <w:t>Pour les matières sortantes</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 xml:space="preserve">si l’information présente sur les bons de livraison ne satisfait pas à cette exigence, le fournisseur transmet à son client l’information requise au travers des factures ou des états d’approvisionnement (récapitulatifs périodiques des livraisons). </w:t>
      </w:r>
    </w:p>
    <w:p w14:paraId="1DBE605C" w14:textId="77777777" w:rsidR="00E52381" w:rsidRPr="00756311" w:rsidRDefault="00E52381" w:rsidP="00E52381">
      <w:pPr>
        <w:ind w:left="709"/>
        <w:jc w:val="both"/>
        <w:rPr>
          <w:rFonts w:ascii="Marianne Light" w:hAnsi="Marianne Light"/>
          <w:sz w:val="18"/>
          <w:szCs w:val="18"/>
        </w:rPr>
      </w:pPr>
      <w:r w:rsidRPr="00756311">
        <w:rPr>
          <w:rFonts w:ascii="Marianne Light" w:hAnsi="Marianne Light"/>
          <w:b/>
          <w:sz w:val="18"/>
          <w:szCs w:val="18"/>
        </w:rPr>
        <w:t>Pour les matières entrantes</w:t>
      </w:r>
      <w:r w:rsidRPr="00756311">
        <w:rPr>
          <w:rFonts w:cs="Calibri"/>
          <w:b/>
          <w:sz w:val="18"/>
          <w:szCs w:val="18"/>
        </w:rPr>
        <w:t> </w:t>
      </w:r>
      <w:r w:rsidRPr="00756311">
        <w:rPr>
          <w:rFonts w:ascii="Marianne Light" w:hAnsi="Marianne Light"/>
          <w:b/>
          <w:sz w:val="18"/>
          <w:szCs w:val="18"/>
        </w:rPr>
        <w:t>:</w:t>
      </w:r>
      <w:r w:rsidRPr="00756311">
        <w:rPr>
          <w:rFonts w:ascii="Marianne Light" w:hAnsi="Marianne Light"/>
          <w:sz w:val="18"/>
          <w:szCs w:val="18"/>
        </w:rPr>
        <w:t xml:space="preserve"> le fournisseur prend les dispositions nécessaires vis-à-vis de sa propre chaîne d’approvisionnement. Si l’information présente sur les bons de livraison qu’il reçoit ne satisfait pas à ces exigences, il récupère l’information équivalente au travers des factures ou des états d’approvisionnement (récapitulatifs périodiques des livraisons).</w:t>
      </w:r>
    </w:p>
    <w:p w14:paraId="6DC88499"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À savoir</w:t>
      </w:r>
      <w:r w:rsidRPr="00756311">
        <w:rPr>
          <w:rFonts w:cs="Calibri"/>
          <w:sz w:val="18"/>
          <w:szCs w:val="18"/>
        </w:rPr>
        <w:t> </w:t>
      </w:r>
      <w:r w:rsidRPr="00756311">
        <w:rPr>
          <w:rFonts w:ascii="Marianne Light" w:hAnsi="Marianne Light"/>
          <w:sz w:val="18"/>
          <w:szCs w:val="18"/>
        </w:rPr>
        <w:t>:</w:t>
      </w:r>
    </w:p>
    <w:p w14:paraId="4093D259"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En cas de mix, les proportions sont précisées en % du volume, de la masse, ou du pouvoir calorifique. </w:t>
      </w:r>
    </w:p>
    <w:p w14:paraId="5CF2E315" w14:textId="77777777" w:rsidR="00E52381" w:rsidRPr="00756311" w:rsidRDefault="00E52381" w:rsidP="00E045F0">
      <w:pPr>
        <w:numPr>
          <w:ilvl w:val="0"/>
          <w:numId w:val="23"/>
        </w:numPr>
        <w:spacing w:line="240" w:lineRule="auto"/>
        <w:jc w:val="both"/>
        <w:rPr>
          <w:rFonts w:ascii="Marianne Light" w:hAnsi="Marianne Light"/>
          <w:b/>
          <w:sz w:val="18"/>
          <w:szCs w:val="18"/>
        </w:rPr>
      </w:pPr>
      <w:r w:rsidRPr="00756311">
        <w:rPr>
          <w:rFonts w:ascii="Marianne Light" w:hAnsi="Marianne Light"/>
          <w:b/>
          <w:sz w:val="18"/>
          <w:szCs w:val="18"/>
        </w:rPr>
        <w:t>Concernant la chaîne de contrôle</w:t>
      </w:r>
    </w:p>
    <w:p w14:paraId="7C669BFC"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Le fournisseur est en mesure de réconcilier, sur une période donnée, les entrées et sorties de combustibles, par type de combustible, aux bornes de son entité juridique ou aux bornes des plateformes par lesquelles transitent ses produits. Les types de combustibles sont ceux définis dans les référentiels combustibles bois énergie de l’ADEME : nature, quantité et origine géographique du produit. Pour cela, le fournisseur mettra en œuvre les procédures de gestion de l’information requises en termes d’enregistrement et d’archivage. </w:t>
      </w:r>
    </w:p>
    <w:p w14:paraId="174BE458"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Si le fournisseur n’est pas gestionnaire des plateformes mobilisées, il assure l’accès à l’information détenue par la société gestionnaire. </w:t>
      </w:r>
    </w:p>
    <w:p w14:paraId="3C321EC8" w14:textId="77777777" w:rsidR="00E52381" w:rsidRPr="00756311" w:rsidRDefault="00E52381" w:rsidP="00E52381">
      <w:pPr>
        <w:jc w:val="both"/>
        <w:rPr>
          <w:rFonts w:ascii="Marianne Light" w:hAnsi="Marianne Light"/>
          <w:sz w:val="18"/>
          <w:szCs w:val="18"/>
          <w:u w:val="single"/>
        </w:rPr>
      </w:pPr>
      <w:r w:rsidRPr="00756311">
        <w:rPr>
          <w:rFonts w:ascii="Marianne Light" w:hAnsi="Marianne Light"/>
          <w:sz w:val="18"/>
          <w:szCs w:val="18"/>
          <w:u w:val="single"/>
        </w:rPr>
        <w:t>Ci-après un exemple de bon de livraison</w:t>
      </w:r>
      <w:r w:rsidRPr="00756311">
        <w:rPr>
          <w:rFonts w:cs="Calibri"/>
          <w:sz w:val="18"/>
          <w:szCs w:val="18"/>
          <w:u w:val="single"/>
        </w:rPr>
        <w:t> </w:t>
      </w:r>
      <w:r w:rsidRPr="00756311">
        <w:rPr>
          <w:rFonts w:ascii="Marianne Light" w:hAnsi="Marianne Light"/>
          <w:sz w:val="18"/>
          <w:szCs w:val="18"/>
          <w:u w:val="single"/>
        </w:rPr>
        <w:t xml:space="preserve">: </w:t>
      </w:r>
    </w:p>
    <w:p w14:paraId="69D3AB88" w14:textId="77777777" w:rsidR="00E52381" w:rsidRPr="00B75E86" w:rsidRDefault="00E52381" w:rsidP="00E52381">
      <w:pPr>
        <w:jc w:val="both"/>
        <w:rPr>
          <w:szCs w:val="22"/>
          <w:highlight w:val="yellow"/>
        </w:rPr>
      </w:pPr>
      <w:r w:rsidRPr="00B75E86">
        <w:rPr>
          <w:noProof/>
          <w:szCs w:val="22"/>
        </w:rPr>
        <w:drawing>
          <wp:inline distT="0" distB="0" distL="0" distR="0" wp14:anchorId="3E090D3A" wp14:editId="7C4D5224">
            <wp:extent cx="6120130" cy="42027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202761"/>
                    </a:xfrm>
                    <a:prstGeom prst="rect">
                      <a:avLst/>
                    </a:prstGeom>
                    <a:noFill/>
                    <a:ln>
                      <a:noFill/>
                    </a:ln>
                  </pic:spPr>
                </pic:pic>
              </a:graphicData>
            </a:graphic>
          </wp:inline>
        </w:drawing>
      </w:r>
    </w:p>
    <w:p w14:paraId="7868682E" w14:textId="77777777" w:rsidR="00E52381" w:rsidRPr="00AA38B9" w:rsidRDefault="00E52381" w:rsidP="00E52381">
      <w:pPr>
        <w:ind w:left="360"/>
        <w:jc w:val="both"/>
        <w:rPr>
          <w:szCs w:val="22"/>
          <w:highlight w:val="cyan"/>
        </w:rPr>
      </w:pPr>
    </w:p>
    <w:p w14:paraId="198DDB01" w14:textId="77777777" w:rsidR="00E52381" w:rsidRPr="00B75E86" w:rsidRDefault="00E52381" w:rsidP="00E045F0">
      <w:pPr>
        <w:pStyle w:val="Titre1"/>
        <w:rPr>
          <w:b/>
          <w:i/>
          <w:iCs/>
        </w:rPr>
      </w:pPr>
      <w:bookmarkStart w:id="244" w:name="_Toc32326945"/>
      <w:bookmarkStart w:id="245" w:name="_Toc32396394"/>
      <w:bookmarkStart w:id="246" w:name="_Toc53494428"/>
      <w:bookmarkStart w:id="247" w:name="_Toc53494653"/>
      <w:bookmarkStart w:id="248" w:name="_Toc53494760"/>
      <w:bookmarkStart w:id="249" w:name="_Toc53494864"/>
      <w:bookmarkStart w:id="250" w:name="_Toc53495324"/>
      <w:bookmarkStart w:id="251" w:name="_Toc53496365"/>
      <w:bookmarkStart w:id="252" w:name="_Toc53497935"/>
      <w:bookmarkStart w:id="253" w:name="_Toc53498521"/>
      <w:bookmarkStart w:id="254" w:name="_Toc54195809"/>
      <w:bookmarkStart w:id="255" w:name="_Toc59010062"/>
      <w:bookmarkStart w:id="256" w:name="_Toc61345985"/>
      <w:bookmarkStart w:id="257" w:name="_Toc85731321"/>
      <w:bookmarkStart w:id="258" w:name="_Toc85731349"/>
      <w:r w:rsidRPr="00472140">
        <w:t>Annexe 2</w:t>
      </w:r>
      <w:r w:rsidRPr="00472140">
        <w:rPr>
          <w:rFonts w:ascii="Calibri" w:hAnsi="Calibri" w:cs="Calibri"/>
        </w:rPr>
        <w:t> </w:t>
      </w:r>
      <w:r w:rsidRPr="00472140">
        <w:t>: R</w:t>
      </w:r>
      <w:r w:rsidRPr="00472140">
        <w:rPr>
          <w:rFonts w:cs="Marianne"/>
        </w:rPr>
        <w:t>é</w:t>
      </w:r>
      <w:r w:rsidRPr="00472140">
        <w:t>f</w:t>
      </w:r>
      <w:r w:rsidRPr="00472140">
        <w:rPr>
          <w:rFonts w:cs="Marianne"/>
        </w:rPr>
        <w:t>é</w:t>
      </w:r>
      <w:r w:rsidRPr="00472140">
        <w:t>rentiel pour l</w:t>
      </w:r>
      <w:r w:rsidRPr="00472140">
        <w:rPr>
          <w:rFonts w:cs="Marianne"/>
        </w:rPr>
        <w:t>’é</w:t>
      </w:r>
      <w:r w:rsidRPr="00472140">
        <w:t>laboration d</w:t>
      </w:r>
      <w:r w:rsidRPr="00472140">
        <w:rPr>
          <w:rFonts w:cs="Marianne"/>
        </w:rPr>
        <w:t>’</w:t>
      </w:r>
      <w:r w:rsidRPr="00472140">
        <w:t>un bilan combustibles biomasse</w:t>
      </w:r>
      <w:bookmarkStart w:id="259" w:name="_Toc290637975"/>
      <w:bookmarkStart w:id="260" w:name="_Toc296009116"/>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bookmarkEnd w:id="259"/>
    <w:bookmarkEnd w:id="260"/>
    <w:p w14:paraId="72177C8B" w14:textId="77777777" w:rsidR="00E52381" w:rsidRPr="00F37A7B" w:rsidRDefault="00E52381" w:rsidP="00E52381">
      <w:pPr>
        <w:jc w:val="both"/>
        <w:rPr>
          <w:szCs w:val="22"/>
        </w:rPr>
      </w:pPr>
    </w:p>
    <w:p w14:paraId="0A11CFC5" w14:textId="7AFDBBC5" w:rsidR="00E52381" w:rsidRPr="00E045F0" w:rsidRDefault="00E52381" w:rsidP="00E045F0">
      <w:pPr>
        <w:pStyle w:val="Paragraphedeliste"/>
        <w:numPr>
          <w:ilvl w:val="0"/>
          <w:numId w:val="37"/>
        </w:numPr>
        <w:rPr>
          <w:rFonts w:ascii="Marianne Light" w:hAnsi="Marianne Light"/>
          <w:b/>
          <w:sz w:val="18"/>
          <w:szCs w:val="18"/>
        </w:rPr>
      </w:pPr>
      <w:bookmarkStart w:id="261" w:name="_Toc290637976"/>
      <w:bookmarkStart w:id="262" w:name="_Toc296009117"/>
      <w:r w:rsidRPr="00E045F0">
        <w:rPr>
          <w:rFonts w:ascii="Marianne Light" w:hAnsi="Marianne Light"/>
          <w:b/>
          <w:sz w:val="18"/>
          <w:szCs w:val="18"/>
        </w:rPr>
        <w:t>Élaboration du bilan</w:t>
      </w:r>
      <w:bookmarkEnd w:id="261"/>
      <w:bookmarkEnd w:id="262"/>
    </w:p>
    <w:p w14:paraId="685C6200" w14:textId="77777777" w:rsidR="00E52381" w:rsidRPr="00756311" w:rsidRDefault="00E52381" w:rsidP="00E52381">
      <w:pPr>
        <w:rPr>
          <w:rFonts w:ascii="Marianne Light" w:hAnsi="Marianne Light"/>
          <w:sz w:val="18"/>
          <w:szCs w:val="18"/>
        </w:rPr>
      </w:pPr>
      <w:bookmarkStart w:id="263" w:name="_Toc290637977"/>
      <w:bookmarkStart w:id="264" w:name="_Toc296009118"/>
      <w:r w:rsidRPr="00756311">
        <w:rPr>
          <w:rFonts w:ascii="Marianne Light" w:hAnsi="Marianne Light"/>
          <w:sz w:val="18"/>
          <w:szCs w:val="18"/>
        </w:rPr>
        <w:t>Principe général d’élaboration</w:t>
      </w:r>
      <w:bookmarkEnd w:id="263"/>
      <w:bookmarkEnd w:id="264"/>
    </w:p>
    <w:p w14:paraId="3B288500"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sz w:val="18"/>
          <w:szCs w:val="18"/>
        </w:rPr>
        <w:t>Le bilan combustible est calculé selon la formule suivante</w:t>
      </w:r>
      <w:r w:rsidRPr="00756311">
        <w:rPr>
          <w:rFonts w:cs="Calibri"/>
          <w:sz w:val="18"/>
          <w:szCs w:val="18"/>
        </w:rPr>
        <w:t> </w:t>
      </w:r>
      <w:r w:rsidRPr="00756311">
        <w:rPr>
          <w:rFonts w:ascii="Marianne Light" w:hAnsi="Marianne Light"/>
          <w:sz w:val="18"/>
          <w:szCs w:val="18"/>
        </w:rPr>
        <w:t>:</w:t>
      </w:r>
    </w:p>
    <w:p w14:paraId="1C83132A" w14:textId="77777777" w:rsidR="00E52381" w:rsidRPr="00756311" w:rsidRDefault="00E52381" w:rsidP="00E52381">
      <w:pPr>
        <w:tabs>
          <w:tab w:val="left" w:pos="6545"/>
        </w:tabs>
        <w:jc w:val="both"/>
        <w:rPr>
          <w:rFonts w:ascii="Marianne Light" w:hAnsi="Marianne Light"/>
          <w:sz w:val="18"/>
          <w:szCs w:val="18"/>
        </w:rPr>
      </w:pPr>
    </w:p>
    <w:p w14:paraId="6B82F4A4"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noProof/>
          <w:sz w:val="18"/>
          <w:szCs w:val="18"/>
        </w:rPr>
        <w:drawing>
          <wp:inline distT="0" distB="0" distL="0" distR="0" wp14:anchorId="3D553ABF" wp14:editId="09BB7B0B">
            <wp:extent cx="5343525" cy="6572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b="20160"/>
                    <a:stretch>
                      <a:fillRect/>
                    </a:stretch>
                  </pic:blipFill>
                  <pic:spPr bwMode="auto">
                    <a:xfrm>
                      <a:off x="0" y="0"/>
                      <a:ext cx="5343525" cy="657225"/>
                    </a:xfrm>
                    <a:prstGeom prst="rect">
                      <a:avLst/>
                    </a:prstGeom>
                    <a:noFill/>
                    <a:ln>
                      <a:noFill/>
                    </a:ln>
                  </pic:spPr>
                </pic:pic>
              </a:graphicData>
            </a:graphic>
          </wp:inline>
        </w:drawing>
      </w:r>
    </w:p>
    <w:p w14:paraId="19F0353C" w14:textId="77777777" w:rsidR="00E52381" w:rsidRPr="00756311" w:rsidRDefault="00E52381" w:rsidP="00E52381">
      <w:pPr>
        <w:jc w:val="both"/>
        <w:rPr>
          <w:rFonts w:ascii="Marianne Light" w:hAnsi="Marianne Light"/>
          <w:sz w:val="18"/>
          <w:szCs w:val="18"/>
        </w:rPr>
      </w:pPr>
    </w:p>
    <w:p w14:paraId="2F3709CD" w14:textId="77777777" w:rsidR="00E52381" w:rsidRPr="00756311" w:rsidRDefault="00E52381" w:rsidP="00E52381">
      <w:pPr>
        <w:tabs>
          <w:tab w:val="left" w:pos="6545"/>
        </w:tabs>
        <w:jc w:val="both"/>
        <w:rPr>
          <w:rFonts w:ascii="Marianne Light" w:hAnsi="Marianne Light"/>
          <w:sz w:val="18"/>
          <w:szCs w:val="18"/>
        </w:rPr>
      </w:pPr>
      <w:proofErr w:type="gramStart"/>
      <w:r w:rsidRPr="00756311">
        <w:rPr>
          <w:rFonts w:ascii="Marianne Light" w:hAnsi="Marianne Light"/>
          <w:sz w:val="18"/>
          <w:szCs w:val="18"/>
        </w:rPr>
        <w:t>dans</w:t>
      </w:r>
      <w:proofErr w:type="gramEnd"/>
      <w:r w:rsidRPr="00756311">
        <w:rPr>
          <w:rFonts w:ascii="Marianne Light" w:hAnsi="Marianne Light"/>
          <w:sz w:val="18"/>
          <w:szCs w:val="18"/>
        </w:rPr>
        <w:t xml:space="preserve"> laquelle :</w:t>
      </w:r>
    </w:p>
    <w:p w14:paraId="6D7FD07E"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FF0000"/>
          <w:sz w:val="18"/>
          <w:szCs w:val="18"/>
        </w:rPr>
        <w:t>Matières C</w:t>
      </w:r>
      <w:r w:rsidRPr="00756311">
        <w:rPr>
          <w:rFonts w:ascii="Marianne Light" w:hAnsi="Marianne Light" w:cs="Arial"/>
          <w:sz w:val="18"/>
          <w:szCs w:val="18"/>
        </w:rPr>
        <w:t xml:space="preserve"> = matières consommées (combustion) pendant la période de déclaration considérée</w:t>
      </w:r>
    </w:p>
    <w:p w14:paraId="5B6E5580"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00B050"/>
          <w:sz w:val="18"/>
          <w:szCs w:val="18"/>
        </w:rPr>
        <w:t>Matières L</w:t>
      </w:r>
      <w:r w:rsidRPr="00756311">
        <w:rPr>
          <w:rFonts w:ascii="Marianne Light" w:hAnsi="Marianne Light" w:cs="Arial"/>
          <w:sz w:val="18"/>
          <w:szCs w:val="18"/>
        </w:rPr>
        <w:t xml:space="preserve"> = matières livrées pendant la période de déclaration considérée</w:t>
      </w:r>
    </w:p>
    <w:p w14:paraId="32D306B6"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00B0F0"/>
          <w:sz w:val="18"/>
          <w:szCs w:val="18"/>
        </w:rPr>
        <w:t>Matières D</w:t>
      </w:r>
      <w:r w:rsidRPr="00756311">
        <w:rPr>
          <w:rFonts w:ascii="Marianne Light" w:hAnsi="Marianne Light" w:cs="Arial"/>
          <w:sz w:val="18"/>
          <w:szCs w:val="18"/>
        </w:rPr>
        <w:t xml:space="preserve"> = stock de matières au début de la période de déclaration considérée</w:t>
      </w:r>
    </w:p>
    <w:p w14:paraId="64B54D94"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00B0F0"/>
          <w:sz w:val="18"/>
          <w:szCs w:val="18"/>
        </w:rPr>
        <w:t>Matières F</w:t>
      </w:r>
      <w:r w:rsidRPr="00756311">
        <w:rPr>
          <w:rFonts w:ascii="Marianne Light" w:hAnsi="Marianne Light" w:cs="Arial"/>
          <w:sz w:val="18"/>
          <w:szCs w:val="18"/>
        </w:rPr>
        <w:t xml:space="preserve"> = stock de matières à la fin de la période de déclaration considérée</w:t>
      </w:r>
    </w:p>
    <w:p w14:paraId="1A6E2253"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606060"/>
          <w:sz w:val="18"/>
          <w:szCs w:val="18"/>
        </w:rPr>
        <w:t>Matières E</w:t>
      </w:r>
      <w:r w:rsidRPr="00756311">
        <w:rPr>
          <w:rFonts w:ascii="Marianne Light" w:hAnsi="Marianne Light" w:cs="Arial"/>
          <w:sz w:val="18"/>
          <w:szCs w:val="18"/>
        </w:rPr>
        <w:t xml:space="preserve"> = matières exportées ou utilisées à d’autres fins</w:t>
      </w:r>
    </w:p>
    <w:p w14:paraId="0E2791C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bilan est effectué pour chaque type de combustible reçu par la chaufferie. Pour les combustibles bois, les différentes catégories et sous catégories à utiliser sont celles des référentiels combustibles bois énergie de l’ADEME. </w:t>
      </w:r>
    </w:p>
    <w:p w14:paraId="1F109860" w14:textId="77777777" w:rsidR="00E52381" w:rsidRPr="00756311" w:rsidRDefault="00E52381" w:rsidP="00E52381">
      <w:pPr>
        <w:rPr>
          <w:rFonts w:ascii="Marianne Light" w:hAnsi="Marianne Light"/>
          <w:sz w:val="18"/>
          <w:szCs w:val="18"/>
        </w:rPr>
      </w:pPr>
      <w:bookmarkStart w:id="265" w:name="_Toc290637978"/>
      <w:bookmarkStart w:id="266" w:name="_Toc296009119"/>
      <w:r w:rsidRPr="00756311">
        <w:rPr>
          <w:rFonts w:ascii="Marianne Light" w:hAnsi="Marianne Light"/>
          <w:sz w:val="18"/>
          <w:szCs w:val="18"/>
        </w:rPr>
        <w:t>Documentation du bilan</w:t>
      </w:r>
      <w:bookmarkEnd w:id="265"/>
      <w:bookmarkEnd w:id="266"/>
    </w:p>
    <w:p w14:paraId="5AB25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documents utilisés pour l’élaboration du bilan combustible sont en priorité les suivants (liste non exhaustive)</w:t>
      </w:r>
      <w:r w:rsidRPr="00756311">
        <w:rPr>
          <w:rFonts w:cs="Calibri"/>
          <w:sz w:val="18"/>
          <w:szCs w:val="18"/>
        </w:rPr>
        <w:t> </w:t>
      </w:r>
      <w:r w:rsidRPr="00756311">
        <w:rPr>
          <w:rFonts w:ascii="Marianne Light" w:hAnsi="Marianne Light"/>
          <w:sz w:val="18"/>
          <w:szCs w:val="18"/>
        </w:rPr>
        <w:t>:</w:t>
      </w:r>
    </w:p>
    <w:p w14:paraId="05FBBE4B" w14:textId="77777777" w:rsidR="00E52381" w:rsidRPr="00756311" w:rsidRDefault="00E52381" w:rsidP="00E52381">
      <w:pPr>
        <w:pStyle w:val="Paragraphedeliste1"/>
        <w:numPr>
          <w:ilvl w:val="0"/>
          <w:numId w:val="24"/>
        </w:numPr>
        <w:rPr>
          <w:rFonts w:ascii="Marianne Light" w:hAnsi="Marianne Light" w:cs="Arial"/>
          <w:sz w:val="18"/>
          <w:szCs w:val="18"/>
        </w:rPr>
      </w:pPr>
      <w:proofErr w:type="gramStart"/>
      <w:r w:rsidRPr="00756311">
        <w:rPr>
          <w:rFonts w:ascii="Marianne Light" w:hAnsi="Marianne Light" w:cs="Arial"/>
          <w:sz w:val="18"/>
          <w:szCs w:val="18"/>
        </w:rPr>
        <w:t>bons</w:t>
      </w:r>
      <w:proofErr w:type="gramEnd"/>
      <w:r w:rsidRPr="00756311">
        <w:rPr>
          <w:rFonts w:ascii="Marianne Light" w:hAnsi="Marianne Light" w:cs="Arial"/>
          <w:sz w:val="18"/>
          <w:szCs w:val="18"/>
        </w:rPr>
        <w:t xml:space="preserve"> de livraison,</w:t>
      </w:r>
    </w:p>
    <w:p w14:paraId="25BFF467" w14:textId="77777777" w:rsidR="00E52381" w:rsidRPr="00756311" w:rsidRDefault="00E52381" w:rsidP="00E52381">
      <w:pPr>
        <w:pStyle w:val="Paragraphedeliste1"/>
        <w:numPr>
          <w:ilvl w:val="0"/>
          <w:numId w:val="24"/>
        </w:numPr>
        <w:rPr>
          <w:rFonts w:ascii="Marianne Light" w:hAnsi="Marianne Light" w:cs="Arial"/>
          <w:sz w:val="18"/>
          <w:szCs w:val="18"/>
        </w:rPr>
      </w:pPr>
      <w:proofErr w:type="gramStart"/>
      <w:r w:rsidRPr="00756311">
        <w:rPr>
          <w:rFonts w:ascii="Marianne Light" w:hAnsi="Marianne Light" w:cs="Arial"/>
          <w:sz w:val="18"/>
          <w:szCs w:val="18"/>
        </w:rPr>
        <w:t>factures</w:t>
      </w:r>
      <w:proofErr w:type="gramEnd"/>
      <w:r w:rsidRPr="00756311">
        <w:rPr>
          <w:rFonts w:ascii="Marianne Light" w:hAnsi="Marianne Light" w:cs="Arial"/>
          <w:sz w:val="18"/>
          <w:szCs w:val="18"/>
        </w:rPr>
        <w:t xml:space="preserve"> (dont factures de prestations de bûcheronnage en cas d’auto-approvisionnement en bois rond),</w:t>
      </w:r>
    </w:p>
    <w:p w14:paraId="500FCCE3" w14:textId="77777777" w:rsidR="00E52381" w:rsidRPr="00756311" w:rsidRDefault="00E52381" w:rsidP="00E52381">
      <w:pPr>
        <w:pStyle w:val="Paragraphedeliste1"/>
        <w:numPr>
          <w:ilvl w:val="0"/>
          <w:numId w:val="24"/>
        </w:numPr>
        <w:rPr>
          <w:rFonts w:ascii="Marianne Light" w:hAnsi="Marianne Light" w:cs="Arial"/>
          <w:sz w:val="18"/>
          <w:szCs w:val="18"/>
        </w:rPr>
      </w:pPr>
      <w:proofErr w:type="gramStart"/>
      <w:r w:rsidRPr="00756311">
        <w:rPr>
          <w:rFonts w:ascii="Marianne Light" w:hAnsi="Marianne Light" w:cs="Arial"/>
          <w:sz w:val="18"/>
          <w:szCs w:val="18"/>
        </w:rPr>
        <w:t>états</w:t>
      </w:r>
      <w:proofErr w:type="gramEnd"/>
      <w:r w:rsidRPr="00756311">
        <w:rPr>
          <w:rFonts w:ascii="Marianne Light" w:hAnsi="Marianne Light" w:cs="Arial"/>
          <w:sz w:val="18"/>
          <w:szCs w:val="18"/>
        </w:rPr>
        <w:t xml:space="preserve"> d’approvisionnement (document transmis par le fournisseur, récapitulant les livraisons effectuées sur une période considérée, avec souvent référencement des livraisons aux bons de livraison ou lettres de voiture respectifs(</w:t>
      </w:r>
      <w:proofErr w:type="spellStart"/>
      <w:r w:rsidRPr="00756311">
        <w:rPr>
          <w:rFonts w:ascii="Marianne Light" w:hAnsi="Marianne Light" w:cs="Arial"/>
          <w:sz w:val="18"/>
          <w:szCs w:val="18"/>
        </w:rPr>
        <w:t>ves</w:t>
      </w:r>
      <w:proofErr w:type="spellEnd"/>
      <w:r w:rsidRPr="00756311">
        <w:rPr>
          <w:rFonts w:ascii="Marianne Light" w:hAnsi="Marianne Light" w:cs="Arial"/>
          <w:sz w:val="18"/>
          <w:szCs w:val="18"/>
        </w:rPr>
        <w:t>)),</w:t>
      </w:r>
    </w:p>
    <w:p w14:paraId="09340685" w14:textId="77777777" w:rsidR="00E52381" w:rsidRPr="00756311" w:rsidRDefault="00E52381" w:rsidP="00E52381">
      <w:pPr>
        <w:pStyle w:val="Paragraphedeliste1"/>
        <w:numPr>
          <w:ilvl w:val="0"/>
          <w:numId w:val="24"/>
        </w:numPr>
        <w:rPr>
          <w:rFonts w:ascii="Marianne Light" w:hAnsi="Marianne Light" w:cs="Arial"/>
          <w:sz w:val="18"/>
          <w:szCs w:val="18"/>
        </w:rPr>
      </w:pPr>
      <w:proofErr w:type="gramStart"/>
      <w:r w:rsidRPr="00756311">
        <w:rPr>
          <w:rFonts w:ascii="Marianne Light" w:hAnsi="Marianne Light" w:cs="Arial"/>
          <w:sz w:val="18"/>
          <w:szCs w:val="18"/>
        </w:rPr>
        <w:t>ou</w:t>
      </w:r>
      <w:proofErr w:type="gramEnd"/>
      <w:r w:rsidRPr="00756311">
        <w:rPr>
          <w:rFonts w:ascii="Marianne Light" w:hAnsi="Marianne Light" w:cs="Arial"/>
          <w:sz w:val="18"/>
          <w:szCs w:val="18"/>
        </w:rPr>
        <w:t xml:space="preserve"> tout autre document permettant de justifier de la nature du combustible livré.</w:t>
      </w:r>
    </w:p>
    <w:p w14:paraId="2BEADEEE" w14:textId="77777777" w:rsidR="00E52381" w:rsidRPr="00756311" w:rsidRDefault="00E52381" w:rsidP="00E52381">
      <w:pPr>
        <w:pStyle w:val="Paragraphedeliste1"/>
        <w:rPr>
          <w:rFonts w:ascii="Marianne Light" w:hAnsi="Marianne Light" w:cs="Arial"/>
          <w:sz w:val="18"/>
          <w:szCs w:val="18"/>
        </w:rPr>
      </w:pPr>
    </w:p>
    <w:p w14:paraId="6C77164B"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Un lot de bois est alloué à une des catégories et sous catégories du bilan combustible couvertes par un référentiel (plaquette forestière et assimilés </w:t>
      </w:r>
      <w:r w:rsidRPr="00756311">
        <w:rPr>
          <w:rFonts w:ascii="Marianne Light" w:eastAsia="Times New Roman" w:hAnsi="Marianne Light" w:cs="Arial"/>
          <w:sz w:val="18"/>
          <w:szCs w:val="18"/>
          <w:lang w:eastAsia="fr-FR"/>
        </w:rPr>
        <w:t xml:space="preserve">2017-1-PFA, </w:t>
      </w:r>
      <w:proofErr w:type="spellStart"/>
      <w:r w:rsidRPr="00756311">
        <w:rPr>
          <w:rFonts w:ascii="Marianne Light" w:eastAsia="Times New Roman" w:hAnsi="Marianne Light" w:cs="Arial"/>
          <w:sz w:val="18"/>
          <w:szCs w:val="18"/>
          <w:lang w:eastAsia="fr-FR"/>
        </w:rPr>
        <w:t>sous catégorie</w:t>
      </w:r>
      <w:proofErr w:type="spellEnd"/>
      <w:r w:rsidRPr="00756311">
        <w:rPr>
          <w:rFonts w:ascii="Marianne Light" w:eastAsia="Times New Roman" w:hAnsi="Marianne Light" w:cs="Arial"/>
          <w:sz w:val="18"/>
          <w:szCs w:val="18"/>
          <w:lang w:eastAsia="fr-FR"/>
        </w:rPr>
        <w:t xml:space="preserve"> 1A, 1B ou 1C</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xml:space="preserve">; </w:t>
      </w:r>
      <w:r w:rsidRPr="00756311">
        <w:rPr>
          <w:rFonts w:ascii="Marianne Light" w:hAnsi="Marianne Light" w:cs="Arial"/>
          <w:sz w:val="18"/>
          <w:szCs w:val="18"/>
        </w:rPr>
        <w:t xml:space="preserve">connexe et sous-produits de l’industrie de première transformation du bois </w:t>
      </w:r>
      <w:r w:rsidRPr="00756311">
        <w:rPr>
          <w:rFonts w:ascii="Marianne Light" w:eastAsia="Times New Roman" w:hAnsi="Marianne Light" w:cs="Arial"/>
          <w:sz w:val="18"/>
          <w:szCs w:val="18"/>
          <w:lang w:eastAsia="fr-FR"/>
        </w:rPr>
        <w:t>2017-2-CIB sous-catégorie 2A ou 2B</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B</w:t>
      </w:r>
      <w:r w:rsidRPr="00756311">
        <w:rPr>
          <w:rFonts w:ascii="Marianne Light" w:hAnsi="Marianne Light" w:cs="Arial"/>
          <w:sz w:val="18"/>
          <w:szCs w:val="18"/>
        </w:rPr>
        <w:t xml:space="preserve">ois en fin de vie et bois déchet </w:t>
      </w:r>
      <w:r w:rsidRPr="00756311">
        <w:rPr>
          <w:rFonts w:ascii="Marianne Light" w:eastAsia="Times New Roman" w:hAnsi="Marianne Light" w:cs="Arial"/>
          <w:sz w:val="18"/>
          <w:szCs w:val="18"/>
          <w:lang w:eastAsia="fr-FR"/>
        </w:rPr>
        <w:t>2017-3-BFVBD sous-catégorie 3A, 3B, 3C ou 3D et Granulés 2017-4-GR sous catégories 4A, 4B ou 4C)</w:t>
      </w:r>
      <w:r w:rsidRPr="00756311">
        <w:rPr>
          <w:rFonts w:ascii="Marianne Light" w:hAnsi="Marianne Light" w:cs="Arial"/>
          <w:sz w:val="18"/>
          <w:szCs w:val="18"/>
        </w:rPr>
        <w:t xml:space="preserve"> à condition que sa nature soit explicitement mentionnée dans un des documents ci-dessus.</w:t>
      </w:r>
    </w:p>
    <w:p w14:paraId="2F9F202D" w14:textId="77777777" w:rsidR="00E52381" w:rsidRPr="00756311" w:rsidRDefault="00E52381" w:rsidP="00E52381">
      <w:pPr>
        <w:pStyle w:val="Paragraphedeliste1"/>
        <w:ind w:left="0"/>
        <w:rPr>
          <w:rFonts w:ascii="Marianne Light" w:hAnsi="Marianne Light" w:cs="Arial"/>
          <w:sz w:val="18"/>
          <w:szCs w:val="18"/>
        </w:rPr>
      </w:pPr>
    </w:p>
    <w:p w14:paraId="06A22B9A"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En l’absence d’une mention explicite sur un des documents précédents, tout motif conduisant le responsable de l’élaboration du bilan à allouer un lot de bois à une catégorie précise est rigoureusement documenté et justifié.</w:t>
      </w:r>
    </w:p>
    <w:p w14:paraId="166F70D7" w14:textId="77777777" w:rsidR="00E52381" w:rsidRPr="00756311" w:rsidRDefault="00E52381" w:rsidP="00E52381">
      <w:pPr>
        <w:pStyle w:val="Paragraphedeliste1"/>
        <w:ind w:left="0"/>
        <w:rPr>
          <w:rFonts w:ascii="Marianne Light" w:hAnsi="Marianne Light" w:cs="Arial"/>
          <w:sz w:val="18"/>
          <w:szCs w:val="18"/>
        </w:rPr>
      </w:pPr>
    </w:p>
    <w:p w14:paraId="4C489CEE"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Le chargé d’élaboration du bilan combustible s’assure de la pertinence de l’allocation des consommations à un type de produit en vérifiant la cohérence des informations contenues dans les documents ou éléments ci-dessus. </w:t>
      </w:r>
    </w:p>
    <w:p w14:paraId="18B9327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Si la composition d’une livraison n’est pas connue, celle-ci est comptabilisée dans la catégorie «</w:t>
      </w:r>
      <w:r w:rsidRPr="00756311">
        <w:rPr>
          <w:rFonts w:cs="Calibri"/>
          <w:sz w:val="18"/>
          <w:szCs w:val="18"/>
        </w:rPr>
        <w:t> </w:t>
      </w:r>
      <w:r w:rsidRPr="00756311">
        <w:rPr>
          <w:rFonts w:ascii="Marianne Light" w:hAnsi="Marianne Light"/>
          <w:sz w:val="18"/>
          <w:szCs w:val="18"/>
        </w:rPr>
        <w:t>autres</w:t>
      </w:r>
      <w:r w:rsidRPr="00756311">
        <w:rPr>
          <w:rFonts w:cs="Calibri"/>
          <w:sz w:val="18"/>
          <w:szCs w:val="18"/>
        </w:rPr>
        <w:t> </w:t>
      </w:r>
      <w:r w:rsidRPr="00756311">
        <w:rPr>
          <w:rFonts w:ascii="Marianne Light" w:hAnsi="Marianne Light" w:cs="Marianne Light"/>
          <w:sz w:val="18"/>
          <w:szCs w:val="18"/>
        </w:rPr>
        <w:t>»</w:t>
      </w:r>
      <w:r w:rsidRPr="00756311">
        <w:rPr>
          <w:rFonts w:ascii="Marianne Light" w:hAnsi="Marianne Light"/>
          <w:sz w:val="18"/>
          <w:szCs w:val="18"/>
        </w:rPr>
        <w:t>.</w:t>
      </w:r>
    </w:p>
    <w:p w14:paraId="13D227E6" w14:textId="77777777" w:rsidR="00E52381" w:rsidRPr="00E045F0" w:rsidRDefault="00E52381" w:rsidP="00E52381">
      <w:pPr>
        <w:rPr>
          <w:rFonts w:ascii="Marianne Light" w:hAnsi="Marianne Light"/>
          <w:b/>
          <w:bCs/>
          <w:sz w:val="18"/>
          <w:szCs w:val="18"/>
        </w:rPr>
      </w:pPr>
      <w:bookmarkStart w:id="267" w:name="_Toc290637979"/>
      <w:bookmarkStart w:id="268" w:name="_Toc296009120"/>
      <w:r w:rsidRPr="00E045F0">
        <w:rPr>
          <w:rFonts w:ascii="Marianne Light" w:hAnsi="Marianne Light"/>
          <w:b/>
          <w:bCs/>
          <w:sz w:val="18"/>
          <w:szCs w:val="18"/>
        </w:rPr>
        <w:t>Cas des mélanges</w:t>
      </w:r>
      <w:bookmarkEnd w:id="267"/>
      <w:bookmarkEnd w:id="268"/>
    </w:p>
    <w:p w14:paraId="0051512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quantités livrées en mélange sont ventilées entre les différents produits bois d’après les proportions inscrites sur un des documents utilisés pour l’élaboration du bilan combustible (cf. ci-dessus).</w:t>
      </w:r>
    </w:p>
    <w:p w14:paraId="4AA36A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La grandeur à laquelle s’appliquent les proportions est précisée (volume, poids, pouvoir calorifique).</w:t>
      </w:r>
    </w:p>
    <w:p w14:paraId="7A4C1E4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proportions sont basées sur des volumes, elles peuvent être traduites en proportion du pouvoir calorifique global d’après les humidités respectives des bois constitutifs du mélange.</w:t>
      </w:r>
    </w:p>
    <w:p w14:paraId="5531DAF6" w14:textId="77777777" w:rsidR="00E52381" w:rsidRPr="00756311" w:rsidRDefault="00E52381" w:rsidP="00E52381">
      <w:pPr>
        <w:rPr>
          <w:rFonts w:ascii="Marianne Light" w:hAnsi="Marianne Light"/>
          <w:sz w:val="18"/>
          <w:szCs w:val="18"/>
        </w:rPr>
      </w:pPr>
      <w:bookmarkStart w:id="269" w:name="_Toc290637980"/>
      <w:bookmarkStart w:id="270" w:name="_Toc296009121"/>
      <w:r w:rsidRPr="00756311">
        <w:rPr>
          <w:rFonts w:ascii="Marianne Light" w:hAnsi="Marianne Light"/>
          <w:sz w:val="18"/>
          <w:szCs w:val="18"/>
        </w:rPr>
        <w:t>Prise en compte des variations de stocks</w:t>
      </w:r>
      <w:bookmarkEnd w:id="269"/>
      <w:bookmarkEnd w:id="270"/>
    </w:p>
    <w:p w14:paraId="74A9FB7C"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Les variations de stock sont calculées d’après les inventaires réalisés par type de combustible bois.</w:t>
      </w:r>
    </w:p>
    <w:p w14:paraId="3821C85F" w14:textId="77777777" w:rsidR="00E52381" w:rsidRPr="00756311" w:rsidRDefault="00E52381" w:rsidP="00E52381">
      <w:pPr>
        <w:pStyle w:val="Paragraphedeliste1"/>
        <w:ind w:left="0"/>
        <w:rPr>
          <w:rFonts w:ascii="Marianne Light" w:hAnsi="Marianne Light" w:cs="Arial"/>
          <w:sz w:val="18"/>
          <w:szCs w:val="18"/>
        </w:rPr>
      </w:pPr>
    </w:p>
    <w:p w14:paraId="0310B5F6"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Si l’installation ne procède pas à des inventaires en début et fin de période de déclaration, ou ne distingue pas les différents combustibles bois dans ses inventaires, deux cas de figure sont distingués</w:t>
      </w:r>
      <w:r w:rsidRPr="00756311">
        <w:rPr>
          <w:rFonts w:cs="Calibri"/>
          <w:sz w:val="18"/>
          <w:szCs w:val="18"/>
        </w:rPr>
        <w:t> </w:t>
      </w:r>
      <w:r w:rsidRPr="00756311">
        <w:rPr>
          <w:rFonts w:ascii="Marianne Light" w:hAnsi="Marianne Light" w:cs="Arial"/>
          <w:sz w:val="18"/>
          <w:szCs w:val="18"/>
        </w:rPr>
        <w:t>:</w:t>
      </w:r>
    </w:p>
    <w:p w14:paraId="332162DA" w14:textId="77777777" w:rsidR="00E52381" w:rsidRPr="00756311" w:rsidRDefault="00E52381" w:rsidP="00E52381">
      <w:pPr>
        <w:pStyle w:val="Paragraphedeliste1"/>
        <w:numPr>
          <w:ilvl w:val="0"/>
          <w:numId w:val="26"/>
        </w:numPr>
        <w:rPr>
          <w:rFonts w:ascii="Marianne Light" w:hAnsi="Marianne Light" w:cs="Arial"/>
          <w:sz w:val="18"/>
          <w:szCs w:val="18"/>
        </w:rPr>
      </w:pPr>
      <w:proofErr w:type="gramStart"/>
      <w:r w:rsidRPr="00756311">
        <w:rPr>
          <w:rFonts w:ascii="Marianne Light" w:hAnsi="Marianne Light" w:cs="Arial"/>
          <w:sz w:val="18"/>
          <w:szCs w:val="18"/>
        </w:rPr>
        <w:t>la</w:t>
      </w:r>
      <w:proofErr w:type="gramEnd"/>
      <w:r w:rsidRPr="00756311">
        <w:rPr>
          <w:rFonts w:ascii="Marianne Light" w:hAnsi="Marianne Light" w:cs="Arial"/>
          <w:sz w:val="18"/>
          <w:szCs w:val="18"/>
        </w:rPr>
        <w:t xml:space="preserve"> capacité de stockage du site est inférieure à 5</w:t>
      </w:r>
      <w:r w:rsidRPr="00756311">
        <w:rPr>
          <w:rFonts w:cs="Calibri"/>
          <w:sz w:val="18"/>
          <w:szCs w:val="18"/>
        </w:rPr>
        <w:t> </w:t>
      </w:r>
      <w:r w:rsidRPr="00756311">
        <w:rPr>
          <w:rFonts w:ascii="Marianne Light" w:hAnsi="Marianne Light" w:cs="Arial"/>
          <w:sz w:val="18"/>
          <w:szCs w:val="18"/>
        </w:rPr>
        <w:t xml:space="preserve">% des livraisons annuelles. Auquel cas, les consommations peuvent </w:t>
      </w:r>
      <w:r w:rsidRPr="00756311">
        <w:rPr>
          <w:rFonts w:ascii="Marianne Light" w:hAnsi="Marianne Light" w:cs="Marianne Light"/>
          <w:sz w:val="18"/>
          <w:szCs w:val="18"/>
        </w:rPr>
        <w:t>ê</w:t>
      </w:r>
      <w:r w:rsidRPr="00756311">
        <w:rPr>
          <w:rFonts w:ascii="Marianne Light" w:hAnsi="Marianne Light" w:cs="Arial"/>
          <w:sz w:val="18"/>
          <w:szCs w:val="18"/>
        </w:rPr>
        <w:t>tre consid</w:t>
      </w:r>
      <w:r w:rsidRPr="00756311">
        <w:rPr>
          <w:rFonts w:ascii="Marianne Light" w:hAnsi="Marianne Light" w:cs="Marianne Light"/>
          <w:sz w:val="18"/>
          <w:szCs w:val="18"/>
        </w:rPr>
        <w:t>é</w:t>
      </w:r>
      <w:r w:rsidRPr="00756311">
        <w:rPr>
          <w:rFonts w:ascii="Marianne Light" w:hAnsi="Marianne Light" w:cs="Arial"/>
          <w:sz w:val="18"/>
          <w:szCs w:val="18"/>
        </w:rPr>
        <w:t>r</w:t>
      </w:r>
      <w:r w:rsidRPr="00756311">
        <w:rPr>
          <w:rFonts w:ascii="Marianne Light" w:hAnsi="Marianne Light" w:cs="Marianne Light"/>
          <w:sz w:val="18"/>
          <w:szCs w:val="18"/>
        </w:rPr>
        <w:t>é</w:t>
      </w:r>
      <w:r w:rsidRPr="00756311">
        <w:rPr>
          <w:rFonts w:ascii="Marianne Light" w:hAnsi="Marianne Light" w:cs="Arial"/>
          <w:sz w:val="18"/>
          <w:szCs w:val="18"/>
        </w:rPr>
        <w:t xml:space="preserve">es </w:t>
      </w:r>
      <w:r w:rsidRPr="00756311">
        <w:rPr>
          <w:rFonts w:ascii="Marianne Light" w:hAnsi="Marianne Light" w:cs="Marianne Light"/>
          <w:sz w:val="18"/>
          <w:szCs w:val="18"/>
        </w:rPr>
        <w:t>é</w:t>
      </w:r>
      <w:r w:rsidRPr="00756311">
        <w:rPr>
          <w:rFonts w:ascii="Marianne Light" w:hAnsi="Marianne Light" w:cs="Arial"/>
          <w:sz w:val="18"/>
          <w:szCs w:val="18"/>
        </w:rPr>
        <w:t xml:space="preserve">gales aux livraisons (hors exportation </w:t>
      </w:r>
      <w:r w:rsidRPr="00756311">
        <w:rPr>
          <w:rFonts w:ascii="Marianne Light" w:hAnsi="Marianne Light" w:cs="Marianne Light"/>
          <w:sz w:val="18"/>
          <w:szCs w:val="18"/>
        </w:rPr>
        <w:t>é</w:t>
      </w:r>
      <w:r w:rsidRPr="00756311">
        <w:rPr>
          <w:rFonts w:ascii="Marianne Light" w:hAnsi="Marianne Light" w:cs="Arial"/>
          <w:sz w:val="18"/>
          <w:szCs w:val="18"/>
        </w:rPr>
        <w:t>ventuelle de mati</w:t>
      </w:r>
      <w:r w:rsidRPr="00756311">
        <w:rPr>
          <w:rFonts w:ascii="Marianne Light" w:hAnsi="Marianne Light" w:cs="Marianne Light"/>
          <w:sz w:val="18"/>
          <w:szCs w:val="18"/>
        </w:rPr>
        <w:t>è</w:t>
      </w:r>
      <w:r w:rsidRPr="00756311">
        <w:rPr>
          <w:rFonts w:ascii="Marianne Light" w:hAnsi="Marianne Light" w:cs="Arial"/>
          <w:sz w:val="18"/>
          <w:szCs w:val="18"/>
        </w:rPr>
        <w:t>re) par approximation,</w:t>
      </w:r>
    </w:p>
    <w:p w14:paraId="22DA1FCA" w14:textId="77777777" w:rsidR="00E52381" w:rsidRPr="00756311" w:rsidRDefault="00E52381" w:rsidP="00E52381">
      <w:pPr>
        <w:pStyle w:val="Paragraphedeliste1"/>
        <w:numPr>
          <w:ilvl w:val="0"/>
          <w:numId w:val="26"/>
        </w:numPr>
        <w:rPr>
          <w:rFonts w:ascii="Marianne Light" w:hAnsi="Marianne Light" w:cs="Arial"/>
          <w:sz w:val="18"/>
          <w:szCs w:val="18"/>
        </w:rPr>
      </w:pPr>
      <w:proofErr w:type="gramStart"/>
      <w:r w:rsidRPr="00756311">
        <w:rPr>
          <w:rFonts w:ascii="Marianne Light" w:hAnsi="Marianne Light" w:cs="Arial"/>
          <w:sz w:val="18"/>
          <w:szCs w:val="18"/>
        </w:rPr>
        <w:t>la</w:t>
      </w:r>
      <w:proofErr w:type="gramEnd"/>
      <w:r w:rsidRPr="00756311">
        <w:rPr>
          <w:rFonts w:ascii="Marianne Light" w:hAnsi="Marianne Light" w:cs="Arial"/>
          <w:sz w:val="18"/>
          <w:szCs w:val="18"/>
        </w:rPr>
        <w:t xml:space="preserve"> capacité de stockage du site est supérieure à 5</w:t>
      </w:r>
      <w:r w:rsidRPr="00756311">
        <w:rPr>
          <w:rFonts w:cs="Calibri"/>
          <w:sz w:val="18"/>
          <w:szCs w:val="18"/>
        </w:rPr>
        <w:t> </w:t>
      </w:r>
      <w:r w:rsidRPr="00756311">
        <w:rPr>
          <w:rFonts w:ascii="Marianne Light" w:hAnsi="Marianne Light" w:cs="Arial"/>
          <w:sz w:val="18"/>
          <w:szCs w:val="18"/>
        </w:rPr>
        <w:t>% des livraisons annuelles. Le site choisit alors, selon les enjeux li</w:t>
      </w:r>
      <w:r w:rsidRPr="00756311">
        <w:rPr>
          <w:rFonts w:ascii="Marianne Light" w:hAnsi="Marianne Light" w:cs="Marianne Light"/>
          <w:sz w:val="18"/>
          <w:szCs w:val="18"/>
        </w:rPr>
        <w:t>é</w:t>
      </w:r>
      <w:r w:rsidRPr="00756311">
        <w:rPr>
          <w:rFonts w:ascii="Marianne Light" w:hAnsi="Marianne Light" w:cs="Arial"/>
          <w:sz w:val="18"/>
          <w:szCs w:val="18"/>
        </w:rPr>
        <w:t xml:space="preserve">s </w:t>
      </w:r>
      <w:r w:rsidRPr="00756311">
        <w:rPr>
          <w:rFonts w:ascii="Marianne Light" w:hAnsi="Marianne Light" w:cs="Marianne Light"/>
          <w:sz w:val="18"/>
          <w:szCs w:val="18"/>
        </w:rPr>
        <w:t>à</w:t>
      </w:r>
      <w:r w:rsidRPr="00756311">
        <w:rPr>
          <w:rFonts w:ascii="Marianne Light" w:hAnsi="Marianne Light" w:cs="Arial"/>
          <w:sz w:val="18"/>
          <w:szCs w:val="18"/>
        </w:rPr>
        <w:t xml:space="preserve"> l</w:t>
      </w:r>
      <w:r w:rsidRPr="00756311">
        <w:rPr>
          <w:rFonts w:ascii="Marianne Light" w:hAnsi="Marianne Light" w:cs="Marianne Light"/>
          <w:sz w:val="18"/>
          <w:szCs w:val="18"/>
        </w:rPr>
        <w:t>’</w:t>
      </w:r>
      <w:r w:rsidRPr="00756311">
        <w:rPr>
          <w:rFonts w:ascii="Marianne Light" w:hAnsi="Marianne Light" w:cs="Arial"/>
          <w:sz w:val="18"/>
          <w:szCs w:val="18"/>
        </w:rPr>
        <w:t>affectation du stock dans le respect des engagements</w:t>
      </w:r>
      <w:r w:rsidRPr="00756311">
        <w:rPr>
          <w:rFonts w:cs="Calibri"/>
          <w:sz w:val="18"/>
          <w:szCs w:val="18"/>
        </w:rPr>
        <w:t> </w:t>
      </w:r>
      <w:r w:rsidRPr="00756311">
        <w:rPr>
          <w:rFonts w:ascii="Marianne Light" w:hAnsi="Marianne Light" w:cs="Arial"/>
          <w:sz w:val="18"/>
          <w:szCs w:val="18"/>
        </w:rPr>
        <w:t>:</w:t>
      </w:r>
    </w:p>
    <w:p w14:paraId="250243A7" w14:textId="77777777" w:rsidR="00E52381" w:rsidRPr="00756311" w:rsidRDefault="00E52381" w:rsidP="00E52381">
      <w:pPr>
        <w:pStyle w:val="Paragraphedeliste1"/>
        <w:numPr>
          <w:ilvl w:val="1"/>
          <w:numId w:val="26"/>
        </w:numPr>
        <w:rPr>
          <w:rFonts w:ascii="Marianne Light" w:hAnsi="Marianne Light" w:cs="Arial"/>
          <w:sz w:val="18"/>
          <w:szCs w:val="18"/>
        </w:rPr>
      </w:pPr>
      <w:proofErr w:type="gramStart"/>
      <w:r w:rsidRPr="00756311">
        <w:rPr>
          <w:rFonts w:ascii="Marianne Light" w:hAnsi="Marianne Light" w:cs="Arial"/>
          <w:sz w:val="18"/>
          <w:szCs w:val="18"/>
        </w:rPr>
        <w:t>de</w:t>
      </w:r>
      <w:proofErr w:type="gramEnd"/>
      <w:r w:rsidRPr="00756311">
        <w:rPr>
          <w:rFonts w:ascii="Marianne Light" w:hAnsi="Marianne Light" w:cs="Arial"/>
          <w:sz w:val="18"/>
          <w:szCs w:val="18"/>
        </w:rPr>
        <w:t xml:space="preserve"> ne pas prendre en compte la variation de stock, ou,</w:t>
      </w:r>
    </w:p>
    <w:p w14:paraId="62EA2B24" w14:textId="77777777" w:rsidR="00E52381" w:rsidRPr="00756311" w:rsidRDefault="00E52381" w:rsidP="00E52381">
      <w:pPr>
        <w:pStyle w:val="Paragraphedeliste1"/>
        <w:numPr>
          <w:ilvl w:val="1"/>
          <w:numId w:val="26"/>
        </w:numPr>
        <w:rPr>
          <w:rFonts w:ascii="Marianne Light" w:hAnsi="Marianne Light" w:cs="Arial"/>
          <w:sz w:val="18"/>
          <w:szCs w:val="18"/>
        </w:rPr>
      </w:pPr>
      <w:proofErr w:type="gramStart"/>
      <w:r w:rsidRPr="00756311">
        <w:rPr>
          <w:rFonts w:ascii="Marianne Light" w:hAnsi="Marianne Light" w:cs="Arial"/>
          <w:sz w:val="18"/>
          <w:szCs w:val="18"/>
        </w:rPr>
        <w:t>d’allouer</w:t>
      </w:r>
      <w:proofErr w:type="gramEnd"/>
      <w:r w:rsidRPr="00756311">
        <w:rPr>
          <w:rFonts w:ascii="Marianne Light" w:hAnsi="Marianne Light" w:cs="Arial"/>
          <w:sz w:val="18"/>
          <w:szCs w:val="18"/>
        </w:rPr>
        <w:t xml:space="preserve"> la variation de stock à un des combustibles bois, selon</w:t>
      </w:r>
      <w:r w:rsidRPr="00756311">
        <w:rPr>
          <w:rFonts w:cs="Calibri"/>
          <w:sz w:val="18"/>
          <w:szCs w:val="18"/>
        </w:rPr>
        <w:t> </w:t>
      </w:r>
      <w:r w:rsidRPr="00756311">
        <w:rPr>
          <w:rFonts w:ascii="Marianne Light" w:hAnsi="Marianne Light" w:cs="Arial"/>
          <w:sz w:val="18"/>
          <w:szCs w:val="18"/>
        </w:rPr>
        <w:t>:</w:t>
      </w:r>
    </w:p>
    <w:p w14:paraId="4C85FD3D" w14:textId="77777777" w:rsidR="00E52381" w:rsidRPr="00756311" w:rsidRDefault="00E52381" w:rsidP="00E52381">
      <w:pPr>
        <w:pStyle w:val="Paragraphedeliste1"/>
        <w:numPr>
          <w:ilvl w:val="2"/>
          <w:numId w:val="26"/>
        </w:numPr>
        <w:rPr>
          <w:rFonts w:ascii="Marianne Light" w:hAnsi="Marianne Light" w:cs="Arial"/>
          <w:sz w:val="18"/>
          <w:szCs w:val="18"/>
          <w:lang w:val="en-US"/>
        </w:rPr>
      </w:pPr>
      <w:proofErr w:type="spellStart"/>
      <w:r w:rsidRPr="00756311">
        <w:rPr>
          <w:rFonts w:ascii="Marianne Light" w:hAnsi="Marianne Light" w:cs="Arial"/>
          <w:sz w:val="18"/>
          <w:szCs w:val="18"/>
          <w:lang w:val="en-US"/>
        </w:rPr>
        <w:t>i</w:t>
      </w:r>
      <w:proofErr w:type="spellEnd"/>
      <w:r w:rsidRPr="00756311">
        <w:rPr>
          <w:rFonts w:ascii="Marianne Light" w:hAnsi="Marianne Light" w:cs="Arial"/>
          <w:sz w:val="18"/>
          <w:szCs w:val="18"/>
          <w:lang w:val="en-US"/>
        </w:rPr>
        <w:t>. le mode de gestion du stock (last in first out, first in first out)</w:t>
      </w:r>
      <w:r w:rsidRPr="00756311">
        <w:rPr>
          <w:rFonts w:cs="Calibri"/>
          <w:sz w:val="18"/>
          <w:szCs w:val="18"/>
          <w:lang w:val="en-US"/>
        </w:rPr>
        <w:t> </w:t>
      </w:r>
      <w:r w:rsidRPr="00756311">
        <w:rPr>
          <w:rFonts w:ascii="Marianne Light" w:hAnsi="Marianne Light" w:cs="Arial"/>
          <w:sz w:val="18"/>
          <w:szCs w:val="18"/>
          <w:lang w:val="en-US"/>
        </w:rPr>
        <w:t xml:space="preserve">; </w:t>
      </w:r>
    </w:p>
    <w:p w14:paraId="4B50DBFC" w14:textId="77777777" w:rsidR="00E52381" w:rsidRPr="00756311" w:rsidRDefault="00E52381" w:rsidP="00E52381">
      <w:pPr>
        <w:pStyle w:val="Paragraphedeliste1"/>
        <w:numPr>
          <w:ilvl w:val="2"/>
          <w:numId w:val="26"/>
        </w:numPr>
        <w:rPr>
          <w:rFonts w:ascii="Marianne Light" w:hAnsi="Marianne Light" w:cs="Arial"/>
          <w:sz w:val="18"/>
          <w:szCs w:val="18"/>
        </w:rPr>
      </w:pPr>
      <w:r w:rsidRPr="00756311">
        <w:rPr>
          <w:rFonts w:ascii="Marianne Light" w:hAnsi="Marianne Light" w:cs="Arial"/>
          <w:sz w:val="18"/>
          <w:szCs w:val="18"/>
        </w:rPr>
        <w:t>ii. la chronologie des livraisons.</w:t>
      </w:r>
    </w:p>
    <w:p w14:paraId="78142FAE" w14:textId="695906B0" w:rsidR="00E52381" w:rsidRPr="00E045F0" w:rsidRDefault="00E52381" w:rsidP="00E045F0">
      <w:pPr>
        <w:pStyle w:val="Paragraphedeliste"/>
        <w:numPr>
          <w:ilvl w:val="0"/>
          <w:numId w:val="37"/>
        </w:numPr>
        <w:rPr>
          <w:rFonts w:ascii="Marianne Light" w:hAnsi="Marianne Light"/>
          <w:sz w:val="18"/>
          <w:szCs w:val="18"/>
          <w:u w:val="single"/>
        </w:rPr>
      </w:pPr>
      <w:bookmarkStart w:id="271" w:name="_Toc290637981"/>
      <w:bookmarkStart w:id="272" w:name="_Toc296009122"/>
      <w:r w:rsidRPr="00E045F0">
        <w:rPr>
          <w:rFonts w:ascii="Marianne Light" w:hAnsi="Marianne Light"/>
          <w:b/>
          <w:sz w:val="18"/>
          <w:szCs w:val="18"/>
          <w:u w:val="single"/>
        </w:rPr>
        <w:t>Méthodologie de conversion</w:t>
      </w:r>
      <w:bookmarkEnd w:id="271"/>
      <w:bookmarkEnd w:id="272"/>
    </w:p>
    <w:p w14:paraId="39761DF2"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Cette section énonce les lignes directrices applicables aux calculs de conversion effectués par le responsable d’élaboration du bilan combustible.</w:t>
      </w:r>
    </w:p>
    <w:p w14:paraId="0367B0F3" w14:textId="77777777" w:rsidR="00E52381" w:rsidRPr="00756311" w:rsidRDefault="00E52381" w:rsidP="00E52381">
      <w:pPr>
        <w:rPr>
          <w:rFonts w:ascii="Marianne Light" w:hAnsi="Marianne Light"/>
          <w:sz w:val="18"/>
          <w:szCs w:val="18"/>
        </w:rPr>
      </w:pPr>
      <w:bookmarkStart w:id="273" w:name="_Toc290637982"/>
      <w:bookmarkStart w:id="274" w:name="_Toc296009123"/>
      <w:r w:rsidRPr="00756311">
        <w:rPr>
          <w:rFonts w:ascii="Marianne Light" w:hAnsi="Marianne Light"/>
          <w:sz w:val="18"/>
          <w:szCs w:val="18"/>
        </w:rPr>
        <w:t>Conversion volume - masse</w:t>
      </w:r>
      <w:bookmarkEnd w:id="273"/>
      <w:bookmarkEnd w:id="274"/>
    </w:p>
    <w:p w14:paraId="3BFBFA3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livraisons ne sont pas pesées, le déclarant estime les tonnages livrés d’après les volumes. Pour cela, il se base sur la masse volumique, déterminée comme suit, par ordre de préférence</w:t>
      </w:r>
      <w:r w:rsidRPr="00756311">
        <w:rPr>
          <w:rFonts w:cs="Calibri"/>
          <w:sz w:val="18"/>
          <w:szCs w:val="18"/>
        </w:rPr>
        <w:t> </w:t>
      </w:r>
      <w:r w:rsidRPr="00756311">
        <w:rPr>
          <w:rFonts w:ascii="Marianne Light" w:hAnsi="Marianne Light"/>
          <w:sz w:val="18"/>
          <w:szCs w:val="18"/>
        </w:rPr>
        <w:t>:</w:t>
      </w:r>
    </w:p>
    <w:p w14:paraId="4CBA388A" w14:textId="77777777" w:rsidR="00E52381" w:rsidRPr="00756311" w:rsidRDefault="00E52381" w:rsidP="00E52381">
      <w:pPr>
        <w:pStyle w:val="Paragraphedeliste1"/>
        <w:numPr>
          <w:ilvl w:val="0"/>
          <w:numId w:val="27"/>
        </w:numPr>
        <w:tabs>
          <w:tab w:val="left" w:pos="709"/>
        </w:tabs>
        <w:rPr>
          <w:rFonts w:ascii="Marianne Light" w:hAnsi="Marianne Light" w:cs="Arial"/>
          <w:sz w:val="18"/>
          <w:szCs w:val="18"/>
        </w:rPr>
      </w:pPr>
      <w:r w:rsidRPr="00756311">
        <w:rPr>
          <w:rFonts w:ascii="Marianne Light" w:hAnsi="Marianne Light" w:cs="Arial"/>
          <w:sz w:val="18"/>
          <w:szCs w:val="18"/>
        </w:rPr>
        <w:t>La masse volumique est stipulée sur un des documents cités dans le paragraphe 5.</w:t>
      </w:r>
    </w:p>
    <w:p w14:paraId="1F17E0F3" w14:textId="77777777" w:rsidR="00E52381" w:rsidRPr="00756311" w:rsidRDefault="00E52381" w:rsidP="00E52381">
      <w:pPr>
        <w:pStyle w:val="Paragraphedeliste1"/>
        <w:numPr>
          <w:ilvl w:val="0"/>
          <w:numId w:val="27"/>
        </w:numPr>
        <w:tabs>
          <w:tab w:val="left" w:pos="709"/>
        </w:tabs>
        <w:spacing w:after="0"/>
        <w:rPr>
          <w:rFonts w:ascii="Marianne Light" w:hAnsi="Marianne Light" w:cs="Arial"/>
          <w:sz w:val="18"/>
          <w:szCs w:val="18"/>
        </w:rPr>
      </w:pPr>
      <w:r w:rsidRPr="00756311">
        <w:rPr>
          <w:rFonts w:ascii="Marianne Light" w:hAnsi="Marianne Light" w:cs="Arial"/>
          <w:sz w:val="18"/>
          <w:szCs w:val="18"/>
        </w:rPr>
        <w:t>La masse volumique est estimée à partir de l’humidité (déterminée selon une des méthodes énumérées en infra, auquel cas le déclarant formalise la méthodologie applicable sur une procédure consultable par le bureau de contrôle.</w:t>
      </w:r>
    </w:p>
    <w:p w14:paraId="721D8372" w14:textId="77777777" w:rsidR="00E52381" w:rsidRPr="00756311" w:rsidRDefault="00E52381" w:rsidP="00E52381">
      <w:pPr>
        <w:pStyle w:val="Paragraphedeliste1"/>
        <w:numPr>
          <w:ilvl w:val="0"/>
          <w:numId w:val="27"/>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peut être utilisée afin de réaliser la conversion. Elle peut être une moyenne des valeurs disponibles pour les produits bois de même nature et du même fournisseur, à condition qu’un nombre satisfaisant de mesures soit disponible ou par défaut issue du tableau suivant</w:t>
      </w:r>
      <w:r w:rsidRPr="00756311">
        <w:rPr>
          <w:rFonts w:cs="Calibri"/>
          <w:sz w:val="18"/>
          <w:szCs w:val="18"/>
        </w:rPr>
        <w:t> </w:t>
      </w:r>
      <w:r w:rsidRPr="00756311">
        <w:rPr>
          <w:rFonts w:ascii="Marianne Light" w:hAnsi="Marianne Light" w:cs="Arial"/>
          <w:sz w:val="18"/>
          <w:szCs w:val="18"/>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620"/>
        <w:gridCol w:w="1980"/>
        <w:gridCol w:w="1800"/>
        <w:gridCol w:w="1494"/>
      </w:tblGrid>
      <w:tr w:rsidR="00E52381" w:rsidRPr="00756311" w14:paraId="02DD2AC7" w14:textId="77777777" w:rsidTr="00E045F0">
        <w:trPr>
          <w:trHeight w:val="567"/>
          <w:jc w:val="center"/>
        </w:trPr>
        <w:tc>
          <w:tcPr>
            <w:tcW w:w="2145" w:type="dxa"/>
            <w:vAlign w:val="center"/>
          </w:tcPr>
          <w:p w14:paraId="71489CF4" w14:textId="77777777" w:rsidR="00E52381" w:rsidRPr="00756311" w:rsidRDefault="00E52381" w:rsidP="003E300F">
            <w:pPr>
              <w:jc w:val="both"/>
              <w:rPr>
                <w:rFonts w:ascii="Marianne Light" w:hAnsi="Marianne Light"/>
                <w:sz w:val="16"/>
                <w:szCs w:val="18"/>
              </w:rPr>
            </w:pPr>
          </w:p>
        </w:tc>
        <w:tc>
          <w:tcPr>
            <w:tcW w:w="1620" w:type="dxa"/>
            <w:vAlign w:val="center"/>
          </w:tcPr>
          <w:p w14:paraId="09BA3641"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Humidité % sur brut</w:t>
            </w:r>
          </w:p>
        </w:tc>
        <w:tc>
          <w:tcPr>
            <w:tcW w:w="1980" w:type="dxa"/>
            <w:vAlign w:val="center"/>
          </w:tcPr>
          <w:p w14:paraId="47C00799"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Granulométrie</w:t>
            </w:r>
          </w:p>
        </w:tc>
        <w:tc>
          <w:tcPr>
            <w:tcW w:w="1800" w:type="dxa"/>
            <w:vAlign w:val="center"/>
          </w:tcPr>
          <w:p w14:paraId="2CF043F6"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PCI kWh/t</w:t>
            </w:r>
          </w:p>
        </w:tc>
        <w:tc>
          <w:tcPr>
            <w:tcW w:w="1494" w:type="dxa"/>
            <w:vAlign w:val="center"/>
          </w:tcPr>
          <w:p w14:paraId="186C03DE"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Masse volumique</w:t>
            </w:r>
          </w:p>
        </w:tc>
      </w:tr>
      <w:tr w:rsidR="00E52381" w:rsidRPr="00756311" w14:paraId="4C0CF9E4" w14:textId="77777777" w:rsidTr="003E300F">
        <w:trPr>
          <w:jc w:val="center"/>
        </w:trPr>
        <w:tc>
          <w:tcPr>
            <w:tcW w:w="2145" w:type="dxa"/>
            <w:vAlign w:val="center"/>
          </w:tcPr>
          <w:p w14:paraId="79BEC09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Bûches</w:t>
            </w:r>
          </w:p>
        </w:tc>
        <w:tc>
          <w:tcPr>
            <w:tcW w:w="1620" w:type="dxa"/>
            <w:vAlign w:val="center"/>
          </w:tcPr>
          <w:p w14:paraId="25EEAEA8"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15 à 40</w:t>
            </w:r>
          </w:p>
        </w:tc>
        <w:tc>
          <w:tcPr>
            <w:tcW w:w="1980" w:type="dxa"/>
            <w:vAlign w:val="center"/>
          </w:tcPr>
          <w:p w14:paraId="50AF392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Rondins ou quartiers de 25, 33,50 cm ou 1m</w:t>
            </w:r>
          </w:p>
        </w:tc>
        <w:tc>
          <w:tcPr>
            <w:tcW w:w="1800" w:type="dxa"/>
            <w:vAlign w:val="center"/>
          </w:tcPr>
          <w:p w14:paraId="6D2F4F26"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1400 à 2100 kWh/stère</w:t>
            </w:r>
          </w:p>
        </w:tc>
        <w:tc>
          <w:tcPr>
            <w:tcW w:w="1494" w:type="dxa"/>
            <w:vAlign w:val="center"/>
          </w:tcPr>
          <w:p w14:paraId="4AFC4C6E" w14:textId="77777777" w:rsidR="00E52381" w:rsidRPr="00756311" w:rsidRDefault="00E52381" w:rsidP="003E300F">
            <w:pPr>
              <w:jc w:val="both"/>
              <w:rPr>
                <w:rFonts w:ascii="Marianne Light" w:hAnsi="Marianne Light"/>
                <w:sz w:val="16"/>
                <w:szCs w:val="18"/>
              </w:rPr>
            </w:pPr>
          </w:p>
        </w:tc>
      </w:tr>
      <w:tr w:rsidR="00E52381" w:rsidRPr="00756311" w14:paraId="05CF45F3" w14:textId="77777777" w:rsidTr="003E300F">
        <w:trPr>
          <w:jc w:val="center"/>
        </w:trPr>
        <w:tc>
          <w:tcPr>
            <w:tcW w:w="2145" w:type="dxa"/>
            <w:vAlign w:val="center"/>
          </w:tcPr>
          <w:p w14:paraId="28DB892E"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Granulés</w:t>
            </w:r>
          </w:p>
        </w:tc>
        <w:tc>
          <w:tcPr>
            <w:tcW w:w="1620" w:type="dxa"/>
            <w:vAlign w:val="center"/>
          </w:tcPr>
          <w:p w14:paraId="092A6C07"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5 à 10</w:t>
            </w:r>
          </w:p>
        </w:tc>
        <w:tc>
          <w:tcPr>
            <w:tcW w:w="1980" w:type="dxa"/>
            <w:vAlign w:val="center"/>
          </w:tcPr>
          <w:p w14:paraId="3B7EF281"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fin</w:t>
            </w:r>
          </w:p>
        </w:tc>
        <w:tc>
          <w:tcPr>
            <w:tcW w:w="1800" w:type="dxa"/>
            <w:vAlign w:val="center"/>
          </w:tcPr>
          <w:p w14:paraId="102A0DE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4400 à 4700</w:t>
            </w:r>
          </w:p>
        </w:tc>
        <w:tc>
          <w:tcPr>
            <w:tcW w:w="1494" w:type="dxa"/>
            <w:vAlign w:val="center"/>
          </w:tcPr>
          <w:p w14:paraId="386495B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700 à 750</w:t>
            </w:r>
          </w:p>
        </w:tc>
      </w:tr>
      <w:tr w:rsidR="00E52381" w:rsidRPr="00756311" w14:paraId="4EFB51F2" w14:textId="77777777" w:rsidTr="00E045F0">
        <w:trPr>
          <w:trHeight w:val="624"/>
          <w:jc w:val="center"/>
        </w:trPr>
        <w:tc>
          <w:tcPr>
            <w:tcW w:w="2145" w:type="dxa"/>
            <w:vAlign w:val="center"/>
          </w:tcPr>
          <w:p w14:paraId="7BBB39E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forestières sèches</w:t>
            </w:r>
          </w:p>
        </w:tc>
        <w:tc>
          <w:tcPr>
            <w:tcW w:w="1620" w:type="dxa"/>
            <w:vAlign w:val="center"/>
          </w:tcPr>
          <w:p w14:paraId="58A9C08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 à 30</w:t>
            </w:r>
          </w:p>
        </w:tc>
        <w:tc>
          <w:tcPr>
            <w:tcW w:w="1980" w:type="dxa"/>
            <w:vAlign w:val="center"/>
          </w:tcPr>
          <w:p w14:paraId="034B6132"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Fin coupé</w:t>
            </w:r>
          </w:p>
        </w:tc>
        <w:tc>
          <w:tcPr>
            <w:tcW w:w="1800" w:type="dxa"/>
            <w:vAlign w:val="center"/>
          </w:tcPr>
          <w:p w14:paraId="7DDC7B7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0E78E52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200 à 320</w:t>
            </w:r>
          </w:p>
        </w:tc>
      </w:tr>
      <w:tr w:rsidR="00E52381" w:rsidRPr="00756311" w14:paraId="45FD8848" w14:textId="77777777" w:rsidTr="003E300F">
        <w:trPr>
          <w:jc w:val="center"/>
        </w:trPr>
        <w:tc>
          <w:tcPr>
            <w:tcW w:w="2145" w:type="dxa"/>
            <w:vAlign w:val="center"/>
          </w:tcPr>
          <w:p w14:paraId="1A838FC7"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forestières vertes</w:t>
            </w:r>
          </w:p>
        </w:tc>
        <w:tc>
          <w:tcPr>
            <w:tcW w:w="1620" w:type="dxa"/>
            <w:vAlign w:val="center"/>
          </w:tcPr>
          <w:p w14:paraId="442F771F"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50</w:t>
            </w:r>
          </w:p>
        </w:tc>
        <w:tc>
          <w:tcPr>
            <w:tcW w:w="1980" w:type="dxa"/>
            <w:vAlign w:val="center"/>
          </w:tcPr>
          <w:p w14:paraId="6BF9B215"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31B6F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2200 à 2800</w:t>
            </w:r>
          </w:p>
        </w:tc>
        <w:tc>
          <w:tcPr>
            <w:tcW w:w="1494" w:type="dxa"/>
            <w:vAlign w:val="center"/>
          </w:tcPr>
          <w:p w14:paraId="3F449B1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230 à 400</w:t>
            </w:r>
          </w:p>
        </w:tc>
      </w:tr>
      <w:tr w:rsidR="00E52381" w:rsidRPr="00756311" w14:paraId="585CD96D" w14:textId="77777777" w:rsidTr="00E045F0">
        <w:trPr>
          <w:trHeight w:val="283"/>
          <w:jc w:val="center"/>
        </w:trPr>
        <w:tc>
          <w:tcPr>
            <w:tcW w:w="2145" w:type="dxa"/>
            <w:vAlign w:val="center"/>
          </w:tcPr>
          <w:p w14:paraId="2A621956"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de scierie</w:t>
            </w:r>
          </w:p>
        </w:tc>
        <w:tc>
          <w:tcPr>
            <w:tcW w:w="1620" w:type="dxa"/>
            <w:vAlign w:val="center"/>
          </w:tcPr>
          <w:p w14:paraId="1072B04B"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30 à 50</w:t>
            </w:r>
          </w:p>
        </w:tc>
        <w:tc>
          <w:tcPr>
            <w:tcW w:w="1980" w:type="dxa"/>
            <w:vAlign w:val="center"/>
          </w:tcPr>
          <w:p w14:paraId="1AE1DBA1"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B373AC"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 xml:space="preserve">2200 à 3300 </w:t>
            </w:r>
          </w:p>
        </w:tc>
        <w:tc>
          <w:tcPr>
            <w:tcW w:w="1494" w:type="dxa"/>
            <w:vAlign w:val="center"/>
          </w:tcPr>
          <w:p w14:paraId="3069729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200 à 400</w:t>
            </w:r>
          </w:p>
        </w:tc>
      </w:tr>
      <w:tr w:rsidR="00E52381" w:rsidRPr="00756311" w14:paraId="4FC03716" w14:textId="77777777" w:rsidTr="00E045F0">
        <w:trPr>
          <w:trHeight w:val="283"/>
          <w:jc w:val="center"/>
        </w:trPr>
        <w:tc>
          <w:tcPr>
            <w:tcW w:w="2145" w:type="dxa"/>
            <w:vAlign w:val="center"/>
          </w:tcPr>
          <w:p w14:paraId="7D0DFFA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Broyat bois de rebut</w:t>
            </w:r>
          </w:p>
        </w:tc>
        <w:tc>
          <w:tcPr>
            <w:tcW w:w="1620" w:type="dxa"/>
            <w:vAlign w:val="center"/>
          </w:tcPr>
          <w:p w14:paraId="1D1516A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 à 40</w:t>
            </w:r>
          </w:p>
        </w:tc>
        <w:tc>
          <w:tcPr>
            <w:tcW w:w="1980" w:type="dxa"/>
            <w:vAlign w:val="center"/>
          </w:tcPr>
          <w:p w14:paraId="4D123FF5"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502C848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56E5FA4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180 à 270</w:t>
            </w:r>
          </w:p>
        </w:tc>
      </w:tr>
      <w:tr w:rsidR="00E52381" w:rsidRPr="00756311" w14:paraId="02C20C30" w14:textId="77777777" w:rsidTr="00E045F0">
        <w:trPr>
          <w:trHeight w:val="283"/>
          <w:jc w:val="center"/>
        </w:trPr>
        <w:tc>
          <w:tcPr>
            <w:tcW w:w="2145" w:type="dxa"/>
            <w:vAlign w:val="center"/>
          </w:tcPr>
          <w:p w14:paraId="1C0E1C0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Sciures de scierie</w:t>
            </w:r>
          </w:p>
        </w:tc>
        <w:tc>
          <w:tcPr>
            <w:tcW w:w="1620" w:type="dxa"/>
            <w:vAlign w:val="center"/>
          </w:tcPr>
          <w:p w14:paraId="6456655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617A1C1C"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Très fin</w:t>
            </w:r>
          </w:p>
        </w:tc>
        <w:tc>
          <w:tcPr>
            <w:tcW w:w="1800" w:type="dxa"/>
            <w:vAlign w:val="center"/>
          </w:tcPr>
          <w:p w14:paraId="24953AC9"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0BFCF7FB"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250 à 500</w:t>
            </w:r>
          </w:p>
        </w:tc>
      </w:tr>
      <w:tr w:rsidR="00E52381" w:rsidRPr="00756311" w14:paraId="2721EB15" w14:textId="77777777" w:rsidTr="003E300F">
        <w:trPr>
          <w:jc w:val="center"/>
        </w:trPr>
        <w:tc>
          <w:tcPr>
            <w:tcW w:w="2145" w:type="dxa"/>
            <w:vAlign w:val="center"/>
          </w:tcPr>
          <w:p w14:paraId="695A4329"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Écorces</w:t>
            </w:r>
          </w:p>
        </w:tc>
        <w:tc>
          <w:tcPr>
            <w:tcW w:w="1620" w:type="dxa"/>
            <w:vAlign w:val="center"/>
          </w:tcPr>
          <w:p w14:paraId="46CF5EC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1C74C65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46E92E8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7AABAD3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250 à 500</w:t>
            </w:r>
          </w:p>
        </w:tc>
      </w:tr>
    </w:tbl>
    <w:p w14:paraId="65DB1671" w14:textId="3A5893BC" w:rsidR="00E52381" w:rsidRPr="00E045F0" w:rsidRDefault="00E52381" w:rsidP="00E045F0">
      <w:pPr>
        <w:pStyle w:val="Paragraphedeliste1"/>
        <w:tabs>
          <w:tab w:val="left" w:pos="709"/>
        </w:tabs>
        <w:ind w:left="0"/>
        <w:rPr>
          <w:rFonts w:ascii="Marianne Light" w:hAnsi="Marianne Light"/>
          <w:b/>
          <w:bCs/>
          <w:sz w:val="18"/>
          <w:szCs w:val="18"/>
        </w:rPr>
      </w:pPr>
      <w:bookmarkStart w:id="275" w:name="_Toc290637983"/>
      <w:bookmarkStart w:id="276" w:name="_Toc296009124"/>
      <w:r w:rsidRPr="00E045F0">
        <w:rPr>
          <w:rFonts w:ascii="Marianne Light" w:hAnsi="Marianne Light"/>
          <w:b/>
          <w:bCs/>
          <w:sz w:val="18"/>
          <w:szCs w:val="18"/>
        </w:rPr>
        <w:t>Conversion masse - énergie</w:t>
      </w:r>
      <w:bookmarkEnd w:id="275"/>
      <w:bookmarkEnd w:id="276"/>
    </w:p>
    <w:p w14:paraId="20F8CED6"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déclarant calcule les consommations en entrée chaudière, exprimées en </w:t>
      </w:r>
      <w:proofErr w:type="spellStart"/>
      <w:r w:rsidRPr="00756311">
        <w:rPr>
          <w:rFonts w:ascii="Marianne Light" w:hAnsi="Marianne Light"/>
          <w:sz w:val="18"/>
          <w:szCs w:val="18"/>
        </w:rPr>
        <w:t>MWh</w:t>
      </w:r>
      <w:proofErr w:type="spellEnd"/>
      <w:r w:rsidRPr="00756311">
        <w:rPr>
          <w:rFonts w:ascii="Marianne Light" w:hAnsi="Marianne Light"/>
          <w:sz w:val="18"/>
          <w:szCs w:val="18"/>
        </w:rPr>
        <w:t xml:space="preserve"> PCI, d’après les pouvoirs calorifiques des produits livrés, déterminés comme suit, par ordre de préférence</w:t>
      </w:r>
      <w:r w:rsidRPr="00756311">
        <w:rPr>
          <w:rFonts w:cs="Calibri"/>
          <w:sz w:val="18"/>
          <w:szCs w:val="18"/>
        </w:rPr>
        <w:t> </w:t>
      </w:r>
      <w:r w:rsidRPr="00756311">
        <w:rPr>
          <w:rFonts w:ascii="Marianne Light" w:hAnsi="Marianne Light"/>
          <w:sz w:val="18"/>
          <w:szCs w:val="18"/>
        </w:rPr>
        <w:t xml:space="preserve">: </w:t>
      </w:r>
    </w:p>
    <w:p w14:paraId="6542E24C" w14:textId="77777777" w:rsidR="00E52381" w:rsidRPr="00756311" w:rsidRDefault="00E52381" w:rsidP="00E52381">
      <w:pPr>
        <w:pStyle w:val="Paragraphedeliste1"/>
        <w:numPr>
          <w:ilvl w:val="0"/>
          <w:numId w:val="28"/>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stipulé sur un des documents cités dans le paragraphe 5.</w:t>
      </w:r>
    </w:p>
    <w:p w14:paraId="51F0738C" w14:textId="77777777" w:rsidR="00E52381" w:rsidRPr="00756311" w:rsidRDefault="00E52381" w:rsidP="00E52381">
      <w:pPr>
        <w:pStyle w:val="Paragraphedeliste1"/>
        <w:numPr>
          <w:ilvl w:val="0"/>
          <w:numId w:val="28"/>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calculé d’après les données d’humidité établies selon une des approches suivantes</w:t>
      </w:r>
      <w:r w:rsidRPr="00756311">
        <w:rPr>
          <w:rFonts w:cs="Calibri"/>
          <w:sz w:val="18"/>
          <w:szCs w:val="18"/>
        </w:rPr>
        <w:t> </w:t>
      </w:r>
      <w:r w:rsidRPr="00756311">
        <w:rPr>
          <w:rFonts w:ascii="Marianne Light" w:hAnsi="Marianne Light" w:cs="Arial"/>
          <w:sz w:val="18"/>
          <w:szCs w:val="18"/>
        </w:rPr>
        <w:t>:</w:t>
      </w:r>
    </w:p>
    <w:p w14:paraId="108D97F5" w14:textId="77777777" w:rsidR="00E52381" w:rsidRPr="00756311" w:rsidRDefault="00E52381" w:rsidP="00E52381">
      <w:pPr>
        <w:pStyle w:val="Paragraphedeliste1"/>
        <w:rPr>
          <w:rFonts w:ascii="Marianne Light" w:hAnsi="Marianne Light" w:cs="Arial"/>
          <w:sz w:val="18"/>
          <w:szCs w:val="18"/>
        </w:rPr>
      </w:pPr>
    </w:p>
    <w:p w14:paraId="230B3A2B"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L’humidité retenue est celle prise en compte pour l’établissement de la facturation, quelle que soit l’entité qui a généré cette valeur, et à condition que la facturation soit indexée sur l’humidité.</w:t>
      </w:r>
    </w:p>
    <w:p w14:paraId="00C344E3"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peut être déterminée par le site selon une des méthodes proposées dans le document Référentiels Combustibles Bois Énergie de l’ADEME, Définition et Exigences. Toute autre procédure conforme à une méthode normalisée permettant de limiter le biais d’échantillonnage et de mesure, et dont le degré d’incertitude est connu, pourra être utilisée. Les normes CEN, ISO, et normes nationales appropriées sont admissibles. La valeur respective ne doit être utilisée que pour la période de livraison ou le lot de combustible ou de matières pour lequel elle est représentative.</w:t>
      </w:r>
    </w:p>
    <w:p w14:paraId="5E3673F5"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est indiquée par le fournisseur dans une des pièces justificatives énumérées dans le paragraphe 5 pour le lot spécifique auquel elle est appliquée.</w:t>
      </w:r>
    </w:p>
    <w:p w14:paraId="6A0B6062" w14:textId="77777777" w:rsidR="00E52381" w:rsidRPr="00756311" w:rsidRDefault="00E52381" w:rsidP="00E52381">
      <w:pPr>
        <w:tabs>
          <w:tab w:val="left" w:pos="709"/>
        </w:tabs>
        <w:ind w:left="1429"/>
        <w:jc w:val="both"/>
        <w:rPr>
          <w:rFonts w:ascii="Marianne Light" w:hAnsi="Marianne Light"/>
          <w:sz w:val="18"/>
          <w:szCs w:val="18"/>
        </w:rPr>
      </w:pPr>
      <w:r w:rsidRPr="00756311">
        <w:rPr>
          <w:rFonts w:ascii="Marianne Light" w:hAnsi="Marianne Light"/>
          <w:sz w:val="18"/>
          <w:szCs w:val="18"/>
        </w:rPr>
        <w:t>La formule suivante sera employée</w:t>
      </w:r>
      <w:r w:rsidRPr="00756311">
        <w:rPr>
          <w:rFonts w:cs="Calibri"/>
          <w:sz w:val="18"/>
          <w:szCs w:val="18"/>
        </w:rPr>
        <w:t> </w:t>
      </w:r>
      <w:r w:rsidRPr="00756311">
        <w:rPr>
          <w:rFonts w:ascii="Marianne Light" w:hAnsi="Marianne Light"/>
          <w:sz w:val="18"/>
          <w:szCs w:val="18"/>
        </w:rPr>
        <w:t>:</w:t>
      </w:r>
    </w:p>
    <w:p w14:paraId="517D87DC" w14:textId="77777777" w:rsidR="00E52381" w:rsidRPr="00756311" w:rsidRDefault="00E52381" w:rsidP="00E52381">
      <w:pPr>
        <w:tabs>
          <w:tab w:val="left" w:pos="709"/>
        </w:tabs>
        <w:ind w:left="1429"/>
        <w:jc w:val="both"/>
        <w:rPr>
          <w:rFonts w:ascii="Marianne Light" w:hAnsi="Marianne Light"/>
          <w:sz w:val="18"/>
          <w:szCs w:val="18"/>
        </w:rPr>
      </w:pPr>
    </w:p>
    <w:tbl>
      <w:tblPr>
        <w:tblW w:w="838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52381" w:rsidRPr="00756311" w14:paraId="572AC521" w14:textId="77777777" w:rsidTr="003E300F">
        <w:tc>
          <w:tcPr>
            <w:tcW w:w="8388" w:type="dxa"/>
          </w:tcPr>
          <w:p w14:paraId="57D1F137" w14:textId="77777777" w:rsidR="00E52381" w:rsidRPr="00756311" w:rsidRDefault="00E52381" w:rsidP="003E300F">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PCI (E</w:t>
            </w:r>
            <w:r w:rsidRPr="00756311">
              <w:rPr>
                <w:rFonts w:ascii="Calibri" w:hAnsi="Calibri" w:cs="Calibri"/>
                <w:b/>
                <w:sz w:val="18"/>
                <w:szCs w:val="18"/>
              </w:rPr>
              <w:t> </w:t>
            </w:r>
            <w:r w:rsidRPr="00756311">
              <w:rPr>
                <w:rFonts w:ascii="Marianne Light" w:hAnsi="Marianne Light" w:cs="Arial"/>
                <w:b/>
                <w:sz w:val="18"/>
                <w:szCs w:val="18"/>
              </w:rPr>
              <w:t xml:space="preserve">%) = (PCI (0 %) x (100 - E) / 100) - 6,7861 x E </w:t>
            </w:r>
          </w:p>
          <w:p w14:paraId="2C1FB335" w14:textId="77777777" w:rsidR="00E52381" w:rsidRPr="00756311" w:rsidRDefault="00E52381" w:rsidP="003E300F">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avec E</w:t>
            </w:r>
            <w:r w:rsidRPr="00756311">
              <w:rPr>
                <w:rFonts w:ascii="Calibri" w:hAnsi="Calibri" w:cs="Calibri"/>
                <w:b/>
                <w:sz w:val="18"/>
                <w:szCs w:val="18"/>
              </w:rPr>
              <w:t> </w:t>
            </w:r>
            <w:r w:rsidRPr="00756311">
              <w:rPr>
                <w:rFonts w:ascii="Marianne Light" w:hAnsi="Marianne Light" w:cs="Arial"/>
                <w:b/>
                <w:sz w:val="18"/>
                <w:szCs w:val="18"/>
              </w:rPr>
              <w:t>= l'humidit</w:t>
            </w:r>
            <w:r w:rsidRPr="00756311">
              <w:rPr>
                <w:rFonts w:ascii="Marianne Light" w:hAnsi="Marianne Light" w:cs="Marianne Light"/>
                <w:b/>
                <w:sz w:val="18"/>
                <w:szCs w:val="18"/>
              </w:rPr>
              <w:t>é</w:t>
            </w:r>
            <w:r w:rsidRPr="00756311">
              <w:rPr>
                <w:rFonts w:ascii="Marianne Light" w:hAnsi="Marianne Light" w:cs="Arial"/>
                <w:b/>
                <w:sz w:val="18"/>
                <w:szCs w:val="18"/>
              </w:rPr>
              <w:t xml:space="preserve"> (sur masse brute) du bois en pourcentage</w:t>
            </w:r>
          </w:p>
        </w:tc>
      </w:tr>
    </w:tbl>
    <w:p w14:paraId="1ED96AC4" w14:textId="77777777" w:rsidR="00E52381" w:rsidRPr="00756311" w:rsidRDefault="00E52381" w:rsidP="00E52381">
      <w:pPr>
        <w:jc w:val="both"/>
        <w:rPr>
          <w:rFonts w:ascii="Marianne Light" w:hAnsi="Marianne Light"/>
          <w:sz w:val="18"/>
          <w:szCs w:val="18"/>
        </w:rPr>
      </w:pPr>
    </w:p>
    <w:p w14:paraId="15E1AAA3" w14:textId="77777777" w:rsidR="00E52381" w:rsidRPr="00756311" w:rsidRDefault="00E52381" w:rsidP="00E52381">
      <w:pPr>
        <w:tabs>
          <w:tab w:val="left" w:pos="709"/>
        </w:tabs>
        <w:ind w:left="838"/>
        <w:jc w:val="both"/>
        <w:rPr>
          <w:rFonts w:ascii="Marianne Light" w:hAnsi="Marianne Light"/>
          <w:sz w:val="18"/>
          <w:szCs w:val="18"/>
        </w:rPr>
      </w:pPr>
      <w:r w:rsidRPr="00756311">
        <w:rPr>
          <w:rFonts w:ascii="Marianne Light" w:hAnsi="Marianne Light"/>
          <w:sz w:val="18"/>
          <w:szCs w:val="18"/>
        </w:rPr>
        <w:t>Un PCI anhydre compris entre 5</w:t>
      </w:r>
      <w:r w:rsidRPr="00756311">
        <w:rPr>
          <w:rFonts w:cs="Calibri"/>
          <w:sz w:val="18"/>
          <w:szCs w:val="18"/>
        </w:rPr>
        <w:t> </w:t>
      </w:r>
      <w:r w:rsidRPr="00756311">
        <w:rPr>
          <w:rFonts w:ascii="Marianne Light" w:hAnsi="Marianne Light"/>
          <w:sz w:val="18"/>
          <w:szCs w:val="18"/>
        </w:rPr>
        <w:t>000 et 5</w:t>
      </w:r>
      <w:r w:rsidRPr="00756311">
        <w:rPr>
          <w:rFonts w:cs="Calibri"/>
          <w:sz w:val="18"/>
          <w:szCs w:val="18"/>
        </w:rPr>
        <w:t> </w:t>
      </w:r>
      <w:r w:rsidRPr="00756311">
        <w:rPr>
          <w:rFonts w:ascii="Marianne Light" w:hAnsi="Marianne Light"/>
          <w:sz w:val="18"/>
          <w:szCs w:val="18"/>
        </w:rPr>
        <w:t xml:space="preserve">300 kWh PCI/t sera retenu, les valeurs hautes de la fourchette </w:t>
      </w:r>
      <w:r w:rsidRPr="00756311">
        <w:rPr>
          <w:rFonts w:ascii="Marianne Light" w:hAnsi="Marianne Light" w:cs="Marianne Light"/>
          <w:sz w:val="18"/>
          <w:szCs w:val="18"/>
        </w:rPr>
        <w:t>é</w:t>
      </w:r>
      <w:r w:rsidRPr="00756311">
        <w:rPr>
          <w:rFonts w:ascii="Marianne Light" w:hAnsi="Marianne Light"/>
          <w:sz w:val="18"/>
          <w:szCs w:val="18"/>
        </w:rPr>
        <w:t>tant r</w:t>
      </w:r>
      <w:r w:rsidRPr="00756311">
        <w:rPr>
          <w:rFonts w:ascii="Marianne Light" w:hAnsi="Marianne Light" w:cs="Marianne Light"/>
          <w:sz w:val="18"/>
          <w:szCs w:val="18"/>
        </w:rPr>
        <w:t>é</w:t>
      </w:r>
      <w:r w:rsidRPr="00756311">
        <w:rPr>
          <w:rFonts w:ascii="Marianne Light" w:hAnsi="Marianne Light"/>
          <w:sz w:val="18"/>
          <w:szCs w:val="18"/>
        </w:rPr>
        <w:t>serv</w:t>
      </w:r>
      <w:r w:rsidRPr="00756311">
        <w:rPr>
          <w:rFonts w:ascii="Marianne Light" w:hAnsi="Marianne Light" w:cs="Marianne Light"/>
          <w:sz w:val="18"/>
          <w:szCs w:val="18"/>
        </w:rPr>
        <w:t>é</w:t>
      </w:r>
      <w:r w:rsidRPr="00756311">
        <w:rPr>
          <w:rFonts w:ascii="Marianne Light" w:hAnsi="Marianne Light"/>
          <w:sz w:val="18"/>
          <w:szCs w:val="18"/>
        </w:rPr>
        <w:t>es aux essences de r</w:t>
      </w:r>
      <w:r w:rsidRPr="00756311">
        <w:rPr>
          <w:rFonts w:ascii="Marianne Light" w:hAnsi="Marianne Light" w:cs="Marianne Light"/>
          <w:sz w:val="18"/>
          <w:szCs w:val="18"/>
        </w:rPr>
        <w:t>é</w:t>
      </w:r>
      <w:r w:rsidRPr="00756311">
        <w:rPr>
          <w:rFonts w:ascii="Marianne Light" w:hAnsi="Marianne Light"/>
          <w:sz w:val="18"/>
          <w:szCs w:val="18"/>
        </w:rPr>
        <w:t>sineux.</w:t>
      </w:r>
    </w:p>
    <w:p w14:paraId="0D5BE2FE" w14:textId="77777777" w:rsidR="00E52381" w:rsidRPr="00756311" w:rsidRDefault="00E52381" w:rsidP="00E52381">
      <w:pPr>
        <w:pStyle w:val="Paragraphedeliste1"/>
        <w:rPr>
          <w:rFonts w:ascii="Marianne Light" w:hAnsi="Marianne Light" w:cs="Arial"/>
          <w:sz w:val="18"/>
          <w:szCs w:val="18"/>
        </w:rPr>
      </w:pPr>
    </w:p>
    <w:p w14:paraId="191FF175"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est utilisée afin de réaliser la conversion. Elle peut être</w:t>
      </w:r>
      <w:r w:rsidRPr="00756311">
        <w:rPr>
          <w:rFonts w:cs="Calibri"/>
          <w:sz w:val="18"/>
          <w:szCs w:val="18"/>
        </w:rPr>
        <w:t> </w:t>
      </w:r>
      <w:r w:rsidRPr="00756311">
        <w:rPr>
          <w:rFonts w:ascii="Marianne Light" w:hAnsi="Marianne Light" w:cs="Arial"/>
          <w:sz w:val="18"/>
          <w:szCs w:val="18"/>
        </w:rPr>
        <w:t>une moyenne des valeurs disponibles pour les produits bois de même nature issus du même fournisseur, à condition qu’un nombre satisfaisant de mesures soit disponible.</w:t>
      </w:r>
    </w:p>
    <w:p w14:paraId="797EDE68" w14:textId="22B58A08" w:rsidR="00E52381" w:rsidRPr="00E045F0" w:rsidRDefault="00E52381" w:rsidP="00E045F0">
      <w:pPr>
        <w:pStyle w:val="Paragraphedeliste"/>
        <w:numPr>
          <w:ilvl w:val="0"/>
          <w:numId w:val="37"/>
        </w:numPr>
        <w:rPr>
          <w:rFonts w:ascii="Marianne Light" w:hAnsi="Marianne Light"/>
          <w:b/>
          <w:sz w:val="18"/>
          <w:szCs w:val="18"/>
          <w:u w:val="single"/>
        </w:rPr>
      </w:pPr>
      <w:bookmarkStart w:id="277" w:name="_Toc290637984"/>
      <w:bookmarkStart w:id="278" w:name="_Toc296009125"/>
      <w:r w:rsidRPr="00E045F0">
        <w:rPr>
          <w:rFonts w:ascii="Marianne Light" w:hAnsi="Marianne Light"/>
          <w:b/>
          <w:sz w:val="18"/>
          <w:szCs w:val="18"/>
          <w:u w:val="single"/>
        </w:rPr>
        <w:t>Protocole d’élaboration du bilan combustible</w:t>
      </w:r>
      <w:bookmarkEnd w:id="277"/>
      <w:bookmarkEnd w:id="278"/>
    </w:p>
    <w:p w14:paraId="13273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met en place un protocole d’élaboration et de contrôle du bilan combustibles. Le protocole</w:t>
      </w:r>
      <w:r w:rsidRPr="00756311">
        <w:rPr>
          <w:rFonts w:cs="Calibri"/>
          <w:sz w:val="18"/>
          <w:szCs w:val="18"/>
        </w:rPr>
        <w:t> </w:t>
      </w:r>
      <w:r w:rsidRPr="00756311">
        <w:rPr>
          <w:rFonts w:ascii="Marianne Light" w:hAnsi="Marianne Light"/>
          <w:sz w:val="18"/>
          <w:szCs w:val="18"/>
        </w:rPr>
        <w:t>:</w:t>
      </w:r>
    </w:p>
    <w:p w14:paraId="61B0F5AD" w14:textId="77777777" w:rsidR="00E52381" w:rsidRPr="00756311" w:rsidRDefault="00E52381" w:rsidP="00E045F0">
      <w:pPr>
        <w:pStyle w:val="Pucenoir"/>
      </w:pPr>
      <w:proofErr w:type="gramStart"/>
      <w:r w:rsidRPr="00756311">
        <w:t>définit</w:t>
      </w:r>
      <w:proofErr w:type="gramEnd"/>
      <w:r w:rsidRPr="00756311">
        <w:t xml:space="preserve"> les responsabilités des personnes impliquées dans l’élaboration du bilan,</w:t>
      </w:r>
    </w:p>
    <w:p w14:paraId="5CCDDA7E" w14:textId="77777777" w:rsidR="00E52381" w:rsidRPr="00756311" w:rsidRDefault="00E52381" w:rsidP="00E045F0">
      <w:pPr>
        <w:pStyle w:val="Pucenoir"/>
      </w:pPr>
      <w:proofErr w:type="gramStart"/>
      <w:r w:rsidRPr="00756311">
        <w:t>encadre</w:t>
      </w:r>
      <w:proofErr w:type="gramEnd"/>
      <w:r w:rsidRPr="00756311">
        <w:t xml:space="preserve"> l’application du présent référentiel à son installation en précisant les sources d’information utilisables et le mode de calcul,</w:t>
      </w:r>
    </w:p>
    <w:p w14:paraId="6043FC26" w14:textId="77777777" w:rsidR="00E52381" w:rsidRPr="00756311" w:rsidRDefault="00E52381" w:rsidP="00E045F0">
      <w:pPr>
        <w:pStyle w:val="Pucenoir"/>
      </w:pPr>
      <w:proofErr w:type="gramStart"/>
      <w:r w:rsidRPr="00756311">
        <w:t>met</w:t>
      </w:r>
      <w:proofErr w:type="gramEnd"/>
      <w:r w:rsidRPr="00756311">
        <w:t xml:space="preserve"> en place un contrôle interne pour faire en sorte que le bilan communiqué à l’ADEME soit établi sur la base des données disponibles au niveau de la chaufferie, ne contienne pas d’inexactitudes et soit conforme aux lignes directrices du présent référentiel.</w:t>
      </w:r>
    </w:p>
    <w:p w14:paraId="2B2D189F" w14:textId="4B06BC59" w:rsidR="00E52381" w:rsidRPr="00E045F0" w:rsidRDefault="00E52381" w:rsidP="00E045F0">
      <w:pPr>
        <w:pStyle w:val="Paragraphedeliste"/>
        <w:numPr>
          <w:ilvl w:val="0"/>
          <w:numId w:val="37"/>
        </w:numPr>
        <w:rPr>
          <w:rFonts w:ascii="Marianne Light" w:hAnsi="Marianne Light"/>
          <w:b/>
          <w:sz w:val="18"/>
          <w:szCs w:val="18"/>
          <w:u w:val="single"/>
        </w:rPr>
      </w:pPr>
      <w:bookmarkStart w:id="279" w:name="_Toc290637985"/>
      <w:bookmarkStart w:id="280" w:name="_Toc296009126"/>
      <w:r w:rsidRPr="00E045F0">
        <w:rPr>
          <w:rFonts w:ascii="Marianne Light" w:hAnsi="Marianne Light"/>
          <w:b/>
          <w:sz w:val="18"/>
          <w:szCs w:val="18"/>
          <w:u w:val="single"/>
        </w:rPr>
        <w:t>Contrôle</w:t>
      </w:r>
      <w:bookmarkEnd w:id="279"/>
      <w:bookmarkEnd w:id="280"/>
    </w:p>
    <w:p w14:paraId="7C1644EE" w14:textId="77777777" w:rsidR="00E52381" w:rsidRPr="00756311" w:rsidRDefault="00E52381" w:rsidP="00E045F0">
      <w:pPr>
        <w:pStyle w:val="TexteCourant"/>
      </w:pPr>
      <w:r w:rsidRPr="00756311">
        <w:t>Des contrôles périodiques et aléatoires sont réalisés par des bureaux de contrôle indépendants missionnés par l’ADEME afin de vérifier que les bilans sont documentés, réalisés conformément au présent référentiel et ne comportent pas d’inexactitude significative.</w:t>
      </w:r>
    </w:p>
    <w:p w14:paraId="7D5F4F00" w14:textId="77777777" w:rsidR="00E52381" w:rsidRPr="00756311" w:rsidRDefault="00E52381" w:rsidP="00E045F0">
      <w:pPr>
        <w:pStyle w:val="TexteCourant"/>
      </w:pPr>
      <w:r w:rsidRPr="00756311">
        <w:t>Le bénéficiaire autorise l’ADEME ou le bureau de contrôle mandaté par l’ADEME à accéder d’une part à la chaufferie et ses périphériques et d’autre part aux documents nécessaires pour mener à bien ses contrôles.</w:t>
      </w:r>
    </w:p>
    <w:p w14:paraId="745F1E31" w14:textId="77777777" w:rsidR="00E52381" w:rsidRPr="00756311" w:rsidRDefault="00E52381" w:rsidP="00E045F0">
      <w:pPr>
        <w:pStyle w:val="TexteCourant"/>
      </w:pPr>
      <w:r w:rsidRPr="00756311">
        <w:t>Le bénéficiaire 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w:t>
      </w:r>
    </w:p>
    <w:p w14:paraId="001633AB" w14:textId="77777777" w:rsidR="00E52381" w:rsidRPr="00756311" w:rsidRDefault="00E52381" w:rsidP="00E52381">
      <w:pPr>
        <w:jc w:val="both"/>
        <w:rPr>
          <w:rFonts w:ascii="Marianne Light" w:hAnsi="Marianne Light"/>
          <w:sz w:val="18"/>
          <w:szCs w:val="18"/>
        </w:rPr>
      </w:pPr>
    </w:p>
    <w:p w14:paraId="6EC8CFF4" w14:textId="1A1164D2" w:rsidR="00E52381" w:rsidRPr="00E045F0" w:rsidRDefault="00E52381" w:rsidP="00E045F0">
      <w:pPr>
        <w:pStyle w:val="Paragraphedeliste"/>
        <w:numPr>
          <w:ilvl w:val="0"/>
          <w:numId w:val="37"/>
        </w:numPr>
        <w:rPr>
          <w:rFonts w:ascii="Marianne Light" w:hAnsi="Marianne Light"/>
          <w:b/>
          <w:sz w:val="18"/>
          <w:szCs w:val="18"/>
          <w:u w:val="single"/>
        </w:rPr>
      </w:pPr>
      <w:bookmarkStart w:id="281" w:name="_Toc290637986"/>
      <w:bookmarkStart w:id="282" w:name="_Toc296009127"/>
      <w:r w:rsidRPr="00E045F0">
        <w:rPr>
          <w:rFonts w:ascii="Marianne Light" w:hAnsi="Marianne Light"/>
          <w:b/>
          <w:sz w:val="18"/>
          <w:szCs w:val="18"/>
          <w:u w:val="single"/>
        </w:rPr>
        <w:t>Conservation des données</w:t>
      </w:r>
      <w:bookmarkEnd w:id="281"/>
      <w:bookmarkEnd w:id="282"/>
      <w:r w:rsidRPr="00E045F0">
        <w:rPr>
          <w:rFonts w:ascii="Marianne Light" w:hAnsi="Marianne Light"/>
          <w:b/>
          <w:sz w:val="18"/>
          <w:szCs w:val="18"/>
          <w:u w:val="single"/>
        </w:rPr>
        <w:t xml:space="preserve"> </w:t>
      </w:r>
    </w:p>
    <w:p w14:paraId="28DEC39F" w14:textId="77777777" w:rsidR="00E52381" w:rsidRPr="00756311" w:rsidRDefault="00E52381" w:rsidP="00E045F0">
      <w:pPr>
        <w:pStyle w:val="TexteCourant"/>
      </w:pPr>
      <w:r w:rsidRPr="00756311">
        <w:t>Afin que l’ADEME ou le bureau de contrôle indépendant missionné par l’ADEME puisse reproduire la détermination du bilan combustible biomasse, le bénéficiaire doit, pour chaque année de déclaration, conserver les documents suivants au moins 5 ans après la transmission de la déclaration susvisée</w:t>
      </w:r>
      <w:r w:rsidRPr="00756311">
        <w:rPr>
          <w:rFonts w:ascii="Calibri" w:hAnsi="Calibri" w:cs="Calibri"/>
        </w:rPr>
        <w:t> </w:t>
      </w:r>
      <w:r w:rsidRPr="00756311">
        <w:t>:</w:t>
      </w:r>
    </w:p>
    <w:p w14:paraId="05037552" w14:textId="77777777" w:rsidR="00E52381" w:rsidRPr="00756311" w:rsidRDefault="00E52381" w:rsidP="00E045F0">
      <w:pPr>
        <w:pStyle w:val="Pucenoir"/>
      </w:pPr>
      <w:r w:rsidRPr="00756311">
        <w:t>Factures, bons de livraison et états d’approvisionnement des combustibles biomasse.</w:t>
      </w:r>
    </w:p>
    <w:p w14:paraId="70B873FF" w14:textId="77777777" w:rsidR="00E52381" w:rsidRPr="00756311" w:rsidRDefault="00E52381" w:rsidP="00E045F0">
      <w:pPr>
        <w:pStyle w:val="Pucenoir"/>
      </w:pPr>
      <w:r w:rsidRPr="00756311">
        <w:t>Contrats d’approvisionnement en combustibles biomasse.</w:t>
      </w:r>
    </w:p>
    <w:p w14:paraId="6F46FA17" w14:textId="77777777" w:rsidR="00E52381" w:rsidRPr="00756311" w:rsidRDefault="00E52381" w:rsidP="00E045F0">
      <w:pPr>
        <w:pStyle w:val="Pucenoir"/>
      </w:pPr>
      <w:r w:rsidRPr="00756311">
        <w:t>Inventaires de stock.</w:t>
      </w:r>
    </w:p>
    <w:p w14:paraId="10F53952" w14:textId="77777777" w:rsidR="00E52381" w:rsidRPr="00756311" w:rsidRDefault="00E52381" w:rsidP="00E045F0">
      <w:pPr>
        <w:pStyle w:val="Pucenoir"/>
      </w:pPr>
      <w:r w:rsidRPr="00756311">
        <w:t>Fichiers de calcul des bilans combustible biomasse.</w:t>
      </w:r>
    </w:p>
    <w:p w14:paraId="2AA4C719" w14:textId="77777777" w:rsidR="00E52381" w:rsidRPr="00756311" w:rsidRDefault="00E52381" w:rsidP="00E045F0">
      <w:pPr>
        <w:pStyle w:val="Pucenoir"/>
      </w:pPr>
      <w:r w:rsidRPr="00756311">
        <w:t>Relevés ou enregistrements des productions de chaleur.</w:t>
      </w:r>
    </w:p>
    <w:p w14:paraId="7850D0DA" w14:textId="33991A70" w:rsidR="00E52381" w:rsidRPr="00E045F0" w:rsidRDefault="00E52381" w:rsidP="00E045F0">
      <w:pPr>
        <w:pStyle w:val="Pucenoir"/>
      </w:pPr>
      <w:r w:rsidRPr="00756311">
        <w:t>Documents d’enregistrement des qualités des combustibles (humidité, masse volumique le cas échéant) déterminées sur site.</w:t>
      </w:r>
      <w:bookmarkEnd w:id="206"/>
    </w:p>
    <w:sectPr w:rsidR="00E52381" w:rsidRPr="00E045F0" w:rsidSect="00F96E25">
      <w:footerReference w:type="default" r:id="rId18"/>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75164" w14:textId="77777777" w:rsidR="00884EC2" w:rsidRDefault="00884EC2" w:rsidP="00355E54">
      <w:pPr>
        <w:spacing w:after="0" w:line="240" w:lineRule="auto"/>
      </w:pPr>
      <w:r>
        <w:separator/>
      </w:r>
    </w:p>
  </w:endnote>
  <w:endnote w:type="continuationSeparator" w:id="0">
    <w:p w14:paraId="06D30D40" w14:textId="77777777" w:rsidR="00884EC2" w:rsidRDefault="00884EC2"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682B" w14:textId="1B12631B" w:rsidR="00884EC2" w:rsidRDefault="00884EC2" w:rsidP="008769C7">
    <w:pPr>
      <w:pStyle w:val="Pieddepage"/>
      <w:jc w:val="right"/>
      <w:rPr>
        <w:rFonts w:ascii="Marianne" w:hAnsi="Marianne"/>
        <w:sz w:val="16"/>
        <w:szCs w:val="16"/>
      </w:rPr>
    </w:pPr>
    <w:r>
      <w:rPr>
        <w:rFonts w:ascii="Marianne Light" w:hAnsi="Marianne Light"/>
        <w:sz w:val="16"/>
        <w:szCs w:val="16"/>
      </w:rPr>
      <w:t>Chaufferie biomasse énergie – analyse économique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451213">
      <w:rPr>
        <w:rFonts w:ascii="Marianne" w:hAnsi="Marianne"/>
        <w:noProof/>
        <w:sz w:val="16"/>
        <w:szCs w:val="16"/>
      </w:rPr>
      <w:t>4</w:t>
    </w:r>
    <w:r w:rsidRPr="0038673F">
      <w:rPr>
        <w:rFonts w:ascii="Marianne" w:hAnsi="Marianne"/>
        <w:sz w:val="16"/>
        <w:szCs w:val="16"/>
      </w:rPr>
      <w:fldChar w:fldCharType="end"/>
    </w:r>
    <w:r w:rsidRPr="0038673F">
      <w:rPr>
        <w:rFonts w:ascii="Marianne" w:hAnsi="Marianne"/>
        <w:sz w:val="16"/>
        <w:szCs w:val="16"/>
      </w:rPr>
      <w:t xml:space="preserve"> I</w:t>
    </w:r>
  </w:p>
  <w:p w14:paraId="4DAF13FF" w14:textId="55CBE307" w:rsidR="00884EC2" w:rsidRDefault="00884EC2" w:rsidP="008769C7">
    <w:pPr>
      <w:pStyle w:val="Pieddepage"/>
      <w:jc w:val="right"/>
    </w:pPr>
    <w:r w:rsidRPr="0038673F">
      <w:rPr>
        <w:noProof/>
        <w:sz w:val="16"/>
        <w:szCs w:val="16"/>
      </w:rPr>
      <w:drawing>
        <wp:anchor distT="0" distB="0" distL="114300" distR="114300" simplePos="0" relativeHeight="251659264" behindDoc="1" locked="1" layoutInCell="1" allowOverlap="1" wp14:anchorId="4990A291" wp14:editId="4CB97F60">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62894" w14:textId="77777777" w:rsidR="00884EC2" w:rsidRDefault="00884EC2" w:rsidP="00355E54">
      <w:pPr>
        <w:spacing w:after="0" w:line="240" w:lineRule="auto"/>
      </w:pPr>
      <w:r>
        <w:separator/>
      </w:r>
    </w:p>
  </w:footnote>
  <w:footnote w:type="continuationSeparator" w:id="0">
    <w:p w14:paraId="20FBF38C" w14:textId="77777777" w:rsidR="00884EC2" w:rsidRDefault="00884EC2" w:rsidP="00355E54">
      <w:pPr>
        <w:spacing w:after="0" w:line="240" w:lineRule="auto"/>
      </w:pPr>
      <w:r>
        <w:continuationSeparator/>
      </w:r>
    </w:p>
  </w:footnote>
  <w:footnote w:id="1">
    <w:p w14:paraId="28438481" w14:textId="6BEB7B64" w:rsidR="00884EC2" w:rsidRPr="00327C66" w:rsidRDefault="00884EC2" w:rsidP="006F4B74">
      <w:pPr>
        <w:pStyle w:val="notebasdepage"/>
      </w:pPr>
      <w:r w:rsidRPr="00327C66">
        <w:rPr>
          <w:rStyle w:val="Appelnotedebasdep"/>
        </w:rPr>
        <w:footnoteRef/>
      </w:r>
      <w:r w:rsidRPr="00327C66">
        <w:t xml:space="preserve"> Disponible dans le Fichier Excel</w:t>
      </w:r>
      <w:r w:rsidRPr="00327C66">
        <w:rPr>
          <w:rFonts w:ascii="Calibri" w:hAnsi="Calibri" w:cs="Calibri"/>
        </w:rPr>
        <w:t> </w:t>
      </w:r>
      <w:r w:rsidRPr="00327C66">
        <w:t>: «</w:t>
      </w:r>
      <w:r w:rsidRPr="00327C66">
        <w:rPr>
          <w:rFonts w:ascii="Calibri" w:hAnsi="Calibri" w:cs="Calibri"/>
        </w:rPr>
        <w:t> </w:t>
      </w:r>
      <w:r w:rsidRPr="00327C66">
        <w:t>Vtech_tab_biomasse_energie_analyse_eco_2021 » sur le site internet Agir pour la transition</w:t>
      </w:r>
      <w:r w:rsidRPr="00327C66">
        <w:rPr>
          <w:rFonts w:ascii="Calibri" w:hAnsi="Calibri" w:cs="Calibri"/>
        </w:rPr>
        <w:t> </w:t>
      </w:r>
      <w:r w:rsidRPr="00327C66">
        <w:t xml:space="preserve">: </w:t>
      </w:r>
      <w:hyperlink r:id="rId1" w:history="1">
        <w:r w:rsidR="00451213" w:rsidRPr="0076065A">
          <w:rPr>
            <w:rStyle w:val="Lienhypertexte"/>
            <w:szCs w:val="18"/>
          </w:rPr>
          <w:t>https://agirpourlatransition.ademe.fr/entreprises/aides-financieres/2022/aide-a-linstallation-production-chaleur-biomasse-bois</w:t>
        </w:r>
      </w:hyperlink>
    </w:p>
  </w:footnote>
  <w:footnote w:id="2">
    <w:p w14:paraId="08EDDBF0" w14:textId="6EB8AA99" w:rsidR="00884EC2" w:rsidRPr="00E65008" w:rsidRDefault="00884EC2" w:rsidP="00327C66">
      <w:pPr>
        <w:pStyle w:val="notebasdepage"/>
      </w:pPr>
      <w:r w:rsidRPr="00E65008">
        <w:rPr>
          <w:rStyle w:val="Appelnotedebasdep"/>
          <w:szCs w:val="14"/>
        </w:rPr>
        <w:footnoteRef/>
      </w:r>
      <w:r w:rsidRPr="00E65008">
        <w:t xml:space="preserve"> Disponible dans le Fichier Excel</w:t>
      </w:r>
      <w:r w:rsidRPr="00E65008">
        <w:rPr>
          <w:rFonts w:ascii="Calibri" w:hAnsi="Calibri" w:cs="Calibri"/>
        </w:rPr>
        <w:t> </w:t>
      </w:r>
      <w:r w:rsidRPr="00E65008">
        <w:t>: «</w:t>
      </w:r>
      <w:r w:rsidRPr="00E65008">
        <w:rPr>
          <w:rFonts w:ascii="Calibri" w:hAnsi="Calibri" w:cs="Calibri"/>
        </w:rPr>
        <w:t> </w:t>
      </w:r>
      <w:r w:rsidRPr="00E65008">
        <w:t>Vtech_tab_biomasse_energie_analyse_eco_2021 » sur le site internet Agir pour la transition</w:t>
      </w:r>
      <w:r w:rsidRPr="00E65008">
        <w:rPr>
          <w:rFonts w:ascii="Calibri" w:hAnsi="Calibri" w:cs="Calibri"/>
        </w:rPr>
        <w:t> </w:t>
      </w:r>
      <w:r w:rsidRPr="00E65008">
        <w:t xml:space="preserve">: </w:t>
      </w:r>
      <w:hyperlink r:id="rId2" w:history="1">
        <w:r w:rsidR="00451213" w:rsidRPr="0076065A">
          <w:rPr>
            <w:rStyle w:val="Lienhypertexte"/>
            <w:szCs w:val="18"/>
          </w:rPr>
          <w:t>https://agirpourlatransition.ademe.fr/entreprises/aides-financieres/2022/aide-a-linstallation-production-chaleur-biomasse-bois</w:t>
        </w:r>
      </w:hyperlink>
    </w:p>
  </w:footnote>
  <w:footnote w:id="3">
    <w:p w14:paraId="7230DE49" w14:textId="77777777" w:rsidR="00884EC2" w:rsidRPr="00D73A84" w:rsidRDefault="00884EC2" w:rsidP="00E045F0">
      <w:pPr>
        <w:pStyle w:val="notebasdepage"/>
      </w:pPr>
      <w:r w:rsidRPr="00D73A84">
        <w:rPr>
          <w:rStyle w:val="Appelnotedebasdep"/>
          <w:rFonts w:asciiTheme="minorHAnsi" w:hAnsiTheme="minorHAnsi" w:cstheme="minorHAnsi"/>
          <w:sz w:val="18"/>
        </w:rPr>
        <w:footnoteRef/>
      </w:r>
      <w:r w:rsidRPr="00D73A84">
        <w:rPr>
          <w:rStyle w:val="Appelnotedebasdep"/>
          <w:rFonts w:asciiTheme="minorHAnsi" w:hAnsiTheme="minorHAnsi" w:cstheme="minorHAnsi"/>
          <w:sz w:val="18"/>
        </w:rPr>
        <w:t xml:space="preserve"> </w:t>
      </w:r>
      <w:r w:rsidRPr="00D73A84">
        <w:t>Equipement de filtration du type Filtre à manches ou Electrofiltre</w:t>
      </w:r>
    </w:p>
  </w:footnote>
  <w:footnote w:id="4">
    <w:p w14:paraId="786C1DAC" w14:textId="77777777" w:rsidR="00884EC2" w:rsidRDefault="00884EC2" w:rsidP="00E045F0">
      <w:pPr>
        <w:pStyle w:val="notebasdepage"/>
      </w:pPr>
      <w:r>
        <w:rPr>
          <w:rStyle w:val="Appelnotedebasdep"/>
        </w:rPr>
        <w:footnoteRef/>
      </w:r>
      <w:r>
        <w:t xml:space="preserve"> </w:t>
      </w:r>
      <w:r w:rsidRPr="00066BCD">
        <w:t>http://www.ademe.fr/referentiels-combustibles-bois-energie-lademe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36A25"/>
    <w:multiLevelType w:val="hybridMultilevel"/>
    <w:tmpl w:val="9DAC6000"/>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8392BA8"/>
    <w:multiLevelType w:val="hybridMultilevel"/>
    <w:tmpl w:val="CA66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932BC9"/>
    <w:multiLevelType w:val="multilevel"/>
    <w:tmpl w:val="4C444088"/>
    <w:lvl w:ilvl="0">
      <w:start w:val="1"/>
      <w:numFmt w:val="decimal"/>
      <w:lvlText w:val="1.%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D96398A"/>
    <w:multiLevelType w:val="multilevel"/>
    <w:tmpl w:val="3ACAE862"/>
    <w:lvl w:ilvl="0">
      <w:start w:val="1"/>
      <w:numFmt w:val="decimal"/>
      <w:lvlText w:val="%1."/>
      <w:lvlJc w:val="left"/>
      <w:pPr>
        <w:ind w:left="360" w:hanging="360"/>
      </w:pPr>
      <w:rPr>
        <w:rFonts w:hint="default"/>
      </w:rPr>
    </w:lvl>
    <w:lvl w:ilvl="1">
      <w:start w:val="1"/>
      <w:numFmt w:val="decimal"/>
      <w:pStyle w:val="soustitr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19A4DB5"/>
    <w:multiLevelType w:val="hybridMultilevel"/>
    <w:tmpl w:val="305C9F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B23743"/>
    <w:multiLevelType w:val="hybridMultilevel"/>
    <w:tmpl w:val="7F3A3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7C4037"/>
    <w:multiLevelType w:val="hybridMultilevel"/>
    <w:tmpl w:val="923CB3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D1B2059"/>
    <w:multiLevelType w:val="hybridMultilevel"/>
    <w:tmpl w:val="DA5EF5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E576B15"/>
    <w:multiLevelType w:val="hybridMultilevel"/>
    <w:tmpl w:val="A5F05A8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2"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281B40"/>
    <w:multiLevelType w:val="hybridMultilevel"/>
    <w:tmpl w:val="206AC4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8"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1"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3"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2C5FB9"/>
    <w:multiLevelType w:val="multilevel"/>
    <w:tmpl w:val="D0501C82"/>
    <w:numStyleLink w:val="Style1"/>
  </w:abstractNum>
  <w:abstractNum w:abstractNumId="38"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6E753E21"/>
    <w:multiLevelType w:val="hybridMultilevel"/>
    <w:tmpl w:val="CFF208FC"/>
    <w:lvl w:ilvl="0" w:tplc="A65CBA38">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3183314"/>
    <w:multiLevelType w:val="hybridMultilevel"/>
    <w:tmpl w:val="87D6B4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32B7924"/>
    <w:multiLevelType w:val="hybridMultilevel"/>
    <w:tmpl w:val="3E9A1A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220832"/>
    <w:multiLevelType w:val="multilevel"/>
    <w:tmpl w:val="D0501C82"/>
    <w:styleLink w:val="Style1"/>
    <w:lvl w:ilvl="0">
      <w:start w:val="1"/>
      <w:numFmt w:val="decimal"/>
      <w:lvlText w:val="1.%1."/>
      <w:lvlJc w:val="left"/>
      <w:pPr>
        <w:ind w:left="360" w:hanging="360"/>
      </w:pPr>
      <w:rPr>
        <w:rFonts w:hint="default"/>
      </w:rPr>
    </w:lvl>
    <w:lvl w:ilvl="1">
      <w:start w:val="1"/>
      <w:numFmt w:val="decimal"/>
      <w:pStyle w:val="Titr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F232F4"/>
    <w:multiLevelType w:val="multilevel"/>
    <w:tmpl w:val="D0501C82"/>
    <w:lvl w:ilvl="0">
      <w:start w:val="1"/>
      <w:numFmt w:val="decimal"/>
      <w:lvlText w:val="1.%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3"/>
  </w:num>
  <w:num w:numId="2">
    <w:abstractNumId w:val="11"/>
  </w:num>
  <w:num w:numId="3">
    <w:abstractNumId w:val="3"/>
  </w:num>
  <w:num w:numId="4">
    <w:abstractNumId w:val="9"/>
  </w:num>
  <w:num w:numId="5">
    <w:abstractNumId w:val="36"/>
  </w:num>
  <w:num w:numId="6">
    <w:abstractNumId w:val="34"/>
  </w:num>
  <w:num w:numId="7">
    <w:abstractNumId w:val="1"/>
  </w:num>
  <w:num w:numId="8">
    <w:abstractNumId w:val="31"/>
  </w:num>
  <w:num w:numId="9">
    <w:abstractNumId w:val="5"/>
  </w:num>
  <w:num w:numId="10">
    <w:abstractNumId w:val="30"/>
  </w:num>
  <w:num w:numId="11">
    <w:abstractNumId w:val="29"/>
  </w:num>
  <w:num w:numId="12">
    <w:abstractNumId w:val="28"/>
  </w:num>
  <w:num w:numId="13">
    <w:abstractNumId w:val="8"/>
  </w:num>
  <w:num w:numId="14">
    <w:abstractNumId w:val="0"/>
  </w:num>
  <w:num w:numId="15">
    <w:abstractNumId w:val="25"/>
  </w:num>
  <w:num w:numId="16">
    <w:abstractNumId w:val="38"/>
  </w:num>
  <w:num w:numId="17">
    <w:abstractNumId w:val="39"/>
  </w:num>
  <w:num w:numId="18">
    <w:abstractNumId w:val="4"/>
  </w:num>
  <w:num w:numId="19">
    <w:abstractNumId w:val="26"/>
  </w:num>
  <w:num w:numId="20">
    <w:abstractNumId w:val="6"/>
  </w:num>
  <w:num w:numId="21">
    <w:abstractNumId w:val="45"/>
  </w:num>
  <w:num w:numId="22">
    <w:abstractNumId w:val="43"/>
  </w:num>
  <w:num w:numId="23">
    <w:abstractNumId w:val="33"/>
  </w:num>
  <w:num w:numId="24">
    <w:abstractNumId w:val="14"/>
  </w:num>
  <w:num w:numId="25">
    <w:abstractNumId w:val="32"/>
  </w:num>
  <w:num w:numId="26">
    <w:abstractNumId w:val="23"/>
  </w:num>
  <w:num w:numId="27">
    <w:abstractNumId w:val="21"/>
  </w:num>
  <w:num w:numId="28">
    <w:abstractNumId w:val="27"/>
  </w:num>
  <w:num w:numId="29">
    <w:abstractNumId w:val="12"/>
  </w:num>
  <w:num w:numId="30">
    <w:abstractNumId w:val="16"/>
  </w:num>
  <w:num w:numId="31">
    <w:abstractNumId w:val="35"/>
  </w:num>
  <w:num w:numId="32">
    <w:abstractNumId w:val="17"/>
  </w:num>
  <w:num w:numId="33">
    <w:abstractNumId w:val="40"/>
  </w:num>
  <w:num w:numId="34">
    <w:abstractNumId w:val="46"/>
  </w:num>
  <w:num w:numId="35">
    <w:abstractNumId w:val="44"/>
  </w:num>
  <w:num w:numId="36">
    <w:abstractNumId w:val="37"/>
  </w:num>
  <w:num w:numId="37">
    <w:abstractNumId w:val="19"/>
  </w:num>
  <w:num w:numId="38">
    <w:abstractNumId w:val="41"/>
  </w:num>
  <w:num w:numId="39">
    <w:abstractNumId w:val="24"/>
  </w:num>
  <w:num w:numId="40">
    <w:abstractNumId w:val="18"/>
  </w:num>
  <w:num w:numId="41">
    <w:abstractNumId w:val="42"/>
  </w:num>
  <w:num w:numId="42">
    <w:abstractNumId w:val="22"/>
  </w:num>
  <w:num w:numId="43">
    <w:abstractNumId w:val="2"/>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7"/>
  </w:num>
  <w:num w:numId="47">
    <w:abstractNumId w:val="15"/>
  </w:num>
  <w:num w:numId="48">
    <w:abstractNumId w:val="20"/>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11A9B"/>
    <w:rsid w:val="00030ECC"/>
    <w:rsid w:val="00034EF6"/>
    <w:rsid w:val="00066BD2"/>
    <w:rsid w:val="00074202"/>
    <w:rsid w:val="00081363"/>
    <w:rsid w:val="00090B92"/>
    <w:rsid w:val="00091392"/>
    <w:rsid w:val="00094C4C"/>
    <w:rsid w:val="00094C8A"/>
    <w:rsid w:val="000B0B32"/>
    <w:rsid w:val="000B42CC"/>
    <w:rsid w:val="001039AD"/>
    <w:rsid w:val="0010603A"/>
    <w:rsid w:val="0011054C"/>
    <w:rsid w:val="0014082E"/>
    <w:rsid w:val="00163883"/>
    <w:rsid w:val="00180AAE"/>
    <w:rsid w:val="00182224"/>
    <w:rsid w:val="00197435"/>
    <w:rsid w:val="001B0AC7"/>
    <w:rsid w:val="001B1604"/>
    <w:rsid w:val="00210A27"/>
    <w:rsid w:val="00220A88"/>
    <w:rsid w:val="00275467"/>
    <w:rsid w:val="002839B5"/>
    <w:rsid w:val="002901CD"/>
    <w:rsid w:val="00295AA0"/>
    <w:rsid w:val="002E1BE2"/>
    <w:rsid w:val="002E1E99"/>
    <w:rsid w:val="0032107A"/>
    <w:rsid w:val="00327C66"/>
    <w:rsid w:val="00352EFD"/>
    <w:rsid w:val="00355C60"/>
    <w:rsid w:val="00355E54"/>
    <w:rsid w:val="0035786C"/>
    <w:rsid w:val="0036103F"/>
    <w:rsid w:val="003A79AD"/>
    <w:rsid w:val="003C1B8C"/>
    <w:rsid w:val="003D3F73"/>
    <w:rsid w:val="003E300F"/>
    <w:rsid w:val="004018AE"/>
    <w:rsid w:val="00406FF1"/>
    <w:rsid w:val="00424DAD"/>
    <w:rsid w:val="00432D2A"/>
    <w:rsid w:val="0043312D"/>
    <w:rsid w:val="0044515D"/>
    <w:rsid w:val="00451213"/>
    <w:rsid w:val="004519A4"/>
    <w:rsid w:val="00462028"/>
    <w:rsid w:val="00464CAC"/>
    <w:rsid w:val="00483417"/>
    <w:rsid w:val="004A79E7"/>
    <w:rsid w:val="004C2A7B"/>
    <w:rsid w:val="004C670B"/>
    <w:rsid w:val="004D20A4"/>
    <w:rsid w:val="004D3F0E"/>
    <w:rsid w:val="004E5E14"/>
    <w:rsid w:val="00507FE9"/>
    <w:rsid w:val="00515926"/>
    <w:rsid w:val="00533138"/>
    <w:rsid w:val="005517EC"/>
    <w:rsid w:val="005A5899"/>
    <w:rsid w:val="005C42DD"/>
    <w:rsid w:val="005E0737"/>
    <w:rsid w:val="005E356D"/>
    <w:rsid w:val="006113EB"/>
    <w:rsid w:val="0061461B"/>
    <w:rsid w:val="006328FA"/>
    <w:rsid w:val="0063662A"/>
    <w:rsid w:val="0064020F"/>
    <w:rsid w:val="00656733"/>
    <w:rsid w:val="00677E8E"/>
    <w:rsid w:val="006868C9"/>
    <w:rsid w:val="0069631D"/>
    <w:rsid w:val="006A645C"/>
    <w:rsid w:val="006F4B74"/>
    <w:rsid w:val="006F7590"/>
    <w:rsid w:val="007001E8"/>
    <w:rsid w:val="00713FD3"/>
    <w:rsid w:val="00735187"/>
    <w:rsid w:val="0076438D"/>
    <w:rsid w:val="00767184"/>
    <w:rsid w:val="007A32D2"/>
    <w:rsid w:val="007A5F24"/>
    <w:rsid w:val="007B0C5C"/>
    <w:rsid w:val="007B63AE"/>
    <w:rsid w:val="007C61D8"/>
    <w:rsid w:val="00805148"/>
    <w:rsid w:val="00813141"/>
    <w:rsid w:val="0084053E"/>
    <w:rsid w:val="008617B6"/>
    <w:rsid w:val="00874F9D"/>
    <w:rsid w:val="00875A5B"/>
    <w:rsid w:val="008769C7"/>
    <w:rsid w:val="00884EC2"/>
    <w:rsid w:val="008857D7"/>
    <w:rsid w:val="008A383C"/>
    <w:rsid w:val="008F2829"/>
    <w:rsid w:val="00907C33"/>
    <w:rsid w:val="009175E6"/>
    <w:rsid w:val="009269B8"/>
    <w:rsid w:val="00941A8E"/>
    <w:rsid w:val="00965C86"/>
    <w:rsid w:val="00967014"/>
    <w:rsid w:val="009720D4"/>
    <w:rsid w:val="00993183"/>
    <w:rsid w:val="009B12A4"/>
    <w:rsid w:val="009C4B27"/>
    <w:rsid w:val="009D3F60"/>
    <w:rsid w:val="009D61A5"/>
    <w:rsid w:val="009D6AD8"/>
    <w:rsid w:val="009E5730"/>
    <w:rsid w:val="00A1672A"/>
    <w:rsid w:val="00A179A3"/>
    <w:rsid w:val="00A3084E"/>
    <w:rsid w:val="00A52706"/>
    <w:rsid w:val="00A766D8"/>
    <w:rsid w:val="00A95195"/>
    <w:rsid w:val="00AA5F56"/>
    <w:rsid w:val="00AA7596"/>
    <w:rsid w:val="00AB2CFC"/>
    <w:rsid w:val="00AC7BA8"/>
    <w:rsid w:val="00AE0AE9"/>
    <w:rsid w:val="00B13453"/>
    <w:rsid w:val="00B242D6"/>
    <w:rsid w:val="00B42691"/>
    <w:rsid w:val="00B54852"/>
    <w:rsid w:val="00B62231"/>
    <w:rsid w:val="00B84CE4"/>
    <w:rsid w:val="00B94215"/>
    <w:rsid w:val="00BA1EF4"/>
    <w:rsid w:val="00BC1105"/>
    <w:rsid w:val="00BD3519"/>
    <w:rsid w:val="00BF0989"/>
    <w:rsid w:val="00C02AA6"/>
    <w:rsid w:val="00C1097E"/>
    <w:rsid w:val="00C35901"/>
    <w:rsid w:val="00C37D6A"/>
    <w:rsid w:val="00C4273E"/>
    <w:rsid w:val="00C757C2"/>
    <w:rsid w:val="00CA1362"/>
    <w:rsid w:val="00CB1D6C"/>
    <w:rsid w:val="00D169F6"/>
    <w:rsid w:val="00D20E98"/>
    <w:rsid w:val="00D23AEC"/>
    <w:rsid w:val="00D27A50"/>
    <w:rsid w:val="00D31E04"/>
    <w:rsid w:val="00D46FBE"/>
    <w:rsid w:val="00D53945"/>
    <w:rsid w:val="00D57DCB"/>
    <w:rsid w:val="00D60948"/>
    <w:rsid w:val="00DA24C4"/>
    <w:rsid w:val="00DB35F4"/>
    <w:rsid w:val="00DB4C1E"/>
    <w:rsid w:val="00DC35CB"/>
    <w:rsid w:val="00E045F0"/>
    <w:rsid w:val="00E3197A"/>
    <w:rsid w:val="00E34B26"/>
    <w:rsid w:val="00E34CF8"/>
    <w:rsid w:val="00E367C2"/>
    <w:rsid w:val="00E52381"/>
    <w:rsid w:val="00E65008"/>
    <w:rsid w:val="00E90D1E"/>
    <w:rsid w:val="00E91596"/>
    <w:rsid w:val="00EA7BFB"/>
    <w:rsid w:val="00ED2A1B"/>
    <w:rsid w:val="00EE4DA6"/>
    <w:rsid w:val="00EE65CC"/>
    <w:rsid w:val="00EF7E90"/>
    <w:rsid w:val="00F223BF"/>
    <w:rsid w:val="00F25439"/>
    <w:rsid w:val="00F61F5E"/>
    <w:rsid w:val="00F62D40"/>
    <w:rsid w:val="00F74978"/>
    <w:rsid w:val="00F85741"/>
    <w:rsid w:val="00F96E25"/>
    <w:rsid w:val="00FA2212"/>
    <w:rsid w:val="00FA79BA"/>
    <w:rsid w:val="00FF705E"/>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link w:val="Titre1Car"/>
    <w:autoRedefine/>
    <w:uiPriority w:val="9"/>
    <w:qFormat/>
    <w:rsid w:val="00E045F0"/>
    <w:pPr>
      <w:keepNext/>
      <w:keepLines/>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805148"/>
    <w:pPr>
      <w:keepNext/>
      <w:keepLines/>
      <w:numPr>
        <w:ilvl w:val="1"/>
        <w:numId w:val="36"/>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6">
    <w:name w:val="heading 6"/>
    <w:basedOn w:val="Normal"/>
    <w:next w:val="Normal"/>
    <w:link w:val="Titre6Car"/>
    <w:uiPriority w:val="9"/>
    <w:semiHidden/>
    <w:unhideWhenUsed/>
    <w:qFormat/>
    <w:rsid w:val="00180AA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E045F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805148"/>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E65008"/>
    <w:rPr>
      <w:color w:val="800080" w:themeColor="followedHyperlink"/>
      <w:u w:val="single"/>
    </w:rPr>
  </w:style>
  <w:style w:type="paragraph" w:customStyle="1" w:styleId="notebasdepage">
    <w:name w:val="note bas de page"/>
    <w:basedOn w:val="Normal"/>
    <w:link w:val="notebasdepageCar"/>
    <w:qFormat/>
    <w:rsid w:val="00074202"/>
    <w:pPr>
      <w:contextualSpacing/>
    </w:pPr>
    <w:rPr>
      <w:rFonts w:ascii="Marianne Light" w:hAnsi="Marianne Light"/>
      <w:i/>
      <w:sz w:val="14"/>
      <w:szCs w:val="16"/>
    </w:rPr>
  </w:style>
  <w:style w:type="character" w:customStyle="1" w:styleId="UnresolvedMention">
    <w:name w:val="Unresolved Mention"/>
    <w:basedOn w:val="Policepardfaut"/>
    <w:uiPriority w:val="99"/>
    <w:semiHidden/>
    <w:unhideWhenUsed/>
    <w:rsid w:val="00327C66"/>
    <w:rPr>
      <w:color w:val="605E5C"/>
      <w:shd w:val="clear" w:color="auto" w:fill="E1DFDD"/>
    </w:rPr>
  </w:style>
  <w:style w:type="character" w:customStyle="1" w:styleId="notebasdepageCar">
    <w:name w:val="note bas de page Car"/>
    <w:basedOn w:val="Policepardfaut"/>
    <w:link w:val="notebasdepage"/>
    <w:rsid w:val="00074202"/>
    <w:rPr>
      <w:rFonts w:ascii="Marianne Light" w:eastAsia="Times New Roman" w:hAnsi="Marianne Light" w:cs="Times New Roman"/>
      <w:i/>
      <w:color w:val="000000"/>
      <w:kern w:val="28"/>
      <w:sz w:val="14"/>
      <w:szCs w:val="16"/>
      <w:lang w:eastAsia="fr-FR"/>
      <w14:ligatures w14:val="standard"/>
      <w14:cntxtAlts/>
    </w:rPr>
  </w:style>
  <w:style w:type="numbering" w:customStyle="1" w:styleId="Style1">
    <w:name w:val="Style1"/>
    <w:uiPriority w:val="99"/>
    <w:rsid w:val="00805148"/>
    <w:pPr>
      <w:numPr>
        <w:numId w:val="35"/>
      </w:numPr>
    </w:pPr>
  </w:style>
  <w:style w:type="paragraph" w:customStyle="1" w:styleId="soustitre2">
    <w:name w:val="sous titre 2"/>
    <w:basedOn w:val="Titre1"/>
    <w:link w:val="soustitre2Car"/>
    <w:qFormat/>
    <w:rsid w:val="00E045F0"/>
    <w:pPr>
      <w:numPr>
        <w:ilvl w:val="1"/>
        <w:numId w:val="1"/>
      </w:numPr>
      <w:pBdr>
        <w:bottom w:val="none" w:sz="0" w:space="0" w:color="auto"/>
      </w:pBdr>
      <w:spacing w:before="240" w:after="120"/>
      <w:ind w:left="624" w:hanging="454"/>
    </w:pPr>
    <w:rPr>
      <w:sz w:val="26"/>
    </w:rPr>
  </w:style>
  <w:style w:type="character" w:customStyle="1" w:styleId="soustitre2Car">
    <w:name w:val="sous titre 2 Car"/>
    <w:basedOn w:val="Titre1Car"/>
    <w:link w:val="soustitre2"/>
    <w:rsid w:val="00E045F0"/>
    <w:rPr>
      <w:rFonts w:ascii="Marianne" w:eastAsiaTheme="majorEastAsia" w:hAnsi="Marianne" w:cstheme="majorBidi"/>
      <w:color w:val="000000" w:themeColor="text1"/>
      <w:sz w:val="26"/>
      <w:szCs w:val="32"/>
    </w:rPr>
  </w:style>
  <w:style w:type="character" w:customStyle="1" w:styleId="Titre6Car">
    <w:name w:val="Titre 6 Car"/>
    <w:basedOn w:val="Policepardfaut"/>
    <w:link w:val="Titre6"/>
    <w:uiPriority w:val="9"/>
    <w:semiHidden/>
    <w:rsid w:val="00180AAE"/>
    <w:rPr>
      <w:rFonts w:asciiTheme="majorHAnsi" w:eastAsiaTheme="majorEastAsia" w:hAnsiTheme="majorHAnsi" w:cstheme="majorBidi"/>
      <w:color w:val="243F60" w:themeColor="accent1" w:themeShade="7F"/>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airie.ademe.fr/energies-renouvelables-reseaux-et-stockage/4768-comptage-production-thermique-chaufferie-biomasse.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irie.ademe.fr/energies-renouvelables-reseaux-et-stockage/4768-comptage-production-thermique-chaufferie-biomasse.html"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me.fr/referentiels-combustibles-bois-energie-lademe" TargetMode="External"/><Relationship Id="rId5" Type="http://schemas.openxmlformats.org/officeDocument/2006/relationships/webSettings" Target="webSettings.xml"/><Relationship Id="rId15" Type="http://schemas.openxmlformats.org/officeDocument/2006/relationships/hyperlink" Target="https://agirpourlatransition.ademe.fr/entreprises/aides-financieres/2022/aide-a-linstallation-production-chaleur-biomasse-bois" TargetMode="External"/><Relationship Id="rId10" Type="http://schemas.openxmlformats.org/officeDocument/2006/relationships/hyperlink" Target="https://agirpourlatransition.ademe.fr/entreprises/aides-financieres/2022/aide-a-linstallation-production-chaleur-biomasse-bo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girpourlatransition.ademe.fr/entreprises/aides-financieres/2022/aide-a-linstallation-production-chaleur-biomasse-bo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agirpourlatransition.ademe.fr/entreprises/aides-financieres/2022/aide-a-linstallation-production-chaleur-biomasse-bois" TargetMode="External"/><Relationship Id="rId1" Type="http://schemas.openxmlformats.org/officeDocument/2006/relationships/hyperlink" Target="https://agirpourlatransition.ademe.fr/entreprises/aides-financieres/2022/aide-a-linstallation-production-chaleur-biomasse-bo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B1BFB-C259-4973-A410-5AD07387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6947</Words>
  <Characters>38213</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45070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3</cp:revision>
  <cp:lastPrinted>2020-10-21T16:03:00Z</cp:lastPrinted>
  <dcterms:created xsi:type="dcterms:W3CDTF">2021-12-13T10:49:00Z</dcterms:created>
  <dcterms:modified xsi:type="dcterms:W3CDTF">2022-01-14T14:34:00Z</dcterms:modified>
</cp:coreProperties>
</file>