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603A" w:rsidP="0010603A" w:rsidRDefault="00327C66" w14:paraId="41425B1D" w14:textId="5F0EEBA4">
      <w:r w:rsidRPr="006B1608">
        <w:rPr>
          <w:noProof/>
        </w:rPr>
        <mc:AlternateContent>
          <mc:Choice Requires="wps">
            <w:drawing>
              <wp:anchor distT="45720" distB="45720" distL="114300" distR="114300" simplePos="0" relativeHeight="251658240" behindDoc="0" locked="0" layoutInCell="1" allowOverlap="1" wp14:anchorId="7D982735" wp14:editId="356341BF">
                <wp:simplePos x="0" y="0"/>
                <wp:positionH relativeFrom="margin">
                  <wp:posOffset>177743</wp:posOffset>
                </wp:positionH>
                <wp:positionV relativeFrom="paragraph">
                  <wp:posOffset>853307</wp:posOffset>
                </wp:positionV>
                <wp:extent cx="6184900" cy="8202305"/>
                <wp:effectExtent l="0" t="0" r="6350" b="825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820230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rsidR="00884EC2" w:rsidP="00A95195" w:rsidRDefault="00884EC2" w14:paraId="6BF64611" w14:textId="3A085D29">
                            <w:pPr>
                              <w:pStyle w:val="TITREPRINCIPAL1repage"/>
                            </w:pPr>
                            <w:r>
                              <w:t>Volet technique</w:t>
                            </w:r>
                            <w:r w:rsidR="004845A5">
                              <w:t xml:space="preserve"> </w:t>
                            </w:r>
                            <w:r w:rsidR="007222D6">
                              <w:t xml:space="preserve">- </w:t>
                            </w:r>
                            <w:r w:rsidR="004845A5">
                              <w:t>202</w:t>
                            </w:r>
                            <w:r w:rsidR="00FC7540">
                              <w:t>4</w:t>
                            </w:r>
                          </w:p>
                          <w:p w:rsidR="00884EC2" w:rsidP="00B94215" w:rsidRDefault="00884EC2" w14:paraId="61EAEACB" w14:textId="0A401F96">
                            <w:pPr>
                              <w:pStyle w:val="SOUS-TITREPRINCIPAL1repage"/>
                            </w:pPr>
                            <w:r>
                              <w:t xml:space="preserve">Chaufferie biomasse énergie </w:t>
                            </w:r>
                            <w:r w:rsidR="00C901D4">
                              <w:t>&gt; 12</w:t>
                            </w:r>
                            <w:r w:rsidR="00C901D4">
                              <w:rPr>
                                <w:rFonts w:ascii="Calibri" w:hAnsi="Calibri" w:cs="Calibri"/>
                              </w:rPr>
                              <w:t> </w:t>
                            </w:r>
                            <w:r w:rsidR="00C901D4">
                              <w:t>000 MWh EnR&amp;R</w:t>
                            </w:r>
                          </w:p>
                          <w:sdt>
                            <w:sdtPr>
                              <w:rPr>
                                <w:rFonts w:ascii="Calibri" w:hAnsi="Calibri" w:eastAsia="Times New Roman" w:cs="Times New Roman"/>
                                <w:color w:val="000000"/>
                                <w:kern w:val="28"/>
                                <w:sz w:val="20"/>
                                <w:szCs w:val="20"/>
                                <w14:ligatures w14:val="standard"/>
                                <w14:cntxtAlts/>
                              </w:rPr>
                              <w:id w:val="-1606727972"/>
                              <w:docPartObj>
                                <w:docPartGallery w:val="Table of Contents"/>
                                <w:docPartUnique/>
                              </w:docPartObj>
                            </w:sdtPr>
                            <w:sdtEndPr>
                              <w:rPr>
                                <w:b/>
                                <w:bCs/>
                              </w:rPr>
                            </w:sdtEndPr>
                            <w:sdtContent>
                              <w:p w:rsidR="003F6477" w:rsidP="00411398" w:rsidRDefault="003F6477" w14:paraId="04286F13" w14:textId="24BF0B36">
                                <w:pPr>
                                  <w:pStyle w:val="En-ttedetabledesmatires"/>
                                  <w:numPr>
                                    <w:ilvl w:val="0"/>
                                    <w:numId w:val="0"/>
                                  </w:numPr>
                                  <w:ind w:left="360"/>
                                </w:pPr>
                                <w:r>
                                  <w:t>Table des matières</w:t>
                                </w:r>
                              </w:p>
                              <w:p w:rsidR="00DA5F37" w:rsidRDefault="003F6477" w14:paraId="7CDA6880" w14:textId="69F0BD5A">
                                <w:pPr>
                                  <w:pStyle w:val="TM1"/>
                                  <w:rPr>
                                    <w:rFonts w:asciiTheme="minorHAnsi" w:hAnsiTheme="minorHAnsi" w:eastAsiaTheme="minorEastAsia"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history="1" w:anchor="_Toc153810667">
                                  <w:r w:rsidRPr="0062696E" w:rsidR="00DA5F37">
                                    <w:rPr>
                                      <w:rStyle w:val="Lienhypertexte"/>
                                      <w:rFonts w:eastAsia="Calibri"/>
                                      <w:bCs/>
                                      <w:noProof/>
                                    </w:rPr>
                                    <w:t>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rFonts w:eastAsia="Calibri"/>
                                      <w:noProof/>
                                    </w:rPr>
                                    <w:t>Description détaillée de l’opération</w:t>
                                  </w:r>
                                  <w:r w:rsidR="00DA5F37">
                                    <w:rPr>
                                      <w:noProof/>
                                      <w:webHidden/>
                                    </w:rPr>
                                    <w:tab/>
                                  </w:r>
                                  <w:r w:rsidR="00DA5F37">
                                    <w:rPr>
                                      <w:noProof/>
                                      <w:webHidden/>
                                    </w:rPr>
                                    <w:fldChar w:fldCharType="begin"/>
                                  </w:r>
                                  <w:r w:rsidR="00DA5F37">
                                    <w:rPr>
                                      <w:noProof/>
                                      <w:webHidden/>
                                    </w:rPr>
                                    <w:instrText xml:space="preserve"> PAGEREF _Toc153810667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61E7F1AE" w14:textId="5398CD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8">
                                  <w:r w:rsidRPr="0062696E" w:rsidR="00DA5F37">
                                    <w:rPr>
                                      <w:rStyle w:val="Lienhypertexte"/>
                                      <w:noProof/>
                                    </w:rPr>
                                    <w:t>1.1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Objet de l’opération</w:t>
                                  </w:r>
                                  <w:r w:rsidR="00DA5F37">
                                    <w:rPr>
                                      <w:noProof/>
                                      <w:webHidden/>
                                    </w:rPr>
                                    <w:tab/>
                                  </w:r>
                                  <w:r w:rsidR="00DA5F37">
                                    <w:rPr>
                                      <w:noProof/>
                                      <w:webHidden/>
                                    </w:rPr>
                                    <w:fldChar w:fldCharType="begin"/>
                                  </w:r>
                                  <w:r w:rsidR="00DA5F37">
                                    <w:rPr>
                                      <w:noProof/>
                                      <w:webHidden/>
                                    </w:rPr>
                                    <w:instrText xml:space="preserve"> PAGEREF _Toc153810668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1A2F91BB" w14:textId="12CED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9">
                                  <w:r w:rsidRPr="0062696E" w:rsidR="00DA5F37">
                                    <w:rPr>
                                      <w:rStyle w:val="Lienhypertexte"/>
                                      <w:noProof/>
                                    </w:rPr>
                                    <w:t>1.2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Cadre général de l’opération</w:t>
                                  </w:r>
                                  <w:r w:rsidR="00DA5F37">
                                    <w:rPr>
                                      <w:noProof/>
                                      <w:webHidden/>
                                    </w:rPr>
                                    <w:tab/>
                                  </w:r>
                                  <w:r w:rsidR="00DA5F37">
                                    <w:rPr>
                                      <w:noProof/>
                                      <w:webHidden/>
                                    </w:rPr>
                                    <w:fldChar w:fldCharType="begin"/>
                                  </w:r>
                                  <w:r w:rsidR="00DA5F37">
                                    <w:rPr>
                                      <w:noProof/>
                                      <w:webHidden/>
                                    </w:rPr>
                                    <w:instrText xml:space="preserve"> PAGEREF _Toc153810669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2DF66D87" w14:textId="5FE87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0">
                                  <w:r w:rsidRPr="0062696E" w:rsidR="00DA5F37">
                                    <w:rPr>
                                      <w:rStyle w:val="Lienhypertexte"/>
                                      <w:noProof/>
                                    </w:rPr>
                                    <w:t>1.3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Actions et études de faisabilité réalisées pour le montage du projet (schéma directeur…) et sur les process (si nécessaire)</w:t>
                                  </w:r>
                                  <w:r w:rsidR="00DA5F37">
                                    <w:rPr>
                                      <w:noProof/>
                                      <w:webHidden/>
                                    </w:rPr>
                                    <w:tab/>
                                  </w:r>
                                  <w:r w:rsidR="00DA5F37">
                                    <w:rPr>
                                      <w:noProof/>
                                      <w:webHidden/>
                                    </w:rPr>
                                    <w:fldChar w:fldCharType="begin"/>
                                  </w:r>
                                  <w:r w:rsidR="00DA5F37">
                                    <w:rPr>
                                      <w:noProof/>
                                      <w:webHidden/>
                                    </w:rPr>
                                    <w:instrText xml:space="preserve"> PAGEREF _Toc153810670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61D4AF87" w14:textId="03A2752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1">
                                  <w:r w:rsidRPr="0062696E" w:rsidR="00DA5F37">
                                    <w:rPr>
                                      <w:rStyle w:val="Lienhypertexte"/>
                                      <w:noProof/>
                                    </w:rPr>
                                    <w:t>1.4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Démarche d’économie d’énergie et description des besoins thermiques actuels et futurs</w:t>
                                  </w:r>
                                  <w:r w:rsidR="00DA5F37">
                                    <w:rPr>
                                      <w:noProof/>
                                      <w:webHidden/>
                                    </w:rPr>
                                    <w:tab/>
                                  </w:r>
                                  <w:r w:rsidR="00DA5F37">
                                    <w:rPr>
                                      <w:noProof/>
                                      <w:webHidden/>
                                    </w:rPr>
                                    <w:fldChar w:fldCharType="begin"/>
                                  </w:r>
                                  <w:r w:rsidR="00DA5F37">
                                    <w:rPr>
                                      <w:noProof/>
                                      <w:webHidden/>
                                    </w:rPr>
                                    <w:instrText xml:space="preserve"> PAGEREF _Toc153810671 \h </w:instrText>
                                  </w:r>
                                  <w:r w:rsidR="00DA5F37">
                                    <w:rPr>
                                      <w:noProof/>
                                      <w:webHidden/>
                                    </w:rPr>
                                  </w:r>
                                  <w:r w:rsidR="00DA5F37">
                                    <w:rPr>
                                      <w:noProof/>
                                      <w:webHidden/>
                                    </w:rPr>
                                    <w:fldChar w:fldCharType="separate"/>
                                  </w:r>
                                  <w:r w:rsidR="00DA5F37">
                                    <w:rPr>
                                      <w:noProof/>
                                      <w:webHidden/>
                                    </w:rPr>
                                    <w:t>3</w:t>
                                  </w:r>
                                  <w:r w:rsidR="00DA5F37">
                                    <w:rPr>
                                      <w:noProof/>
                                      <w:webHidden/>
                                    </w:rPr>
                                    <w:fldChar w:fldCharType="end"/>
                                  </w:r>
                                </w:hyperlink>
                              </w:p>
                              <w:p w:rsidR="00DA5F37" w:rsidRDefault="00D47878" w14:paraId="375EC5EE" w14:textId="26B782B9">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2">
                                  <w:r w:rsidRPr="0062696E" w:rsidR="00DA5F37">
                                    <w:rPr>
                                      <w:rStyle w:val="Lienhypertexte"/>
                                      <w:noProof/>
                                    </w:rPr>
                                    <w:t>1.5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Description des besoins thermiques</w:t>
                                  </w:r>
                                  <w:r w:rsidR="00DA5F37">
                                    <w:rPr>
                                      <w:noProof/>
                                      <w:webHidden/>
                                    </w:rPr>
                                    <w:tab/>
                                  </w:r>
                                  <w:r w:rsidR="00DA5F37">
                                    <w:rPr>
                                      <w:noProof/>
                                      <w:webHidden/>
                                    </w:rPr>
                                    <w:fldChar w:fldCharType="begin"/>
                                  </w:r>
                                  <w:r w:rsidR="00DA5F37">
                                    <w:rPr>
                                      <w:noProof/>
                                      <w:webHidden/>
                                    </w:rPr>
                                    <w:instrText xml:space="preserve"> PAGEREF _Toc153810672 \h </w:instrText>
                                  </w:r>
                                  <w:r w:rsidR="00DA5F37">
                                    <w:rPr>
                                      <w:noProof/>
                                      <w:webHidden/>
                                    </w:rPr>
                                  </w:r>
                                  <w:r w:rsidR="00DA5F37">
                                    <w:rPr>
                                      <w:noProof/>
                                      <w:webHidden/>
                                    </w:rPr>
                                    <w:fldChar w:fldCharType="separate"/>
                                  </w:r>
                                  <w:r w:rsidR="00DA5F37">
                                    <w:rPr>
                                      <w:noProof/>
                                      <w:webHidden/>
                                    </w:rPr>
                                    <w:t>3</w:t>
                                  </w:r>
                                  <w:r w:rsidR="00DA5F37">
                                    <w:rPr>
                                      <w:noProof/>
                                      <w:webHidden/>
                                    </w:rPr>
                                    <w:fldChar w:fldCharType="end"/>
                                  </w:r>
                                </w:hyperlink>
                              </w:p>
                              <w:p w:rsidR="00DA5F37" w:rsidRDefault="00D47878" w14:paraId="49DC06EA" w14:textId="6E4A1F31">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3">
                                  <w:r w:rsidRPr="0062696E" w:rsidR="00DA5F37">
                                    <w:rPr>
                                      <w:rStyle w:val="Lienhypertexte"/>
                                      <w:noProof/>
                                    </w:rPr>
                                    <w:t>1.6</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Bilan énergétique avant et après opération</w:t>
                                  </w:r>
                                  <w:r w:rsidR="00DA5F37">
                                    <w:rPr>
                                      <w:noProof/>
                                      <w:webHidden/>
                                    </w:rPr>
                                    <w:tab/>
                                  </w:r>
                                  <w:r w:rsidR="00DA5F37">
                                    <w:rPr>
                                      <w:noProof/>
                                      <w:webHidden/>
                                    </w:rPr>
                                    <w:fldChar w:fldCharType="begin"/>
                                  </w:r>
                                  <w:r w:rsidR="00DA5F37">
                                    <w:rPr>
                                      <w:noProof/>
                                      <w:webHidden/>
                                    </w:rPr>
                                    <w:instrText xml:space="preserve"> PAGEREF _Toc153810673 \h </w:instrText>
                                  </w:r>
                                  <w:r w:rsidR="00DA5F37">
                                    <w:rPr>
                                      <w:noProof/>
                                      <w:webHidden/>
                                    </w:rPr>
                                  </w:r>
                                  <w:r w:rsidR="00DA5F37">
                                    <w:rPr>
                                      <w:noProof/>
                                      <w:webHidden/>
                                    </w:rPr>
                                    <w:fldChar w:fldCharType="separate"/>
                                  </w:r>
                                  <w:r w:rsidR="00DA5F37">
                                    <w:rPr>
                                      <w:noProof/>
                                      <w:webHidden/>
                                    </w:rPr>
                                    <w:t>4</w:t>
                                  </w:r>
                                  <w:r w:rsidR="00DA5F37">
                                    <w:rPr>
                                      <w:noProof/>
                                      <w:webHidden/>
                                    </w:rPr>
                                    <w:fldChar w:fldCharType="end"/>
                                  </w:r>
                                </w:hyperlink>
                              </w:p>
                              <w:p w:rsidR="00DA5F37" w:rsidRDefault="00D47878" w14:paraId="1902157A" w14:textId="3EEEC7E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4">
                                  <w:r w:rsidRPr="0062696E" w:rsidR="00DA5F37">
                                    <w:rPr>
                                      <w:rStyle w:val="Lienhypertexte"/>
                                      <w:noProof/>
                                    </w:rPr>
                                    <w:t>1.7</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Impact subvention demandée sur le prix de vente ou le coût de revient de la chaleur</w:t>
                                  </w:r>
                                  <w:r w:rsidR="00DA5F37">
                                    <w:rPr>
                                      <w:noProof/>
                                      <w:webHidden/>
                                    </w:rPr>
                                    <w:tab/>
                                  </w:r>
                                  <w:r w:rsidR="00DA5F37">
                                    <w:rPr>
                                      <w:noProof/>
                                      <w:webHidden/>
                                    </w:rPr>
                                    <w:fldChar w:fldCharType="begin"/>
                                  </w:r>
                                  <w:r w:rsidR="00DA5F37">
                                    <w:rPr>
                                      <w:noProof/>
                                      <w:webHidden/>
                                    </w:rPr>
                                    <w:instrText xml:space="preserve"> PAGEREF _Toc153810674 \h </w:instrText>
                                  </w:r>
                                  <w:r w:rsidR="00DA5F37">
                                    <w:rPr>
                                      <w:noProof/>
                                      <w:webHidden/>
                                    </w:rPr>
                                  </w:r>
                                  <w:r w:rsidR="00DA5F37">
                                    <w:rPr>
                                      <w:noProof/>
                                      <w:webHidden/>
                                    </w:rPr>
                                    <w:fldChar w:fldCharType="separate"/>
                                  </w:r>
                                  <w:r w:rsidR="00DA5F37">
                                    <w:rPr>
                                      <w:noProof/>
                                      <w:webHidden/>
                                    </w:rPr>
                                    <w:t>5</w:t>
                                  </w:r>
                                  <w:r w:rsidR="00DA5F37">
                                    <w:rPr>
                                      <w:noProof/>
                                      <w:webHidden/>
                                    </w:rPr>
                                    <w:fldChar w:fldCharType="end"/>
                                  </w:r>
                                </w:hyperlink>
                              </w:p>
                              <w:p w:rsidR="00DA5F37" w:rsidRDefault="00D47878" w14:paraId="7FFEB452" w14:textId="7FCE288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5">
                                  <w:r w:rsidRPr="0062696E" w:rsidR="00DA5F37">
                                    <w:rPr>
                                      <w:rStyle w:val="Lienhypertexte"/>
                                      <w:noProof/>
                                    </w:rPr>
                                    <w:t>1.8</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Dimensionnement de l'installation de production Enr&amp;R</w:t>
                                  </w:r>
                                  <w:r w:rsidR="00DA5F37">
                                    <w:rPr>
                                      <w:noProof/>
                                      <w:webHidden/>
                                    </w:rPr>
                                    <w:tab/>
                                  </w:r>
                                  <w:r w:rsidR="00DA5F37">
                                    <w:rPr>
                                      <w:noProof/>
                                      <w:webHidden/>
                                    </w:rPr>
                                    <w:fldChar w:fldCharType="begin"/>
                                  </w:r>
                                  <w:r w:rsidR="00DA5F37">
                                    <w:rPr>
                                      <w:noProof/>
                                      <w:webHidden/>
                                    </w:rPr>
                                    <w:instrText xml:space="preserve"> PAGEREF _Toc153810675 \h </w:instrText>
                                  </w:r>
                                  <w:r w:rsidR="00DA5F37">
                                    <w:rPr>
                                      <w:noProof/>
                                      <w:webHidden/>
                                    </w:rPr>
                                  </w:r>
                                  <w:r w:rsidR="00DA5F37">
                                    <w:rPr>
                                      <w:noProof/>
                                      <w:webHidden/>
                                    </w:rPr>
                                    <w:fldChar w:fldCharType="separate"/>
                                  </w:r>
                                  <w:r w:rsidR="00DA5F37">
                                    <w:rPr>
                                      <w:noProof/>
                                      <w:webHidden/>
                                    </w:rPr>
                                    <w:t>5</w:t>
                                  </w:r>
                                  <w:r w:rsidR="00DA5F37">
                                    <w:rPr>
                                      <w:noProof/>
                                      <w:webHidden/>
                                    </w:rPr>
                                    <w:fldChar w:fldCharType="end"/>
                                  </w:r>
                                </w:hyperlink>
                              </w:p>
                              <w:p w:rsidR="00DA5F37" w:rsidRDefault="00D47878" w14:paraId="6958A72C" w14:textId="784D63E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6">
                                  <w:r w:rsidRPr="0062696E" w:rsidR="00DA5F37">
                                    <w:rPr>
                                      <w:rStyle w:val="Lienhypertexte"/>
                                      <w:noProof/>
                                    </w:rPr>
                                    <w:t>1.9</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Descriptif technique de l'installation et de ses performances</w:t>
                                  </w:r>
                                  <w:r w:rsidRPr="0062696E" w:rsidR="00DA5F37">
                                    <w:rPr>
                                      <w:rStyle w:val="Lienhypertexte"/>
                                      <w:rFonts w:ascii="Calibri" w:hAnsi="Calibri" w:cs="Calibri"/>
                                      <w:noProof/>
                                    </w:rPr>
                                    <w:t> </w:t>
                                  </w:r>
                                  <w:r w:rsidRPr="0062696E" w:rsidR="00DA5F37">
                                    <w:rPr>
                                      <w:rStyle w:val="Lienhypertexte"/>
                                      <w:noProof/>
                                    </w:rPr>
                                    <w:t>:</w:t>
                                  </w:r>
                                  <w:r w:rsidR="00DA5F37">
                                    <w:rPr>
                                      <w:noProof/>
                                      <w:webHidden/>
                                    </w:rPr>
                                    <w:tab/>
                                  </w:r>
                                  <w:r w:rsidR="00DA5F37">
                                    <w:rPr>
                                      <w:noProof/>
                                      <w:webHidden/>
                                    </w:rPr>
                                    <w:fldChar w:fldCharType="begin"/>
                                  </w:r>
                                  <w:r w:rsidR="00DA5F37">
                                    <w:rPr>
                                      <w:noProof/>
                                      <w:webHidden/>
                                    </w:rPr>
                                    <w:instrText xml:space="preserve"> PAGEREF _Toc153810676 \h </w:instrText>
                                  </w:r>
                                  <w:r w:rsidR="00DA5F37">
                                    <w:rPr>
                                      <w:noProof/>
                                      <w:webHidden/>
                                    </w:rPr>
                                  </w:r>
                                  <w:r w:rsidR="00DA5F37">
                                    <w:rPr>
                                      <w:noProof/>
                                      <w:webHidden/>
                                    </w:rPr>
                                    <w:fldChar w:fldCharType="separate"/>
                                  </w:r>
                                  <w:r w:rsidR="00DA5F37">
                                    <w:rPr>
                                      <w:noProof/>
                                      <w:webHidden/>
                                    </w:rPr>
                                    <w:t>6</w:t>
                                  </w:r>
                                  <w:r w:rsidR="00DA5F37">
                                    <w:rPr>
                                      <w:noProof/>
                                      <w:webHidden/>
                                    </w:rPr>
                                    <w:fldChar w:fldCharType="end"/>
                                  </w:r>
                                </w:hyperlink>
                              </w:p>
                              <w:p w:rsidR="00DA5F37" w:rsidRDefault="00D47878" w14:paraId="091226B8" w14:textId="6DAA381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7">
                                  <w:r w:rsidRPr="0062696E" w:rsidR="00DA5F37">
                                    <w:rPr>
                                      <w:rStyle w:val="Lienhypertexte"/>
                                      <w:noProof/>
                                    </w:rPr>
                                    <w:t>1.10</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Mode d'approvisionnement en ressources EnR&amp;R</w:t>
                                  </w:r>
                                  <w:r w:rsidR="00DA5F37">
                                    <w:rPr>
                                      <w:noProof/>
                                      <w:webHidden/>
                                    </w:rPr>
                                    <w:tab/>
                                  </w:r>
                                  <w:r w:rsidR="00DA5F37">
                                    <w:rPr>
                                      <w:noProof/>
                                      <w:webHidden/>
                                    </w:rPr>
                                    <w:fldChar w:fldCharType="begin"/>
                                  </w:r>
                                  <w:r w:rsidR="00DA5F37">
                                    <w:rPr>
                                      <w:noProof/>
                                      <w:webHidden/>
                                    </w:rPr>
                                    <w:instrText xml:space="preserve"> PAGEREF _Toc153810677 \h </w:instrText>
                                  </w:r>
                                  <w:r w:rsidR="00DA5F37">
                                    <w:rPr>
                                      <w:noProof/>
                                      <w:webHidden/>
                                    </w:rPr>
                                  </w:r>
                                  <w:r w:rsidR="00DA5F37">
                                    <w:rPr>
                                      <w:noProof/>
                                      <w:webHidden/>
                                    </w:rPr>
                                    <w:fldChar w:fldCharType="separate"/>
                                  </w:r>
                                  <w:r w:rsidR="00DA5F37">
                                    <w:rPr>
                                      <w:noProof/>
                                      <w:webHidden/>
                                    </w:rPr>
                                    <w:t>6</w:t>
                                  </w:r>
                                  <w:r w:rsidR="00DA5F37">
                                    <w:rPr>
                                      <w:noProof/>
                                      <w:webHidden/>
                                    </w:rPr>
                                    <w:fldChar w:fldCharType="end"/>
                                  </w:r>
                                </w:hyperlink>
                              </w:p>
                              <w:p w:rsidR="00DA5F37" w:rsidRDefault="00D47878" w14:paraId="18640B42" w14:textId="0D65FB99">
                                <w:pPr>
                                  <w:pStyle w:val="TM2"/>
                                  <w:tabs>
                                    <w:tab w:val="right" w:leader="dot" w:pos="9060"/>
                                  </w:tabs>
                                  <w:rPr>
                                    <w:rFonts w:asciiTheme="minorHAnsi" w:hAnsiTheme="minorHAnsi" w:eastAsiaTheme="minorEastAsia" w:cstheme="minorBidi"/>
                                    <w:noProof/>
                                    <w:color w:val="auto"/>
                                    <w:kern w:val="2"/>
                                    <w:sz w:val="22"/>
                                    <w:szCs w:val="22"/>
                                    <w14:ligatures w14:val="standardContextual"/>
                                    <w14:cntxtAlts w14:val="0"/>
                                  </w:rPr>
                                </w:pPr>
                                <w:hyperlink w:history="1" w:anchor="_Toc153810678">
                                  <w:r w:rsidRPr="0062696E" w:rsidR="00DA5F37">
                                    <w:rPr>
                                      <w:rStyle w:val="Lienhypertexte"/>
                                      <w:rFonts w:ascii="Marianne Light" w:hAnsi="Marianne Light"/>
                                      <w:b/>
                                      <w:i/>
                                      <w:noProof/>
                                    </w:rPr>
                                    <w:t xml:space="preserve">Joindre les contrats d’approvisionnement, lettres d’engagement et les attestations le cas échéant FSC et PEFC (y compris sur l’exploitation le cas échéant). </w:t>
                                  </w:r>
                                  <w:r w:rsidRPr="0062696E" w:rsidR="00DA5F37">
                                    <w:rPr>
                                      <w:rStyle w:val="Lienhypertexte"/>
                                      <w:rFonts w:ascii="Marianne Light" w:hAnsi="Marianne Light"/>
                                      <w:iCs/>
                                      <w:noProof/>
                                    </w:rPr>
                                    <w:t xml:space="preserve">Ils doivent </w:t>
                                  </w:r>
                                  <w:r w:rsidRPr="0062696E" w:rsidR="00DA5F37">
                                    <w:rPr>
                                      <w:rStyle w:val="Lienhypertexte"/>
                                      <w:rFonts w:ascii="Marianne Light" w:hAnsi="Marianne Light"/>
                                      <w:noProof/>
                                    </w:rPr>
                                    <w:t>préciser</w:t>
                                  </w:r>
                                  <w:r w:rsidRPr="0062696E" w:rsidR="00DA5F37">
                                    <w:rPr>
                                      <w:rStyle w:val="Lienhypertexte"/>
                                      <w:rFonts w:ascii="Calibri" w:hAnsi="Calibri" w:cs="Calibri"/>
                                      <w:noProof/>
                                    </w:rPr>
                                    <w:t> </w:t>
                                  </w:r>
                                  <w:r w:rsidRPr="0062696E" w:rsidR="00DA5F37">
                                    <w:rPr>
                                      <w:rStyle w:val="Lienhypertexte"/>
                                      <w:noProof/>
                                    </w:rPr>
                                    <w:t>:</w:t>
                                  </w:r>
                                  <w:r w:rsidR="00DA5F37">
                                    <w:rPr>
                                      <w:noProof/>
                                      <w:webHidden/>
                                    </w:rPr>
                                    <w:tab/>
                                  </w:r>
                                  <w:r w:rsidR="00DA5F37">
                                    <w:rPr>
                                      <w:noProof/>
                                      <w:webHidden/>
                                    </w:rPr>
                                    <w:fldChar w:fldCharType="begin"/>
                                  </w:r>
                                  <w:r w:rsidR="00DA5F37">
                                    <w:rPr>
                                      <w:noProof/>
                                      <w:webHidden/>
                                    </w:rPr>
                                    <w:instrText xml:space="preserve"> PAGEREF _Toc153810678 \h </w:instrText>
                                  </w:r>
                                  <w:r w:rsidR="00DA5F37">
                                    <w:rPr>
                                      <w:noProof/>
                                      <w:webHidden/>
                                    </w:rPr>
                                  </w:r>
                                  <w:r w:rsidR="00DA5F37">
                                    <w:rPr>
                                      <w:noProof/>
                                      <w:webHidden/>
                                    </w:rPr>
                                    <w:fldChar w:fldCharType="separate"/>
                                  </w:r>
                                  <w:r w:rsidR="00DA5F37">
                                    <w:rPr>
                                      <w:noProof/>
                                      <w:webHidden/>
                                    </w:rPr>
                                    <w:t>8</w:t>
                                  </w:r>
                                  <w:r w:rsidR="00DA5F37">
                                    <w:rPr>
                                      <w:noProof/>
                                      <w:webHidden/>
                                    </w:rPr>
                                    <w:fldChar w:fldCharType="end"/>
                                  </w:r>
                                </w:hyperlink>
                              </w:p>
                              <w:p w:rsidR="00DA5F37" w:rsidRDefault="00D47878" w14:paraId="51108F1C" w14:textId="3FD6C61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9">
                                  <w:r w:rsidRPr="0062696E" w:rsidR="00DA5F37">
                                    <w:rPr>
                                      <w:rStyle w:val="Lienhypertexte"/>
                                      <w:noProof/>
                                    </w:rPr>
                                    <w:t>1.11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Impact environnemental (qualité air, cendres …)</w:t>
                                  </w:r>
                                  <w:r w:rsidR="00DA5F37">
                                    <w:rPr>
                                      <w:noProof/>
                                      <w:webHidden/>
                                    </w:rPr>
                                    <w:tab/>
                                  </w:r>
                                  <w:r w:rsidR="00DA5F37">
                                    <w:rPr>
                                      <w:noProof/>
                                      <w:webHidden/>
                                    </w:rPr>
                                    <w:fldChar w:fldCharType="begin"/>
                                  </w:r>
                                  <w:r w:rsidR="00DA5F37">
                                    <w:rPr>
                                      <w:noProof/>
                                      <w:webHidden/>
                                    </w:rPr>
                                    <w:instrText xml:space="preserve"> PAGEREF _Toc153810679 \h </w:instrText>
                                  </w:r>
                                  <w:r w:rsidR="00DA5F37">
                                    <w:rPr>
                                      <w:noProof/>
                                      <w:webHidden/>
                                    </w:rPr>
                                  </w:r>
                                  <w:r w:rsidR="00DA5F37">
                                    <w:rPr>
                                      <w:noProof/>
                                      <w:webHidden/>
                                    </w:rPr>
                                    <w:fldChar w:fldCharType="separate"/>
                                  </w:r>
                                  <w:r w:rsidR="00DA5F37">
                                    <w:rPr>
                                      <w:noProof/>
                                      <w:webHidden/>
                                    </w:rPr>
                                    <w:t>8</w:t>
                                  </w:r>
                                  <w:r w:rsidR="00DA5F37">
                                    <w:rPr>
                                      <w:noProof/>
                                      <w:webHidden/>
                                    </w:rPr>
                                    <w:fldChar w:fldCharType="end"/>
                                  </w:r>
                                </w:hyperlink>
                              </w:p>
                              <w:p w:rsidR="00DA5F37" w:rsidRDefault="00D47878" w14:paraId="034EFE7E" w14:textId="764E3F94">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0">
                                  <w:r w:rsidRPr="0062696E" w:rsidR="00DA5F37">
                                    <w:rPr>
                                      <w:rStyle w:val="Lienhypertexte"/>
                                      <w:noProof/>
                                    </w:rPr>
                                    <w:t>1.12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Système de comptage, suivi, reporting de la production EnR&amp;R</w:t>
                                  </w:r>
                                  <w:r w:rsidR="00DA5F37">
                                    <w:rPr>
                                      <w:noProof/>
                                      <w:webHidden/>
                                    </w:rPr>
                                    <w:tab/>
                                  </w:r>
                                  <w:r w:rsidR="00DA5F37">
                                    <w:rPr>
                                      <w:noProof/>
                                      <w:webHidden/>
                                    </w:rPr>
                                    <w:fldChar w:fldCharType="begin"/>
                                  </w:r>
                                  <w:r w:rsidR="00DA5F37">
                                    <w:rPr>
                                      <w:noProof/>
                                      <w:webHidden/>
                                    </w:rPr>
                                    <w:instrText xml:space="preserve"> PAGEREF _Toc153810680 \h </w:instrText>
                                  </w:r>
                                  <w:r w:rsidR="00DA5F37">
                                    <w:rPr>
                                      <w:noProof/>
                                      <w:webHidden/>
                                    </w:rPr>
                                  </w:r>
                                  <w:r w:rsidR="00DA5F37">
                                    <w:rPr>
                                      <w:noProof/>
                                      <w:webHidden/>
                                    </w:rPr>
                                    <w:fldChar w:fldCharType="separate"/>
                                  </w:r>
                                  <w:r w:rsidR="00DA5F37">
                                    <w:rPr>
                                      <w:noProof/>
                                      <w:webHidden/>
                                    </w:rPr>
                                    <w:t>10</w:t>
                                  </w:r>
                                  <w:r w:rsidR="00DA5F37">
                                    <w:rPr>
                                      <w:noProof/>
                                      <w:webHidden/>
                                    </w:rPr>
                                    <w:fldChar w:fldCharType="end"/>
                                  </w:r>
                                </w:hyperlink>
                              </w:p>
                              <w:p w:rsidR="00DA5F37" w:rsidRDefault="00D47878" w14:paraId="0885C8AC" w14:textId="5479B6E6">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1">
                                  <w:r w:rsidRPr="0062696E" w:rsidR="00DA5F37">
                                    <w:rPr>
                                      <w:rStyle w:val="Lienhypertexte"/>
                                      <w:bCs/>
                                      <w:noProof/>
                                    </w:rPr>
                                    <w:t>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Suivi et planning du projet</w:t>
                                  </w:r>
                                  <w:r w:rsidR="00DA5F37">
                                    <w:rPr>
                                      <w:noProof/>
                                      <w:webHidden/>
                                    </w:rPr>
                                    <w:tab/>
                                  </w:r>
                                  <w:r w:rsidR="00DA5F37">
                                    <w:rPr>
                                      <w:noProof/>
                                      <w:webHidden/>
                                    </w:rPr>
                                    <w:fldChar w:fldCharType="begin"/>
                                  </w:r>
                                  <w:r w:rsidR="00DA5F37">
                                    <w:rPr>
                                      <w:noProof/>
                                      <w:webHidden/>
                                    </w:rPr>
                                    <w:instrText xml:space="preserve"> PAGEREF _Toc153810681 \h </w:instrText>
                                  </w:r>
                                  <w:r w:rsidR="00DA5F37">
                                    <w:rPr>
                                      <w:noProof/>
                                      <w:webHidden/>
                                    </w:rPr>
                                  </w:r>
                                  <w:r w:rsidR="00DA5F37">
                                    <w:rPr>
                                      <w:noProof/>
                                      <w:webHidden/>
                                    </w:rPr>
                                    <w:fldChar w:fldCharType="separate"/>
                                  </w:r>
                                  <w:r w:rsidR="00DA5F37">
                                    <w:rPr>
                                      <w:noProof/>
                                      <w:webHidden/>
                                    </w:rPr>
                                    <w:t>10</w:t>
                                  </w:r>
                                  <w:r w:rsidR="00DA5F37">
                                    <w:rPr>
                                      <w:noProof/>
                                      <w:webHidden/>
                                    </w:rPr>
                                    <w:fldChar w:fldCharType="end"/>
                                  </w:r>
                                </w:hyperlink>
                              </w:p>
                              <w:p w:rsidR="00DA5F37" w:rsidRDefault="00D47878" w14:paraId="0F701800" w14:textId="308ADC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2">
                                  <w:r w:rsidRPr="0062696E" w:rsidR="00DA5F37">
                                    <w:rPr>
                                      <w:rStyle w:val="Lienhypertexte"/>
                                      <w:bCs/>
                                      <w:noProof/>
                                    </w:rPr>
                                    <w:t>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Engagements spécifiques</w:t>
                                  </w:r>
                                  <w:r w:rsidR="00DA5F37">
                                    <w:rPr>
                                      <w:noProof/>
                                      <w:webHidden/>
                                    </w:rPr>
                                    <w:tab/>
                                  </w:r>
                                  <w:r w:rsidR="00DA5F37">
                                    <w:rPr>
                                      <w:noProof/>
                                      <w:webHidden/>
                                    </w:rPr>
                                    <w:fldChar w:fldCharType="begin"/>
                                  </w:r>
                                  <w:r w:rsidR="00DA5F37">
                                    <w:rPr>
                                      <w:noProof/>
                                      <w:webHidden/>
                                    </w:rPr>
                                    <w:instrText xml:space="preserve"> PAGEREF _Toc153810682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5A55743B" w14:textId="2071BCF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3">
                                  <w:r w:rsidRPr="0062696E" w:rsidR="00DA5F37">
                                    <w:rPr>
                                      <w:rStyle w:val="Lienhypertexte"/>
                                      <w:noProof/>
                                    </w:rPr>
                                    <w:t>3.1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la production thermique de l’installation à partir de biomasse (sortie chaudière)</w:t>
                                  </w:r>
                                  <w:r w:rsidR="00DA5F37">
                                    <w:rPr>
                                      <w:noProof/>
                                      <w:webHidden/>
                                    </w:rPr>
                                    <w:tab/>
                                  </w:r>
                                  <w:r w:rsidR="00DA5F37">
                                    <w:rPr>
                                      <w:noProof/>
                                      <w:webHidden/>
                                    </w:rPr>
                                    <w:fldChar w:fldCharType="begin"/>
                                  </w:r>
                                  <w:r w:rsidR="00DA5F37">
                                    <w:rPr>
                                      <w:noProof/>
                                      <w:webHidden/>
                                    </w:rPr>
                                    <w:instrText xml:space="preserve"> PAGEREF _Toc153810683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1B58EDE4" w14:textId="7C6A6DB7">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4">
                                  <w:r w:rsidRPr="0062696E" w:rsidR="00DA5F37">
                                    <w:rPr>
                                      <w:rStyle w:val="Lienhypertexte"/>
                                      <w:noProof/>
                                    </w:rPr>
                                    <w:t>3.2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système de comptage, suivi, reporting de la production EnR&amp;R</w:t>
                                  </w:r>
                                  <w:r w:rsidR="00DA5F37">
                                    <w:rPr>
                                      <w:noProof/>
                                      <w:webHidden/>
                                    </w:rPr>
                                    <w:tab/>
                                  </w:r>
                                  <w:r w:rsidR="00DA5F37">
                                    <w:rPr>
                                      <w:noProof/>
                                      <w:webHidden/>
                                    </w:rPr>
                                    <w:fldChar w:fldCharType="begin"/>
                                  </w:r>
                                  <w:r w:rsidR="00DA5F37">
                                    <w:rPr>
                                      <w:noProof/>
                                      <w:webHidden/>
                                    </w:rPr>
                                    <w:instrText xml:space="preserve"> PAGEREF _Toc153810684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3DAAF595" w14:textId="56F89AC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5">
                                  <w:r w:rsidRPr="0062696E" w:rsidR="00DA5F37">
                                    <w:rPr>
                                      <w:rStyle w:val="Lienhypertexte"/>
                                      <w:noProof/>
                                    </w:rPr>
                                    <w:t>3.3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la qualité de l’air</w:t>
                                  </w:r>
                                  <w:r w:rsidR="00DA5F37">
                                    <w:rPr>
                                      <w:noProof/>
                                      <w:webHidden/>
                                    </w:rPr>
                                    <w:tab/>
                                  </w:r>
                                  <w:r w:rsidR="00DA5F37">
                                    <w:rPr>
                                      <w:noProof/>
                                      <w:webHidden/>
                                    </w:rPr>
                                    <w:fldChar w:fldCharType="begin"/>
                                  </w:r>
                                  <w:r w:rsidR="00DA5F37">
                                    <w:rPr>
                                      <w:noProof/>
                                      <w:webHidden/>
                                    </w:rPr>
                                    <w:instrText xml:space="preserve"> PAGEREF _Toc153810685 \h </w:instrText>
                                  </w:r>
                                  <w:r w:rsidR="00DA5F37">
                                    <w:rPr>
                                      <w:noProof/>
                                      <w:webHidden/>
                                    </w:rPr>
                                  </w:r>
                                  <w:r w:rsidR="00DA5F37">
                                    <w:rPr>
                                      <w:noProof/>
                                      <w:webHidden/>
                                    </w:rPr>
                                    <w:fldChar w:fldCharType="separate"/>
                                  </w:r>
                                  <w:r w:rsidR="00DA5F37">
                                    <w:rPr>
                                      <w:noProof/>
                                      <w:webHidden/>
                                    </w:rPr>
                                    <w:t>12</w:t>
                                  </w:r>
                                  <w:r w:rsidR="00DA5F37">
                                    <w:rPr>
                                      <w:noProof/>
                                      <w:webHidden/>
                                    </w:rPr>
                                    <w:fldChar w:fldCharType="end"/>
                                  </w:r>
                                </w:hyperlink>
                              </w:p>
                              <w:p w:rsidR="00DA5F37" w:rsidRDefault="00D47878" w14:paraId="629C1FFB" w14:textId="13BB01F3">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6">
                                  <w:r w:rsidRPr="0062696E" w:rsidR="00DA5F37">
                                    <w:rPr>
                                      <w:rStyle w:val="Lienhypertexte"/>
                                      <w:noProof/>
                                    </w:rPr>
                                    <w:t>3.4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le plan d’approvisionnement biomasse</w:t>
                                  </w:r>
                                  <w:r w:rsidR="00DA5F37">
                                    <w:rPr>
                                      <w:noProof/>
                                      <w:webHidden/>
                                    </w:rPr>
                                    <w:tab/>
                                  </w:r>
                                  <w:r w:rsidR="00DA5F37">
                                    <w:rPr>
                                      <w:noProof/>
                                      <w:webHidden/>
                                    </w:rPr>
                                    <w:fldChar w:fldCharType="begin"/>
                                  </w:r>
                                  <w:r w:rsidR="00DA5F37">
                                    <w:rPr>
                                      <w:noProof/>
                                      <w:webHidden/>
                                    </w:rPr>
                                    <w:instrText xml:space="preserve"> PAGEREF _Toc153810686 \h </w:instrText>
                                  </w:r>
                                  <w:r w:rsidR="00DA5F37">
                                    <w:rPr>
                                      <w:noProof/>
                                      <w:webHidden/>
                                    </w:rPr>
                                  </w:r>
                                  <w:r w:rsidR="00DA5F37">
                                    <w:rPr>
                                      <w:noProof/>
                                      <w:webHidden/>
                                    </w:rPr>
                                    <w:fldChar w:fldCharType="separate"/>
                                  </w:r>
                                  <w:r w:rsidR="00DA5F37">
                                    <w:rPr>
                                      <w:noProof/>
                                      <w:webHidden/>
                                    </w:rPr>
                                    <w:t>12</w:t>
                                  </w:r>
                                  <w:r w:rsidR="00DA5F37">
                                    <w:rPr>
                                      <w:noProof/>
                                      <w:webHidden/>
                                    </w:rPr>
                                    <w:fldChar w:fldCharType="end"/>
                                  </w:r>
                                </w:hyperlink>
                              </w:p>
                              <w:p w:rsidR="00DA5F37" w:rsidRDefault="00D47878" w14:paraId="1A83CBA2" w14:textId="3093499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7">
                                  <w:r w:rsidRPr="0062696E" w:rsidR="00DA5F37">
                                    <w:rPr>
                                      <w:rStyle w:val="Lienhypertexte"/>
                                      <w:noProof/>
                                    </w:rPr>
                                    <w:t>3.5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l’obtention de Certificats d’économie d’énergie (CEE)</w:t>
                                  </w:r>
                                  <w:r w:rsidR="00DA5F37">
                                    <w:rPr>
                                      <w:noProof/>
                                      <w:webHidden/>
                                    </w:rPr>
                                    <w:tab/>
                                  </w:r>
                                  <w:r w:rsidR="00DA5F37">
                                    <w:rPr>
                                      <w:noProof/>
                                      <w:webHidden/>
                                    </w:rPr>
                                    <w:fldChar w:fldCharType="begin"/>
                                  </w:r>
                                  <w:r w:rsidR="00DA5F37">
                                    <w:rPr>
                                      <w:noProof/>
                                      <w:webHidden/>
                                    </w:rPr>
                                    <w:instrText xml:space="preserve"> PAGEREF _Toc153810687 \h </w:instrText>
                                  </w:r>
                                  <w:r w:rsidR="00DA5F37">
                                    <w:rPr>
                                      <w:noProof/>
                                      <w:webHidden/>
                                    </w:rPr>
                                  </w:r>
                                  <w:r w:rsidR="00DA5F37">
                                    <w:rPr>
                                      <w:noProof/>
                                      <w:webHidden/>
                                    </w:rPr>
                                    <w:fldChar w:fldCharType="separate"/>
                                  </w:r>
                                  <w:r w:rsidR="00DA5F37">
                                    <w:rPr>
                                      <w:noProof/>
                                      <w:webHidden/>
                                    </w:rPr>
                                    <w:t>13</w:t>
                                  </w:r>
                                  <w:r w:rsidR="00DA5F37">
                                    <w:rPr>
                                      <w:noProof/>
                                      <w:webHidden/>
                                    </w:rPr>
                                    <w:fldChar w:fldCharType="end"/>
                                  </w:r>
                                </w:hyperlink>
                              </w:p>
                              <w:p w:rsidR="00DA5F37" w:rsidRDefault="00D47878" w14:paraId="4D27CB76" w14:textId="693CA3BE">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8">
                                  <w:r w:rsidRPr="0062696E" w:rsidR="00DA5F37">
                                    <w:rPr>
                                      <w:rStyle w:val="Lienhypertexte"/>
                                      <w:bCs/>
                                      <w:noProof/>
                                    </w:rPr>
                                    <w:t>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Rapports / documents à fournir lors de l’exécution du contrat de financement</w:t>
                                  </w:r>
                                  <w:r w:rsidR="00DA5F37">
                                    <w:rPr>
                                      <w:noProof/>
                                      <w:webHidden/>
                                    </w:rPr>
                                    <w:tab/>
                                  </w:r>
                                  <w:r w:rsidR="00DA5F37">
                                    <w:rPr>
                                      <w:noProof/>
                                      <w:webHidden/>
                                    </w:rPr>
                                    <w:fldChar w:fldCharType="begin"/>
                                  </w:r>
                                  <w:r w:rsidR="00DA5F37">
                                    <w:rPr>
                                      <w:noProof/>
                                      <w:webHidden/>
                                    </w:rPr>
                                    <w:instrText xml:space="preserve"> PAGEREF _Toc153810688 \h </w:instrText>
                                  </w:r>
                                  <w:r w:rsidR="00DA5F37">
                                    <w:rPr>
                                      <w:noProof/>
                                      <w:webHidden/>
                                    </w:rPr>
                                  </w:r>
                                  <w:r w:rsidR="00DA5F37">
                                    <w:rPr>
                                      <w:noProof/>
                                      <w:webHidden/>
                                    </w:rPr>
                                    <w:fldChar w:fldCharType="separate"/>
                                  </w:r>
                                  <w:r w:rsidR="00DA5F37">
                                    <w:rPr>
                                      <w:noProof/>
                                      <w:webHidden/>
                                    </w:rPr>
                                    <w:t>13</w:t>
                                  </w:r>
                                  <w:r w:rsidR="00DA5F37">
                                    <w:rPr>
                                      <w:noProof/>
                                      <w:webHidden/>
                                    </w:rPr>
                                    <w:fldChar w:fldCharType="end"/>
                                  </w:r>
                                </w:hyperlink>
                              </w:p>
                              <w:p w:rsidR="00DA5F37" w:rsidRDefault="00D47878" w14:paraId="0AB53DE5" w14:textId="5FB8493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9">
                                  <w:r w:rsidRPr="0062696E" w:rsidR="00DA5F37">
                                    <w:rPr>
                                      <w:rStyle w:val="Lienhypertexte"/>
                                      <w:bCs/>
                                      <w:noProof/>
                                    </w:rPr>
                                    <w:t>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Annexe 1 / Exigences applicables aux fournisseurs des installations subventionnées par le fonds chaleur</w:t>
                                  </w:r>
                                  <w:r w:rsidR="00DA5F37">
                                    <w:rPr>
                                      <w:noProof/>
                                      <w:webHidden/>
                                    </w:rPr>
                                    <w:tab/>
                                  </w:r>
                                  <w:r w:rsidR="00DA5F37">
                                    <w:rPr>
                                      <w:noProof/>
                                      <w:webHidden/>
                                    </w:rPr>
                                    <w:fldChar w:fldCharType="begin"/>
                                  </w:r>
                                  <w:r w:rsidR="00DA5F37">
                                    <w:rPr>
                                      <w:noProof/>
                                      <w:webHidden/>
                                    </w:rPr>
                                    <w:instrText xml:space="preserve"> PAGEREF _Toc153810689 \h </w:instrText>
                                  </w:r>
                                  <w:r w:rsidR="00DA5F37">
                                    <w:rPr>
                                      <w:noProof/>
                                      <w:webHidden/>
                                    </w:rPr>
                                  </w:r>
                                  <w:r w:rsidR="00DA5F37">
                                    <w:rPr>
                                      <w:noProof/>
                                      <w:webHidden/>
                                    </w:rPr>
                                    <w:fldChar w:fldCharType="separate"/>
                                  </w:r>
                                  <w:r w:rsidR="00DA5F37">
                                    <w:rPr>
                                      <w:noProof/>
                                      <w:webHidden/>
                                    </w:rPr>
                                    <w:t>15</w:t>
                                  </w:r>
                                  <w:r w:rsidR="00DA5F37">
                                    <w:rPr>
                                      <w:noProof/>
                                      <w:webHidden/>
                                    </w:rPr>
                                    <w:fldChar w:fldCharType="end"/>
                                  </w:r>
                                </w:hyperlink>
                              </w:p>
                              <w:p w:rsidR="00DA5F37" w:rsidRDefault="00D47878" w14:paraId="66142D5E" w14:textId="6DF492A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90">
                                  <w:r w:rsidRPr="0062696E" w:rsidR="00DA5F37">
                                    <w:rPr>
                                      <w:rStyle w:val="Lienhypertexte"/>
                                      <w:bCs/>
                                      <w:noProof/>
                                    </w:rPr>
                                    <w:t>6.</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Annexe 2</w:t>
                                  </w:r>
                                  <w:r w:rsidRPr="0062696E" w:rsidR="00DA5F37">
                                    <w:rPr>
                                      <w:rStyle w:val="Lienhypertexte"/>
                                      <w:rFonts w:ascii="Calibri" w:hAnsi="Calibri" w:cs="Calibri"/>
                                      <w:noProof/>
                                    </w:rPr>
                                    <w:t> </w:t>
                                  </w:r>
                                  <w:r w:rsidRPr="0062696E" w:rsidR="00DA5F37">
                                    <w:rPr>
                                      <w:rStyle w:val="Lienhypertexte"/>
                                      <w:noProof/>
                                    </w:rPr>
                                    <w:t>: R</w:t>
                                  </w:r>
                                  <w:r w:rsidRPr="0062696E" w:rsidR="00DA5F37">
                                    <w:rPr>
                                      <w:rStyle w:val="Lienhypertexte"/>
                                      <w:rFonts w:cs="Marianne"/>
                                      <w:noProof/>
                                    </w:rPr>
                                    <w:t>é</w:t>
                                  </w:r>
                                  <w:r w:rsidRPr="0062696E" w:rsidR="00DA5F37">
                                    <w:rPr>
                                      <w:rStyle w:val="Lienhypertexte"/>
                                      <w:noProof/>
                                    </w:rPr>
                                    <w:t>f</w:t>
                                  </w:r>
                                  <w:r w:rsidRPr="0062696E" w:rsidR="00DA5F37">
                                    <w:rPr>
                                      <w:rStyle w:val="Lienhypertexte"/>
                                      <w:rFonts w:cs="Marianne"/>
                                      <w:noProof/>
                                    </w:rPr>
                                    <w:t>é</w:t>
                                  </w:r>
                                  <w:r w:rsidRPr="0062696E" w:rsidR="00DA5F37">
                                    <w:rPr>
                                      <w:rStyle w:val="Lienhypertexte"/>
                                      <w:noProof/>
                                    </w:rPr>
                                    <w:t>rentiel pour l</w:t>
                                  </w:r>
                                  <w:r w:rsidRPr="0062696E" w:rsidR="00DA5F37">
                                    <w:rPr>
                                      <w:rStyle w:val="Lienhypertexte"/>
                                      <w:rFonts w:cs="Marianne"/>
                                      <w:noProof/>
                                    </w:rPr>
                                    <w:t>’é</w:t>
                                  </w:r>
                                  <w:r w:rsidRPr="0062696E" w:rsidR="00DA5F37">
                                    <w:rPr>
                                      <w:rStyle w:val="Lienhypertexte"/>
                                      <w:noProof/>
                                    </w:rPr>
                                    <w:t>laboration d</w:t>
                                  </w:r>
                                  <w:r w:rsidRPr="0062696E" w:rsidR="00DA5F37">
                                    <w:rPr>
                                      <w:rStyle w:val="Lienhypertexte"/>
                                      <w:rFonts w:cs="Marianne"/>
                                      <w:noProof/>
                                    </w:rPr>
                                    <w:t>’</w:t>
                                  </w:r>
                                  <w:r w:rsidRPr="0062696E" w:rsidR="00DA5F37">
                                    <w:rPr>
                                      <w:rStyle w:val="Lienhypertexte"/>
                                      <w:noProof/>
                                    </w:rPr>
                                    <w:t>un bilan combustibles biomasse</w:t>
                                  </w:r>
                                  <w:r w:rsidR="00DA5F37">
                                    <w:rPr>
                                      <w:noProof/>
                                      <w:webHidden/>
                                    </w:rPr>
                                    <w:tab/>
                                  </w:r>
                                  <w:r w:rsidR="00DA5F37">
                                    <w:rPr>
                                      <w:noProof/>
                                      <w:webHidden/>
                                    </w:rPr>
                                    <w:fldChar w:fldCharType="begin"/>
                                  </w:r>
                                  <w:r w:rsidR="00DA5F37">
                                    <w:rPr>
                                      <w:noProof/>
                                      <w:webHidden/>
                                    </w:rPr>
                                    <w:instrText xml:space="preserve"> PAGEREF _Toc153810690 \h </w:instrText>
                                  </w:r>
                                  <w:r w:rsidR="00DA5F37">
                                    <w:rPr>
                                      <w:noProof/>
                                      <w:webHidden/>
                                    </w:rPr>
                                  </w:r>
                                  <w:r w:rsidR="00DA5F37">
                                    <w:rPr>
                                      <w:noProof/>
                                      <w:webHidden/>
                                    </w:rPr>
                                    <w:fldChar w:fldCharType="separate"/>
                                  </w:r>
                                  <w:r w:rsidR="00DA5F37">
                                    <w:rPr>
                                      <w:noProof/>
                                      <w:webHidden/>
                                    </w:rPr>
                                    <w:t>17</w:t>
                                  </w:r>
                                  <w:r w:rsidR="00DA5F37">
                                    <w:rPr>
                                      <w:noProof/>
                                      <w:webHidden/>
                                    </w:rPr>
                                    <w:fldChar w:fldCharType="end"/>
                                  </w:r>
                                </w:hyperlink>
                              </w:p>
                              <w:p w:rsidR="003F6477" w:rsidRDefault="003F6477" w14:paraId="1E39D843" w14:textId="2F1D4B50">
                                <w:r>
                                  <w:rPr>
                                    <w:b/>
                                    <w:bCs/>
                                  </w:rPr>
                                  <w:fldChar w:fldCharType="end"/>
                                </w:r>
                              </w:p>
                            </w:sdtContent>
                          </w:sdt>
                          <w:p w:rsidRPr="006F4488" w:rsidR="003F6477" w:rsidP="00B94215" w:rsidRDefault="003F6477" w14:paraId="70C69FE9" w14:textId="77777777">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1F532DFC">
              <v:shape id="Zone de texte 7" style="position:absolute;margin-left:14pt;margin-top:67.2pt;width:487pt;height:645.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id="_x0000_s1026" fillcolor="white [3212]" stroked="f" o:spt="100" adj="-11796480,,5400" path="m,l3136900,,2838450,786765,,786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N4MwMAAFUKAAAOAAAAZHJzL2Uyb0RvYy54bWzcVktv2zAMvg/YfxB0HLDacR5NjTpF167D&#10;gO4BtAO2oyLLsTFZ9CQldvfrR8l26qSHpMUuWw6OZZEfxY/i4/yiKSXZCG0KUAkdnYSUCMUhLdQq&#10;od/ub97OKTGWqZRJUCKhD8LQi8XrV+d1FYsIcpCp0ARBlInrKqG5tVUcBIbnomTmBCqhcDMDXTKL&#10;S70KUs1qRC9lEIXhLKhBp5UGLozBr9ftJl14/CwT3H7JMiMskQnFs1n/1P65dM9gcc7ilWZVXvDu&#10;GOwFpyhZodDoFuqaWUbWungCVRZcg4HMnnAoA8iyggvvA3ozCve8uctZJbwvSI6ptjSZvwfLP2/u&#10;qq+a2OYdNBhA74SpboH/NETBVc7USlxqDXUuWIqGR46yoK5M3Kk6qk1sHMiy/gQpBpmtLXigJtOl&#10;YwX9JIiOAXjYki4aSzh+nI3mk7MQtzjuzaMwGodTb4PFvTpfG/tBgIdim1tj26il+OY5T4liJdrl&#10;oJQprPiOaFkpMZBvAhKSmoxH45mz0entif/YFc/J6Xx2OvOHwIA+AR8NwDvgwyaGSiE5ZCJ6iYmh&#10;UuvBQTvjgZ0jeBqKH2lh8jwLu+KHaNqN278d5mg+nk+mRwTh/w5z4DKuy2uW96nOG9V9wzeCJclV&#10;EZf6FRhXWIaJj1WkX2Jiu2LFYtRy0geUMUeHym2lO1YZwzJUjp5lGRNrqDx+ljLmzFB5MlRufe+4&#10;09gNXR+Uvg9aSrAPakqwDy6dDrLJrKO8fyV1QvvKSfKEdmXRbZewEffgBe1eZUeTj7tSDaW2YHje&#10;PjS9RP9febwuG7xnj9UYoXux/r8Vx0KAkEcL7tvmEoxob4qjwF+ZLReOwkH/MSCL9KaQ0jnvxxRx&#10;JTXZMCR2uervzI6UVI7Js2k09XdWgVP3hJfYrDSRRYmdL3S/Ng6u1b5XqRexrJDtu/e+672u3baN&#10;1zbLBgVdD15C+oBdWEM75eBUhi856N+U1DjhJNT8WjMtKJEfFXbys9FkgsRZv5hMTyNc6OHOcrjD&#10;FEcozC2LV6ZdXFlct3mo4BJ7fla4zuyHg/Ys3QJnF89pN2e54Wi49lKP0+DiDwAAAP//AwBQSwME&#10;FAAGAAgAAAAhAGw3POXgAAAADAEAAA8AAABkcnMvZG93bnJldi54bWxMj8FOwzAQRO9I/IO1SNyo&#10;nRBVUYhTIVrErRItH+DEbmKI1yF2k8DXsz3R2+7saPZNuVlczyYzButRQrISwAw2XltsJXwcXx9y&#10;YCEq1Kr3aCT8mACb6vamVIX2M76b6RBbRiEYCiWhi3EoOA9NZ5wKKz8YpNvJj05FWseW61HNFO56&#10;ngqx5k5ZpA+dGsxLZ5qvw9lJ2H8e/TzVb/n39uRssttt94v9lfL+bnl+AhbNEv/NcMEndKiIqfZn&#10;1IH1EtKcqkTSH7MM2MUgREpSTVOWrhPgVcmvS1R/AAAA//8DAFBLAQItABQABgAIAAAAIQC2gziS&#10;/gAAAOEBAAATAAAAAAAAAAAAAAAAAAAAAABbQ29udGVudF9UeXBlc10ueG1sUEsBAi0AFAAGAAgA&#10;AAAhADj9If/WAAAAlAEAAAsAAAAAAAAAAAAAAAAALwEAAF9yZWxzLy5yZWxzUEsBAi0AFAAGAAgA&#10;AAAhADHd83gzAwAAVQoAAA4AAAAAAAAAAAAAAAAALgIAAGRycy9lMm9Eb2MueG1sUEsBAi0AFAAG&#10;AAgAAAAhAGw3POXgAAAADAEAAA8AAAAAAAAAAAAAAAAAjQUAAGRycy9kb3ducmV2LnhtbFBLBQYA&#10;AAAABAAEAPMAAACaBgAAAAA=&#10;" w14:anchorId="7D982735">
                <v:stroke joinstyle="miter"/>
                <v:formulas/>
                <v:path textboxrect="0,0,3136900,786765" arrowok="t" o:connecttype="custom" o:connectlocs="0,0;6184900,0;5596458,8202305;0,8202305;0,0" o:connectangles="0,0,0,0,0"/>
                <v:textbox>
                  <w:txbxContent>
                    <w:p w:rsidR="00884EC2" w:rsidP="00A95195" w:rsidRDefault="00884EC2" w14:paraId="169E923B" w14:textId="3A085D29">
                      <w:pPr>
                        <w:pStyle w:val="TITREPRINCIPAL1repage"/>
                      </w:pPr>
                      <w:r>
                        <w:t>Volet technique</w:t>
                      </w:r>
                      <w:r w:rsidR="004845A5">
                        <w:t xml:space="preserve"> </w:t>
                      </w:r>
                      <w:r w:rsidR="007222D6">
                        <w:t xml:space="preserve">- </w:t>
                      </w:r>
                      <w:r w:rsidR="004845A5">
                        <w:t>202</w:t>
                      </w:r>
                      <w:r w:rsidR="00FC7540">
                        <w:t>4</w:t>
                      </w:r>
                    </w:p>
                    <w:p w:rsidR="00884EC2" w:rsidP="00B94215" w:rsidRDefault="00884EC2" w14:paraId="50F3637F" w14:textId="0A401F96">
                      <w:pPr>
                        <w:pStyle w:val="SOUS-TITREPRINCIPAL1repage"/>
                      </w:pPr>
                      <w:r>
                        <w:t xml:space="preserve">Chaufferie biomasse énergie </w:t>
                      </w:r>
                      <w:r w:rsidR="00C901D4">
                        <w:t>&gt; 12</w:t>
                      </w:r>
                      <w:r w:rsidR="00C901D4">
                        <w:rPr>
                          <w:rFonts w:ascii="Calibri" w:hAnsi="Calibri" w:cs="Calibri"/>
                        </w:rPr>
                        <w:t> </w:t>
                      </w:r>
                      <w:r w:rsidR="00C901D4">
                        <w:t>000 MWh EnR&amp;R</w:t>
                      </w:r>
                    </w:p>
                    <w:sdt>
                      <w:sdtPr>
                        <w:id w:val="1358587670"/>
                        <w:rPr>
                          <w:rFonts w:ascii="Calibri" w:hAnsi="Calibri" w:eastAsia="Times New Roman" w:cs="Times New Roman"/>
                          <w:color w:val="000000"/>
                          <w:kern w:val="28"/>
                          <w:sz w:val="20"/>
                          <w:szCs w:val="20"/>
                          <w14:ligatures w14:val="standard"/>
                          <w14:cntxtAlts/>
                        </w:rPr>
                        <w:id w:val="-1606727972"/>
                        <w:docPartObj>
                          <w:docPartGallery w:val="Table of Contents"/>
                          <w:docPartUnique/>
                        </w:docPartObj>
                      </w:sdtPr>
                      <w:sdtEndPr>
                        <w:rPr>
                          <w:b/>
                          <w:bCs/>
                        </w:rPr>
                      </w:sdtEndPr>
                      <w:sdtContent>
                        <w:p w:rsidR="003F6477" w:rsidP="00411398" w:rsidRDefault="003F6477" w14:paraId="6B1A6D4F" w14:textId="24BF0B36">
                          <w:pPr>
                            <w:pStyle w:val="En-ttedetabledesmatires"/>
                            <w:numPr>
                              <w:ilvl w:val="0"/>
                              <w:numId w:val="0"/>
                            </w:numPr>
                            <w:ind w:left="360"/>
                          </w:pPr>
                          <w:r>
                            <w:t>Table des matières</w:t>
                          </w:r>
                        </w:p>
                        <w:p w:rsidR="00DA5F37" w:rsidRDefault="003F6477" w14:paraId="1E685137" w14:textId="69F0BD5A">
                          <w:pPr>
                            <w:pStyle w:val="TM1"/>
                            <w:rPr>
                              <w:rFonts w:asciiTheme="minorHAnsi" w:hAnsiTheme="minorHAnsi" w:eastAsiaTheme="minorEastAsia" w:cstheme="minorBidi"/>
                              <w:b w:val="0"/>
                              <w:noProof/>
                              <w:color w:val="auto"/>
                              <w:kern w:val="2"/>
                              <w:sz w:val="22"/>
                              <w:szCs w:val="22"/>
                              <w14:ligatures w14:val="standardContextual"/>
                              <w14:cntxtAlts w14:val="0"/>
                            </w:rPr>
                          </w:pPr>
                          <w:r>
                            <w:fldChar w:fldCharType="begin"/>
                          </w:r>
                          <w:r>
                            <w:instrText xml:space="preserve"> TOC \o "1-3" \h \z \u </w:instrText>
                          </w:r>
                          <w:r>
                            <w:fldChar w:fldCharType="separate"/>
                          </w:r>
                          <w:hyperlink w:history="1" w:anchor="_Toc153810667">
                            <w:r w:rsidRPr="0062696E" w:rsidR="00DA5F37">
                              <w:rPr>
                                <w:rStyle w:val="Lienhypertexte"/>
                                <w:rFonts w:eastAsia="Calibri"/>
                                <w:bCs/>
                                <w:noProof/>
                              </w:rPr>
                              <w:t>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rFonts w:eastAsia="Calibri"/>
                                <w:noProof/>
                              </w:rPr>
                              <w:t>Description détaillée de l’opération</w:t>
                            </w:r>
                            <w:r w:rsidR="00DA5F37">
                              <w:rPr>
                                <w:noProof/>
                                <w:webHidden/>
                              </w:rPr>
                              <w:tab/>
                            </w:r>
                            <w:r w:rsidR="00DA5F37">
                              <w:rPr>
                                <w:noProof/>
                                <w:webHidden/>
                              </w:rPr>
                              <w:fldChar w:fldCharType="begin"/>
                            </w:r>
                            <w:r w:rsidR="00DA5F37">
                              <w:rPr>
                                <w:noProof/>
                                <w:webHidden/>
                              </w:rPr>
                              <w:instrText xml:space="preserve"> PAGEREF _Toc153810667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27316BF5" w14:textId="5398CD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8">
                            <w:r w:rsidRPr="0062696E" w:rsidR="00DA5F37">
                              <w:rPr>
                                <w:rStyle w:val="Lienhypertexte"/>
                                <w:noProof/>
                              </w:rPr>
                              <w:t>1.1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Objet de l’opération</w:t>
                            </w:r>
                            <w:r w:rsidR="00DA5F37">
                              <w:rPr>
                                <w:noProof/>
                                <w:webHidden/>
                              </w:rPr>
                              <w:tab/>
                            </w:r>
                            <w:r w:rsidR="00DA5F37">
                              <w:rPr>
                                <w:noProof/>
                                <w:webHidden/>
                              </w:rPr>
                              <w:fldChar w:fldCharType="begin"/>
                            </w:r>
                            <w:r w:rsidR="00DA5F37">
                              <w:rPr>
                                <w:noProof/>
                                <w:webHidden/>
                              </w:rPr>
                              <w:instrText xml:space="preserve"> PAGEREF _Toc153810668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250368C8" w14:textId="12CED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69">
                            <w:r w:rsidRPr="0062696E" w:rsidR="00DA5F37">
                              <w:rPr>
                                <w:rStyle w:val="Lienhypertexte"/>
                                <w:noProof/>
                              </w:rPr>
                              <w:t>1.2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Cadre général de l’opération</w:t>
                            </w:r>
                            <w:r w:rsidR="00DA5F37">
                              <w:rPr>
                                <w:noProof/>
                                <w:webHidden/>
                              </w:rPr>
                              <w:tab/>
                            </w:r>
                            <w:r w:rsidR="00DA5F37">
                              <w:rPr>
                                <w:noProof/>
                                <w:webHidden/>
                              </w:rPr>
                              <w:fldChar w:fldCharType="begin"/>
                            </w:r>
                            <w:r w:rsidR="00DA5F37">
                              <w:rPr>
                                <w:noProof/>
                                <w:webHidden/>
                              </w:rPr>
                              <w:instrText xml:space="preserve"> PAGEREF _Toc153810669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49EBF722" w14:textId="5FE87BB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0">
                            <w:r w:rsidRPr="0062696E" w:rsidR="00DA5F37">
                              <w:rPr>
                                <w:rStyle w:val="Lienhypertexte"/>
                                <w:noProof/>
                              </w:rPr>
                              <w:t>1.3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Actions et études de faisabilité réalisées pour le montage du projet (schéma directeur…) et sur les process (si nécessaire)</w:t>
                            </w:r>
                            <w:r w:rsidR="00DA5F37">
                              <w:rPr>
                                <w:noProof/>
                                <w:webHidden/>
                              </w:rPr>
                              <w:tab/>
                            </w:r>
                            <w:r w:rsidR="00DA5F37">
                              <w:rPr>
                                <w:noProof/>
                                <w:webHidden/>
                              </w:rPr>
                              <w:fldChar w:fldCharType="begin"/>
                            </w:r>
                            <w:r w:rsidR="00DA5F37">
                              <w:rPr>
                                <w:noProof/>
                                <w:webHidden/>
                              </w:rPr>
                              <w:instrText xml:space="preserve"> PAGEREF _Toc153810670 \h </w:instrText>
                            </w:r>
                            <w:r w:rsidR="00DA5F37">
                              <w:rPr>
                                <w:noProof/>
                                <w:webHidden/>
                              </w:rPr>
                            </w:r>
                            <w:r w:rsidR="00DA5F37">
                              <w:rPr>
                                <w:noProof/>
                                <w:webHidden/>
                              </w:rPr>
                              <w:fldChar w:fldCharType="separate"/>
                            </w:r>
                            <w:r w:rsidR="00DA5F37">
                              <w:rPr>
                                <w:noProof/>
                                <w:webHidden/>
                              </w:rPr>
                              <w:t>2</w:t>
                            </w:r>
                            <w:r w:rsidR="00DA5F37">
                              <w:rPr>
                                <w:noProof/>
                                <w:webHidden/>
                              </w:rPr>
                              <w:fldChar w:fldCharType="end"/>
                            </w:r>
                          </w:hyperlink>
                        </w:p>
                        <w:p w:rsidR="00DA5F37" w:rsidRDefault="00D47878" w14:paraId="23B79512" w14:textId="03A2752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1">
                            <w:r w:rsidRPr="0062696E" w:rsidR="00DA5F37">
                              <w:rPr>
                                <w:rStyle w:val="Lienhypertexte"/>
                                <w:noProof/>
                              </w:rPr>
                              <w:t>1.4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Démarche d’économie d’énergie et description des besoins thermiques actuels et futurs</w:t>
                            </w:r>
                            <w:r w:rsidR="00DA5F37">
                              <w:rPr>
                                <w:noProof/>
                                <w:webHidden/>
                              </w:rPr>
                              <w:tab/>
                            </w:r>
                            <w:r w:rsidR="00DA5F37">
                              <w:rPr>
                                <w:noProof/>
                                <w:webHidden/>
                              </w:rPr>
                              <w:fldChar w:fldCharType="begin"/>
                            </w:r>
                            <w:r w:rsidR="00DA5F37">
                              <w:rPr>
                                <w:noProof/>
                                <w:webHidden/>
                              </w:rPr>
                              <w:instrText xml:space="preserve"> PAGEREF _Toc153810671 \h </w:instrText>
                            </w:r>
                            <w:r w:rsidR="00DA5F37">
                              <w:rPr>
                                <w:noProof/>
                                <w:webHidden/>
                              </w:rPr>
                            </w:r>
                            <w:r w:rsidR="00DA5F37">
                              <w:rPr>
                                <w:noProof/>
                                <w:webHidden/>
                              </w:rPr>
                              <w:fldChar w:fldCharType="separate"/>
                            </w:r>
                            <w:r w:rsidR="00DA5F37">
                              <w:rPr>
                                <w:noProof/>
                                <w:webHidden/>
                              </w:rPr>
                              <w:t>3</w:t>
                            </w:r>
                            <w:r w:rsidR="00DA5F37">
                              <w:rPr>
                                <w:noProof/>
                                <w:webHidden/>
                              </w:rPr>
                              <w:fldChar w:fldCharType="end"/>
                            </w:r>
                          </w:hyperlink>
                        </w:p>
                        <w:p w:rsidR="00DA5F37" w:rsidRDefault="00D47878" w14:paraId="1BFAD8D9" w14:textId="26B782B9">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2">
                            <w:r w:rsidRPr="0062696E" w:rsidR="00DA5F37">
                              <w:rPr>
                                <w:rStyle w:val="Lienhypertexte"/>
                                <w:noProof/>
                              </w:rPr>
                              <w:t>1.5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Description des besoins thermiques</w:t>
                            </w:r>
                            <w:r w:rsidR="00DA5F37">
                              <w:rPr>
                                <w:noProof/>
                                <w:webHidden/>
                              </w:rPr>
                              <w:tab/>
                            </w:r>
                            <w:r w:rsidR="00DA5F37">
                              <w:rPr>
                                <w:noProof/>
                                <w:webHidden/>
                              </w:rPr>
                              <w:fldChar w:fldCharType="begin"/>
                            </w:r>
                            <w:r w:rsidR="00DA5F37">
                              <w:rPr>
                                <w:noProof/>
                                <w:webHidden/>
                              </w:rPr>
                              <w:instrText xml:space="preserve"> PAGEREF _Toc153810672 \h </w:instrText>
                            </w:r>
                            <w:r w:rsidR="00DA5F37">
                              <w:rPr>
                                <w:noProof/>
                                <w:webHidden/>
                              </w:rPr>
                            </w:r>
                            <w:r w:rsidR="00DA5F37">
                              <w:rPr>
                                <w:noProof/>
                                <w:webHidden/>
                              </w:rPr>
                              <w:fldChar w:fldCharType="separate"/>
                            </w:r>
                            <w:r w:rsidR="00DA5F37">
                              <w:rPr>
                                <w:noProof/>
                                <w:webHidden/>
                              </w:rPr>
                              <w:t>3</w:t>
                            </w:r>
                            <w:r w:rsidR="00DA5F37">
                              <w:rPr>
                                <w:noProof/>
                                <w:webHidden/>
                              </w:rPr>
                              <w:fldChar w:fldCharType="end"/>
                            </w:r>
                          </w:hyperlink>
                        </w:p>
                        <w:p w:rsidR="00DA5F37" w:rsidRDefault="00D47878" w14:paraId="2A2C505D" w14:textId="6E4A1F31">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3">
                            <w:r w:rsidRPr="0062696E" w:rsidR="00DA5F37">
                              <w:rPr>
                                <w:rStyle w:val="Lienhypertexte"/>
                                <w:noProof/>
                              </w:rPr>
                              <w:t>1.6</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Bilan énergétique avant et après opération</w:t>
                            </w:r>
                            <w:r w:rsidR="00DA5F37">
                              <w:rPr>
                                <w:noProof/>
                                <w:webHidden/>
                              </w:rPr>
                              <w:tab/>
                            </w:r>
                            <w:r w:rsidR="00DA5F37">
                              <w:rPr>
                                <w:noProof/>
                                <w:webHidden/>
                              </w:rPr>
                              <w:fldChar w:fldCharType="begin"/>
                            </w:r>
                            <w:r w:rsidR="00DA5F37">
                              <w:rPr>
                                <w:noProof/>
                                <w:webHidden/>
                              </w:rPr>
                              <w:instrText xml:space="preserve"> PAGEREF _Toc153810673 \h </w:instrText>
                            </w:r>
                            <w:r w:rsidR="00DA5F37">
                              <w:rPr>
                                <w:noProof/>
                                <w:webHidden/>
                              </w:rPr>
                            </w:r>
                            <w:r w:rsidR="00DA5F37">
                              <w:rPr>
                                <w:noProof/>
                                <w:webHidden/>
                              </w:rPr>
                              <w:fldChar w:fldCharType="separate"/>
                            </w:r>
                            <w:r w:rsidR="00DA5F37">
                              <w:rPr>
                                <w:noProof/>
                                <w:webHidden/>
                              </w:rPr>
                              <w:t>4</w:t>
                            </w:r>
                            <w:r w:rsidR="00DA5F37">
                              <w:rPr>
                                <w:noProof/>
                                <w:webHidden/>
                              </w:rPr>
                              <w:fldChar w:fldCharType="end"/>
                            </w:r>
                          </w:hyperlink>
                        </w:p>
                        <w:p w:rsidR="00DA5F37" w:rsidRDefault="00D47878" w14:paraId="31E12F7C" w14:textId="3EEEC7E2">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4">
                            <w:r w:rsidRPr="0062696E" w:rsidR="00DA5F37">
                              <w:rPr>
                                <w:rStyle w:val="Lienhypertexte"/>
                                <w:noProof/>
                              </w:rPr>
                              <w:t>1.7</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Impact subvention demandée sur le prix de vente ou le coût de revient de la chaleur</w:t>
                            </w:r>
                            <w:r w:rsidR="00DA5F37">
                              <w:rPr>
                                <w:noProof/>
                                <w:webHidden/>
                              </w:rPr>
                              <w:tab/>
                            </w:r>
                            <w:r w:rsidR="00DA5F37">
                              <w:rPr>
                                <w:noProof/>
                                <w:webHidden/>
                              </w:rPr>
                              <w:fldChar w:fldCharType="begin"/>
                            </w:r>
                            <w:r w:rsidR="00DA5F37">
                              <w:rPr>
                                <w:noProof/>
                                <w:webHidden/>
                              </w:rPr>
                              <w:instrText xml:space="preserve"> PAGEREF _Toc153810674 \h </w:instrText>
                            </w:r>
                            <w:r w:rsidR="00DA5F37">
                              <w:rPr>
                                <w:noProof/>
                                <w:webHidden/>
                              </w:rPr>
                            </w:r>
                            <w:r w:rsidR="00DA5F37">
                              <w:rPr>
                                <w:noProof/>
                                <w:webHidden/>
                              </w:rPr>
                              <w:fldChar w:fldCharType="separate"/>
                            </w:r>
                            <w:r w:rsidR="00DA5F37">
                              <w:rPr>
                                <w:noProof/>
                                <w:webHidden/>
                              </w:rPr>
                              <w:t>5</w:t>
                            </w:r>
                            <w:r w:rsidR="00DA5F37">
                              <w:rPr>
                                <w:noProof/>
                                <w:webHidden/>
                              </w:rPr>
                              <w:fldChar w:fldCharType="end"/>
                            </w:r>
                          </w:hyperlink>
                        </w:p>
                        <w:p w:rsidR="00DA5F37" w:rsidRDefault="00D47878" w14:paraId="321E1060" w14:textId="7FCE2880">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5">
                            <w:r w:rsidRPr="0062696E" w:rsidR="00DA5F37">
                              <w:rPr>
                                <w:rStyle w:val="Lienhypertexte"/>
                                <w:noProof/>
                              </w:rPr>
                              <w:t>1.8</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Dimensionnement de l'installation de production Enr&amp;R</w:t>
                            </w:r>
                            <w:r w:rsidR="00DA5F37">
                              <w:rPr>
                                <w:noProof/>
                                <w:webHidden/>
                              </w:rPr>
                              <w:tab/>
                            </w:r>
                            <w:r w:rsidR="00DA5F37">
                              <w:rPr>
                                <w:noProof/>
                                <w:webHidden/>
                              </w:rPr>
                              <w:fldChar w:fldCharType="begin"/>
                            </w:r>
                            <w:r w:rsidR="00DA5F37">
                              <w:rPr>
                                <w:noProof/>
                                <w:webHidden/>
                              </w:rPr>
                              <w:instrText xml:space="preserve"> PAGEREF _Toc153810675 \h </w:instrText>
                            </w:r>
                            <w:r w:rsidR="00DA5F37">
                              <w:rPr>
                                <w:noProof/>
                                <w:webHidden/>
                              </w:rPr>
                            </w:r>
                            <w:r w:rsidR="00DA5F37">
                              <w:rPr>
                                <w:noProof/>
                                <w:webHidden/>
                              </w:rPr>
                              <w:fldChar w:fldCharType="separate"/>
                            </w:r>
                            <w:r w:rsidR="00DA5F37">
                              <w:rPr>
                                <w:noProof/>
                                <w:webHidden/>
                              </w:rPr>
                              <w:t>5</w:t>
                            </w:r>
                            <w:r w:rsidR="00DA5F37">
                              <w:rPr>
                                <w:noProof/>
                                <w:webHidden/>
                              </w:rPr>
                              <w:fldChar w:fldCharType="end"/>
                            </w:r>
                          </w:hyperlink>
                        </w:p>
                        <w:p w:rsidR="00DA5F37" w:rsidRDefault="00D47878" w14:paraId="3C9A5A36" w14:textId="784D63E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6">
                            <w:r w:rsidRPr="0062696E" w:rsidR="00DA5F37">
                              <w:rPr>
                                <w:rStyle w:val="Lienhypertexte"/>
                                <w:noProof/>
                              </w:rPr>
                              <w:t>1.9</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Descriptif technique de l'installation et de ses performances</w:t>
                            </w:r>
                            <w:r w:rsidRPr="0062696E" w:rsidR="00DA5F37">
                              <w:rPr>
                                <w:rStyle w:val="Lienhypertexte"/>
                                <w:rFonts w:ascii="Calibri" w:hAnsi="Calibri" w:cs="Calibri"/>
                                <w:noProof/>
                              </w:rPr>
                              <w:t> </w:t>
                            </w:r>
                            <w:r w:rsidRPr="0062696E" w:rsidR="00DA5F37">
                              <w:rPr>
                                <w:rStyle w:val="Lienhypertexte"/>
                                <w:noProof/>
                              </w:rPr>
                              <w:t>:</w:t>
                            </w:r>
                            <w:r w:rsidR="00DA5F37">
                              <w:rPr>
                                <w:noProof/>
                                <w:webHidden/>
                              </w:rPr>
                              <w:tab/>
                            </w:r>
                            <w:r w:rsidR="00DA5F37">
                              <w:rPr>
                                <w:noProof/>
                                <w:webHidden/>
                              </w:rPr>
                              <w:fldChar w:fldCharType="begin"/>
                            </w:r>
                            <w:r w:rsidR="00DA5F37">
                              <w:rPr>
                                <w:noProof/>
                                <w:webHidden/>
                              </w:rPr>
                              <w:instrText xml:space="preserve"> PAGEREF _Toc153810676 \h </w:instrText>
                            </w:r>
                            <w:r w:rsidR="00DA5F37">
                              <w:rPr>
                                <w:noProof/>
                                <w:webHidden/>
                              </w:rPr>
                            </w:r>
                            <w:r w:rsidR="00DA5F37">
                              <w:rPr>
                                <w:noProof/>
                                <w:webHidden/>
                              </w:rPr>
                              <w:fldChar w:fldCharType="separate"/>
                            </w:r>
                            <w:r w:rsidR="00DA5F37">
                              <w:rPr>
                                <w:noProof/>
                                <w:webHidden/>
                              </w:rPr>
                              <w:t>6</w:t>
                            </w:r>
                            <w:r w:rsidR="00DA5F37">
                              <w:rPr>
                                <w:noProof/>
                                <w:webHidden/>
                              </w:rPr>
                              <w:fldChar w:fldCharType="end"/>
                            </w:r>
                          </w:hyperlink>
                        </w:p>
                        <w:p w:rsidR="00DA5F37" w:rsidRDefault="00D47878" w14:paraId="6CE6FB12" w14:textId="6DAA381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7">
                            <w:r w:rsidRPr="0062696E" w:rsidR="00DA5F37">
                              <w:rPr>
                                <w:rStyle w:val="Lienhypertexte"/>
                                <w:noProof/>
                              </w:rPr>
                              <w:t>1.10</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Mode d'approvisionnement en ressources EnR&amp;R</w:t>
                            </w:r>
                            <w:r w:rsidR="00DA5F37">
                              <w:rPr>
                                <w:noProof/>
                                <w:webHidden/>
                              </w:rPr>
                              <w:tab/>
                            </w:r>
                            <w:r w:rsidR="00DA5F37">
                              <w:rPr>
                                <w:noProof/>
                                <w:webHidden/>
                              </w:rPr>
                              <w:fldChar w:fldCharType="begin"/>
                            </w:r>
                            <w:r w:rsidR="00DA5F37">
                              <w:rPr>
                                <w:noProof/>
                                <w:webHidden/>
                              </w:rPr>
                              <w:instrText xml:space="preserve"> PAGEREF _Toc153810677 \h </w:instrText>
                            </w:r>
                            <w:r w:rsidR="00DA5F37">
                              <w:rPr>
                                <w:noProof/>
                                <w:webHidden/>
                              </w:rPr>
                            </w:r>
                            <w:r w:rsidR="00DA5F37">
                              <w:rPr>
                                <w:noProof/>
                                <w:webHidden/>
                              </w:rPr>
                              <w:fldChar w:fldCharType="separate"/>
                            </w:r>
                            <w:r w:rsidR="00DA5F37">
                              <w:rPr>
                                <w:noProof/>
                                <w:webHidden/>
                              </w:rPr>
                              <w:t>6</w:t>
                            </w:r>
                            <w:r w:rsidR="00DA5F37">
                              <w:rPr>
                                <w:noProof/>
                                <w:webHidden/>
                              </w:rPr>
                              <w:fldChar w:fldCharType="end"/>
                            </w:r>
                          </w:hyperlink>
                        </w:p>
                        <w:p w:rsidR="00DA5F37" w:rsidRDefault="00D47878" w14:paraId="2F3687CC" w14:textId="0D65FB99">
                          <w:pPr>
                            <w:pStyle w:val="TM2"/>
                            <w:tabs>
                              <w:tab w:val="right" w:leader="dot" w:pos="9060"/>
                            </w:tabs>
                            <w:rPr>
                              <w:rFonts w:asciiTheme="minorHAnsi" w:hAnsiTheme="minorHAnsi" w:eastAsiaTheme="minorEastAsia" w:cstheme="minorBidi"/>
                              <w:noProof/>
                              <w:color w:val="auto"/>
                              <w:kern w:val="2"/>
                              <w:sz w:val="22"/>
                              <w:szCs w:val="22"/>
                              <w14:ligatures w14:val="standardContextual"/>
                              <w14:cntxtAlts w14:val="0"/>
                            </w:rPr>
                          </w:pPr>
                          <w:hyperlink w:history="1" w:anchor="_Toc153810678">
                            <w:r w:rsidRPr="0062696E" w:rsidR="00DA5F37">
                              <w:rPr>
                                <w:rStyle w:val="Lienhypertexte"/>
                                <w:rFonts w:ascii="Marianne Light" w:hAnsi="Marianne Light"/>
                                <w:b/>
                                <w:i/>
                                <w:noProof/>
                              </w:rPr>
                              <w:t xml:space="preserve">Joindre les contrats d’approvisionnement, lettres d’engagement et les attestations le cas échéant FSC et PEFC (y compris sur l’exploitation le cas échéant). </w:t>
                            </w:r>
                            <w:r w:rsidRPr="0062696E" w:rsidR="00DA5F37">
                              <w:rPr>
                                <w:rStyle w:val="Lienhypertexte"/>
                                <w:rFonts w:ascii="Marianne Light" w:hAnsi="Marianne Light"/>
                                <w:iCs/>
                                <w:noProof/>
                              </w:rPr>
                              <w:t xml:space="preserve">Ils doivent </w:t>
                            </w:r>
                            <w:r w:rsidRPr="0062696E" w:rsidR="00DA5F37">
                              <w:rPr>
                                <w:rStyle w:val="Lienhypertexte"/>
                                <w:rFonts w:ascii="Marianne Light" w:hAnsi="Marianne Light"/>
                                <w:noProof/>
                              </w:rPr>
                              <w:t>préciser</w:t>
                            </w:r>
                            <w:r w:rsidRPr="0062696E" w:rsidR="00DA5F37">
                              <w:rPr>
                                <w:rStyle w:val="Lienhypertexte"/>
                                <w:rFonts w:ascii="Calibri" w:hAnsi="Calibri" w:cs="Calibri"/>
                                <w:noProof/>
                              </w:rPr>
                              <w:t> </w:t>
                            </w:r>
                            <w:r w:rsidRPr="0062696E" w:rsidR="00DA5F37">
                              <w:rPr>
                                <w:rStyle w:val="Lienhypertexte"/>
                                <w:noProof/>
                              </w:rPr>
                              <w:t>:</w:t>
                            </w:r>
                            <w:r w:rsidR="00DA5F37">
                              <w:rPr>
                                <w:noProof/>
                                <w:webHidden/>
                              </w:rPr>
                              <w:tab/>
                            </w:r>
                            <w:r w:rsidR="00DA5F37">
                              <w:rPr>
                                <w:noProof/>
                                <w:webHidden/>
                              </w:rPr>
                              <w:fldChar w:fldCharType="begin"/>
                            </w:r>
                            <w:r w:rsidR="00DA5F37">
                              <w:rPr>
                                <w:noProof/>
                                <w:webHidden/>
                              </w:rPr>
                              <w:instrText xml:space="preserve"> PAGEREF _Toc153810678 \h </w:instrText>
                            </w:r>
                            <w:r w:rsidR="00DA5F37">
                              <w:rPr>
                                <w:noProof/>
                                <w:webHidden/>
                              </w:rPr>
                            </w:r>
                            <w:r w:rsidR="00DA5F37">
                              <w:rPr>
                                <w:noProof/>
                                <w:webHidden/>
                              </w:rPr>
                              <w:fldChar w:fldCharType="separate"/>
                            </w:r>
                            <w:r w:rsidR="00DA5F37">
                              <w:rPr>
                                <w:noProof/>
                                <w:webHidden/>
                              </w:rPr>
                              <w:t>8</w:t>
                            </w:r>
                            <w:r w:rsidR="00DA5F37">
                              <w:rPr>
                                <w:noProof/>
                                <w:webHidden/>
                              </w:rPr>
                              <w:fldChar w:fldCharType="end"/>
                            </w:r>
                          </w:hyperlink>
                        </w:p>
                        <w:p w:rsidR="00DA5F37" w:rsidRDefault="00D47878" w14:paraId="455FE7DC" w14:textId="3FD6C61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79">
                            <w:r w:rsidRPr="0062696E" w:rsidR="00DA5F37">
                              <w:rPr>
                                <w:rStyle w:val="Lienhypertexte"/>
                                <w:noProof/>
                              </w:rPr>
                              <w:t>1.11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Impact environnemental (qualité air, cendres …)</w:t>
                            </w:r>
                            <w:r w:rsidR="00DA5F37">
                              <w:rPr>
                                <w:noProof/>
                                <w:webHidden/>
                              </w:rPr>
                              <w:tab/>
                            </w:r>
                            <w:r w:rsidR="00DA5F37">
                              <w:rPr>
                                <w:noProof/>
                                <w:webHidden/>
                              </w:rPr>
                              <w:fldChar w:fldCharType="begin"/>
                            </w:r>
                            <w:r w:rsidR="00DA5F37">
                              <w:rPr>
                                <w:noProof/>
                                <w:webHidden/>
                              </w:rPr>
                              <w:instrText xml:space="preserve"> PAGEREF _Toc153810679 \h </w:instrText>
                            </w:r>
                            <w:r w:rsidR="00DA5F37">
                              <w:rPr>
                                <w:noProof/>
                                <w:webHidden/>
                              </w:rPr>
                            </w:r>
                            <w:r w:rsidR="00DA5F37">
                              <w:rPr>
                                <w:noProof/>
                                <w:webHidden/>
                              </w:rPr>
                              <w:fldChar w:fldCharType="separate"/>
                            </w:r>
                            <w:r w:rsidR="00DA5F37">
                              <w:rPr>
                                <w:noProof/>
                                <w:webHidden/>
                              </w:rPr>
                              <w:t>8</w:t>
                            </w:r>
                            <w:r w:rsidR="00DA5F37">
                              <w:rPr>
                                <w:noProof/>
                                <w:webHidden/>
                              </w:rPr>
                              <w:fldChar w:fldCharType="end"/>
                            </w:r>
                          </w:hyperlink>
                        </w:p>
                        <w:p w:rsidR="00DA5F37" w:rsidRDefault="00D47878" w14:paraId="47392E28" w14:textId="764E3F94">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0">
                            <w:r w:rsidRPr="0062696E" w:rsidR="00DA5F37">
                              <w:rPr>
                                <w:rStyle w:val="Lienhypertexte"/>
                                <w:noProof/>
                              </w:rPr>
                              <w:t>1.12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Système de comptage, suivi, reporting de la production EnR&amp;R</w:t>
                            </w:r>
                            <w:r w:rsidR="00DA5F37">
                              <w:rPr>
                                <w:noProof/>
                                <w:webHidden/>
                              </w:rPr>
                              <w:tab/>
                            </w:r>
                            <w:r w:rsidR="00DA5F37">
                              <w:rPr>
                                <w:noProof/>
                                <w:webHidden/>
                              </w:rPr>
                              <w:fldChar w:fldCharType="begin"/>
                            </w:r>
                            <w:r w:rsidR="00DA5F37">
                              <w:rPr>
                                <w:noProof/>
                                <w:webHidden/>
                              </w:rPr>
                              <w:instrText xml:space="preserve"> PAGEREF _Toc153810680 \h </w:instrText>
                            </w:r>
                            <w:r w:rsidR="00DA5F37">
                              <w:rPr>
                                <w:noProof/>
                                <w:webHidden/>
                              </w:rPr>
                            </w:r>
                            <w:r w:rsidR="00DA5F37">
                              <w:rPr>
                                <w:noProof/>
                                <w:webHidden/>
                              </w:rPr>
                              <w:fldChar w:fldCharType="separate"/>
                            </w:r>
                            <w:r w:rsidR="00DA5F37">
                              <w:rPr>
                                <w:noProof/>
                                <w:webHidden/>
                              </w:rPr>
                              <w:t>10</w:t>
                            </w:r>
                            <w:r w:rsidR="00DA5F37">
                              <w:rPr>
                                <w:noProof/>
                                <w:webHidden/>
                              </w:rPr>
                              <w:fldChar w:fldCharType="end"/>
                            </w:r>
                          </w:hyperlink>
                        </w:p>
                        <w:p w:rsidR="00DA5F37" w:rsidRDefault="00D47878" w14:paraId="00C0AA9A" w14:textId="5479B6E6">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1">
                            <w:r w:rsidRPr="0062696E" w:rsidR="00DA5F37">
                              <w:rPr>
                                <w:rStyle w:val="Lienhypertexte"/>
                                <w:bCs/>
                                <w:noProof/>
                              </w:rPr>
                              <w:t>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Suivi et planning du projet</w:t>
                            </w:r>
                            <w:r w:rsidR="00DA5F37">
                              <w:rPr>
                                <w:noProof/>
                                <w:webHidden/>
                              </w:rPr>
                              <w:tab/>
                            </w:r>
                            <w:r w:rsidR="00DA5F37">
                              <w:rPr>
                                <w:noProof/>
                                <w:webHidden/>
                              </w:rPr>
                              <w:fldChar w:fldCharType="begin"/>
                            </w:r>
                            <w:r w:rsidR="00DA5F37">
                              <w:rPr>
                                <w:noProof/>
                                <w:webHidden/>
                              </w:rPr>
                              <w:instrText xml:space="preserve"> PAGEREF _Toc153810681 \h </w:instrText>
                            </w:r>
                            <w:r w:rsidR="00DA5F37">
                              <w:rPr>
                                <w:noProof/>
                                <w:webHidden/>
                              </w:rPr>
                            </w:r>
                            <w:r w:rsidR="00DA5F37">
                              <w:rPr>
                                <w:noProof/>
                                <w:webHidden/>
                              </w:rPr>
                              <w:fldChar w:fldCharType="separate"/>
                            </w:r>
                            <w:r w:rsidR="00DA5F37">
                              <w:rPr>
                                <w:noProof/>
                                <w:webHidden/>
                              </w:rPr>
                              <w:t>10</w:t>
                            </w:r>
                            <w:r w:rsidR="00DA5F37">
                              <w:rPr>
                                <w:noProof/>
                                <w:webHidden/>
                              </w:rPr>
                              <w:fldChar w:fldCharType="end"/>
                            </w:r>
                          </w:hyperlink>
                        </w:p>
                        <w:p w:rsidR="00DA5F37" w:rsidRDefault="00D47878" w14:paraId="7F714A8E" w14:textId="308ADC5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2">
                            <w:r w:rsidRPr="0062696E" w:rsidR="00DA5F37">
                              <w:rPr>
                                <w:rStyle w:val="Lienhypertexte"/>
                                <w:bCs/>
                                <w:noProof/>
                              </w:rPr>
                              <w:t>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Engagements spécifiques</w:t>
                            </w:r>
                            <w:r w:rsidR="00DA5F37">
                              <w:rPr>
                                <w:noProof/>
                                <w:webHidden/>
                              </w:rPr>
                              <w:tab/>
                            </w:r>
                            <w:r w:rsidR="00DA5F37">
                              <w:rPr>
                                <w:noProof/>
                                <w:webHidden/>
                              </w:rPr>
                              <w:fldChar w:fldCharType="begin"/>
                            </w:r>
                            <w:r w:rsidR="00DA5F37">
                              <w:rPr>
                                <w:noProof/>
                                <w:webHidden/>
                              </w:rPr>
                              <w:instrText xml:space="preserve"> PAGEREF _Toc153810682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3DA5793B" w14:textId="2071BCF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3">
                            <w:r w:rsidRPr="0062696E" w:rsidR="00DA5F37">
                              <w:rPr>
                                <w:rStyle w:val="Lienhypertexte"/>
                                <w:noProof/>
                              </w:rPr>
                              <w:t>3.1</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la production thermique de l’installation à partir de biomasse (sortie chaudière)</w:t>
                            </w:r>
                            <w:r w:rsidR="00DA5F37">
                              <w:rPr>
                                <w:noProof/>
                                <w:webHidden/>
                              </w:rPr>
                              <w:tab/>
                            </w:r>
                            <w:r w:rsidR="00DA5F37">
                              <w:rPr>
                                <w:noProof/>
                                <w:webHidden/>
                              </w:rPr>
                              <w:fldChar w:fldCharType="begin"/>
                            </w:r>
                            <w:r w:rsidR="00DA5F37">
                              <w:rPr>
                                <w:noProof/>
                                <w:webHidden/>
                              </w:rPr>
                              <w:instrText xml:space="preserve"> PAGEREF _Toc153810683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1A807E2E" w14:textId="7C6A6DB7">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4">
                            <w:r w:rsidRPr="0062696E" w:rsidR="00DA5F37">
                              <w:rPr>
                                <w:rStyle w:val="Lienhypertexte"/>
                                <w:noProof/>
                              </w:rPr>
                              <w:t>3.2</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système de comptage, suivi, reporting de la production EnR&amp;R</w:t>
                            </w:r>
                            <w:r w:rsidR="00DA5F37">
                              <w:rPr>
                                <w:noProof/>
                                <w:webHidden/>
                              </w:rPr>
                              <w:tab/>
                            </w:r>
                            <w:r w:rsidR="00DA5F37">
                              <w:rPr>
                                <w:noProof/>
                                <w:webHidden/>
                              </w:rPr>
                              <w:fldChar w:fldCharType="begin"/>
                            </w:r>
                            <w:r w:rsidR="00DA5F37">
                              <w:rPr>
                                <w:noProof/>
                                <w:webHidden/>
                              </w:rPr>
                              <w:instrText xml:space="preserve"> PAGEREF _Toc153810684 \h </w:instrText>
                            </w:r>
                            <w:r w:rsidR="00DA5F37">
                              <w:rPr>
                                <w:noProof/>
                                <w:webHidden/>
                              </w:rPr>
                            </w:r>
                            <w:r w:rsidR="00DA5F37">
                              <w:rPr>
                                <w:noProof/>
                                <w:webHidden/>
                              </w:rPr>
                              <w:fldChar w:fldCharType="separate"/>
                            </w:r>
                            <w:r w:rsidR="00DA5F37">
                              <w:rPr>
                                <w:noProof/>
                                <w:webHidden/>
                              </w:rPr>
                              <w:t>11</w:t>
                            </w:r>
                            <w:r w:rsidR="00DA5F37">
                              <w:rPr>
                                <w:noProof/>
                                <w:webHidden/>
                              </w:rPr>
                              <w:fldChar w:fldCharType="end"/>
                            </w:r>
                          </w:hyperlink>
                        </w:p>
                        <w:p w:rsidR="00DA5F37" w:rsidRDefault="00D47878" w14:paraId="543A2600" w14:textId="56F89ACD">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5">
                            <w:r w:rsidRPr="0062696E" w:rsidR="00DA5F37">
                              <w:rPr>
                                <w:rStyle w:val="Lienhypertexte"/>
                                <w:noProof/>
                              </w:rPr>
                              <w:t>3.3</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la qualité de l’air</w:t>
                            </w:r>
                            <w:r w:rsidR="00DA5F37">
                              <w:rPr>
                                <w:noProof/>
                                <w:webHidden/>
                              </w:rPr>
                              <w:tab/>
                            </w:r>
                            <w:r w:rsidR="00DA5F37">
                              <w:rPr>
                                <w:noProof/>
                                <w:webHidden/>
                              </w:rPr>
                              <w:fldChar w:fldCharType="begin"/>
                            </w:r>
                            <w:r w:rsidR="00DA5F37">
                              <w:rPr>
                                <w:noProof/>
                                <w:webHidden/>
                              </w:rPr>
                              <w:instrText xml:space="preserve"> PAGEREF _Toc153810685 \h </w:instrText>
                            </w:r>
                            <w:r w:rsidR="00DA5F37">
                              <w:rPr>
                                <w:noProof/>
                                <w:webHidden/>
                              </w:rPr>
                            </w:r>
                            <w:r w:rsidR="00DA5F37">
                              <w:rPr>
                                <w:noProof/>
                                <w:webHidden/>
                              </w:rPr>
                              <w:fldChar w:fldCharType="separate"/>
                            </w:r>
                            <w:r w:rsidR="00DA5F37">
                              <w:rPr>
                                <w:noProof/>
                                <w:webHidden/>
                              </w:rPr>
                              <w:t>12</w:t>
                            </w:r>
                            <w:r w:rsidR="00DA5F37">
                              <w:rPr>
                                <w:noProof/>
                                <w:webHidden/>
                              </w:rPr>
                              <w:fldChar w:fldCharType="end"/>
                            </w:r>
                          </w:hyperlink>
                        </w:p>
                        <w:p w:rsidR="00DA5F37" w:rsidRDefault="00D47878" w14:paraId="06A7D979" w14:textId="13BB01F3">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6">
                            <w:r w:rsidRPr="0062696E" w:rsidR="00DA5F37">
                              <w:rPr>
                                <w:rStyle w:val="Lienhypertexte"/>
                                <w:noProof/>
                              </w:rPr>
                              <w:t>3.4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le plan d’approvisionnement biomasse</w:t>
                            </w:r>
                            <w:r w:rsidR="00DA5F37">
                              <w:rPr>
                                <w:noProof/>
                                <w:webHidden/>
                              </w:rPr>
                              <w:tab/>
                            </w:r>
                            <w:r w:rsidR="00DA5F37">
                              <w:rPr>
                                <w:noProof/>
                                <w:webHidden/>
                              </w:rPr>
                              <w:fldChar w:fldCharType="begin"/>
                            </w:r>
                            <w:r w:rsidR="00DA5F37">
                              <w:rPr>
                                <w:noProof/>
                                <w:webHidden/>
                              </w:rPr>
                              <w:instrText xml:space="preserve"> PAGEREF _Toc153810686 \h </w:instrText>
                            </w:r>
                            <w:r w:rsidR="00DA5F37">
                              <w:rPr>
                                <w:noProof/>
                                <w:webHidden/>
                              </w:rPr>
                            </w:r>
                            <w:r w:rsidR="00DA5F37">
                              <w:rPr>
                                <w:noProof/>
                                <w:webHidden/>
                              </w:rPr>
                              <w:fldChar w:fldCharType="separate"/>
                            </w:r>
                            <w:r w:rsidR="00DA5F37">
                              <w:rPr>
                                <w:noProof/>
                                <w:webHidden/>
                              </w:rPr>
                              <w:t>12</w:t>
                            </w:r>
                            <w:r w:rsidR="00DA5F37">
                              <w:rPr>
                                <w:noProof/>
                                <w:webHidden/>
                              </w:rPr>
                              <w:fldChar w:fldCharType="end"/>
                            </w:r>
                          </w:hyperlink>
                        </w:p>
                        <w:p w:rsidR="00DA5F37" w:rsidRDefault="00D47878" w14:paraId="31284588" w14:textId="3093499F">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7">
                            <w:r w:rsidRPr="0062696E" w:rsidR="00DA5F37">
                              <w:rPr>
                                <w:rStyle w:val="Lienhypertexte"/>
                                <w:noProof/>
                              </w:rPr>
                              <w:t>3.5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Engagement sur l’obtention de Certificats d’économie d’énergie (CEE)</w:t>
                            </w:r>
                            <w:r w:rsidR="00DA5F37">
                              <w:rPr>
                                <w:noProof/>
                                <w:webHidden/>
                              </w:rPr>
                              <w:tab/>
                            </w:r>
                            <w:r w:rsidR="00DA5F37">
                              <w:rPr>
                                <w:noProof/>
                                <w:webHidden/>
                              </w:rPr>
                              <w:fldChar w:fldCharType="begin"/>
                            </w:r>
                            <w:r w:rsidR="00DA5F37">
                              <w:rPr>
                                <w:noProof/>
                                <w:webHidden/>
                              </w:rPr>
                              <w:instrText xml:space="preserve"> PAGEREF _Toc153810687 \h </w:instrText>
                            </w:r>
                            <w:r w:rsidR="00DA5F37">
                              <w:rPr>
                                <w:noProof/>
                                <w:webHidden/>
                              </w:rPr>
                            </w:r>
                            <w:r w:rsidR="00DA5F37">
                              <w:rPr>
                                <w:noProof/>
                                <w:webHidden/>
                              </w:rPr>
                              <w:fldChar w:fldCharType="separate"/>
                            </w:r>
                            <w:r w:rsidR="00DA5F37">
                              <w:rPr>
                                <w:noProof/>
                                <w:webHidden/>
                              </w:rPr>
                              <w:t>13</w:t>
                            </w:r>
                            <w:r w:rsidR="00DA5F37">
                              <w:rPr>
                                <w:noProof/>
                                <w:webHidden/>
                              </w:rPr>
                              <w:fldChar w:fldCharType="end"/>
                            </w:r>
                          </w:hyperlink>
                        </w:p>
                        <w:p w:rsidR="00DA5F37" w:rsidRDefault="00D47878" w14:paraId="6EF14EAE" w14:textId="693CA3BE">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8">
                            <w:r w:rsidRPr="0062696E" w:rsidR="00DA5F37">
                              <w:rPr>
                                <w:rStyle w:val="Lienhypertexte"/>
                                <w:bCs/>
                                <w:noProof/>
                              </w:rPr>
                              <w:t>4.</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Rapports / documents à fournir lors de l’exécution du contrat de financement</w:t>
                            </w:r>
                            <w:r w:rsidR="00DA5F37">
                              <w:rPr>
                                <w:noProof/>
                                <w:webHidden/>
                              </w:rPr>
                              <w:tab/>
                            </w:r>
                            <w:r w:rsidR="00DA5F37">
                              <w:rPr>
                                <w:noProof/>
                                <w:webHidden/>
                              </w:rPr>
                              <w:fldChar w:fldCharType="begin"/>
                            </w:r>
                            <w:r w:rsidR="00DA5F37">
                              <w:rPr>
                                <w:noProof/>
                                <w:webHidden/>
                              </w:rPr>
                              <w:instrText xml:space="preserve"> PAGEREF _Toc153810688 \h </w:instrText>
                            </w:r>
                            <w:r w:rsidR="00DA5F37">
                              <w:rPr>
                                <w:noProof/>
                                <w:webHidden/>
                              </w:rPr>
                            </w:r>
                            <w:r w:rsidR="00DA5F37">
                              <w:rPr>
                                <w:noProof/>
                                <w:webHidden/>
                              </w:rPr>
                              <w:fldChar w:fldCharType="separate"/>
                            </w:r>
                            <w:r w:rsidR="00DA5F37">
                              <w:rPr>
                                <w:noProof/>
                                <w:webHidden/>
                              </w:rPr>
                              <w:t>13</w:t>
                            </w:r>
                            <w:r w:rsidR="00DA5F37">
                              <w:rPr>
                                <w:noProof/>
                                <w:webHidden/>
                              </w:rPr>
                              <w:fldChar w:fldCharType="end"/>
                            </w:r>
                          </w:hyperlink>
                        </w:p>
                        <w:p w:rsidR="00DA5F37" w:rsidRDefault="00D47878" w14:paraId="53085244" w14:textId="5FB84935">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89">
                            <w:r w:rsidRPr="0062696E" w:rsidR="00DA5F37">
                              <w:rPr>
                                <w:rStyle w:val="Lienhypertexte"/>
                                <w:bCs/>
                                <w:noProof/>
                              </w:rPr>
                              <w:t>5.</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Annexe 1 / Exigences applicables aux fournisseurs des installations subventionnées par le fonds chaleur</w:t>
                            </w:r>
                            <w:r w:rsidR="00DA5F37">
                              <w:rPr>
                                <w:noProof/>
                                <w:webHidden/>
                              </w:rPr>
                              <w:tab/>
                            </w:r>
                            <w:r w:rsidR="00DA5F37">
                              <w:rPr>
                                <w:noProof/>
                                <w:webHidden/>
                              </w:rPr>
                              <w:fldChar w:fldCharType="begin"/>
                            </w:r>
                            <w:r w:rsidR="00DA5F37">
                              <w:rPr>
                                <w:noProof/>
                                <w:webHidden/>
                              </w:rPr>
                              <w:instrText xml:space="preserve"> PAGEREF _Toc153810689 \h </w:instrText>
                            </w:r>
                            <w:r w:rsidR="00DA5F37">
                              <w:rPr>
                                <w:noProof/>
                                <w:webHidden/>
                              </w:rPr>
                            </w:r>
                            <w:r w:rsidR="00DA5F37">
                              <w:rPr>
                                <w:noProof/>
                                <w:webHidden/>
                              </w:rPr>
                              <w:fldChar w:fldCharType="separate"/>
                            </w:r>
                            <w:r w:rsidR="00DA5F37">
                              <w:rPr>
                                <w:noProof/>
                                <w:webHidden/>
                              </w:rPr>
                              <w:t>15</w:t>
                            </w:r>
                            <w:r w:rsidR="00DA5F37">
                              <w:rPr>
                                <w:noProof/>
                                <w:webHidden/>
                              </w:rPr>
                              <w:fldChar w:fldCharType="end"/>
                            </w:r>
                          </w:hyperlink>
                        </w:p>
                        <w:p w:rsidR="00DA5F37" w:rsidRDefault="00D47878" w14:paraId="3C6398F6" w14:textId="6DF492AB">
                          <w:pPr>
                            <w:pStyle w:val="TM1"/>
                            <w:rPr>
                              <w:rFonts w:asciiTheme="minorHAnsi" w:hAnsiTheme="minorHAnsi" w:eastAsiaTheme="minorEastAsia" w:cstheme="minorBidi"/>
                              <w:b w:val="0"/>
                              <w:noProof/>
                              <w:color w:val="auto"/>
                              <w:kern w:val="2"/>
                              <w:sz w:val="22"/>
                              <w:szCs w:val="22"/>
                              <w14:ligatures w14:val="standardContextual"/>
                              <w14:cntxtAlts w14:val="0"/>
                            </w:rPr>
                          </w:pPr>
                          <w:hyperlink w:history="1" w:anchor="_Toc153810690">
                            <w:r w:rsidRPr="0062696E" w:rsidR="00DA5F37">
                              <w:rPr>
                                <w:rStyle w:val="Lienhypertexte"/>
                                <w:bCs/>
                                <w:noProof/>
                              </w:rPr>
                              <w:t>6.</w:t>
                            </w:r>
                            <w:r w:rsidR="00DA5F37">
                              <w:rPr>
                                <w:rFonts w:asciiTheme="minorHAnsi" w:hAnsiTheme="minorHAnsi" w:eastAsiaTheme="minorEastAsia" w:cstheme="minorBidi"/>
                                <w:b w:val="0"/>
                                <w:noProof/>
                                <w:color w:val="auto"/>
                                <w:kern w:val="2"/>
                                <w:sz w:val="22"/>
                                <w:szCs w:val="22"/>
                                <w14:ligatures w14:val="standardContextual"/>
                                <w14:cntxtAlts w14:val="0"/>
                              </w:rPr>
                              <w:tab/>
                            </w:r>
                            <w:r w:rsidRPr="0062696E" w:rsidR="00DA5F37">
                              <w:rPr>
                                <w:rStyle w:val="Lienhypertexte"/>
                                <w:noProof/>
                              </w:rPr>
                              <w:t>Annexe 2</w:t>
                            </w:r>
                            <w:r w:rsidRPr="0062696E" w:rsidR="00DA5F37">
                              <w:rPr>
                                <w:rStyle w:val="Lienhypertexte"/>
                                <w:rFonts w:ascii="Calibri" w:hAnsi="Calibri" w:cs="Calibri"/>
                                <w:noProof/>
                              </w:rPr>
                              <w:t> </w:t>
                            </w:r>
                            <w:r w:rsidRPr="0062696E" w:rsidR="00DA5F37">
                              <w:rPr>
                                <w:rStyle w:val="Lienhypertexte"/>
                                <w:noProof/>
                              </w:rPr>
                              <w:t>: R</w:t>
                            </w:r>
                            <w:r w:rsidRPr="0062696E" w:rsidR="00DA5F37">
                              <w:rPr>
                                <w:rStyle w:val="Lienhypertexte"/>
                                <w:rFonts w:cs="Marianne"/>
                                <w:noProof/>
                              </w:rPr>
                              <w:t>é</w:t>
                            </w:r>
                            <w:r w:rsidRPr="0062696E" w:rsidR="00DA5F37">
                              <w:rPr>
                                <w:rStyle w:val="Lienhypertexte"/>
                                <w:noProof/>
                              </w:rPr>
                              <w:t>f</w:t>
                            </w:r>
                            <w:r w:rsidRPr="0062696E" w:rsidR="00DA5F37">
                              <w:rPr>
                                <w:rStyle w:val="Lienhypertexte"/>
                                <w:rFonts w:cs="Marianne"/>
                                <w:noProof/>
                              </w:rPr>
                              <w:t>é</w:t>
                            </w:r>
                            <w:r w:rsidRPr="0062696E" w:rsidR="00DA5F37">
                              <w:rPr>
                                <w:rStyle w:val="Lienhypertexte"/>
                                <w:noProof/>
                              </w:rPr>
                              <w:t>rentiel pour l</w:t>
                            </w:r>
                            <w:r w:rsidRPr="0062696E" w:rsidR="00DA5F37">
                              <w:rPr>
                                <w:rStyle w:val="Lienhypertexte"/>
                                <w:rFonts w:cs="Marianne"/>
                                <w:noProof/>
                              </w:rPr>
                              <w:t>’é</w:t>
                            </w:r>
                            <w:r w:rsidRPr="0062696E" w:rsidR="00DA5F37">
                              <w:rPr>
                                <w:rStyle w:val="Lienhypertexte"/>
                                <w:noProof/>
                              </w:rPr>
                              <w:t>laboration d</w:t>
                            </w:r>
                            <w:r w:rsidRPr="0062696E" w:rsidR="00DA5F37">
                              <w:rPr>
                                <w:rStyle w:val="Lienhypertexte"/>
                                <w:rFonts w:cs="Marianne"/>
                                <w:noProof/>
                              </w:rPr>
                              <w:t>’</w:t>
                            </w:r>
                            <w:r w:rsidRPr="0062696E" w:rsidR="00DA5F37">
                              <w:rPr>
                                <w:rStyle w:val="Lienhypertexte"/>
                                <w:noProof/>
                              </w:rPr>
                              <w:t>un bilan combustibles biomasse</w:t>
                            </w:r>
                            <w:r w:rsidR="00DA5F37">
                              <w:rPr>
                                <w:noProof/>
                                <w:webHidden/>
                              </w:rPr>
                              <w:tab/>
                            </w:r>
                            <w:r w:rsidR="00DA5F37">
                              <w:rPr>
                                <w:noProof/>
                                <w:webHidden/>
                              </w:rPr>
                              <w:fldChar w:fldCharType="begin"/>
                            </w:r>
                            <w:r w:rsidR="00DA5F37">
                              <w:rPr>
                                <w:noProof/>
                                <w:webHidden/>
                              </w:rPr>
                              <w:instrText xml:space="preserve"> PAGEREF _Toc153810690 \h </w:instrText>
                            </w:r>
                            <w:r w:rsidR="00DA5F37">
                              <w:rPr>
                                <w:noProof/>
                                <w:webHidden/>
                              </w:rPr>
                            </w:r>
                            <w:r w:rsidR="00DA5F37">
                              <w:rPr>
                                <w:noProof/>
                                <w:webHidden/>
                              </w:rPr>
                              <w:fldChar w:fldCharType="separate"/>
                            </w:r>
                            <w:r w:rsidR="00DA5F37">
                              <w:rPr>
                                <w:noProof/>
                                <w:webHidden/>
                              </w:rPr>
                              <w:t>17</w:t>
                            </w:r>
                            <w:r w:rsidR="00DA5F37">
                              <w:rPr>
                                <w:noProof/>
                                <w:webHidden/>
                              </w:rPr>
                              <w:fldChar w:fldCharType="end"/>
                            </w:r>
                          </w:hyperlink>
                        </w:p>
                        <w:p w:rsidR="003F6477" w:rsidRDefault="003F6477" w14:paraId="672A6659" w14:textId="2F1D4B50">
                          <w:r>
                            <w:rPr>
                              <w:b/>
                              <w:bCs/>
                            </w:rPr>
                            <w:fldChar w:fldCharType="end"/>
                          </w:r>
                        </w:p>
                      </w:sdtContent>
                    </w:sdt>
                    <w:p w:rsidRPr="006F4488" w:rsidR="003F6477" w:rsidP="00B94215" w:rsidRDefault="003F6477" w14:paraId="0A37501D" w14:textId="77777777">
                      <w:pPr>
                        <w:pStyle w:val="SOUS-TITREPRINCIPAL1repage"/>
                      </w:pPr>
                    </w:p>
                  </w:txbxContent>
                </v:textbox>
                <w10:wrap anchorx="margin"/>
              </v:shape>
            </w:pict>
          </mc:Fallback>
        </mc:AlternateContent>
      </w:r>
      <w:r w:rsidRPr="00327C66">
        <w:rPr>
          <w:noProof/>
        </w:rPr>
        <w:drawing>
          <wp:anchor distT="0" distB="0" distL="114300" distR="114300" simplePos="0" relativeHeight="251658242" behindDoc="1" locked="0" layoutInCell="1" allowOverlap="1" wp14:anchorId="3790D5B6" wp14:editId="18867C28">
            <wp:simplePos x="0" y="0"/>
            <wp:positionH relativeFrom="page">
              <wp:posOffset>-4445</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7C66">
        <w:rPr>
          <w:noProof/>
        </w:rPr>
        <mc:AlternateContent>
          <mc:Choice Requires="wps">
            <w:drawing>
              <wp:anchor distT="0" distB="0" distL="114300" distR="114300" simplePos="0" relativeHeight="251658241" behindDoc="1" locked="0" layoutInCell="1" allowOverlap="1" wp14:anchorId="4243198D" wp14:editId="5920698E">
                <wp:simplePos x="0" y="0"/>
                <wp:positionH relativeFrom="margin">
                  <wp:posOffset>-297180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0D10BD9">
              <v:rect id="Rectangle 2" style="position:absolute;margin-left:-23.4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8D84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BwR11+IAAAAMAQAADwAAAGRycy9kb3ducmV2Lnht&#10;bEyPzU7DMBCE70i8g7VI3FqnrYloiFOh8iNRcWnopTcn3sYR8TqK3TS8Pe4Jbjva0cw3+WayHRtx&#10;8K0jCYt5AgypdrqlRsLh6232CMwHRVp1jlDCD3rYFLc3ucq0u9AexzI0LIaQz5QEE0Kfce5rg1b5&#10;ueuR4u/kBqtClEPD9aAuMdx2fJkkKbeqpdhgVI9bg/V3ebYSTn21+jzuj0lZfey2r+/a8JfRSHl/&#10;Nz0/AQs4hT8zXPEjOhSRqXJn0p51EmYijehBwnolgF0NycNiCayKlxCpAF7k/P+I4hcAAP//AwBQ&#10;SwECLQAUAAYACAAAACEAtoM4kv4AAADhAQAAEwAAAAAAAAAAAAAAAAAAAAAAW0NvbnRlbnRfVHlw&#10;ZXNdLnhtbFBLAQItABQABgAIAAAAIQA4/SH/1gAAAJQBAAALAAAAAAAAAAAAAAAAAC8BAABfcmVs&#10;cy8ucmVsc1BLAQItABQABgAIAAAAIQALYY65mQIAAI8FAAAOAAAAAAAAAAAAAAAAAC4CAABkcnMv&#10;ZTJvRG9jLnhtbFBLAQItABQABgAIAAAAIQAHBHXX4gAAAAwBAAAPAAAAAAAAAAAAAAAAAPMEAABk&#10;cnMvZG93bnJldi54bWxQSwUGAAAAAAQABADzAAAAAgYAAAAA&#10;">
                <w10:wrap anchorx="margin"/>
              </v:rect>
            </w:pict>
          </mc:Fallback>
        </mc:AlternateContent>
      </w:r>
      <w:r w:rsidR="00355E54">
        <w:br w:type="page"/>
      </w:r>
    </w:p>
    <w:p w:rsidRPr="00BC50F0" w:rsidR="001F0EAC" w:rsidP="25263B44" w:rsidRDefault="001F0EAC" w14:paraId="72676F40" w14:textId="446B3C0B">
      <w:pPr>
        <w:pStyle w:val="TexteCourant"/>
        <w:jc w:val="left"/>
        <w:rPr>
          <w:rFonts w:eastAsia="Calibri"/>
          <w:i w:val="1"/>
          <w:iCs w:val="1"/>
          <w:color w:val="000000" w:themeColor="text1"/>
          <w:highlight w:val="cyan"/>
        </w:rPr>
      </w:pPr>
      <w:bookmarkStart w:name="_Toc531073335" w:id="0"/>
      <w:bookmarkStart w:name="_Toc51062365" w:id="1"/>
      <w:bookmarkStart w:name="_Toc51064060" w:id="2"/>
      <w:bookmarkStart w:name="_Toc51064307" w:id="3"/>
      <w:bookmarkStart w:name="_Toc51064419" w:id="4"/>
      <w:bookmarkStart w:name="_Toc51064711" w:id="5"/>
      <w:bookmarkStart w:name="_Toc51228298" w:id="6"/>
      <w:bookmarkStart w:name="_Toc51228330" w:id="7"/>
      <w:bookmarkStart w:name="_Toc51228459" w:id="8"/>
      <w:bookmarkStart w:name="_Toc51228538" w:id="9"/>
      <w:bookmarkStart w:name="_Toc53494933" w:id="10"/>
      <w:bookmarkStart w:name="_Toc53495144" w:id="11"/>
      <w:bookmarkStart w:name="_Toc53495305" w:id="12"/>
      <w:bookmarkStart w:name="_Toc53496349" w:id="13"/>
      <w:bookmarkStart w:name="_Toc53497919" w:id="14"/>
      <w:bookmarkStart w:name="_Toc53498505" w:id="15"/>
      <w:bookmarkStart w:name="_Toc54195793" w:id="16"/>
      <w:bookmarkStart w:name="_Toc59010046" w:id="17"/>
      <w:bookmarkStart w:name="_Toc61345965" w:id="18"/>
      <w:bookmarkStart w:name="_Toc85731300" w:id="19"/>
      <w:bookmarkStart w:name="_Toc85731328" w:id="20"/>
      <w:r w:rsidRPr="25263B44" w:rsidR="001F0EAC">
        <w:rPr>
          <w:rFonts w:eastAsia="Calibri"/>
          <w:i w:val="1"/>
          <w:iCs w:val="1"/>
          <w:color w:val="000000" w:themeColor="text1" w:themeTint="FF" w:themeShade="FF"/>
          <w:highlight w:val="cyan"/>
        </w:rPr>
        <w:t>Ce volet technique s’adresse aux projets de chaufferie biomasse dédiée à un usager (bâtiments ou process), hors chaufferie raccordée à un réseau de chaleur et produisant plus de 12</w:t>
      </w:r>
      <w:r w:rsidRPr="25263B44" w:rsidR="001F0EAC">
        <w:rPr>
          <w:rFonts w:ascii="Calibri" w:hAnsi="Calibri" w:eastAsia="Calibri" w:cs="Calibri"/>
          <w:i w:val="1"/>
          <w:iCs w:val="1"/>
          <w:color w:val="000000" w:themeColor="text1" w:themeTint="FF" w:themeShade="FF"/>
          <w:highlight w:val="cyan"/>
        </w:rPr>
        <w:t> </w:t>
      </w:r>
      <w:r w:rsidRPr="25263B44" w:rsidR="001F0EAC">
        <w:rPr>
          <w:rFonts w:eastAsia="Calibri"/>
          <w:i w:val="1"/>
          <w:iCs w:val="1"/>
          <w:color w:val="000000" w:themeColor="text1" w:themeTint="FF" w:themeShade="FF"/>
          <w:highlight w:val="cyan"/>
        </w:rPr>
        <w:t>000 MWh En</w:t>
      </w:r>
      <w:r w:rsidRPr="25263B44" w:rsidR="2E14E694">
        <w:rPr>
          <w:rFonts w:eastAsia="Calibri"/>
          <w:i w:val="1"/>
          <w:iCs w:val="1"/>
          <w:color w:val="000000" w:themeColor="text1" w:themeTint="FF" w:themeShade="FF"/>
          <w:highlight w:val="cyan"/>
        </w:rPr>
        <w:t>R</w:t>
      </w:r>
      <w:r w:rsidRPr="25263B44" w:rsidR="001F0EAC">
        <w:rPr>
          <w:rFonts w:eastAsia="Calibri"/>
          <w:i w:val="1"/>
          <w:iCs w:val="1"/>
          <w:color w:val="000000" w:themeColor="text1" w:themeTint="FF" w:themeShade="FF"/>
          <w:highlight w:val="cyan"/>
        </w:rPr>
        <w:t>&amp;R/an.</w:t>
      </w:r>
    </w:p>
    <w:p w:rsidRPr="003F6477" w:rsidR="001F0EAC" w:rsidP="00F47AA5" w:rsidRDefault="001F0EAC" w14:paraId="6199E0D0" w14:textId="774D3D8A">
      <w:pPr>
        <w:pStyle w:val="TexteCourant"/>
        <w:jc w:val="left"/>
        <w:rPr>
          <w:rFonts w:eastAsia="Calibri"/>
          <w:i/>
          <w:iCs/>
        </w:rPr>
      </w:pPr>
      <w:r w:rsidRPr="00BC50F0">
        <w:rPr>
          <w:rFonts w:eastAsia="Calibri"/>
          <w:i/>
          <w:iCs/>
          <w:color w:val="000000" w:themeColor="text1"/>
          <w:highlight w:val="cyan"/>
        </w:rPr>
        <w:t>Si la chaufferie est raccordée à un réseau de chaleur, merci d’utiliser le volet technique «</w:t>
      </w:r>
      <w:r w:rsidRPr="00BC50F0">
        <w:rPr>
          <w:rFonts w:ascii="Calibri" w:hAnsi="Calibri" w:eastAsia="Calibri" w:cs="Calibri"/>
          <w:i/>
          <w:iCs/>
          <w:color w:val="000000" w:themeColor="text1"/>
          <w:highlight w:val="cyan"/>
        </w:rPr>
        <w:t> </w:t>
      </w:r>
      <w:r w:rsidRPr="00F47AA5" w:rsidR="00F47AA5">
        <w:rPr>
          <w:rFonts w:eastAsia="Calibri"/>
          <w:i/>
          <w:iCs/>
          <w:color w:val="000000" w:themeColor="text1"/>
        </w:rPr>
        <w:t>Volet technique biomasse RC sup12GWh - 2024</w:t>
      </w:r>
      <w:r w:rsidRPr="00BC50F0">
        <w:rPr>
          <w:rFonts w:ascii="Calibri" w:hAnsi="Calibri" w:eastAsia="Calibri" w:cs="Calibri"/>
          <w:i/>
          <w:iCs/>
          <w:color w:val="000000" w:themeColor="text1"/>
          <w:highlight w:val="cyan"/>
        </w:rPr>
        <w:t> </w:t>
      </w:r>
      <w:r w:rsidRPr="00BC50F0">
        <w:rPr>
          <w:rFonts w:eastAsia="Calibri" w:cs="Marianne Light"/>
          <w:i/>
          <w:iCs/>
          <w:color w:val="000000" w:themeColor="text1"/>
          <w:highlight w:val="cyan"/>
        </w:rPr>
        <w:t>»</w:t>
      </w:r>
      <w:r w:rsidRPr="00BC50F0">
        <w:rPr>
          <w:rFonts w:eastAsia="Calibri"/>
          <w:i/>
          <w:iCs/>
          <w:color w:val="000000" w:themeColor="text1"/>
          <w:highlight w:val="cyan"/>
        </w:rPr>
        <w:t xml:space="preserve"> disponible sur l</w:t>
      </w:r>
      <w:r w:rsidRPr="00BC50F0" w:rsidR="00EE43D5">
        <w:rPr>
          <w:rFonts w:eastAsia="Calibri"/>
          <w:i/>
          <w:iCs/>
          <w:color w:val="000000" w:themeColor="text1"/>
          <w:highlight w:val="cyan"/>
        </w:rPr>
        <w:t>a pla</w:t>
      </w:r>
      <w:r w:rsidRPr="00BC50F0" w:rsidR="00BC50F0">
        <w:rPr>
          <w:rFonts w:eastAsia="Calibri"/>
          <w:i/>
          <w:iCs/>
          <w:color w:val="000000" w:themeColor="text1"/>
          <w:highlight w:val="cyan"/>
        </w:rPr>
        <w:t>te</w:t>
      </w:r>
      <w:r w:rsidRPr="00BC50F0" w:rsidR="00EE43D5">
        <w:rPr>
          <w:rFonts w:eastAsia="Calibri"/>
          <w:i/>
          <w:iCs/>
          <w:color w:val="000000" w:themeColor="text1"/>
          <w:highlight w:val="cyan"/>
        </w:rPr>
        <w:t>f</w:t>
      </w:r>
      <w:r w:rsidRPr="00BC50F0" w:rsidR="00BC50F0">
        <w:rPr>
          <w:rFonts w:eastAsia="Calibri"/>
          <w:i/>
          <w:iCs/>
          <w:color w:val="000000" w:themeColor="text1"/>
          <w:highlight w:val="cyan"/>
        </w:rPr>
        <w:t>orme AGIR</w:t>
      </w:r>
      <w:r w:rsidRPr="00BC50F0" w:rsidR="00BC50F0">
        <w:rPr>
          <w:rFonts w:ascii="Calibri" w:hAnsi="Calibri" w:eastAsia="Calibri" w:cs="Calibri"/>
          <w:i/>
          <w:iCs/>
          <w:color w:val="000000" w:themeColor="text1"/>
          <w:highlight w:val="cyan"/>
        </w:rPr>
        <w:t> </w:t>
      </w:r>
      <w:r w:rsidRPr="00BC50F0" w:rsidR="00BC50F0">
        <w:rPr>
          <w:rFonts w:eastAsia="Calibri"/>
          <w:i/>
          <w:iCs/>
          <w:color w:val="000000" w:themeColor="text1"/>
          <w:highlight w:val="cyan"/>
        </w:rPr>
        <w:t xml:space="preserve">: </w:t>
      </w:r>
      <w:hyperlink w:history="1" r:id="rId9">
        <w:r w:rsidRPr="00590564" w:rsidR="001B750F">
          <w:rPr>
            <w:rStyle w:val="Lienhypertexte"/>
            <w:i/>
            <w:szCs w:val="18"/>
            <w:highlight w:val="cyan"/>
          </w:rPr>
          <w:t>https://agirpourlatransition.ademe.fr/entreprises/aides-financieres/2024/aide-a-linstallation-production-chaleur-biomasse-bois</w:t>
        </w:r>
      </w:hyperlink>
    </w:p>
    <w:p w:rsidRPr="00D95037" w:rsidR="00081363" w:rsidP="00411398" w:rsidRDefault="00081363" w14:paraId="7194C7B8" w14:textId="449DBCF9">
      <w:pPr>
        <w:pStyle w:val="Titre1"/>
        <w:rPr>
          <w:rFonts w:eastAsia="Calibri"/>
        </w:rPr>
      </w:pPr>
      <w:bookmarkStart w:name="_Toc122342704" w:id="21"/>
      <w:bookmarkStart w:name="_Toc122343011" w:id="22"/>
      <w:bookmarkStart w:name="_Toc122343058" w:id="23"/>
      <w:bookmarkStart w:name="_Toc153810667" w:id="24"/>
      <w:r w:rsidRPr="00D95037">
        <w:rPr>
          <w:rFonts w:eastAsia="Calibri"/>
        </w:rPr>
        <w:t xml:space="preserve">Description </w:t>
      </w:r>
      <w:bookmarkEnd w:id="0"/>
      <w:r w:rsidR="00735187">
        <w:rPr>
          <w:rFonts w:eastAsia="Calibri"/>
        </w:rPr>
        <w:t xml:space="preserve">détaillée </w:t>
      </w:r>
      <w:r w:rsidRPr="00D95037">
        <w:rPr>
          <w:rFonts w:eastAsia="Calibri"/>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4273E" w:rsidP="00411398" w:rsidRDefault="009D3F60" w14:paraId="577FB9A3" w14:textId="326F30E9">
      <w:pPr>
        <w:pStyle w:val="soustitre2"/>
      </w:pPr>
      <w:bookmarkStart w:name="_Toc85731301" w:id="25"/>
      <w:bookmarkStart w:name="_Toc85731329" w:id="26"/>
      <w:bookmarkStart w:name="_Toc122342705" w:id="27"/>
      <w:bookmarkStart w:name="_Toc122343012" w:id="28"/>
      <w:bookmarkStart w:name="_Toc122343059" w:id="29"/>
      <w:bookmarkStart w:name="_Toc153810668" w:id="30"/>
      <w:bookmarkStart w:name="_Toc51062369" w:id="31"/>
      <w:r>
        <w:t>Objet de l’opération</w:t>
      </w:r>
      <w:bookmarkEnd w:id="25"/>
      <w:bookmarkEnd w:id="26"/>
      <w:bookmarkEnd w:id="27"/>
      <w:bookmarkEnd w:id="28"/>
      <w:bookmarkEnd w:id="29"/>
      <w:bookmarkEnd w:id="30"/>
    </w:p>
    <w:p w:rsidR="009D3F60" w:rsidP="009D3F60" w:rsidRDefault="009D3F60" w14:paraId="2D09D995" w14:textId="07637B69">
      <w:pPr>
        <w:pStyle w:val="TexteCourant"/>
        <w:rPr>
          <w:i/>
          <w:iCs/>
          <w:highlight w:val="lightGray"/>
        </w:rPr>
      </w:pPr>
      <w:r w:rsidRPr="00B739DB">
        <w:rPr>
          <w:i/>
          <w:iCs/>
          <w:highlight w:val="lightGray"/>
        </w:rPr>
        <w:t xml:space="preserve">Insérer une présentation succincte </w:t>
      </w:r>
      <w:r>
        <w:rPr>
          <w:i/>
          <w:iCs/>
          <w:highlight w:val="lightGray"/>
        </w:rPr>
        <w:t xml:space="preserve">du projet de chaufferie biomasse </w:t>
      </w:r>
      <w:r w:rsidRPr="00B739DB">
        <w:rPr>
          <w:i/>
          <w:iCs/>
          <w:highlight w:val="lightGray"/>
        </w:rPr>
        <w:t>en précisant bien</w:t>
      </w:r>
      <w:r>
        <w:rPr>
          <w:rFonts w:ascii="Calibri" w:hAnsi="Calibri" w:cs="Calibri"/>
          <w:i/>
          <w:iCs/>
          <w:highlight w:val="lightGray"/>
        </w:rPr>
        <w:t> </w:t>
      </w:r>
      <w:r>
        <w:rPr>
          <w:i/>
          <w:iCs/>
          <w:highlight w:val="lightGray"/>
        </w:rPr>
        <w:t>:</w:t>
      </w:r>
    </w:p>
    <w:p w:rsidR="009D3F60" w:rsidP="00113393" w:rsidRDefault="009D3F60" w14:paraId="36B7AB5D" w14:textId="490E0928">
      <w:pPr>
        <w:pStyle w:val="TexteCourant"/>
        <w:numPr>
          <w:ilvl w:val="0"/>
          <w:numId w:val="22"/>
        </w:numPr>
        <w:spacing w:after="0"/>
        <w:rPr>
          <w:i/>
          <w:iCs/>
          <w:highlight w:val="lightGray"/>
        </w:rPr>
      </w:pPr>
      <w:r w:rsidRPr="00B739DB">
        <w:rPr>
          <w:i/>
          <w:iCs/>
          <w:highlight w:val="lightGray"/>
        </w:rPr>
        <w:t xml:space="preserve">le périmètre </w:t>
      </w:r>
      <w:r>
        <w:rPr>
          <w:i/>
          <w:iCs/>
          <w:highlight w:val="lightGray"/>
        </w:rPr>
        <w:t>de</w:t>
      </w:r>
      <w:r w:rsidRPr="00B739DB">
        <w:rPr>
          <w:i/>
          <w:iCs/>
          <w:highlight w:val="lightGray"/>
        </w:rPr>
        <w:t xml:space="preserve"> l’opération objet de la présente demande d’aide</w:t>
      </w:r>
      <w:r>
        <w:rPr>
          <w:i/>
          <w:iCs/>
          <w:highlight w:val="lightGray"/>
        </w:rPr>
        <w:t xml:space="preserve"> </w:t>
      </w:r>
    </w:p>
    <w:p w:rsidR="009D3F60" w:rsidP="00113393" w:rsidRDefault="009D3F60" w14:paraId="3F35E5ED" w14:textId="313B529A">
      <w:pPr>
        <w:pStyle w:val="TexteCourant"/>
        <w:numPr>
          <w:ilvl w:val="0"/>
          <w:numId w:val="22"/>
        </w:numPr>
        <w:spacing w:after="0"/>
        <w:rPr>
          <w:i/>
          <w:iCs/>
          <w:highlight w:val="lightGray"/>
        </w:rPr>
      </w:pPr>
      <w:r>
        <w:rPr>
          <w:i/>
          <w:iCs/>
          <w:highlight w:val="lightGray"/>
        </w:rPr>
        <w:t>les quantités d’énergie en jeu, le type de besoins alimentés par la future chau</w:t>
      </w:r>
      <w:r w:rsidR="00220A88">
        <w:rPr>
          <w:i/>
          <w:iCs/>
          <w:highlight w:val="lightGray"/>
        </w:rPr>
        <w:t>fferie et les taux d’EnR ciblés</w:t>
      </w:r>
      <w:r w:rsidR="00220A88">
        <w:rPr>
          <w:rFonts w:ascii="Calibri" w:hAnsi="Calibri" w:cs="Calibri"/>
          <w:i/>
          <w:iCs/>
          <w:highlight w:val="lightGray"/>
        </w:rPr>
        <w:t> </w:t>
      </w:r>
      <w:r w:rsidR="00220A88">
        <w:rPr>
          <w:i/>
          <w:iCs/>
          <w:highlight w:val="lightGray"/>
        </w:rPr>
        <w:t xml:space="preserve">; </w:t>
      </w:r>
    </w:p>
    <w:p w:rsidR="009D3F60" w:rsidP="00113393" w:rsidRDefault="009D3F60" w14:paraId="11C29875" w14:textId="2DDBE55A">
      <w:pPr>
        <w:pStyle w:val="TexteCourant"/>
        <w:numPr>
          <w:ilvl w:val="0"/>
          <w:numId w:val="22"/>
        </w:numPr>
        <w:spacing w:after="0"/>
        <w:rPr>
          <w:i/>
          <w:iCs/>
          <w:highlight w:val="lightGray"/>
        </w:rPr>
      </w:pPr>
      <w:r>
        <w:rPr>
          <w:i/>
          <w:iCs/>
          <w:highlight w:val="lightGray"/>
        </w:rPr>
        <w:t>le tarif de la chaleur moyen ciblé ,</w:t>
      </w:r>
    </w:p>
    <w:p w:rsidR="009D3F60" w:rsidP="00113393" w:rsidRDefault="009D3F60" w14:paraId="715F6E6F" w14:textId="64AA167E">
      <w:pPr>
        <w:pStyle w:val="TexteCourant"/>
        <w:numPr>
          <w:ilvl w:val="0"/>
          <w:numId w:val="22"/>
        </w:numPr>
        <w:spacing w:after="0"/>
        <w:rPr>
          <w:i/>
          <w:iCs/>
          <w:highlight w:val="lightGray"/>
        </w:rPr>
      </w:pPr>
      <w:r>
        <w:rPr>
          <w:i/>
          <w:iCs/>
          <w:highlight w:val="lightGray"/>
        </w:rPr>
        <w:t>u</w:t>
      </w:r>
      <w:r w:rsidRPr="00B739DB">
        <w:rPr>
          <w:i/>
          <w:iCs/>
          <w:highlight w:val="lightGray"/>
        </w:rPr>
        <w:t xml:space="preserve">n résumé du contexte local de l’opération </w:t>
      </w:r>
    </w:p>
    <w:p w:rsidR="004845A5" w:rsidP="004845A5" w:rsidRDefault="004845A5" w14:paraId="6C2DDB1A" w14:textId="3DDF4F42">
      <w:pPr>
        <w:pStyle w:val="TexteCourant"/>
        <w:spacing w:after="0"/>
        <w:ind w:left="720"/>
        <w:rPr>
          <w:i/>
          <w:iCs/>
          <w:highlight w:val="lightGray"/>
        </w:rPr>
      </w:pPr>
    </w:p>
    <w:p w:rsidR="004845A5" w:rsidP="004845A5" w:rsidRDefault="004845A5" w14:paraId="2D92E5E0" w14:textId="302F6496">
      <w:pPr>
        <w:pStyle w:val="TexteCourant"/>
        <w:pBdr>
          <w:top w:val="single" w:color="auto" w:sz="4" w:space="1"/>
          <w:left w:val="single" w:color="auto" w:sz="4" w:space="4"/>
          <w:bottom w:val="single" w:color="auto" w:sz="4" w:space="1"/>
          <w:right w:val="single" w:color="auto" w:sz="4" w:space="4"/>
        </w:pBdr>
        <w:rPr>
          <w:b/>
          <w:i/>
          <w:iCs/>
        </w:rPr>
      </w:pPr>
      <w:r>
        <w:rPr>
          <w:b/>
          <w:i/>
          <w:iCs/>
        </w:rPr>
        <w:t xml:space="preserve">Pour rappel, tout dossier de chaufferie biomasse (hors industrie) induisant une injection supplémentaire de plus de 12GWh doit se conformer aux exigences du présent document, et l’aide apportée à l’issue de l’instruction sera </w:t>
      </w:r>
      <w:r w:rsidR="00E40D0C">
        <w:rPr>
          <w:b/>
          <w:i/>
          <w:iCs/>
        </w:rPr>
        <w:t xml:space="preserve">calculée </w:t>
      </w:r>
      <w:r w:rsidR="00CE0C51">
        <w:rPr>
          <w:b/>
          <w:i/>
          <w:iCs/>
        </w:rPr>
        <w:t xml:space="preserve">par </w:t>
      </w:r>
      <w:r w:rsidR="00E40D0C">
        <w:rPr>
          <w:b/>
          <w:i/>
          <w:iCs/>
        </w:rPr>
        <w:t xml:space="preserve">une </w:t>
      </w:r>
      <w:r w:rsidR="00CE0C51">
        <w:rPr>
          <w:b/>
          <w:i/>
          <w:iCs/>
        </w:rPr>
        <w:t xml:space="preserve">analyse économique, </w:t>
      </w:r>
      <w:r w:rsidR="00E40D0C">
        <w:rPr>
          <w:b/>
          <w:i/>
          <w:iCs/>
        </w:rPr>
        <w:t>selon les modalités</w:t>
      </w:r>
      <w:r w:rsidR="00CE0C51">
        <w:rPr>
          <w:b/>
          <w:i/>
          <w:iCs/>
        </w:rPr>
        <w:t xml:space="preserve"> décrit</w:t>
      </w:r>
      <w:r w:rsidR="00E40D0C">
        <w:rPr>
          <w:b/>
          <w:i/>
          <w:iCs/>
        </w:rPr>
        <w:t>e</w:t>
      </w:r>
      <w:r w:rsidR="00CE0C51">
        <w:rPr>
          <w:b/>
          <w:i/>
          <w:iCs/>
        </w:rPr>
        <w:t>s dans les Conditions d’Eligibilité et de Financement 2024.</w:t>
      </w:r>
    </w:p>
    <w:p w:rsidRPr="00B739DB" w:rsidR="004845A5" w:rsidP="003F6477" w:rsidRDefault="004845A5" w14:paraId="3AF06EDE" w14:textId="77777777">
      <w:pPr>
        <w:pStyle w:val="TexteCourant"/>
        <w:spacing w:after="0"/>
        <w:ind w:left="720"/>
        <w:rPr>
          <w:i/>
          <w:iCs/>
          <w:highlight w:val="lightGray"/>
        </w:rPr>
      </w:pPr>
    </w:p>
    <w:p w:rsidRPr="00C4273E" w:rsidR="009D3F60" w:rsidP="00411398" w:rsidRDefault="009D3F60" w14:paraId="14305172" w14:textId="0DF48D86">
      <w:pPr>
        <w:pStyle w:val="soustitre2"/>
      </w:pPr>
      <w:bookmarkStart w:name="_Toc85731302" w:id="32"/>
      <w:bookmarkStart w:name="_Toc85731330" w:id="33"/>
      <w:bookmarkStart w:name="_Toc122342706" w:id="34"/>
      <w:bookmarkStart w:name="_Toc122343013" w:id="35"/>
      <w:bookmarkStart w:name="_Toc122343060" w:id="36"/>
      <w:bookmarkStart w:name="_Toc153810669" w:id="37"/>
      <w:r>
        <w:t>Cadre général de l’opération</w:t>
      </w:r>
      <w:bookmarkEnd w:id="32"/>
      <w:bookmarkEnd w:id="33"/>
      <w:bookmarkEnd w:id="34"/>
      <w:bookmarkEnd w:id="35"/>
      <w:bookmarkEnd w:id="36"/>
      <w:bookmarkEnd w:id="37"/>
    </w:p>
    <w:p w:rsidR="00C4273E" w:rsidP="00F62D40" w:rsidRDefault="00C4273E" w14:paraId="1B29E02E" w14:textId="77777777">
      <w:pPr>
        <w:spacing w:after="0" w:line="240" w:lineRule="auto"/>
        <w:jc w:val="both"/>
        <w:rPr>
          <w:rFonts w:ascii="Marianne Light" w:hAnsi="Marianne Light" w:cs="Arial"/>
          <w:color w:val="auto"/>
          <w:sz w:val="16"/>
          <w:szCs w:val="16"/>
          <w:lang w:eastAsia="en-US"/>
          <w14:ligatures w14:val="none"/>
          <w14:cntxtAlts w14:val="0"/>
        </w:rPr>
      </w:pPr>
    </w:p>
    <w:p w:rsidRPr="00327C66" w:rsidR="00C4273E" w:rsidP="00327C66" w:rsidRDefault="00C4273E" w14:paraId="246B161E" w14:textId="77777777">
      <w:pPr>
        <w:pStyle w:val="TexteCourant"/>
        <w:rPr>
          <w:i/>
          <w:iCs/>
        </w:rPr>
      </w:pPr>
      <w:r w:rsidRPr="00327C66">
        <w:rPr>
          <w:b/>
          <w:i/>
          <w:iCs/>
        </w:rPr>
        <w:t>Schéma</w:t>
      </w:r>
      <w:r w:rsidRPr="00327C66">
        <w:rPr>
          <w:i/>
          <w:iCs/>
        </w:rPr>
        <w:t xml:space="preserve"> </w:t>
      </w:r>
      <w:r w:rsidRPr="00327C66">
        <w:rPr>
          <w:b/>
          <w:i/>
          <w:iCs/>
        </w:rPr>
        <w:t xml:space="preserve">de l’organisation </w:t>
      </w:r>
      <w:r w:rsidRPr="00327C66">
        <w:rPr>
          <w:i/>
          <w:iCs/>
        </w:rPr>
        <w:t>: Un synoptique ou descriptif présentant l'identification, les rôles et relations des intervenants sur les productions et réseau de chaleur associées le cas échéant.</w:t>
      </w:r>
    </w:p>
    <w:p w:rsidRPr="00B739DB" w:rsidR="009D3F60" w:rsidP="009D3F60" w:rsidRDefault="009D3F60" w14:paraId="07CAE725" w14:textId="583CD320">
      <w:pPr>
        <w:pStyle w:val="TexteCourant"/>
        <w:rPr>
          <w:i/>
          <w:iCs/>
        </w:rPr>
      </w:pPr>
      <w:r w:rsidRPr="00B739DB">
        <w:rPr>
          <w:i/>
          <w:iCs/>
        </w:rPr>
        <w:t xml:space="preserve">Pour un projet en secteur collectif, </w:t>
      </w:r>
      <w:r w:rsidRPr="00B4523A">
        <w:rPr>
          <w:i/>
          <w:iCs/>
          <w:highlight w:val="lightGray"/>
        </w:rPr>
        <w:t>insérer</w:t>
      </w:r>
      <w:r w:rsidRPr="00B4523A">
        <w:rPr>
          <w:rFonts w:ascii="Calibri" w:hAnsi="Calibri" w:cs="Calibri"/>
          <w:i/>
          <w:iCs/>
          <w:highlight w:val="lightGray"/>
        </w:rPr>
        <w:t> </w:t>
      </w:r>
      <w:r w:rsidRPr="00B4523A">
        <w:rPr>
          <w:i/>
          <w:iCs/>
          <w:highlight w:val="lightGray"/>
        </w:rPr>
        <w:t xml:space="preserve">: un descriptif succinct du contrat et de son historique </w:t>
      </w:r>
    </w:p>
    <w:p w:rsidR="009D3F60" w:rsidP="009D3F60" w:rsidRDefault="009D3F60" w14:paraId="0E1224E6" w14:textId="307C6857">
      <w:pPr>
        <w:pStyle w:val="TexteCourant"/>
        <w:rPr>
          <w:i/>
          <w:iCs/>
        </w:rPr>
      </w:pPr>
      <w:r w:rsidRPr="00B739DB">
        <w:rPr>
          <w:i/>
          <w:iCs/>
        </w:rPr>
        <w:t xml:space="preserve">Pour un projet en secteur entreprise, </w:t>
      </w:r>
      <w:r w:rsidRPr="00B4523A">
        <w:rPr>
          <w:i/>
          <w:iCs/>
          <w:highlight w:val="lightGray"/>
        </w:rPr>
        <w:t>insérer : les informations concernant le maitre d’ouvrage, la description de l’activité du site, le secteur d’activité du maître d’ouvrage (code APE),…</w:t>
      </w:r>
    </w:p>
    <w:p w:rsidR="003149D8" w:rsidP="009D3F60" w:rsidRDefault="003149D8" w14:paraId="624E1A43" w14:textId="77777777">
      <w:pPr>
        <w:pStyle w:val="TexteCourant"/>
        <w:rPr>
          <w:i/>
          <w:iCs/>
        </w:rPr>
      </w:pPr>
    </w:p>
    <w:p w:rsidRPr="002D1B7D" w:rsidR="003149D8" w:rsidP="003149D8" w:rsidRDefault="003149D8" w14:paraId="49F6204C" w14:textId="77777777">
      <w:pPr>
        <w:jc w:val="both"/>
        <w:rPr>
          <w:rFonts w:ascii="Marianne Light" w:hAnsi="Marianne Light" w:eastAsiaTheme="minorHAnsi" w:cstheme="minorBidi"/>
          <w:i/>
          <w:iCs/>
          <w:color w:val="auto"/>
          <w:kern w:val="0"/>
          <w:sz w:val="18"/>
          <w:szCs w:val="18"/>
          <w:highlight w:val="lightGray"/>
          <w14:ligatures w14:val="none"/>
          <w14:cntxtAlts w14:val="0"/>
        </w:rPr>
      </w:pPr>
      <w:r w:rsidRPr="002D1B7D">
        <w:rPr>
          <w:rFonts w:ascii="Marianne Light" w:hAnsi="Marianne Light" w:eastAsiaTheme="minorHAnsi" w:cstheme="minorBidi"/>
          <w:i/>
          <w:iCs/>
          <w:color w:val="auto"/>
          <w:kern w:val="0"/>
          <w:sz w:val="18"/>
          <w:szCs w:val="18"/>
          <w:highlight w:val="lightGray"/>
          <w14:ligatures w14:val="none"/>
          <w14:cntxtAlts w14:val="0"/>
        </w:rPr>
        <w:t xml:space="preserve">Joindre au dossier de demande d’aide, les </w:t>
      </w:r>
      <w:r w:rsidRPr="00156A74">
        <w:rPr>
          <w:rFonts w:ascii="Marianne Light" w:hAnsi="Marianne Light" w:eastAsiaTheme="minorHAnsi" w:cstheme="minorBidi"/>
          <w:i/>
          <w:iCs/>
          <w:color w:val="auto"/>
          <w:kern w:val="0"/>
          <w:sz w:val="18"/>
          <w:szCs w:val="18"/>
          <w:highlight w:val="lightGray"/>
          <w14:ligatures w14:val="none"/>
          <w14:cntxtAlts w14:val="0"/>
        </w:rPr>
        <w:t>d</w:t>
      </w:r>
      <w:r w:rsidRPr="002D1B7D">
        <w:rPr>
          <w:rFonts w:ascii="Marianne Light" w:hAnsi="Marianne Light" w:eastAsiaTheme="minorHAnsi" w:cstheme="minorBidi"/>
          <w:i/>
          <w:iCs/>
          <w:color w:val="auto"/>
          <w:kern w:val="0"/>
          <w:sz w:val="18"/>
          <w:szCs w:val="18"/>
          <w:highlight w:val="lightGray"/>
          <w14:ligatures w14:val="none"/>
          <w14:cntxtAlts w14:val="0"/>
        </w:rPr>
        <w:t>ocuments attestant de l’engagement dans le projet de l’ensemble des parties prenantes (fournisseur ou consommateur de l’énergie) ainsi que des modalités économiques et contractuelles du projet (prix de vente de chaleur, durée d’engagement…).</w:t>
      </w:r>
    </w:p>
    <w:p w:rsidRPr="00B739DB" w:rsidR="003149D8" w:rsidP="009D3F60" w:rsidRDefault="003149D8" w14:paraId="5A1670E6" w14:textId="77777777">
      <w:pPr>
        <w:pStyle w:val="TexteCourant"/>
        <w:rPr>
          <w:i/>
          <w:iCs/>
        </w:rPr>
      </w:pPr>
    </w:p>
    <w:p w:rsidRPr="00C4273E" w:rsidR="00C4273E" w:rsidP="00411398" w:rsidRDefault="00C4273E" w14:paraId="1F21A780" w14:textId="77777777">
      <w:pPr>
        <w:pStyle w:val="soustitre2"/>
      </w:pPr>
      <w:bookmarkStart w:name="_Toc33454424" w:id="38"/>
      <w:bookmarkStart w:name="_Toc53494935" w:id="39"/>
      <w:bookmarkStart w:name="_Toc53495146" w:id="40"/>
      <w:bookmarkStart w:name="_Toc53495307" w:id="41"/>
      <w:bookmarkStart w:name="_Toc53496351" w:id="42"/>
      <w:bookmarkStart w:name="_Toc53497921" w:id="43"/>
      <w:bookmarkStart w:name="_Toc53498507" w:id="44"/>
      <w:bookmarkStart w:name="_Toc54195795" w:id="45"/>
      <w:bookmarkStart w:name="_Toc59010048" w:id="46"/>
      <w:bookmarkStart w:name="_Toc61345967" w:id="47"/>
      <w:bookmarkStart w:name="_Toc85731303" w:id="48"/>
      <w:bookmarkStart w:name="_Toc85731331" w:id="49"/>
      <w:bookmarkStart w:name="_Toc122342707" w:id="50"/>
      <w:bookmarkStart w:name="_Toc122343014" w:id="51"/>
      <w:bookmarkStart w:name="_Toc122343061" w:id="52"/>
      <w:bookmarkStart w:name="_Toc153810670" w:id="53"/>
      <w:bookmarkStart w:name="_Toc33454432" w:id="54"/>
      <w:bookmarkStart w:name="_Toc465339718" w:id="55"/>
      <w:bookmarkStart w:name="_Toc465341662" w:id="56"/>
      <w:r w:rsidRPr="00C4273E">
        <w:t>Actions et études de faisabilité réalisées pour le montage du projet (schéma directeur…) et sur les process (si nécessaire)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Pr="00327C66" w:rsidR="00C4273E" w:rsidP="00327C66" w:rsidRDefault="00C4273E" w14:paraId="6923AED7" w14:textId="77777777">
      <w:pPr>
        <w:pStyle w:val="TexteCourant"/>
        <w:rPr>
          <w:i/>
          <w:iCs/>
          <w:highlight w:val="lightGray"/>
        </w:rPr>
      </w:pPr>
      <w:r w:rsidRPr="00327C66">
        <w:rPr>
          <w:i/>
          <w:iCs/>
          <w:highlight w:val="lightGray"/>
        </w:rPr>
        <w:t>Décrire succinctement les actions et études de faisabilité réalisées pour le montage du projet.</w:t>
      </w:r>
    </w:p>
    <w:p w:rsidRPr="00684E47" w:rsidR="004109D0" w:rsidP="004109D0" w:rsidRDefault="004109D0" w14:paraId="7AA174E1" w14:textId="722E9BB1">
      <w:pPr>
        <w:pStyle w:val="Paragraphedeliste"/>
        <w:numPr>
          <w:ilvl w:val="0"/>
          <w:numId w:val="33"/>
        </w:numPr>
        <w:spacing w:after="0" w:line="259" w:lineRule="auto"/>
        <w:jc w:val="both"/>
        <w:rPr>
          <w:rStyle w:val="TexteCourantCar"/>
          <w:rFonts w:eastAsia="Marianne Light" w:cs="Marianne Light"/>
          <w:color w:val="000000" w:themeColor="text1"/>
          <w:szCs w:val="18"/>
          <w:highlight w:val="lightGray"/>
        </w:rPr>
      </w:pPr>
      <w:r w:rsidRPr="00684E47">
        <w:rPr>
          <w:rStyle w:val="TexteCourantCar"/>
          <w:rFonts w:eastAsia="Marianne Light" w:cs="Marianne Light"/>
          <w:color w:val="000000" w:themeColor="text1"/>
          <w:szCs w:val="18"/>
          <w:highlight w:val="lightGray"/>
        </w:rPr>
        <w:t>L’étude de faisabilité a-t-</w:t>
      </w:r>
      <w:r w:rsidRPr="00684E47" w:rsidDel="00E40D0C" w:rsidR="00E40D0C">
        <w:rPr>
          <w:rStyle w:val="TexteCourantCar"/>
          <w:rFonts w:eastAsia="Marianne Light" w:cs="Marianne Light"/>
          <w:color w:val="000000" w:themeColor="text1"/>
          <w:szCs w:val="18"/>
          <w:highlight w:val="lightGray"/>
        </w:rPr>
        <w:t xml:space="preserve"> </w:t>
      </w:r>
      <w:r w:rsidRPr="00684E47">
        <w:rPr>
          <w:rStyle w:val="TexteCourantCar"/>
          <w:rFonts w:eastAsia="Marianne Light" w:cs="Marianne Light"/>
          <w:color w:val="000000" w:themeColor="text1"/>
          <w:szCs w:val="18"/>
          <w:highlight w:val="lightGray"/>
        </w:rPr>
        <w:t>elle permis d’étudier :</w:t>
      </w:r>
    </w:p>
    <w:p w:rsidRPr="00684E47" w:rsidR="004109D0" w:rsidP="004109D0" w:rsidRDefault="004109D0" w14:paraId="1F0DC337" w14:textId="77777777">
      <w:pPr>
        <w:spacing w:after="0" w:line="259" w:lineRule="auto"/>
        <w:jc w:val="both"/>
        <w:rPr>
          <w:rStyle w:val="TexteCourantCar"/>
          <w:rFonts w:ascii="Calibri" w:hAnsi="Calibri" w:cs="Times New Roman"/>
          <w:color w:val="000000" w:themeColor="text1"/>
          <w:sz w:val="20"/>
          <w:highlight w:val="lightGray"/>
        </w:rPr>
      </w:pPr>
    </w:p>
    <w:p w:rsidRPr="00684E47" w:rsidR="004109D0" w:rsidP="004109D0" w:rsidRDefault="00E40D0C" w14:paraId="6E06E8F9" w14:textId="0117D79B">
      <w:pPr>
        <w:pStyle w:val="Paragraphedeliste"/>
        <w:numPr>
          <w:ilvl w:val="1"/>
          <w:numId w:val="33"/>
        </w:numPr>
        <w:spacing w:after="0" w:line="259" w:lineRule="auto"/>
        <w:jc w:val="both"/>
        <w:rPr>
          <w:rStyle w:val="TexteCourantCar"/>
          <w:rFonts w:eastAsia="Marianne Light" w:cs="Marianne Light"/>
          <w:color w:val="000000" w:themeColor="text1"/>
          <w:szCs w:val="18"/>
          <w:highlight w:val="lightGray"/>
        </w:rPr>
      </w:pPr>
      <w:r>
        <w:rPr>
          <w:rStyle w:val="TexteCourantCar"/>
          <w:rFonts w:eastAsia="Marianne Light" w:cs="Marianne Light"/>
          <w:color w:val="000000" w:themeColor="text1"/>
          <w:szCs w:val="18"/>
          <w:highlight w:val="lightGray"/>
        </w:rPr>
        <w:t>Le raccordement à un</w:t>
      </w:r>
      <w:r w:rsidRPr="00684E47" w:rsidR="004109D0">
        <w:rPr>
          <w:rStyle w:val="TexteCourantCar"/>
          <w:rFonts w:eastAsia="Marianne Light" w:cs="Marianne Light"/>
          <w:color w:val="000000" w:themeColor="text1"/>
          <w:szCs w:val="18"/>
          <w:highlight w:val="lightGray"/>
        </w:rPr>
        <w:t xml:space="preserve"> éventuel réseau</w:t>
      </w:r>
      <w:r>
        <w:rPr>
          <w:rStyle w:val="TexteCourantCar"/>
          <w:rFonts w:eastAsia="Marianne Light" w:cs="Marianne Light"/>
          <w:color w:val="000000" w:themeColor="text1"/>
          <w:szCs w:val="18"/>
          <w:highlight w:val="lightGray"/>
        </w:rPr>
        <w:t xml:space="preserve"> de chaleur</w:t>
      </w:r>
      <w:r w:rsidRPr="00684E47" w:rsidR="004109D0">
        <w:rPr>
          <w:rStyle w:val="TexteCourantCar"/>
          <w:rFonts w:eastAsia="Marianne Light" w:cs="Marianne Light"/>
          <w:color w:val="000000" w:themeColor="text1"/>
          <w:szCs w:val="18"/>
          <w:highlight w:val="lightGray"/>
        </w:rPr>
        <w:t xml:space="preserve"> existant afin de mutualiser les outils de production existants ?</w:t>
      </w:r>
    </w:p>
    <w:p w:rsidRPr="00684E47" w:rsidR="004109D0" w:rsidP="004109D0" w:rsidRDefault="004109D0" w14:paraId="1A248A0D" w14:textId="77777777">
      <w:pPr>
        <w:spacing w:after="0" w:line="259" w:lineRule="auto"/>
        <w:jc w:val="both"/>
        <w:rPr>
          <w:rStyle w:val="TexteCourantCar"/>
          <w:rFonts w:ascii="Calibri" w:hAnsi="Calibri" w:cs="Times New Roman"/>
          <w:color w:val="000000" w:themeColor="text1"/>
          <w:sz w:val="20"/>
          <w:highlight w:val="lightGray"/>
        </w:rPr>
      </w:pPr>
    </w:p>
    <w:p w:rsidRPr="00684E47" w:rsidR="004109D0" w:rsidP="004109D0" w:rsidRDefault="004109D0" w14:paraId="06D0D64A" w14:textId="77777777">
      <w:pPr>
        <w:pStyle w:val="Paragraphedeliste"/>
        <w:numPr>
          <w:ilvl w:val="1"/>
          <w:numId w:val="33"/>
        </w:numPr>
        <w:spacing w:after="0" w:line="259" w:lineRule="auto"/>
        <w:jc w:val="both"/>
        <w:rPr>
          <w:rFonts w:ascii="Marianne Light" w:hAnsi="Marianne Light" w:eastAsia="Marianne Light" w:cs="Marianne Light"/>
          <w:color w:val="000000" w:themeColor="text1"/>
          <w:highlight w:val="lightGray"/>
        </w:rPr>
      </w:pPr>
      <w:r w:rsidRPr="00684E47">
        <w:rPr>
          <w:rStyle w:val="TexteCourantCar"/>
          <w:rFonts w:eastAsia="Marianne Light" w:cs="Marianne Light"/>
          <w:color w:val="000000" w:themeColor="text1"/>
          <w:szCs w:val="18"/>
          <w:highlight w:val="lightGray"/>
        </w:rPr>
        <w:t>Les sources de chaleur fatale disponibles localement et leurs adéquations avec les besoins ?</w:t>
      </w:r>
    </w:p>
    <w:p w:rsidRPr="00684E47" w:rsidR="004109D0" w:rsidP="004109D0" w:rsidRDefault="004109D0" w14:paraId="14B985E4" w14:textId="77777777">
      <w:pPr>
        <w:spacing w:after="0" w:line="259" w:lineRule="auto"/>
        <w:jc w:val="both"/>
        <w:rPr>
          <w:color w:val="000000" w:themeColor="text1"/>
          <w:highlight w:val="lightGray"/>
        </w:rPr>
      </w:pPr>
    </w:p>
    <w:p w:rsidRPr="00515F07" w:rsidR="00515F07" w:rsidP="00515F07" w:rsidRDefault="004109D0" w14:paraId="6B9B5881" w14:textId="172D6756">
      <w:pPr>
        <w:pStyle w:val="Paragraphedeliste"/>
        <w:numPr>
          <w:ilvl w:val="1"/>
          <w:numId w:val="33"/>
        </w:numPr>
        <w:spacing w:after="0" w:line="259" w:lineRule="auto"/>
        <w:jc w:val="both"/>
        <w:rPr>
          <w:rStyle w:val="TexteCourantCar"/>
          <w:rFonts w:eastAsia="Marianne Light" w:cs="Marianne Light"/>
          <w:color w:val="000000" w:themeColor="text1"/>
          <w:sz w:val="20"/>
          <w:highlight w:val="lightGray"/>
        </w:rPr>
      </w:pPr>
      <w:r w:rsidRPr="00684E47">
        <w:rPr>
          <w:rStyle w:val="TexteCourantCar"/>
          <w:rFonts w:eastAsia="Marianne Light" w:cs="Marianne Light"/>
          <w:color w:val="000000" w:themeColor="text1"/>
          <w:szCs w:val="18"/>
          <w:highlight w:val="lightGray"/>
        </w:rPr>
        <w:t>Le potentiel géothermique et solaire thermique et leur adéquation avec les besoins du réseau (seul ou en complément de la biomasse) ?</w:t>
      </w:r>
      <w:r w:rsidRPr="00684E47">
        <w:rPr>
          <w:rStyle w:val="TexteCourantCar"/>
          <w:rFonts w:eastAsia="Marianne Light" w:cs="Marianne Light"/>
          <w:color w:val="000000" w:themeColor="text1"/>
          <w:szCs w:val="18"/>
        </w:rPr>
        <w:t xml:space="preserve"> </w:t>
      </w:r>
    </w:p>
    <w:p w:rsidRPr="00515F07" w:rsidR="00515F07" w:rsidP="00515F07" w:rsidRDefault="00515F07" w14:paraId="540A3973" w14:textId="77777777">
      <w:pPr>
        <w:pStyle w:val="Paragraphedeliste"/>
        <w:rPr>
          <w:rFonts w:ascii="Marianne Light" w:hAnsi="Marianne Light" w:eastAsia="Marianne Light" w:cs="Marianne Light"/>
          <w:color w:val="000000" w:themeColor="text1"/>
          <w:highlight w:val="lightGray"/>
        </w:rPr>
      </w:pPr>
    </w:p>
    <w:p w:rsidRPr="00515F07" w:rsidR="00515F07" w:rsidP="00515F07" w:rsidRDefault="00515F07" w14:paraId="59A2C270" w14:textId="77777777">
      <w:pPr>
        <w:pStyle w:val="Paragraphedeliste"/>
        <w:spacing w:after="0" w:line="259" w:lineRule="auto"/>
        <w:ind w:left="1440"/>
        <w:jc w:val="both"/>
        <w:rPr>
          <w:rFonts w:ascii="Marianne Light" w:hAnsi="Marianne Light" w:eastAsia="Marianne Light" w:cs="Marianne Light"/>
          <w:color w:val="000000" w:themeColor="text1"/>
          <w:highlight w:val="lightGray"/>
        </w:rPr>
      </w:pPr>
    </w:p>
    <w:p w:rsidR="004979A9" w:rsidP="004979A9" w:rsidRDefault="004979A9" w14:paraId="7B3BE687" w14:textId="16A2CD23">
      <w:pPr>
        <w:spacing w:after="0" w:line="259" w:lineRule="auto"/>
        <w:jc w:val="both"/>
        <w:rPr>
          <w:rFonts w:eastAsia="Marianne Light"/>
          <w:color w:val="000000" w:themeColor="text1"/>
        </w:rPr>
      </w:pPr>
      <w:r w:rsidRPr="00684E47">
        <w:rPr>
          <w:rStyle w:val="TexteCourantCar"/>
          <w:rFonts w:eastAsia="Marianne Light" w:cs="Marianne Light"/>
          <w:color w:val="000000" w:themeColor="text1"/>
          <w:szCs w:val="18"/>
        </w:rPr>
        <w:t xml:space="preserve">Il est rappelé que la biomasse </w:t>
      </w:r>
      <w:r w:rsidRPr="2B42241F">
        <w:rPr>
          <w:rStyle w:val="TexteCourantCar"/>
          <w:rFonts w:eastAsia="Marianne Light" w:cs="Marianne Light"/>
          <w:color w:val="000000" w:themeColor="text1"/>
          <w:szCs w:val="18"/>
        </w:rPr>
        <w:t xml:space="preserve">est une source d’énergie renouvelable abondante mais limitée, aussi il est important l’utilisée de façon optimisée et là où elle est l’énergie la plus pertinente. La biomasse est notamment </w:t>
      </w:r>
      <w:r w:rsidRPr="00684E47">
        <w:rPr>
          <w:rStyle w:val="TexteCourantCar"/>
          <w:rFonts w:eastAsia="Marianne Light" w:cs="Marianne Light"/>
          <w:color w:val="000000" w:themeColor="text1"/>
          <w:szCs w:val="18"/>
        </w:rPr>
        <w:t>pertinente pour des besoins hautes température (&gt;90/100°C), ou lorsqu’aucune énergie locale (géothermie, solaire thermique, …) ne peut satisfaire le besoin.</w:t>
      </w:r>
    </w:p>
    <w:p w:rsidR="004979A9" w:rsidP="004979A9" w:rsidRDefault="004979A9" w14:paraId="1C5C5B53" w14:textId="77777777">
      <w:pPr>
        <w:pStyle w:val="TexteCourant"/>
        <w:rPr>
          <w:i/>
          <w:iCs/>
        </w:rPr>
      </w:pPr>
    </w:p>
    <w:p w:rsidRPr="00327C66" w:rsidR="00C4273E" w:rsidP="00327C66" w:rsidRDefault="00C4273E" w14:paraId="18F76A0A" w14:textId="3A06B6C9">
      <w:pPr>
        <w:pStyle w:val="TexteCourant"/>
        <w:rPr>
          <w:i/>
          <w:iCs/>
          <w:highlight w:val="lightGray"/>
        </w:rPr>
      </w:pPr>
      <w:r w:rsidRPr="00327C66">
        <w:rPr>
          <w:i/>
          <w:iCs/>
        </w:rPr>
        <w:t>Indiquer le / les bureaux d’études ayant réalisés les études de faisabilité du projet</w:t>
      </w:r>
      <w:r w:rsidRPr="00327C66">
        <w:rPr>
          <w:rFonts w:ascii="Calibri" w:hAnsi="Calibri" w:cs="Calibri"/>
          <w:i/>
          <w:iCs/>
        </w:rPr>
        <w:t> </w:t>
      </w:r>
      <w:r w:rsidRPr="00327C66">
        <w:rPr>
          <w:i/>
          <w:iCs/>
        </w:rPr>
        <w:t xml:space="preserve">:  </w:t>
      </w:r>
      <w:r w:rsidRPr="00327C66">
        <w:rPr>
          <w:i/>
          <w:iCs/>
          <w:highlight w:val="lightGray"/>
        </w:rPr>
        <w:t>…</w:t>
      </w:r>
    </w:p>
    <w:p w:rsidRPr="00327C66" w:rsidR="00C4273E" w:rsidP="00327C66" w:rsidRDefault="00C4273E" w14:paraId="66ABC5BE" w14:textId="77777777">
      <w:pPr>
        <w:pStyle w:val="TexteCourant"/>
        <w:rPr>
          <w:i/>
          <w:iCs/>
          <w:highlight w:val="lightGray"/>
        </w:rPr>
      </w:pPr>
      <w:r w:rsidRPr="00327C66">
        <w:rPr>
          <w:i/>
          <w:iCs/>
        </w:rPr>
        <w:t>Le bureau d’étude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Pr="00327C66" w:rsidR="00C4273E" w:rsidP="00327C66" w:rsidRDefault="00C4273E" w14:paraId="66CDE822" w14:textId="77777777">
      <w:pPr>
        <w:pStyle w:val="TexteCourant"/>
        <w:rPr>
          <w:i/>
          <w:iCs/>
          <w:highlight w:val="lightGray"/>
        </w:rPr>
      </w:pPr>
      <w:r w:rsidRPr="00327C66">
        <w:rPr>
          <w:i/>
          <w:iCs/>
        </w:rPr>
        <w:t>Indiquer le cas échéant l’AMO du projet</w:t>
      </w:r>
      <w:r w:rsidRPr="00327C66">
        <w:rPr>
          <w:rFonts w:ascii="Calibri" w:hAnsi="Calibri" w:cs="Calibri"/>
          <w:i/>
          <w:iCs/>
        </w:rPr>
        <w:t> </w:t>
      </w:r>
      <w:r w:rsidRPr="00327C66">
        <w:rPr>
          <w:i/>
          <w:iCs/>
        </w:rPr>
        <w:t xml:space="preserve">: </w:t>
      </w:r>
      <w:r w:rsidRPr="00327C66">
        <w:rPr>
          <w:i/>
          <w:iCs/>
          <w:highlight w:val="lightGray"/>
        </w:rPr>
        <w:t>…</w:t>
      </w:r>
    </w:p>
    <w:p w:rsidRPr="00327C66" w:rsidR="00C4273E" w:rsidP="00327C66" w:rsidRDefault="00C4273E" w14:paraId="044F3F97" w14:textId="77777777">
      <w:pPr>
        <w:pStyle w:val="TexteCourant"/>
        <w:rPr>
          <w:i/>
          <w:iCs/>
          <w:highlight w:val="lightGray"/>
        </w:rPr>
      </w:pPr>
      <w:r w:rsidRPr="00327C66">
        <w:rPr>
          <w:i/>
          <w:iCs/>
        </w:rPr>
        <w:t>L’AMO éventuel est-il certifié RGE Etude</w:t>
      </w:r>
      <w:r w:rsidRPr="00327C66">
        <w:rPr>
          <w:rFonts w:ascii="Calibri" w:hAnsi="Calibri" w:cs="Calibri"/>
          <w:i/>
          <w:iCs/>
        </w:rPr>
        <w:t> </w:t>
      </w:r>
      <w:r w:rsidRPr="00327C66">
        <w:rPr>
          <w:i/>
          <w:iCs/>
        </w:rPr>
        <w:t>sur la th</w:t>
      </w:r>
      <w:r w:rsidRPr="00327C66">
        <w:rPr>
          <w:rFonts w:cs="Marianne Light"/>
          <w:i/>
          <w:iCs/>
        </w:rPr>
        <w:t>é</w:t>
      </w:r>
      <w:r w:rsidRPr="00327C66">
        <w:rPr>
          <w:i/>
          <w:iCs/>
        </w:rPr>
        <w:t xml:space="preserve">matique bois </w:t>
      </w:r>
      <w:r w:rsidRPr="00327C66">
        <w:rPr>
          <w:rFonts w:cs="Marianne Light"/>
          <w:i/>
          <w:iCs/>
        </w:rPr>
        <w:t>é</w:t>
      </w:r>
      <w:r w:rsidRPr="00327C66">
        <w:rPr>
          <w:i/>
          <w:iCs/>
        </w:rPr>
        <w:t>nergie</w:t>
      </w:r>
      <w:r w:rsidRPr="00327C66">
        <w:rPr>
          <w:rFonts w:ascii="Calibri" w:hAnsi="Calibri" w:cs="Calibri"/>
          <w:i/>
          <w:iCs/>
        </w:rPr>
        <w:t> </w:t>
      </w:r>
      <w:r w:rsidRPr="00327C66">
        <w:rPr>
          <w:i/>
          <w:iCs/>
        </w:rPr>
        <w:t xml:space="preserve">: </w:t>
      </w:r>
      <w:r w:rsidRPr="00327C66">
        <w:rPr>
          <w:i/>
          <w:iCs/>
          <w:highlight w:val="lightGray"/>
        </w:rPr>
        <w:t>OUI / NON</w:t>
      </w:r>
    </w:p>
    <w:p w:rsidR="00C4273E" w:rsidP="00327C66" w:rsidRDefault="00C4273E" w14:paraId="594BFA24" w14:textId="44B77429">
      <w:pPr>
        <w:pStyle w:val="TexteCourant"/>
        <w:rPr>
          <w:b/>
          <w:i/>
          <w:iCs/>
          <w:highlight w:val="lightGray"/>
        </w:rPr>
      </w:pPr>
      <w:r w:rsidRPr="00327C66">
        <w:rPr>
          <w:b/>
          <w:i/>
          <w:iCs/>
          <w:highlight w:val="lightGray"/>
        </w:rPr>
        <w:t xml:space="preserve">Joindre l’étude de faisabilité </w:t>
      </w:r>
      <w:r w:rsidRPr="00327C66" w:rsidR="00EF7E90">
        <w:rPr>
          <w:b/>
          <w:i/>
          <w:iCs/>
          <w:highlight w:val="lightGray"/>
        </w:rPr>
        <w:t>de la chaufferie biomasse</w:t>
      </w:r>
      <w:r w:rsidR="009D3F60">
        <w:rPr>
          <w:b/>
          <w:i/>
          <w:iCs/>
          <w:highlight w:val="lightGray"/>
        </w:rPr>
        <w:t xml:space="preserve"> ou le schéma directeur</w:t>
      </w:r>
    </w:p>
    <w:p w:rsidRPr="00327C66" w:rsidR="009D3F60" w:rsidP="00327C66" w:rsidRDefault="009D3F60" w14:paraId="4B3E1ACB" w14:textId="34CBBDB3">
      <w:pPr>
        <w:pStyle w:val="TexteCourant"/>
        <w:rPr>
          <w:i/>
          <w:iCs/>
          <w:highlight w:val="lightGray"/>
        </w:rPr>
      </w:pPr>
      <w:r w:rsidRPr="00B4523A">
        <w:rPr>
          <w:i/>
          <w:iCs/>
          <w:highlight w:val="lightGray"/>
        </w:rPr>
        <w:t>Préciser les différences structurantes entre le projet et le scénario privilégié de l’étude de faisabilité ou du schéma directeur.</w:t>
      </w:r>
    </w:p>
    <w:p w:rsidRPr="00C4273E" w:rsidR="00C4273E" w:rsidP="00411398" w:rsidRDefault="00C4273E" w14:paraId="5F6EEDD1" w14:textId="1DB4D448">
      <w:pPr>
        <w:pStyle w:val="soustitre2"/>
      </w:pPr>
      <w:bookmarkStart w:name="_Toc33454425" w:id="57"/>
      <w:bookmarkStart w:name="_Toc53494936" w:id="58"/>
      <w:bookmarkStart w:name="_Toc53495147" w:id="59"/>
      <w:bookmarkStart w:name="_Toc53495308" w:id="60"/>
      <w:bookmarkStart w:name="_Toc53496352" w:id="61"/>
      <w:bookmarkStart w:name="_Toc53497922" w:id="62"/>
      <w:bookmarkStart w:name="_Toc53498508" w:id="63"/>
      <w:bookmarkStart w:name="_Toc54195796" w:id="64"/>
      <w:bookmarkStart w:name="_Toc59010049" w:id="65"/>
      <w:bookmarkStart w:name="_Toc61345968" w:id="66"/>
      <w:bookmarkStart w:name="_Toc85731304" w:id="67"/>
      <w:bookmarkStart w:name="_Toc85731332" w:id="68"/>
      <w:bookmarkStart w:name="_Toc122342708" w:id="69"/>
      <w:bookmarkStart w:name="_Toc122343015" w:id="70"/>
      <w:bookmarkStart w:name="_Toc122343062" w:id="71"/>
      <w:bookmarkStart w:name="_Toc153810671" w:id="72"/>
      <w:r w:rsidRPr="00C4273E">
        <w:t>Démarche d’économie d’énergie et description des besoins thermiques actuels et futurs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Pr="00327C66" w:rsidR="00C4273E" w:rsidP="00327C66" w:rsidRDefault="00C4273E" w14:paraId="3DA65879" w14:textId="2FBB92CB">
      <w:pPr>
        <w:pStyle w:val="TexteCourant"/>
        <w:rPr>
          <w:i/>
          <w:iCs/>
          <w:highlight w:val="lightGray"/>
        </w:rPr>
      </w:pPr>
      <w:r w:rsidRPr="00327C66">
        <w:rPr>
          <w:i/>
          <w:iCs/>
        </w:rPr>
        <w:t xml:space="preserve">Est-ce que des actions ou études d’économie d’énergie sur le/les bâtiments ou process raccordés à la chaufferie biomasse ont été mises </w:t>
      </w:r>
      <w:r w:rsidRPr="00327C66" w:rsidR="00C54567">
        <w:rPr>
          <w:i/>
          <w:iCs/>
        </w:rPr>
        <w:t>en œuvre</w:t>
      </w:r>
      <w:r w:rsidRPr="00327C66">
        <w:rPr>
          <w:i/>
          <w:iCs/>
        </w:rPr>
        <w:t xml:space="preserve"> ou sont prévues</w:t>
      </w:r>
      <w:r w:rsidRPr="00327C66">
        <w:rPr>
          <w:rFonts w:ascii="Calibri" w:hAnsi="Calibri" w:cs="Calibri"/>
          <w:i/>
          <w:iCs/>
        </w:rPr>
        <w:t> </w:t>
      </w:r>
      <w:r w:rsidRPr="00327C66">
        <w:rPr>
          <w:i/>
          <w:iCs/>
        </w:rPr>
        <w:t xml:space="preserve">: </w:t>
      </w:r>
      <w:r w:rsidRPr="00327C66">
        <w:rPr>
          <w:i/>
          <w:iCs/>
          <w:highlight w:val="lightGray"/>
        </w:rPr>
        <w:t>OUI / NON</w:t>
      </w:r>
    </w:p>
    <w:p w:rsidRPr="00327C66" w:rsidR="00C4273E" w:rsidP="00327C66" w:rsidRDefault="00C4273E" w14:paraId="319CE2DD" w14:textId="49513D5A">
      <w:pPr>
        <w:pStyle w:val="TexteCourant"/>
        <w:rPr>
          <w:i/>
          <w:iCs/>
        </w:rPr>
      </w:pPr>
      <w:r w:rsidRPr="00220A88">
        <w:rPr>
          <w:i/>
          <w:iCs/>
          <w:highlight w:val="lightGray"/>
        </w:rPr>
        <w:t xml:space="preserve">Décrire </w:t>
      </w:r>
      <w:r w:rsidR="00B62E65">
        <w:rPr>
          <w:i/>
          <w:iCs/>
          <w:highlight w:val="lightGray"/>
        </w:rPr>
        <w:t>globalement</w:t>
      </w:r>
      <w:r w:rsidRPr="00220A88">
        <w:rPr>
          <w:i/>
          <w:iCs/>
          <w:highlight w:val="lightGray"/>
        </w:rPr>
        <w:t xml:space="preserve"> </w:t>
      </w:r>
      <w:r w:rsidR="00B62E65">
        <w:rPr>
          <w:i/>
          <w:iCs/>
          <w:highlight w:val="lightGray"/>
        </w:rPr>
        <w:t>l</w:t>
      </w:r>
      <w:r w:rsidRPr="00220A88" w:rsidR="00B62E65">
        <w:rPr>
          <w:i/>
          <w:iCs/>
          <w:highlight w:val="lightGray"/>
        </w:rPr>
        <w:t xml:space="preserve">es </w:t>
      </w:r>
      <w:r w:rsidRPr="00220A88">
        <w:rPr>
          <w:i/>
          <w:iCs/>
          <w:highlight w:val="lightGray"/>
        </w:rPr>
        <w:t>actions ou études d’économie d’énergie déjà mises en œuvre ou prévues (calendrier, patrimoine visé, …)</w:t>
      </w:r>
      <w:r w:rsidRPr="00220A88">
        <w:rPr>
          <w:rFonts w:ascii="Calibri" w:hAnsi="Calibri" w:cs="Calibri"/>
          <w:i/>
          <w:iCs/>
          <w:highlight w:val="lightGray"/>
        </w:rPr>
        <w:t> </w:t>
      </w:r>
      <w:r w:rsidRPr="00220A88">
        <w:rPr>
          <w:i/>
          <w:iCs/>
          <w:highlight w:val="lightGray"/>
        </w:rPr>
        <w:t>: …</w:t>
      </w:r>
    </w:p>
    <w:p w:rsidR="00220A88" w:rsidP="06FCB0AB" w:rsidRDefault="108C0760" w14:paraId="608E0C2B" w14:textId="321B0FEE">
      <w:pPr>
        <w:pStyle w:val="TexteCourant"/>
        <w:rPr>
          <w:b/>
          <w:bCs/>
          <w:i/>
          <w:iCs/>
          <w:highlight w:val="lightGray"/>
        </w:rPr>
      </w:pPr>
      <w:r w:rsidRPr="06FCB0AB">
        <w:rPr>
          <w:i/>
          <w:iCs/>
          <w:highlight w:val="lightGray"/>
        </w:rPr>
        <w:t>Pour les bâtiments soumis au décret «</w:t>
      </w:r>
      <w:r w:rsidRPr="06FCB0AB">
        <w:rPr>
          <w:rFonts w:ascii="Calibri" w:hAnsi="Calibri" w:cs="Calibri"/>
          <w:i/>
          <w:iCs/>
          <w:highlight w:val="lightGray"/>
        </w:rPr>
        <w:t> </w:t>
      </w:r>
      <w:r w:rsidRPr="06FCB0AB">
        <w:rPr>
          <w:i/>
          <w:iCs/>
          <w:highlight w:val="lightGray"/>
        </w:rPr>
        <w:t>éco-énergie tertiaire</w:t>
      </w:r>
      <w:r w:rsidRPr="06FCB0AB">
        <w:rPr>
          <w:rFonts w:ascii="Calibri" w:hAnsi="Calibri" w:cs="Calibri"/>
          <w:i/>
          <w:iCs/>
          <w:highlight w:val="lightGray"/>
        </w:rPr>
        <w:t> </w:t>
      </w:r>
      <w:r w:rsidRPr="06FCB0AB">
        <w:rPr>
          <w:rFonts w:cs="Marianne Light"/>
          <w:i/>
          <w:iCs/>
          <w:highlight w:val="lightGray"/>
        </w:rPr>
        <w:t>»</w:t>
      </w:r>
      <w:r w:rsidRPr="06FCB0AB">
        <w:rPr>
          <w:i/>
          <w:iCs/>
          <w:highlight w:val="lightGray"/>
        </w:rPr>
        <w:t xml:space="preserve">, préciser la typologie/activité du bâtiment (santé, commerce…) </w:t>
      </w:r>
      <w:r w:rsidRPr="003F6477">
        <w:rPr>
          <w:rFonts w:eastAsia="Marianne Light" w:cs="Marianne Light"/>
          <w:i/>
          <w:iCs/>
        </w:rPr>
        <w:t>la stratégie envisagée pour se conformer au décret ; à défaut, préciser les valeurs de réduction de consommation estimées aux horizons 2030 et 2040.</w:t>
      </w:r>
      <w:r w:rsidRPr="06FCB0AB">
        <w:rPr>
          <w:i/>
          <w:iCs/>
        </w:rPr>
        <w:t xml:space="preserve"> </w:t>
      </w:r>
    </w:p>
    <w:p w:rsidR="00C4273E" w:rsidP="00327C66" w:rsidRDefault="00C4273E" w14:paraId="6AB80802" w14:textId="54D3E892">
      <w:pPr>
        <w:pStyle w:val="TexteCourant"/>
        <w:rPr>
          <w:b/>
          <w:i/>
          <w:iCs/>
          <w:highlight w:val="lightGray"/>
        </w:rPr>
      </w:pPr>
      <w:r w:rsidRPr="00327C66">
        <w:rPr>
          <w:b/>
          <w:i/>
          <w:iCs/>
          <w:highlight w:val="lightGray"/>
        </w:rPr>
        <w:t>Joindre les études/audits énergétiques sur les performances énergétiques des bâtiments/process raccordés</w:t>
      </w:r>
    </w:p>
    <w:p w:rsidR="005273B7" w:rsidP="00327C66" w:rsidRDefault="005273B7" w14:paraId="7551E9F9" w14:textId="77777777">
      <w:pPr>
        <w:pStyle w:val="TexteCourant"/>
        <w:rPr>
          <w:b/>
          <w:i/>
          <w:iCs/>
          <w:highlight w:val="lightGray"/>
        </w:rPr>
      </w:pPr>
    </w:p>
    <w:p w:rsidRPr="00DB4C1E" w:rsidR="006F4B74" w:rsidP="00411398" w:rsidRDefault="006F4B74" w14:paraId="61B9CC9E" w14:textId="77777777">
      <w:pPr>
        <w:pStyle w:val="soustitre2"/>
      </w:pPr>
      <w:bookmarkStart w:name="_Toc33454433" w:id="73"/>
      <w:bookmarkStart w:name="_Toc53494938" w:id="74"/>
      <w:bookmarkStart w:name="_Toc53495149" w:id="75"/>
      <w:bookmarkStart w:name="_Toc53495310" w:id="76"/>
      <w:bookmarkStart w:name="_Toc53496354" w:id="77"/>
      <w:bookmarkStart w:name="_Toc53497924" w:id="78"/>
      <w:bookmarkStart w:name="_Toc53498510" w:id="79"/>
      <w:bookmarkStart w:name="_Toc54195798" w:id="80"/>
      <w:bookmarkStart w:name="_Toc59010051" w:id="81"/>
      <w:bookmarkStart w:name="_Toc61345970" w:id="82"/>
      <w:bookmarkStart w:name="_Toc85731305" w:id="83"/>
      <w:bookmarkStart w:name="_Toc85731333" w:id="84"/>
      <w:bookmarkStart w:name="_Toc122342709" w:id="85"/>
      <w:bookmarkStart w:name="_Toc122343016" w:id="86"/>
      <w:bookmarkStart w:name="_Toc122343063" w:id="87"/>
      <w:bookmarkStart w:name="_Toc153810672" w:id="88"/>
      <w:bookmarkStart w:name="_Toc53494937" w:id="89"/>
      <w:bookmarkStart w:name="_Toc53495148" w:id="90"/>
      <w:bookmarkStart w:name="_Toc53495309" w:id="91"/>
      <w:bookmarkStart w:name="_Toc53496353" w:id="92"/>
      <w:bookmarkStart w:name="_Toc53497923" w:id="93"/>
      <w:bookmarkStart w:name="_Toc53498509" w:id="94"/>
      <w:bookmarkStart w:name="_Toc54195797" w:id="95"/>
      <w:bookmarkStart w:name="_Toc59010050" w:id="96"/>
      <w:bookmarkStart w:name="_Toc61345969" w:id="97"/>
      <w:r w:rsidRPr="00DB4C1E">
        <w:t>Description des besoins thermiques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B62E65" w:rsidP="00B62E65" w:rsidRDefault="00B62E65" w14:paraId="6F2314E0" w14:textId="77777777">
      <w:pPr>
        <w:pStyle w:val="TexteCourant"/>
        <w:rPr>
          <w:i/>
          <w:iCs/>
        </w:rPr>
      </w:pPr>
    </w:p>
    <w:p w:rsidR="00B62E65" w:rsidP="003F6477" w:rsidRDefault="00B62E65" w14:paraId="00D6F4BD" w14:textId="4DBCC503">
      <w:pPr>
        <w:pStyle w:val="TexteCourant"/>
        <w:rPr>
          <w:i/>
          <w:iCs/>
        </w:rPr>
      </w:pPr>
      <w:r w:rsidRPr="00B739DB">
        <w:rPr>
          <w:i/>
          <w:iCs/>
        </w:rPr>
        <w:t xml:space="preserve">Décrire </w:t>
      </w:r>
      <w:r>
        <w:rPr>
          <w:i/>
          <w:iCs/>
        </w:rPr>
        <w:t xml:space="preserve">globalement </w:t>
      </w:r>
      <w:r w:rsidRPr="00B739DB">
        <w:rPr>
          <w:i/>
          <w:iCs/>
        </w:rPr>
        <w:t xml:space="preserve">les besoins énergétiques futurs du projet sur lesquels sera dimensionnée la </w:t>
      </w:r>
      <w:r>
        <w:rPr>
          <w:i/>
          <w:iCs/>
        </w:rPr>
        <w:t>chaufferie biomasse</w:t>
      </w:r>
      <w:r w:rsidRPr="00B739DB">
        <w:rPr>
          <w:i/>
          <w:iCs/>
        </w:rPr>
        <w:t>.</w:t>
      </w:r>
      <w:r>
        <w:rPr>
          <w:i/>
          <w:iCs/>
        </w:rPr>
        <w:t xml:space="preserve"> </w:t>
      </w:r>
    </w:p>
    <w:p w:rsidR="00B62E65" w:rsidP="003F6477" w:rsidRDefault="108C0760" w14:paraId="51779934" w14:textId="09993D76">
      <w:pPr>
        <w:pStyle w:val="TexteCourant"/>
        <w:rPr>
          <w:i/>
          <w:iCs/>
        </w:rPr>
      </w:pPr>
      <w:r w:rsidRPr="108C0760">
        <w:rPr>
          <w:i/>
          <w:iCs/>
        </w:rPr>
        <w:t>Décrire également les perspectives long terme d’évolution des besoins aux horizons 2025-2030</w:t>
      </w:r>
    </w:p>
    <w:p w:rsidR="006F4B74" w:rsidP="006F4B74" w:rsidRDefault="006F4B74" w14:paraId="0306B19B" w14:textId="77777777">
      <w:pPr>
        <w:rPr>
          <w:rFonts w:ascii="Marianne Light" w:hAnsi="Marianne Light"/>
          <w:b/>
          <w:bCs/>
          <w:i/>
          <w:sz w:val="18"/>
        </w:rPr>
      </w:pPr>
      <w:r w:rsidRPr="006F4B74">
        <w:rPr>
          <w:rFonts w:ascii="Marianne Light" w:hAnsi="Marianne Light"/>
          <w:b/>
          <w:bCs/>
          <w:i/>
          <w:sz w:val="18"/>
        </w:rPr>
        <w:t>Insérer le tableau n°2 récapitulatif des besoins (process, chauffage / ECS)</w:t>
      </w:r>
      <w:r w:rsidRPr="006F4B74">
        <w:rPr>
          <w:rStyle w:val="Appelnotedebasdep"/>
          <w:rFonts w:ascii="Marianne Light" w:hAnsi="Marianne Light"/>
          <w:b/>
          <w:bCs/>
          <w:i/>
          <w:sz w:val="18"/>
        </w:rPr>
        <w:footnoteReference w:id="2"/>
      </w:r>
    </w:p>
    <w:p w:rsidR="006F4B74" w:rsidP="006F4B74" w:rsidRDefault="006F4B74" w14:paraId="11EB36B5" w14:textId="77777777">
      <w:pPr>
        <w:shd w:val="clear" w:color="auto" w:fill="FFFFFF" w:themeFill="background1"/>
        <w:jc w:val="both"/>
        <w:rPr>
          <w:rFonts w:ascii="Marianne Light" w:hAnsi="Marianne Light"/>
          <w:bCs/>
          <w:i/>
          <w:sz w:val="18"/>
          <w:highlight w:val="lightGray"/>
        </w:rPr>
      </w:pPr>
    </w:p>
    <w:p w:rsidR="006F4B74" w:rsidP="006F4B74" w:rsidRDefault="006F4B74" w14:paraId="32D832B1" w14:textId="1D098976">
      <w:pPr>
        <w:shd w:val="clear" w:color="auto" w:fill="FFFFFF" w:themeFill="background1"/>
        <w:jc w:val="both"/>
        <w:rPr>
          <w:rFonts w:ascii="Marianne Light" w:hAnsi="Marianne Light" w:cs="Calibri"/>
          <w:i/>
          <w:sz w:val="18"/>
        </w:rPr>
      </w:pPr>
      <w:r w:rsidRPr="00DB4C1E">
        <w:rPr>
          <w:rFonts w:ascii="Marianne Light" w:hAnsi="Marianne Light"/>
          <w:bCs/>
          <w:i/>
          <w:sz w:val="18"/>
          <w:highlight w:val="lightGray"/>
        </w:rPr>
        <w:t>Décrire l’évolution des besoins dans le cas d’une montée en puissance progressive de l’installation (</w:t>
      </w:r>
      <w:r w:rsidRPr="00DB4C1E">
        <w:rPr>
          <w:rFonts w:ascii="Marianne Light" w:hAnsi="Marianne Light" w:cs="Calibri"/>
          <w:i/>
          <w:sz w:val="18"/>
          <w:highlight w:val="lightGray"/>
        </w:rPr>
        <w:t>Indiquer l’augmentation ou la diminution des besoins thermiques utiles en lien avec cette évolution en MWh/an et pris en compte dans le dimensionnement en MWh/an)</w:t>
      </w:r>
    </w:p>
    <w:p w:rsidR="00D950FC" w:rsidP="006F4B74" w:rsidRDefault="00D950FC" w14:paraId="798E908A" w14:textId="77777777">
      <w:pPr>
        <w:pStyle w:val="TexteCourant"/>
        <w:spacing w:after="0"/>
        <w:rPr>
          <w:i/>
          <w:iCs/>
          <w:highlight w:val="lightGray"/>
        </w:rPr>
      </w:pPr>
    </w:p>
    <w:p w:rsidRPr="00DB4C1E" w:rsidR="00DB4C1E" w:rsidP="00411398" w:rsidRDefault="00DB4C1E" w14:paraId="63654C76" w14:textId="1BD8FBA4">
      <w:pPr>
        <w:pStyle w:val="soustitre2"/>
      </w:pPr>
      <w:bookmarkStart w:name="_Toc85731306" w:id="98"/>
      <w:bookmarkStart w:name="_Toc85731334" w:id="99"/>
      <w:bookmarkStart w:name="_Toc122342710" w:id="100"/>
      <w:bookmarkStart w:name="_Toc122343017" w:id="101"/>
      <w:bookmarkStart w:name="_Toc122343064" w:id="102"/>
      <w:bookmarkStart w:name="_Toc153810673" w:id="103"/>
      <w:r w:rsidRPr="00DB4C1E">
        <w:t>Bilan énergétique avant et après opération</w:t>
      </w:r>
      <w:bookmarkEnd w:id="5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4522AD" w:rsidP="00327C66" w:rsidRDefault="004522AD" w14:paraId="24E77DD8" w14:textId="77777777">
      <w:pPr>
        <w:pStyle w:val="TexteCourant"/>
        <w:rPr>
          <w:i/>
          <w:iCs/>
          <w:highlight w:val="lightGray"/>
        </w:rPr>
      </w:pPr>
    </w:p>
    <w:p w:rsidRPr="004522AD" w:rsidR="004522AD" w:rsidP="004522AD" w:rsidRDefault="004522AD" w14:paraId="7C1EF468" w14:textId="20B97485">
      <w:pPr>
        <w:pStyle w:val="TexteCourant"/>
        <w:rPr>
          <w:i/>
          <w:iCs/>
        </w:rPr>
      </w:pPr>
      <w:r w:rsidRPr="004522AD">
        <w:rPr>
          <w:i/>
          <w:iCs/>
        </w:rPr>
        <w:t>•</w:t>
      </w:r>
      <w:r w:rsidRPr="004522AD">
        <w:rPr>
          <w:i/>
          <w:iCs/>
        </w:rPr>
        <w:tab/>
      </w:r>
      <w:r w:rsidRPr="004522AD">
        <w:rPr>
          <w:i/>
          <w:iCs/>
        </w:rPr>
        <w:t xml:space="preserve">Cas des créations </w:t>
      </w:r>
      <w:r>
        <w:rPr>
          <w:i/>
          <w:iCs/>
        </w:rPr>
        <w:t xml:space="preserve">de chaufferie </w:t>
      </w:r>
      <w:r w:rsidRPr="004522AD">
        <w:rPr>
          <w:i/>
          <w:iCs/>
        </w:rPr>
        <w:t>:</w:t>
      </w:r>
    </w:p>
    <w:p w:rsidRPr="004522AD" w:rsidR="004522AD" w:rsidP="004522AD" w:rsidRDefault="004522AD" w14:paraId="3EE8CADD" w14:textId="687FE73D">
      <w:pPr>
        <w:pStyle w:val="TexteCourant"/>
        <w:rPr>
          <w:i/>
          <w:iCs/>
        </w:rPr>
      </w:pPr>
      <w:r w:rsidRPr="004522AD">
        <w:rPr>
          <w:i/>
          <w:iCs/>
        </w:rPr>
        <w:t xml:space="preserve">La quantité annuelle prévisionnelle d’énergie renouvelable </w:t>
      </w:r>
      <w:r>
        <w:rPr>
          <w:i/>
          <w:iCs/>
        </w:rPr>
        <w:t xml:space="preserve">produite </w:t>
      </w:r>
      <w:r w:rsidRPr="004522AD">
        <w:rPr>
          <w:i/>
          <w:iCs/>
        </w:rPr>
        <w:t xml:space="preserve">est de : ….. MWh EnR&amp;R  </w:t>
      </w:r>
    </w:p>
    <w:p w:rsidRPr="004522AD" w:rsidR="004522AD" w:rsidP="004522AD" w:rsidRDefault="004522AD" w14:paraId="03BB5016" w14:textId="77777777">
      <w:pPr>
        <w:pStyle w:val="TexteCourant"/>
        <w:rPr>
          <w:i/>
          <w:iCs/>
        </w:rPr>
      </w:pPr>
      <w:r w:rsidRPr="004522AD">
        <w:rPr>
          <w:i/>
          <w:iCs/>
        </w:rPr>
        <w:t>•</w:t>
      </w:r>
      <w:r w:rsidRPr="004522AD">
        <w:rPr>
          <w:i/>
          <w:iCs/>
        </w:rPr>
        <w:tab/>
      </w:r>
      <w:r w:rsidRPr="004522AD">
        <w:rPr>
          <w:i/>
          <w:iCs/>
        </w:rPr>
        <w:t>Cas des renouvellements de chaufferie (avec, le cas échéant, production de MWh supplémentaires) :</w:t>
      </w:r>
    </w:p>
    <w:p w:rsidR="004522AD" w:rsidP="004522AD" w:rsidRDefault="004522AD" w14:paraId="1F22771C" w14:textId="44E6893A">
      <w:pPr>
        <w:pStyle w:val="TexteCourant"/>
        <w:rPr>
          <w:i/>
          <w:iCs/>
          <w:highlight w:val="lightGray"/>
        </w:rPr>
      </w:pPr>
      <w:r w:rsidRPr="004522AD">
        <w:rPr>
          <w:i/>
          <w:iCs/>
        </w:rPr>
        <w:t xml:space="preserve">La quantité annuelle prévisionnelle d’énergie renouvelable </w:t>
      </w:r>
      <w:r>
        <w:rPr>
          <w:i/>
          <w:iCs/>
        </w:rPr>
        <w:t xml:space="preserve">produite </w:t>
      </w:r>
      <w:r w:rsidRPr="004522AD">
        <w:rPr>
          <w:i/>
          <w:iCs/>
        </w:rPr>
        <w:t>est composée de :  …. MWh EnR&amp;R renouvelés et … MWh EnR&amp;R supplémentaires</w:t>
      </w:r>
    </w:p>
    <w:p w:rsidRPr="00327C66" w:rsidR="00DB4C1E" w:rsidP="00327C66" w:rsidRDefault="00DB4C1E" w14:paraId="40333232" w14:textId="0A19E994">
      <w:pPr>
        <w:pStyle w:val="TexteCourant"/>
        <w:rPr>
          <w:i/>
          <w:iCs/>
        </w:rPr>
      </w:pPr>
      <w:r w:rsidRPr="00327C66">
        <w:rPr>
          <w:i/>
          <w:iCs/>
          <w:highlight w:val="lightGray"/>
        </w:rPr>
        <w:t>Insérer le tableau n°1 –description production</w:t>
      </w:r>
      <w:r w:rsidRPr="00327C66">
        <w:rPr>
          <w:rStyle w:val="Appelnotedebasdep"/>
          <w:b/>
          <w:bCs/>
          <w:i/>
          <w:iCs/>
          <w:szCs w:val="18"/>
          <w:highlight w:val="lightGray"/>
        </w:rPr>
        <w:footnoteReference w:id="3"/>
      </w:r>
      <w:r w:rsidRPr="00327C66">
        <w:rPr>
          <w:rFonts w:ascii="Calibri" w:hAnsi="Calibri" w:cs="Calibri"/>
          <w:i/>
          <w:iCs/>
          <w:highlight w:val="lightGray"/>
        </w:rPr>
        <w:t> </w:t>
      </w:r>
      <w:r w:rsidRPr="00327C66">
        <w:rPr>
          <w:i/>
          <w:iCs/>
          <w:highlight w:val="lightGray"/>
        </w:rPr>
        <w:t>:</w:t>
      </w:r>
    </w:p>
    <w:tbl>
      <w:tblPr>
        <w:tblW w:w="9665" w:type="dxa"/>
        <w:tblCellMar>
          <w:left w:w="70" w:type="dxa"/>
          <w:right w:w="70" w:type="dxa"/>
        </w:tblCellMar>
        <w:tblLook w:val="04A0" w:firstRow="1" w:lastRow="0" w:firstColumn="1" w:lastColumn="0" w:noHBand="0" w:noVBand="1"/>
      </w:tblPr>
      <w:tblGrid>
        <w:gridCol w:w="480"/>
        <w:gridCol w:w="460"/>
        <w:gridCol w:w="3640"/>
        <w:gridCol w:w="1320"/>
        <w:gridCol w:w="1745"/>
        <w:gridCol w:w="2020"/>
      </w:tblGrid>
      <w:tr w:rsidRPr="00DB4C1E" w:rsidR="00DB4C1E" w:rsidTr="006F4B74" w14:paraId="03F57EA2" w14:textId="77777777">
        <w:trPr>
          <w:trHeight w:val="435"/>
        </w:trPr>
        <w:tc>
          <w:tcPr>
            <w:tcW w:w="480" w:type="dxa"/>
            <w:tcBorders>
              <w:top w:val="single" w:color="auto" w:sz="8" w:space="0"/>
              <w:left w:val="single" w:color="auto" w:sz="8" w:space="0"/>
              <w:bottom w:val="nil"/>
              <w:right w:val="nil"/>
            </w:tcBorders>
            <w:shd w:val="clear" w:color="000000" w:fill="FFFFFF"/>
            <w:noWrap/>
            <w:vAlign w:val="bottom"/>
            <w:hideMark/>
          </w:tcPr>
          <w:p w:rsidRPr="00DB4C1E" w:rsidR="00DB4C1E" w:rsidP="00DB4C1E" w:rsidRDefault="00DB4C1E" w14:paraId="1AB1BFA3" w14:textId="77777777">
            <w:pPr>
              <w:spacing w:after="0"/>
              <w:rPr>
                <w:rFonts w:ascii="Marianne Light" w:hAnsi="Marianne Light"/>
                <w:kern w:val="0"/>
                <w:sz w:val="14"/>
                <w:szCs w:val="18"/>
              </w:rPr>
            </w:pPr>
            <w:r w:rsidRPr="00DB4C1E">
              <w:rPr>
                <w:rFonts w:cs="Calibri"/>
                <w:kern w:val="0"/>
                <w:sz w:val="14"/>
                <w:szCs w:val="18"/>
              </w:rPr>
              <w:t> </w:t>
            </w:r>
          </w:p>
        </w:tc>
        <w:tc>
          <w:tcPr>
            <w:tcW w:w="460" w:type="dxa"/>
            <w:tcBorders>
              <w:top w:val="single" w:color="auto" w:sz="8" w:space="0"/>
              <w:left w:val="nil"/>
              <w:bottom w:val="nil"/>
              <w:right w:val="nil"/>
            </w:tcBorders>
            <w:shd w:val="clear" w:color="000000" w:fill="FFFFFF"/>
            <w:noWrap/>
            <w:vAlign w:val="bottom"/>
            <w:hideMark/>
          </w:tcPr>
          <w:p w:rsidRPr="00DB4C1E" w:rsidR="00DB4C1E" w:rsidP="00DB4C1E" w:rsidRDefault="00DB4C1E" w14:paraId="301187E3" w14:textId="77777777">
            <w:pPr>
              <w:spacing w:after="0"/>
              <w:rPr>
                <w:rFonts w:ascii="Marianne Light" w:hAnsi="Marianne Light"/>
                <w:kern w:val="0"/>
                <w:sz w:val="14"/>
                <w:szCs w:val="18"/>
              </w:rPr>
            </w:pPr>
            <w:r w:rsidRPr="00DB4C1E">
              <w:rPr>
                <w:rFonts w:cs="Calibri"/>
                <w:kern w:val="0"/>
                <w:sz w:val="14"/>
                <w:szCs w:val="18"/>
              </w:rPr>
              <w:t> </w:t>
            </w:r>
          </w:p>
        </w:tc>
        <w:tc>
          <w:tcPr>
            <w:tcW w:w="3640" w:type="dxa"/>
            <w:tcBorders>
              <w:top w:val="single" w:color="auto" w:sz="8" w:space="0"/>
              <w:left w:val="single" w:color="auto" w:sz="4" w:space="0"/>
              <w:bottom w:val="nil"/>
              <w:right w:val="single" w:color="auto" w:sz="4" w:space="0"/>
            </w:tcBorders>
            <w:shd w:val="clear" w:color="000000" w:fill="FFFFFF"/>
            <w:vAlign w:val="bottom"/>
            <w:hideMark/>
          </w:tcPr>
          <w:p w:rsidRPr="00DB4C1E" w:rsidR="00DB4C1E" w:rsidP="00DB4C1E" w:rsidRDefault="00DB4C1E" w14:paraId="2B96E7BB" w14:textId="77777777">
            <w:pPr>
              <w:spacing w:after="0"/>
              <w:rPr>
                <w:rFonts w:ascii="Marianne Light" w:hAnsi="Marianne Light"/>
                <w:i/>
                <w:iCs/>
                <w:kern w:val="0"/>
                <w:sz w:val="14"/>
                <w:szCs w:val="18"/>
              </w:rPr>
            </w:pPr>
            <w:r w:rsidRPr="00DB4C1E">
              <w:rPr>
                <w:rFonts w:ascii="Marianne Light" w:hAnsi="Marianne Light"/>
                <w:i/>
                <w:iCs/>
                <w:kern w:val="0"/>
                <w:sz w:val="14"/>
                <w:szCs w:val="18"/>
              </w:rPr>
              <w:t>* les données de production et consommations MWh sont annuelles</w:t>
            </w:r>
          </w:p>
        </w:tc>
        <w:tc>
          <w:tcPr>
            <w:tcW w:w="1320" w:type="dxa"/>
            <w:tcBorders>
              <w:top w:val="single" w:color="auto" w:sz="8" w:space="0"/>
              <w:left w:val="nil"/>
              <w:bottom w:val="nil"/>
              <w:right w:val="single" w:color="auto" w:sz="4" w:space="0"/>
            </w:tcBorders>
            <w:shd w:val="clear" w:color="000000" w:fill="BFBFBF"/>
            <w:vAlign w:val="center"/>
            <w:hideMark/>
          </w:tcPr>
          <w:p w:rsidRPr="00DB4C1E" w:rsidR="00DB4C1E" w:rsidP="00DB4C1E" w:rsidRDefault="00DB4C1E" w14:paraId="5744C9B9" w14:textId="77777777">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actuelle</w:t>
            </w:r>
          </w:p>
        </w:tc>
        <w:tc>
          <w:tcPr>
            <w:tcW w:w="1745" w:type="dxa"/>
            <w:tcBorders>
              <w:top w:val="single" w:color="auto" w:sz="8" w:space="0"/>
              <w:left w:val="nil"/>
              <w:bottom w:val="nil"/>
              <w:right w:val="single" w:color="auto" w:sz="4" w:space="0"/>
            </w:tcBorders>
            <w:shd w:val="clear" w:color="000000" w:fill="BFBFBF"/>
            <w:vAlign w:val="center"/>
            <w:hideMark/>
          </w:tcPr>
          <w:p w:rsidRPr="00DB4C1E" w:rsidR="00DB4C1E" w:rsidP="00DB4C1E" w:rsidRDefault="00DB4C1E" w14:paraId="04FBA16B" w14:textId="77777777">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Situation future</w:t>
            </w:r>
            <w:r w:rsidRPr="00DB4C1E">
              <w:rPr>
                <w:rFonts w:ascii="Marianne Light" w:hAnsi="Marianne Light"/>
                <w:b/>
                <w:bCs/>
                <w:i/>
                <w:iCs/>
                <w:kern w:val="0"/>
                <w:sz w:val="14"/>
                <w:szCs w:val="18"/>
              </w:rPr>
              <w:br/>
            </w:r>
            <w:r w:rsidRPr="00DB4C1E">
              <w:rPr>
                <w:rFonts w:ascii="Marianne Light" w:hAnsi="Marianne Light"/>
                <w:b/>
                <w:bCs/>
                <w:i/>
                <w:iCs/>
                <w:kern w:val="0"/>
                <w:sz w:val="14"/>
                <w:szCs w:val="18"/>
              </w:rPr>
              <w:t>(actuel + projet FC)</w:t>
            </w:r>
          </w:p>
        </w:tc>
        <w:tc>
          <w:tcPr>
            <w:tcW w:w="2020" w:type="dxa"/>
            <w:tcBorders>
              <w:top w:val="single" w:color="auto" w:sz="8" w:space="0"/>
              <w:left w:val="nil"/>
              <w:bottom w:val="nil"/>
              <w:right w:val="single" w:color="auto" w:sz="8" w:space="0"/>
            </w:tcBorders>
            <w:shd w:val="clear" w:color="000000" w:fill="BFBFBF"/>
            <w:vAlign w:val="center"/>
            <w:hideMark/>
          </w:tcPr>
          <w:p w:rsidRPr="00DB4C1E" w:rsidR="00DB4C1E" w:rsidP="00DB4C1E" w:rsidRDefault="00DB4C1E" w14:paraId="446C25DE" w14:textId="77777777">
            <w:pPr>
              <w:spacing w:after="0"/>
              <w:jc w:val="center"/>
              <w:rPr>
                <w:rFonts w:ascii="Marianne Light" w:hAnsi="Marianne Light"/>
                <w:b/>
                <w:bCs/>
                <w:i/>
                <w:iCs/>
                <w:kern w:val="0"/>
                <w:sz w:val="14"/>
                <w:szCs w:val="18"/>
              </w:rPr>
            </w:pPr>
            <w:r w:rsidRPr="00DB4C1E">
              <w:rPr>
                <w:rFonts w:ascii="Marianne Light" w:hAnsi="Marianne Light"/>
                <w:b/>
                <w:bCs/>
                <w:i/>
                <w:iCs/>
                <w:kern w:val="0"/>
                <w:sz w:val="14"/>
                <w:szCs w:val="18"/>
              </w:rPr>
              <w:t xml:space="preserve"> Projet Fonds Chaleur</w:t>
            </w:r>
            <w:r w:rsidRPr="00DB4C1E">
              <w:rPr>
                <w:rFonts w:ascii="Marianne Light" w:hAnsi="Marianne Light"/>
                <w:b/>
                <w:bCs/>
                <w:i/>
                <w:iCs/>
                <w:kern w:val="0"/>
                <w:sz w:val="14"/>
                <w:szCs w:val="18"/>
              </w:rPr>
              <w:br/>
            </w:r>
            <w:r w:rsidRPr="00DB4C1E">
              <w:rPr>
                <w:rFonts w:ascii="Marianne Light" w:hAnsi="Marianne Light"/>
                <w:b/>
                <w:bCs/>
                <w:i/>
                <w:iCs/>
                <w:kern w:val="0"/>
                <w:sz w:val="14"/>
                <w:szCs w:val="18"/>
              </w:rPr>
              <w:t>(ou différence vs actuelle)</w:t>
            </w:r>
          </w:p>
        </w:tc>
      </w:tr>
      <w:tr w:rsidRPr="00DB4C1E" w:rsidR="00DB4C1E" w:rsidTr="006F4B74" w14:paraId="1BA25DE5" w14:textId="77777777">
        <w:trPr>
          <w:trHeight w:val="270"/>
        </w:trPr>
        <w:tc>
          <w:tcPr>
            <w:tcW w:w="480" w:type="dxa"/>
            <w:vMerge w:val="restart"/>
            <w:tcBorders>
              <w:top w:val="single" w:color="auto" w:sz="8" w:space="0"/>
              <w:left w:val="single" w:color="auto" w:sz="8" w:space="0"/>
              <w:bottom w:val="nil"/>
              <w:right w:val="single" w:color="auto" w:sz="8" w:space="0"/>
            </w:tcBorders>
            <w:shd w:val="clear" w:color="000000" w:fill="9BBB59"/>
            <w:textDirection w:val="btLr"/>
            <w:vAlign w:val="center"/>
            <w:hideMark/>
          </w:tcPr>
          <w:p w:rsidRPr="00DB4C1E" w:rsidR="00DB4C1E" w:rsidP="00DB4C1E" w:rsidRDefault="00DB4C1E" w14:paraId="7C07BD2D"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PRODUCTION</w:t>
            </w:r>
          </w:p>
        </w:tc>
        <w:tc>
          <w:tcPr>
            <w:tcW w:w="460" w:type="dxa"/>
            <w:vMerge w:val="restart"/>
            <w:tcBorders>
              <w:top w:val="single" w:color="auto" w:sz="8" w:space="0"/>
              <w:left w:val="nil"/>
              <w:bottom w:val="single" w:color="auto" w:sz="4" w:space="0"/>
              <w:right w:val="single" w:color="auto" w:sz="4" w:space="0"/>
            </w:tcBorders>
            <w:shd w:val="clear" w:color="000000" w:fill="FFFFFF"/>
            <w:textDirection w:val="btLr"/>
            <w:vAlign w:val="center"/>
            <w:hideMark/>
          </w:tcPr>
          <w:p w:rsidRPr="00DB4C1E" w:rsidR="00DB4C1E" w:rsidP="00DB4C1E" w:rsidRDefault="00DB4C1E" w14:paraId="4FF16D9E" w14:textId="77777777">
            <w:pPr>
              <w:spacing w:after="0"/>
              <w:jc w:val="center"/>
              <w:rPr>
                <w:rFonts w:ascii="Marianne Light" w:hAnsi="Marianne Light"/>
                <w:kern w:val="0"/>
                <w:sz w:val="14"/>
                <w:szCs w:val="18"/>
              </w:rPr>
            </w:pPr>
            <w:r w:rsidRPr="00DB4C1E">
              <w:rPr>
                <w:rFonts w:ascii="Marianne Light" w:hAnsi="Marianne Light"/>
                <w:kern w:val="0"/>
                <w:sz w:val="14"/>
                <w:szCs w:val="18"/>
              </w:rPr>
              <w:t>Combustible Biomasse</w:t>
            </w:r>
          </w:p>
        </w:tc>
        <w:tc>
          <w:tcPr>
            <w:tcW w:w="3640" w:type="dxa"/>
            <w:tcBorders>
              <w:top w:val="single" w:color="auto" w:sz="8" w:space="0"/>
              <w:left w:val="nil"/>
              <w:bottom w:val="single" w:color="auto" w:sz="4" w:space="0"/>
              <w:right w:val="single" w:color="auto" w:sz="4" w:space="0"/>
            </w:tcBorders>
            <w:shd w:val="clear" w:color="000000" w:fill="FFFFFF"/>
            <w:noWrap/>
            <w:vAlign w:val="bottom"/>
            <w:hideMark/>
          </w:tcPr>
          <w:p w:rsidRPr="00DB4C1E" w:rsidR="00DB4C1E" w:rsidP="00DB4C1E" w:rsidRDefault="00DB4C1E" w14:paraId="7C07336A" w14:textId="77777777">
            <w:pPr>
              <w:spacing w:after="0"/>
              <w:rPr>
                <w:rFonts w:ascii="Marianne Light" w:hAnsi="Marianne Light"/>
                <w:b/>
                <w:bCs/>
                <w:kern w:val="0"/>
                <w:sz w:val="14"/>
                <w:szCs w:val="18"/>
              </w:rPr>
            </w:pPr>
            <w:r w:rsidRPr="00DB4C1E">
              <w:rPr>
                <w:rFonts w:ascii="Marianne Light" w:hAnsi="Marianne Light"/>
                <w:b/>
                <w:bCs/>
                <w:kern w:val="0"/>
                <w:sz w:val="14"/>
                <w:szCs w:val="18"/>
              </w:rPr>
              <w:t>Production Biomasse MWh</w:t>
            </w:r>
          </w:p>
        </w:tc>
        <w:tc>
          <w:tcPr>
            <w:tcW w:w="1320" w:type="dxa"/>
            <w:tcBorders>
              <w:top w:val="single" w:color="auto" w:sz="8" w:space="0"/>
              <w:left w:val="nil"/>
              <w:bottom w:val="single" w:color="auto" w:sz="4" w:space="0"/>
              <w:right w:val="single" w:color="auto" w:sz="4" w:space="0"/>
            </w:tcBorders>
            <w:shd w:val="clear" w:color="000000" w:fill="FFFFFF"/>
            <w:noWrap/>
            <w:vAlign w:val="bottom"/>
            <w:hideMark/>
          </w:tcPr>
          <w:p w:rsidRPr="00DB4C1E" w:rsidR="00DB4C1E" w:rsidP="00DB4C1E" w:rsidRDefault="00DB4C1E" w14:paraId="3B4C74BA" w14:textId="77777777">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single" w:color="auto" w:sz="8" w:space="0"/>
              <w:left w:val="nil"/>
              <w:bottom w:val="single" w:color="auto" w:sz="4" w:space="0"/>
              <w:right w:val="single" w:color="auto" w:sz="4" w:space="0"/>
            </w:tcBorders>
            <w:shd w:val="clear" w:color="000000" w:fill="FFFFFF"/>
            <w:noWrap/>
            <w:vAlign w:val="bottom"/>
            <w:hideMark/>
          </w:tcPr>
          <w:p w:rsidRPr="00DB4C1E" w:rsidR="00DB4C1E" w:rsidP="00DB4C1E" w:rsidRDefault="00DB4C1E" w14:paraId="7F26C9ED" w14:textId="77777777">
            <w:pPr>
              <w:spacing w:after="0"/>
              <w:jc w:val="center"/>
              <w:rPr>
                <w:rFonts w:ascii="Marianne Light" w:hAnsi="Marianne Light"/>
                <w:kern w:val="0"/>
                <w:sz w:val="14"/>
                <w:szCs w:val="18"/>
              </w:rPr>
            </w:pPr>
            <w:r w:rsidRPr="00DB4C1E">
              <w:rPr>
                <w:rFonts w:ascii="Marianne Light" w:hAnsi="Marianne Light"/>
                <w:kern w:val="0"/>
                <w:sz w:val="14"/>
                <w:szCs w:val="18"/>
              </w:rPr>
              <w:t>20000</w:t>
            </w:r>
          </w:p>
        </w:tc>
        <w:tc>
          <w:tcPr>
            <w:tcW w:w="2020" w:type="dxa"/>
            <w:tcBorders>
              <w:top w:val="single" w:color="auto" w:sz="8" w:space="0"/>
              <w:left w:val="nil"/>
              <w:bottom w:val="single" w:color="auto" w:sz="4" w:space="0"/>
              <w:right w:val="single" w:color="auto" w:sz="8" w:space="0"/>
            </w:tcBorders>
            <w:shd w:val="clear" w:color="000000" w:fill="FFFFFF"/>
            <w:noWrap/>
            <w:vAlign w:val="bottom"/>
            <w:hideMark/>
          </w:tcPr>
          <w:p w:rsidRPr="00DB4C1E" w:rsidR="00DB4C1E" w:rsidP="00DB4C1E" w:rsidRDefault="00DB4C1E" w14:paraId="0E1D7872" w14:textId="77777777">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Pr="00DB4C1E" w:rsidR="00DB4C1E" w:rsidTr="006F4B74" w14:paraId="75B5772F"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3EF8E1AC" w14:textId="77777777">
            <w:pPr>
              <w:spacing w:after="0"/>
              <w:rPr>
                <w:rFonts w:ascii="Marianne Light" w:hAnsi="Marianne Light"/>
                <w:b/>
                <w:bCs/>
                <w:kern w:val="0"/>
                <w:sz w:val="14"/>
                <w:szCs w:val="18"/>
              </w:rPr>
            </w:pPr>
          </w:p>
        </w:tc>
        <w:tc>
          <w:tcPr>
            <w:tcW w:w="460" w:type="dxa"/>
            <w:vMerge/>
            <w:tcBorders>
              <w:top w:val="single" w:color="auto" w:sz="8" w:space="0"/>
              <w:left w:val="nil"/>
              <w:bottom w:val="single" w:color="auto" w:sz="4" w:space="0"/>
              <w:right w:val="single" w:color="auto" w:sz="4" w:space="0"/>
            </w:tcBorders>
            <w:vAlign w:val="center"/>
            <w:hideMark/>
          </w:tcPr>
          <w:p w:rsidRPr="00DB4C1E" w:rsidR="00DB4C1E" w:rsidP="00DB4C1E" w:rsidRDefault="00DB4C1E" w14:paraId="6CF66843"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440AB7F1" w14:textId="77777777">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6A3F7E14" w14:textId="77777777">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20D4A3D4" w14:textId="77777777">
            <w:pPr>
              <w:spacing w:after="0"/>
              <w:jc w:val="center"/>
              <w:rPr>
                <w:rFonts w:ascii="Marianne Light" w:hAnsi="Marianne Light"/>
                <w:kern w:val="0"/>
                <w:sz w:val="14"/>
                <w:szCs w:val="18"/>
              </w:rPr>
            </w:pPr>
            <w:r w:rsidRPr="00DB4C1E">
              <w:rPr>
                <w:rFonts w:ascii="Marianne Light" w:hAnsi="Marianne Light"/>
                <w:kern w:val="0"/>
                <w:sz w:val="14"/>
                <w:szCs w:val="18"/>
              </w:rPr>
              <w:t>23000</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189DB856" w14:textId="77777777">
            <w:pPr>
              <w:spacing w:after="0"/>
              <w:jc w:val="center"/>
              <w:rPr>
                <w:rFonts w:ascii="Marianne Light" w:hAnsi="Marianne Light"/>
                <w:kern w:val="0"/>
                <w:sz w:val="14"/>
                <w:szCs w:val="18"/>
              </w:rPr>
            </w:pPr>
            <w:r w:rsidRPr="00DB4C1E">
              <w:rPr>
                <w:rFonts w:ascii="Marianne Light" w:hAnsi="Marianne Light"/>
                <w:kern w:val="0"/>
                <w:sz w:val="14"/>
                <w:szCs w:val="18"/>
              </w:rPr>
              <w:t>23000</w:t>
            </w:r>
          </w:p>
        </w:tc>
      </w:tr>
      <w:tr w:rsidRPr="00DB4C1E" w:rsidR="00DB4C1E" w:rsidTr="006F4B74" w14:paraId="3D4EA1B8"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4DAA2BE7" w14:textId="77777777">
            <w:pPr>
              <w:spacing w:after="0"/>
              <w:rPr>
                <w:rFonts w:ascii="Marianne Light" w:hAnsi="Marianne Light"/>
                <w:b/>
                <w:bCs/>
                <w:kern w:val="0"/>
                <w:sz w:val="14"/>
                <w:szCs w:val="18"/>
              </w:rPr>
            </w:pPr>
          </w:p>
        </w:tc>
        <w:tc>
          <w:tcPr>
            <w:tcW w:w="460" w:type="dxa"/>
            <w:vMerge/>
            <w:tcBorders>
              <w:top w:val="single" w:color="auto" w:sz="8" w:space="0"/>
              <w:left w:val="nil"/>
              <w:bottom w:val="single" w:color="auto" w:sz="4" w:space="0"/>
              <w:right w:val="single" w:color="auto" w:sz="4" w:space="0"/>
            </w:tcBorders>
            <w:vAlign w:val="center"/>
            <w:hideMark/>
          </w:tcPr>
          <w:p w:rsidRPr="00DB4C1E" w:rsidR="00DB4C1E" w:rsidP="00DB4C1E" w:rsidRDefault="00DB4C1E" w14:paraId="14631111"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37926BFA" w14:textId="77777777">
            <w:pPr>
              <w:spacing w:after="0"/>
              <w:rPr>
                <w:rFonts w:ascii="Marianne Light" w:hAnsi="Marianne Light"/>
                <w:kern w:val="0"/>
                <w:sz w:val="14"/>
                <w:szCs w:val="18"/>
              </w:rPr>
            </w:pPr>
            <w:r w:rsidRPr="00DB4C1E">
              <w:rPr>
                <w:rFonts w:ascii="Marianne Light" w:hAnsi="Marianne Light"/>
                <w:kern w:val="0"/>
                <w:sz w:val="14"/>
                <w:szCs w:val="18"/>
              </w:rPr>
              <w:t>Rendement chaudière biomasse</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07453582" w14:textId="77777777">
            <w:pPr>
              <w:spacing w:after="0"/>
              <w:jc w:val="center"/>
              <w:rPr>
                <w:rFonts w:ascii="Marianne Light" w:hAnsi="Marianne Light"/>
                <w:kern w:val="0"/>
                <w:sz w:val="14"/>
                <w:szCs w:val="18"/>
              </w:rPr>
            </w:pPr>
            <w:r w:rsidRPr="00DB4C1E">
              <w:rPr>
                <w:rFonts w:ascii="Marianne Light" w:hAnsi="Marianne Light"/>
                <w:kern w:val="0"/>
                <w:sz w:val="14"/>
                <w:szCs w:val="18"/>
              </w:rPr>
              <w:t>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05226DFC" w14:textId="77777777">
            <w:pPr>
              <w:spacing w:after="0"/>
              <w:jc w:val="center"/>
              <w:rPr>
                <w:rFonts w:ascii="Marianne Light" w:hAnsi="Marianne Light"/>
                <w:kern w:val="0"/>
                <w:sz w:val="14"/>
                <w:szCs w:val="18"/>
              </w:rPr>
            </w:pPr>
            <w:r w:rsidRPr="00DB4C1E">
              <w:rPr>
                <w:rFonts w:ascii="Marianne Light" w:hAnsi="Marianne Light"/>
                <w:kern w:val="0"/>
                <w:sz w:val="14"/>
                <w:szCs w:val="18"/>
              </w:rPr>
              <w:t>87%</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14E2010A" w14:textId="77777777">
            <w:pPr>
              <w:spacing w:after="0"/>
              <w:jc w:val="center"/>
              <w:rPr>
                <w:rFonts w:ascii="Marianne Light" w:hAnsi="Marianne Light"/>
                <w:kern w:val="0"/>
                <w:sz w:val="14"/>
                <w:szCs w:val="18"/>
              </w:rPr>
            </w:pPr>
            <w:r w:rsidRPr="00DB4C1E">
              <w:rPr>
                <w:rFonts w:cs="Calibri"/>
                <w:kern w:val="0"/>
                <w:sz w:val="14"/>
                <w:szCs w:val="18"/>
              </w:rPr>
              <w:t> </w:t>
            </w:r>
          </w:p>
        </w:tc>
      </w:tr>
      <w:tr w:rsidRPr="00DB4C1E" w:rsidR="00DB4C1E" w:rsidTr="006F4B74" w14:paraId="113E60A3"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0C9ED575" w14:textId="77777777">
            <w:pPr>
              <w:spacing w:after="0"/>
              <w:rPr>
                <w:rFonts w:ascii="Marianne Light" w:hAnsi="Marianne Light"/>
                <w:b/>
                <w:bCs/>
                <w:kern w:val="0"/>
                <w:sz w:val="14"/>
                <w:szCs w:val="18"/>
              </w:rPr>
            </w:pPr>
          </w:p>
        </w:tc>
        <w:tc>
          <w:tcPr>
            <w:tcW w:w="460" w:type="dxa"/>
            <w:vMerge/>
            <w:tcBorders>
              <w:top w:val="single" w:color="auto" w:sz="8" w:space="0"/>
              <w:left w:val="nil"/>
              <w:bottom w:val="single" w:color="auto" w:sz="4" w:space="0"/>
              <w:right w:val="single" w:color="auto" w:sz="4" w:space="0"/>
            </w:tcBorders>
            <w:vAlign w:val="center"/>
            <w:hideMark/>
          </w:tcPr>
          <w:p w:rsidRPr="00DB4C1E" w:rsidR="00DB4C1E" w:rsidP="00DB4C1E" w:rsidRDefault="00DB4C1E" w14:paraId="446F932A"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076D8BCD" w14:textId="77777777">
            <w:pPr>
              <w:spacing w:after="0"/>
              <w:rPr>
                <w:rFonts w:ascii="Marianne Light" w:hAnsi="Marianne Light"/>
                <w:kern w:val="0"/>
                <w:sz w:val="14"/>
                <w:szCs w:val="18"/>
              </w:rPr>
            </w:pPr>
            <w:r w:rsidRPr="00DB4C1E">
              <w:rPr>
                <w:rFonts w:ascii="Marianne Light" w:hAnsi="Marianne Light"/>
                <w:kern w:val="0"/>
                <w:sz w:val="14"/>
                <w:szCs w:val="18"/>
              </w:rPr>
              <w:t>Puissance biomasse MW</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1098ED46" w14:textId="77777777">
            <w:pPr>
              <w:spacing w:after="0"/>
              <w:jc w:val="center"/>
              <w:rPr>
                <w:rFonts w:ascii="Marianne Light" w:hAnsi="Marianne Light"/>
                <w:kern w:val="0"/>
                <w:sz w:val="14"/>
                <w:szCs w:val="18"/>
              </w:rPr>
            </w:pPr>
            <w:r w:rsidRPr="00DB4C1E">
              <w:rPr>
                <w:rFonts w:ascii="Marianne Light" w:hAnsi="Marianne Light"/>
                <w:kern w:val="0"/>
                <w:sz w:val="14"/>
                <w:szCs w:val="18"/>
              </w:rPr>
              <w:t>0,0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55D359F0" w14:textId="77777777">
            <w:pPr>
              <w:spacing w:after="0"/>
              <w:jc w:val="center"/>
              <w:rPr>
                <w:rFonts w:ascii="Marianne Light" w:hAnsi="Marianne Light"/>
                <w:kern w:val="0"/>
                <w:sz w:val="14"/>
                <w:szCs w:val="18"/>
              </w:rPr>
            </w:pPr>
            <w:r w:rsidRPr="00DB4C1E">
              <w:rPr>
                <w:rFonts w:ascii="Marianne Light" w:hAnsi="Marianne Light"/>
                <w:kern w:val="0"/>
                <w:sz w:val="14"/>
                <w:szCs w:val="18"/>
              </w:rPr>
              <w:t>2,4</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282E3F47" w14:textId="77777777">
            <w:pPr>
              <w:spacing w:after="0"/>
              <w:jc w:val="center"/>
              <w:rPr>
                <w:rFonts w:ascii="Marianne Light" w:hAnsi="Marianne Light"/>
                <w:kern w:val="0"/>
                <w:sz w:val="14"/>
                <w:szCs w:val="18"/>
              </w:rPr>
            </w:pPr>
            <w:r w:rsidRPr="00DB4C1E">
              <w:rPr>
                <w:rFonts w:ascii="Marianne Light" w:hAnsi="Marianne Light"/>
                <w:kern w:val="0"/>
                <w:sz w:val="14"/>
                <w:szCs w:val="18"/>
              </w:rPr>
              <w:t>2,4</w:t>
            </w:r>
          </w:p>
        </w:tc>
      </w:tr>
      <w:tr w:rsidRPr="00DB4C1E" w:rsidR="00DB4C1E" w:rsidTr="006F4B74" w14:paraId="46E018C5"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210DF887" w14:textId="77777777">
            <w:pPr>
              <w:spacing w:after="0"/>
              <w:rPr>
                <w:rFonts w:ascii="Marianne Light" w:hAnsi="Marianne Light"/>
                <w:b/>
                <w:bCs/>
                <w:kern w:val="0"/>
                <w:sz w:val="14"/>
                <w:szCs w:val="18"/>
              </w:rPr>
            </w:pPr>
          </w:p>
        </w:tc>
        <w:tc>
          <w:tcPr>
            <w:tcW w:w="460" w:type="dxa"/>
            <w:vMerge/>
            <w:tcBorders>
              <w:top w:val="single" w:color="auto" w:sz="8" w:space="0"/>
              <w:left w:val="nil"/>
              <w:bottom w:val="single" w:color="auto" w:sz="4" w:space="0"/>
              <w:right w:val="single" w:color="auto" w:sz="4" w:space="0"/>
            </w:tcBorders>
            <w:vAlign w:val="center"/>
            <w:hideMark/>
          </w:tcPr>
          <w:p w:rsidRPr="00DB4C1E" w:rsidR="00DB4C1E" w:rsidP="00DB4C1E" w:rsidRDefault="00DB4C1E" w14:paraId="30040612" w14:textId="77777777">
            <w:pPr>
              <w:spacing w:after="0"/>
              <w:rPr>
                <w:rFonts w:ascii="Marianne Light" w:hAnsi="Marianne Light"/>
                <w:kern w:val="0"/>
                <w:sz w:val="14"/>
                <w:szCs w:val="18"/>
              </w:rPr>
            </w:pPr>
          </w:p>
        </w:tc>
        <w:tc>
          <w:tcPr>
            <w:tcW w:w="3640" w:type="dxa"/>
            <w:tcBorders>
              <w:top w:val="nil"/>
              <w:left w:val="nil"/>
              <w:bottom w:val="single" w:color="auto" w:sz="8" w:space="0"/>
              <w:right w:val="single" w:color="auto" w:sz="4" w:space="0"/>
            </w:tcBorders>
            <w:shd w:val="clear" w:color="000000" w:fill="FFFFFF"/>
            <w:noWrap/>
            <w:vAlign w:val="bottom"/>
            <w:hideMark/>
          </w:tcPr>
          <w:p w:rsidRPr="00DB4C1E" w:rsidR="00DB4C1E" w:rsidP="00DB4C1E" w:rsidRDefault="00DB4C1E" w14:paraId="2569AEC4" w14:textId="77777777">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color="auto" w:sz="8" w:space="0"/>
              <w:right w:val="single" w:color="auto" w:sz="4" w:space="0"/>
            </w:tcBorders>
            <w:shd w:val="clear" w:color="000000" w:fill="FFFFFF"/>
            <w:noWrap/>
            <w:vAlign w:val="bottom"/>
            <w:hideMark/>
          </w:tcPr>
          <w:p w:rsidRPr="00DB4C1E" w:rsidR="00DB4C1E" w:rsidP="00DB4C1E" w:rsidRDefault="00DB4C1E" w14:paraId="626260F4"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0,0%</w:t>
            </w:r>
          </w:p>
        </w:tc>
        <w:tc>
          <w:tcPr>
            <w:tcW w:w="1745" w:type="dxa"/>
            <w:tcBorders>
              <w:top w:val="nil"/>
              <w:left w:val="nil"/>
              <w:bottom w:val="single" w:color="auto" w:sz="8" w:space="0"/>
              <w:right w:val="single" w:color="auto" w:sz="4" w:space="0"/>
            </w:tcBorders>
            <w:shd w:val="clear" w:color="000000" w:fill="FFFFFF"/>
            <w:noWrap/>
            <w:vAlign w:val="bottom"/>
            <w:hideMark/>
          </w:tcPr>
          <w:p w:rsidRPr="00DB4C1E" w:rsidR="00DB4C1E" w:rsidP="00DB4C1E" w:rsidRDefault="00DB4C1E" w14:paraId="732E62FA"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66,7%</w:t>
            </w:r>
          </w:p>
        </w:tc>
        <w:tc>
          <w:tcPr>
            <w:tcW w:w="2020" w:type="dxa"/>
            <w:tcBorders>
              <w:top w:val="nil"/>
              <w:left w:val="nil"/>
              <w:bottom w:val="single" w:color="auto" w:sz="8" w:space="0"/>
              <w:right w:val="single" w:color="auto" w:sz="8" w:space="0"/>
            </w:tcBorders>
            <w:shd w:val="clear" w:color="000000" w:fill="BFBFBF"/>
            <w:noWrap/>
            <w:vAlign w:val="bottom"/>
            <w:hideMark/>
          </w:tcPr>
          <w:p w:rsidRPr="00DB4C1E" w:rsidR="00DB4C1E" w:rsidP="00DB4C1E" w:rsidRDefault="00DB4C1E" w14:paraId="55981811" w14:textId="77777777">
            <w:pPr>
              <w:spacing w:after="0"/>
              <w:jc w:val="center"/>
              <w:rPr>
                <w:rFonts w:ascii="Marianne Light" w:hAnsi="Marianne Light"/>
                <w:i/>
                <w:iCs/>
                <w:kern w:val="0"/>
                <w:sz w:val="14"/>
                <w:szCs w:val="18"/>
              </w:rPr>
            </w:pPr>
            <w:r w:rsidRPr="00DB4C1E">
              <w:rPr>
                <w:rFonts w:cs="Calibri"/>
                <w:i/>
                <w:iCs/>
                <w:kern w:val="0"/>
                <w:sz w:val="14"/>
                <w:szCs w:val="18"/>
              </w:rPr>
              <w:t> </w:t>
            </w:r>
          </w:p>
        </w:tc>
      </w:tr>
      <w:tr w:rsidRPr="00DB4C1E" w:rsidR="00DB4C1E" w:rsidTr="006F4B74" w14:paraId="734C971D"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1E231A2E" w14:textId="77777777">
            <w:pPr>
              <w:spacing w:after="0"/>
              <w:rPr>
                <w:rFonts w:ascii="Marianne Light" w:hAnsi="Marianne Light"/>
                <w:b/>
                <w:bCs/>
                <w:kern w:val="0"/>
                <w:sz w:val="14"/>
                <w:szCs w:val="18"/>
              </w:rPr>
            </w:pPr>
          </w:p>
        </w:tc>
        <w:tc>
          <w:tcPr>
            <w:tcW w:w="460" w:type="dxa"/>
            <w:vMerge w:val="restart"/>
            <w:tcBorders>
              <w:top w:val="single" w:color="auto" w:sz="8" w:space="0"/>
              <w:left w:val="single" w:color="auto" w:sz="8" w:space="0"/>
              <w:bottom w:val="single" w:color="000000" w:sz="8" w:space="0"/>
              <w:right w:val="single" w:color="auto" w:sz="4" w:space="0"/>
            </w:tcBorders>
            <w:shd w:val="clear" w:color="000000" w:fill="FFFFFF"/>
            <w:textDirection w:val="btLr"/>
            <w:vAlign w:val="center"/>
            <w:hideMark/>
          </w:tcPr>
          <w:p w:rsidRPr="00DB4C1E" w:rsidR="00DB4C1E" w:rsidP="00DB4C1E" w:rsidRDefault="00DB4C1E" w14:paraId="43B01DAB" w14:textId="77777777">
            <w:pPr>
              <w:spacing w:after="0"/>
              <w:jc w:val="center"/>
              <w:rPr>
                <w:rFonts w:ascii="Marianne Light" w:hAnsi="Marianne Light"/>
                <w:kern w:val="0"/>
                <w:sz w:val="14"/>
                <w:szCs w:val="18"/>
              </w:rPr>
            </w:pPr>
            <w:r w:rsidRPr="00DB4C1E">
              <w:rPr>
                <w:rFonts w:ascii="Marianne Light" w:hAnsi="Marianne Light"/>
                <w:kern w:val="0"/>
                <w:sz w:val="14"/>
                <w:szCs w:val="18"/>
              </w:rPr>
              <w:t>Combustible Appoint</w:t>
            </w: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566F037C" w14:textId="77777777">
            <w:pPr>
              <w:spacing w:after="0"/>
              <w:rPr>
                <w:rFonts w:ascii="Marianne Light" w:hAnsi="Marianne Light"/>
                <w:b/>
                <w:bCs/>
                <w:kern w:val="0"/>
                <w:sz w:val="14"/>
                <w:szCs w:val="18"/>
              </w:rPr>
            </w:pPr>
            <w:r w:rsidRPr="00DB4C1E">
              <w:rPr>
                <w:rFonts w:ascii="Marianne Light" w:hAnsi="Marianne Light"/>
                <w:b/>
                <w:bCs/>
                <w:kern w:val="0"/>
                <w:sz w:val="14"/>
                <w:szCs w:val="18"/>
              </w:rPr>
              <w:t>Production GN MWh</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7BE58821" w14:textId="77777777">
            <w:pPr>
              <w:spacing w:after="0"/>
              <w:jc w:val="center"/>
              <w:rPr>
                <w:rFonts w:ascii="Marianne Light" w:hAnsi="Marianne Light"/>
                <w:kern w:val="0"/>
                <w:sz w:val="14"/>
                <w:szCs w:val="18"/>
              </w:rPr>
            </w:pPr>
            <w:r w:rsidRPr="00DB4C1E">
              <w:rPr>
                <w:rFonts w:ascii="Marianne Light" w:hAnsi="Marianne Light"/>
                <w:kern w:val="0"/>
                <w:sz w:val="14"/>
                <w:szCs w:val="18"/>
              </w:rPr>
              <w:t>30000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2FA46342" w14:textId="77777777">
            <w:pPr>
              <w:spacing w:after="0"/>
              <w:jc w:val="center"/>
              <w:rPr>
                <w:rFonts w:ascii="Marianne Light" w:hAnsi="Marianne Light"/>
                <w:kern w:val="0"/>
                <w:sz w:val="14"/>
                <w:szCs w:val="18"/>
              </w:rPr>
            </w:pPr>
            <w:r w:rsidRPr="00DB4C1E">
              <w:rPr>
                <w:rFonts w:ascii="Marianne Light" w:hAnsi="Marianne Light"/>
                <w:kern w:val="0"/>
                <w:sz w:val="14"/>
                <w:szCs w:val="18"/>
              </w:rPr>
              <w:t>10000</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5080ABD3" w14:textId="77777777">
            <w:pPr>
              <w:spacing w:after="0"/>
              <w:jc w:val="center"/>
              <w:rPr>
                <w:rFonts w:ascii="Marianne Light" w:hAnsi="Marianne Light"/>
                <w:kern w:val="0"/>
                <w:sz w:val="14"/>
                <w:szCs w:val="18"/>
              </w:rPr>
            </w:pPr>
            <w:r w:rsidRPr="00DB4C1E">
              <w:rPr>
                <w:rFonts w:ascii="Marianne Light" w:hAnsi="Marianne Light"/>
                <w:kern w:val="0"/>
                <w:sz w:val="14"/>
                <w:szCs w:val="18"/>
              </w:rPr>
              <w:t>-20000</w:t>
            </w:r>
          </w:p>
        </w:tc>
      </w:tr>
      <w:tr w:rsidRPr="00DB4C1E" w:rsidR="00DB4C1E" w:rsidTr="006F4B74" w14:paraId="30105F09"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5C4E2F17" w14:textId="77777777">
            <w:pPr>
              <w:spacing w:after="0"/>
              <w:rPr>
                <w:rFonts w:ascii="Marianne Light" w:hAnsi="Marianne Light"/>
                <w:b/>
                <w:bCs/>
                <w:kern w:val="0"/>
                <w:sz w:val="14"/>
                <w:szCs w:val="18"/>
              </w:rPr>
            </w:pPr>
          </w:p>
        </w:tc>
        <w:tc>
          <w:tcPr>
            <w:tcW w:w="460" w:type="dxa"/>
            <w:vMerge/>
            <w:tcBorders>
              <w:top w:val="single" w:color="auto" w:sz="8" w:space="0"/>
              <w:left w:val="single" w:color="auto" w:sz="8" w:space="0"/>
              <w:bottom w:val="single" w:color="000000" w:sz="8" w:space="0"/>
              <w:right w:val="single" w:color="auto" w:sz="4" w:space="0"/>
            </w:tcBorders>
            <w:vAlign w:val="center"/>
            <w:hideMark/>
          </w:tcPr>
          <w:p w:rsidRPr="00DB4C1E" w:rsidR="00DB4C1E" w:rsidP="00DB4C1E" w:rsidRDefault="00DB4C1E" w14:paraId="3E71736D"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2165EFEC" w14:textId="77777777">
            <w:pPr>
              <w:spacing w:after="0"/>
              <w:rPr>
                <w:rFonts w:ascii="Marianne Light" w:hAnsi="Marianne Light"/>
                <w:kern w:val="0"/>
                <w:sz w:val="14"/>
                <w:szCs w:val="18"/>
              </w:rPr>
            </w:pPr>
            <w:r w:rsidRPr="00DB4C1E">
              <w:rPr>
                <w:rFonts w:ascii="Marianne Light" w:hAnsi="Marianne Light"/>
                <w:kern w:val="0"/>
                <w:sz w:val="14"/>
                <w:szCs w:val="18"/>
              </w:rPr>
              <w:t>Consommation MWh entrée chaudière</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5EB1E39C" w14:textId="77777777">
            <w:pPr>
              <w:spacing w:after="0"/>
              <w:jc w:val="center"/>
              <w:rPr>
                <w:rFonts w:ascii="Marianne Light" w:hAnsi="Marianne Light"/>
                <w:kern w:val="0"/>
                <w:sz w:val="14"/>
                <w:szCs w:val="18"/>
              </w:rPr>
            </w:pPr>
            <w:r w:rsidRPr="00DB4C1E">
              <w:rPr>
                <w:rFonts w:ascii="Marianne Light" w:hAnsi="Marianne Light"/>
                <w:kern w:val="0"/>
                <w:sz w:val="14"/>
                <w:szCs w:val="18"/>
              </w:rPr>
              <w:t>33000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6975BE52" w14:textId="77777777">
            <w:pPr>
              <w:spacing w:after="0"/>
              <w:jc w:val="center"/>
              <w:rPr>
                <w:rFonts w:ascii="Marianne Light" w:hAnsi="Marianne Light"/>
                <w:kern w:val="0"/>
                <w:sz w:val="14"/>
                <w:szCs w:val="18"/>
              </w:rPr>
            </w:pPr>
            <w:r w:rsidRPr="00DB4C1E">
              <w:rPr>
                <w:rFonts w:ascii="Marianne Light" w:hAnsi="Marianne Light"/>
                <w:kern w:val="0"/>
                <w:sz w:val="14"/>
                <w:szCs w:val="18"/>
              </w:rPr>
              <w:t>11000</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65134A25" w14:textId="77777777">
            <w:pPr>
              <w:spacing w:after="0"/>
              <w:jc w:val="center"/>
              <w:rPr>
                <w:rFonts w:ascii="Marianne Light" w:hAnsi="Marianne Light"/>
                <w:kern w:val="0"/>
                <w:sz w:val="14"/>
                <w:szCs w:val="18"/>
              </w:rPr>
            </w:pPr>
            <w:r w:rsidRPr="00DB4C1E">
              <w:rPr>
                <w:rFonts w:ascii="Marianne Light" w:hAnsi="Marianne Light"/>
                <w:kern w:val="0"/>
                <w:sz w:val="14"/>
                <w:szCs w:val="18"/>
              </w:rPr>
              <w:t>-22000</w:t>
            </w:r>
          </w:p>
        </w:tc>
      </w:tr>
      <w:tr w:rsidRPr="00DB4C1E" w:rsidR="00DB4C1E" w:rsidTr="006F4B74" w14:paraId="7CF2ED8B"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7F1A9DD4" w14:textId="77777777">
            <w:pPr>
              <w:spacing w:after="0"/>
              <w:rPr>
                <w:rFonts w:ascii="Marianne Light" w:hAnsi="Marianne Light"/>
                <w:b/>
                <w:bCs/>
                <w:kern w:val="0"/>
                <w:sz w:val="14"/>
                <w:szCs w:val="18"/>
              </w:rPr>
            </w:pPr>
          </w:p>
        </w:tc>
        <w:tc>
          <w:tcPr>
            <w:tcW w:w="460" w:type="dxa"/>
            <w:vMerge/>
            <w:tcBorders>
              <w:top w:val="single" w:color="auto" w:sz="8" w:space="0"/>
              <w:left w:val="single" w:color="auto" w:sz="8" w:space="0"/>
              <w:bottom w:val="single" w:color="000000" w:sz="8" w:space="0"/>
              <w:right w:val="single" w:color="auto" w:sz="4" w:space="0"/>
            </w:tcBorders>
            <w:vAlign w:val="center"/>
            <w:hideMark/>
          </w:tcPr>
          <w:p w:rsidRPr="00DB4C1E" w:rsidR="00DB4C1E" w:rsidP="00DB4C1E" w:rsidRDefault="00DB4C1E" w14:paraId="3B25CBBF"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3406306F" w14:textId="77777777">
            <w:pPr>
              <w:spacing w:after="0"/>
              <w:rPr>
                <w:rFonts w:ascii="Marianne Light" w:hAnsi="Marianne Light"/>
                <w:kern w:val="0"/>
                <w:sz w:val="14"/>
                <w:szCs w:val="18"/>
              </w:rPr>
            </w:pPr>
            <w:r w:rsidRPr="00DB4C1E">
              <w:rPr>
                <w:rFonts w:ascii="Marianne Light" w:hAnsi="Marianne Light"/>
                <w:kern w:val="0"/>
                <w:sz w:val="14"/>
                <w:szCs w:val="18"/>
              </w:rPr>
              <w:t>Rendement chaudière GN</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6C7CE831" w14:textId="77777777">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0EE47FCA" w14:textId="77777777">
            <w:pPr>
              <w:spacing w:after="0"/>
              <w:jc w:val="center"/>
              <w:rPr>
                <w:rFonts w:ascii="Marianne Light" w:hAnsi="Marianne Light"/>
                <w:kern w:val="0"/>
                <w:sz w:val="14"/>
                <w:szCs w:val="18"/>
              </w:rPr>
            </w:pPr>
            <w:r w:rsidRPr="00DB4C1E">
              <w:rPr>
                <w:rFonts w:ascii="Marianne Light" w:hAnsi="Marianne Light"/>
                <w:kern w:val="0"/>
                <w:sz w:val="14"/>
                <w:szCs w:val="18"/>
              </w:rPr>
              <w:t>91%</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6F070FB8" w14:textId="77777777">
            <w:pPr>
              <w:spacing w:after="0"/>
              <w:jc w:val="center"/>
              <w:rPr>
                <w:rFonts w:ascii="Marianne Light" w:hAnsi="Marianne Light"/>
                <w:kern w:val="0"/>
                <w:sz w:val="14"/>
                <w:szCs w:val="18"/>
              </w:rPr>
            </w:pPr>
            <w:r w:rsidRPr="00DB4C1E">
              <w:rPr>
                <w:rFonts w:cs="Calibri"/>
                <w:kern w:val="0"/>
                <w:sz w:val="14"/>
                <w:szCs w:val="18"/>
              </w:rPr>
              <w:t> </w:t>
            </w:r>
          </w:p>
        </w:tc>
      </w:tr>
      <w:tr w:rsidRPr="00DB4C1E" w:rsidR="00DB4C1E" w:rsidTr="006F4B74" w14:paraId="60642B55"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0E8FD653" w14:textId="77777777">
            <w:pPr>
              <w:spacing w:after="0"/>
              <w:rPr>
                <w:rFonts w:ascii="Marianne Light" w:hAnsi="Marianne Light"/>
                <w:b/>
                <w:bCs/>
                <w:kern w:val="0"/>
                <w:sz w:val="14"/>
                <w:szCs w:val="18"/>
              </w:rPr>
            </w:pPr>
          </w:p>
        </w:tc>
        <w:tc>
          <w:tcPr>
            <w:tcW w:w="460" w:type="dxa"/>
            <w:vMerge/>
            <w:tcBorders>
              <w:top w:val="single" w:color="auto" w:sz="8" w:space="0"/>
              <w:left w:val="single" w:color="auto" w:sz="8" w:space="0"/>
              <w:bottom w:val="single" w:color="000000" w:sz="8" w:space="0"/>
              <w:right w:val="single" w:color="auto" w:sz="4" w:space="0"/>
            </w:tcBorders>
            <w:vAlign w:val="center"/>
            <w:hideMark/>
          </w:tcPr>
          <w:p w:rsidRPr="00DB4C1E" w:rsidR="00DB4C1E" w:rsidP="00DB4C1E" w:rsidRDefault="00DB4C1E" w14:paraId="3F1DE620"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79122766" w14:textId="77777777">
            <w:pPr>
              <w:spacing w:after="0"/>
              <w:rPr>
                <w:rFonts w:ascii="Marianne Light" w:hAnsi="Marianne Light"/>
                <w:kern w:val="0"/>
                <w:sz w:val="14"/>
                <w:szCs w:val="18"/>
              </w:rPr>
            </w:pPr>
            <w:r w:rsidRPr="00DB4C1E">
              <w:rPr>
                <w:rFonts w:ascii="Marianne Light" w:hAnsi="Marianne Light"/>
                <w:kern w:val="0"/>
                <w:sz w:val="14"/>
                <w:szCs w:val="18"/>
              </w:rPr>
              <w:t>Puissance GN  MW</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487E62B9" w14:textId="77777777">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339E37FD" w14:textId="77777777">
            <w:pPr>
              <w:spacing w:after="0"/>
              <w:jc w:val="center"/>
              <w:rPr>
                <w:rFonts w:ascii="Marianne Light" w:hAnsi="Marianne Light"/>
                <w:kern w:val="0"/>
                <w:sz w:val="14"/>
                <w:szCs w:val="18"/>
              </w:rPr>
            </w:pPr>
            <w:r w:rsidRPr="00DB4C1E">
              <w:rPr>
                <w:rFonts w:ascii="Marianne Light" w:hAnsi="Marianne Light"/>
                <w:kern w:val="0"/>
                <w:sz w:val="14"/>
                <w:szCs w:val="18"/>
              </w:rPr>
              <w:t>5,0</w:t>
            </w:r>
          </w:p>
        </w:tc>
        <w:tc>
          <w:tcPr>
            <w:tcW w:w="2020" w:type="dxa"/>
            <w:tcBorders>
              <w:top w:val="nil"/>
              <w:left w:val="nil"/>
              <w:bottom w:val="single" w:color="auto" w:sz="4" w:space="0"/>
              <w:right w:val="single" w:color="auto" w:sz="8" w:space="0"/>
            </w:tcBorders>
            <w:shd w:val="clear" w:color="000000" w:fill="FFFFFF"/>
            <w:noWrap/>
            <w:vAlign w:val="bottom"/>
            <w:hideMark/>
          </w:tcPr>
          <w:p w:rsidRPr="00DB4C1E" w:rsidR="00DB4C1E" w:rsidP="00DB4C1E" w:rsidRDefault="00DB4C1E" w14:paraId="57D6A426" w14:textId="77777777">
            <w:pPr>
              <w:spacing w:after="0"/>
              <w:jc w:val="center"/>
              <w:rPr>
                <w:rFonts w:ascii="Marianne Light" w:hAnsi="Marianne Light"/>
                <w:kern w:val="0"/>
                <w:sz w:val="14"/>
                <w:szCs w:val="18"/>
              </w:rPr>
            </w:pPr>
            <w:r w:rsidRPr="00DB4C1E">
              <w:rPr>
                <w:rFonts w:ascii="Marianne Light" w:hAnsi="Marianne Light"/>
                <w:kern w:val="0"/>
                <w:sz w:val="14"/>
                <w:szCs w:val="18"/>
              </w:rPr>
              <w:t>0,0</w:t>
            </w:r>
          </w:p>
        </w:tc>
      </w:tr>
      <w:tr w:rsidRPr="00DB4C1E" w:rsidR="00DB4C1E" w:rsidTr="006F4B74" w14:paraId="2EE53885"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7DDF3A6F" w14:textId="77777777">
            <w:pPr>
              <w:spacing w:after="0"/>
              <w:rPr>
                <w:rFonts w:ascii="Marianne Light" w:hAnsi="Marianne Light"/>
                <w:b/>
                <w:bCs/>
                <w:kern w:val="0"/>
                <w:sz w:val="14"/>
                <w:szCs w:val="18"/>
              </w:rPr>
            </w:pPr>
          </w:p>
        </w:tc>
        <w:tc>
          <w:tcPr>
            <w:tcW w:w="460" w:type="dxa"/>
            <w:vMerge/>
            <w:tcBorders>
              <w:top w:val="single" w:color="auto" w:sz="8" w:space="0"/>
              <w:left w:val="single" w:color="auto" w:sz="8" w:space="0"/>
              <w:bottom w:val="single" w:color="000000" w:sz="8" w:space="0"/>
              <w:right w:val="single" w:color="auto" w:sz="4" w:space="0"/>
            </w:tcBorders>
            <w:vAlign w:val="center"/>
            <w:hideMark/>
          </w:tcPr>
          <w:p w:rsidRPr="00DB4C1E" w:rsidR="00DB4C1E" w:rsidP="00DB4C1E" w:rsidRDefault="00DB4C1E" w14:paraId="77D1BD5D"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445AA188" w14:textId="77777777">
            <w:pPr>
              <w:spacing w:after="0"/>
              <w:rPr>
                <w:rFonts w:ascii="Marianne Light" w:hAnsi="Marianne Light"/>
                <w:kern w:val="0"/>
                <w:sz w:val="14"/>
                <w:szCs w:val="18"/>
              </w:rPr>
            </w:pPr>
            <w:r w:rsidRPr="00DB4C1E">
              <w:rPr>
                <w:rFonts w:ascii="Marianne Light" w:hAnsi="Marianne Light"/>
                <w:kern w:val="0"/>
                <w:sz w:val="14"/>
                <w:szCs w:val="18"/>
              </w:rPr>
              <w:t>mixité MWh/an %</w:t>
            </w:r>
          </w:p>
        </w:tc>
        <w:tc>
          <w:tcPr>
            <w:tcW w:w="1320"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63F3A4E9" w14:textId="77777777">
            <w:pPr>
              <w:spacing w:after="0"/>
              <w:jc w:val="center"/>
              <w:rPr>
                <w:rFonts w:ascii="Marianne Light" w:hAnsi="Marianne Light"/>
                <w:kern w:val="0"/>
                <w:sz w:val="14"/>
                <w:szCs w:val="18"/>
              </w:rPr>
            </w:pPr>
            <w:r w:rsidRPr="00DB4C1E">
              <w:rPr>
                <w:rFonts w:ascii="Marianne Light" w:hAnsi="Marianne Light"/>
                <w:kern w:val="0"/>
                <w:sz w:val="14"/>
                <w:szCs w:val="18"/>
              </w:rPr>
              <w:t>1,0</w:t>
            </w:r>
          </w:p>
        </w:tc>
        <w:tc>
          <w:tcPr>
            <w:tcW w:w="1745" w:type="dxa"/>
            <w:tcBorders>
              <w:top w:val="nil"/>
              <w:left w:val="nil"/>
              <w:bottom w:val="single" w:color="auto" w:sz="4" w:space="0"/>
              <w:right w:val="single" w:color="auto" w:sz="4" w:space="0"/>
            </w:tcBorders>
            <w:shd w:val="clear" w:color="000000" w:fill="FFFFFF"/>
            <w:noWrap/>
            <w:vAlign w:val="bottom"/>
            <w:hideMark/>
          </w:tcPr>
          <w:p w:rsidRPr="00DB4C1E" w:rsidR="00DB4C1E" w:rsidP="00DB4C1E" w:rsidRDefault="00DB4C1E" w14:paraId="150A7BED" w14:textId="77777777">
            <w:pPr>
              <w:spacing w:after="0"/>
              <w:jc w:val="center"/>
              <w:rPr>
                <w:rFonts w:ascii="Marianne Light" w:hAnsi="Marianne Light"/>
                <w:kern w:val="0"/>
                <w:sz w:val="14"/>
                <w:szCs w:val="18"/>
              </w:rPr>
            </w:pPr>
            <w:r w:rsidRPr="00DB4C1E">
              <w:rPr>
                <w:rFonts w:ascii="Marianne Light" w:hAnsi="Marianne Light"/>
                <w:kern w:val="0"/>
                <w:sz w:val="14"/>
                <w:szCs w:val="18"/>
              </w:rPr>
              <w:t>0,3</w:t>
            </w:r>
          </w:p>
        </w:tc>
        <w:tc>
          <w:tcPr>
            <w:tcW w:w="2020" w:type="dxa"/>
            <w:tcBorders>
              <w:top w:val="nil"/>
              <w:left w:val="nil"/>
              <w:bottom w:val="single" w:color="auto" w:sz="4" w:space="0"/>
              <w:right w:val="single" w:color="auto" w:sz="8" w:space="0"/>
            </w:tcBorders>
            <w:shd w:val="clear" w:color="000000" w:fill="BFBFBF"/>
            <w:noWrap/>
            <w:vAlign w:val="bottom"/>
            <w:hideMark/>
          </w:tcPr>
          <w:p w:rsidRPr="00DB4C1E" w:rsidR="00DB4C1E" w:rsidP="00DB4C1E" w:rsidRDefault="00DB4C1E" w14:paraId="4E41018C" w14:textId="77777777">
            <w:pPr>
              <w:spacing w:after="0"/>
              <w:jc w:val="center"/>
              <w:rPr>
                <w:rFonts w:ascii="Marianne Light" w:hAnsi="Marianne Light"/>
                <w:kern w:val="0"/>
                <w:sz w:val="14"/>
                <w:szCs w:val="18"/>
              </w:rPr>
            </w:pPr>
            <w:r w:rsidRPr="00DB4C1E">
              <w:rPr>
                <w:rFonts w:cs="Calibri"/>
                <w:kern w:val="0"/>
                <w:sz w:val="14"/>
                <w:szCs w:val="18"/>
              </w:rPr>
              <w:t> </w:t>
            </w:r>
          </w:p>
        </w:tc>
      </w:tr>
      <w:tr w:rsidRPr="00A56E5E" w:rsidR="00DB4C1E" w:rsidTr="006F4B74" w14:paraId="2025F618" w14:textId="77777777">
        <w:trPr>
          <w:trHeight w:val="27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2AB605EF" w14:textId="77777777">
            <w:pPr>
              <w:spacing w:after="0"/>
              <w:rPr>
                <w:rFonts w:ascii="Marianne Light" w:hAnsi="Marianne Light"/>
                <w:b/>
                <w:bCs/>
                <w:kern w:val="0"/>
                <w:sz w:val="14"/>
                <w:szCs w:val="18"/>
              </w:rPr>
            </w:pPr>
          </w:p>
        </w:tc>
        <w:tc>
          <w:tcPr>
            <w:tcW w:w="460" w:type="dxa"/>
            <w:vMerge/>
            <w:tcBorders>
              <w:top w:val="single" w:color="auto" w:sz="8" w:space="0"/>
              <w:left w:val="single" w:color="auto" w:sz="8" w:space="0"/>
              <w:bottom w:val="single" w:color="000000" w:sz="8" w:space="0"/>
              <w:right w:val="single" w:color="auto" w:sz="4" w:space="0"/>
            </w:tcBorders>
            <w:vAlign w:val="center"/>
            <w:hideMark/>
          </w:tcPr>
          <w:p w:rsidRPr="00DB4C1E" w:rsidR="00DB4C1E" w:rsidP="00DB4C1E" w:rsidRDefault="00DB4C1E" w14:paraId="240E5D78" w14:textId="77777777">
            <w:pPr>
              <w:spacing w:after="0"/>
              <w:rPr>
                <w:rFonts w:ascii="Marianne Light" w:hAnsi="Marianne Light"/>
                <w:kern w:val="0"/>
                <w:sz w:val="14"/>
                <w:szCs w:val="18"/>
              </w:rPr>
            </w:pPr>
          </w:p>
        </w:tc>
        <w:tc>
          <w:tcPr>
            <w:tcW w:w="3640" w:type="dxa"/>
            <w:tcBorders>
              <w:top w:val="nil"/>
              <w:left w:val="nil"/>
              <w:bottom w:val="single" w:color="auto" w:sz="8" w:space="0"/>
              <w:right w:val="single" w:color="auto" w:sz="4" w:space="0"/>
            </w:tcBorders>
            <w:shd w:val="clear" w:color="000000" w:fill="FFFFFF"/>
            <w:noWrap/>
            <w:vAlign w:val="center"/>
            <w:hideMark/>
          </w:tcPr>
          <w:p w:rsidRPr="00E147AE" w:rsidR="00DB4C1E" w:rsidP="0063662A" w:rsidRDefault="00DB4C1E" w14:paraId="56248E8C" w14:textId="014A5E6B">
            <w:pPr>
              <w:spacing w:after="0"/>
              <w:rPr>
                <w:rFonts w:ascii="Marianne Light" w:hAnsi="Marianne Light"/>
                <w:kern w:val="0"/>
                <w:sz w:val="14"/>
                <w:szCs w:val="18"/>
                <w:lang w:val="en-US"/>
              </w:rPr>
            </w:pPr>
            <w:r w:rsidRPr="00DB4C1E">
              <w:rPr>
                <w:rFonts w:ascii="Marianne Light" w:hAnsi="Marianne Light"/>
                <w:kern w:val="0"/>
                <w:sz w:val="14"/>
                <w:szCs w:val="18"/>
              </w:rPr>
              <w:t xml:space="preserve">Tonnes de CO2/an produites </w:t>
            </w:r>
            <w:r w:rsidRPr="00DB4C1E" w:rsidR="0063662A">
              <w:rPr>
                <w:rFonts w:ascii="Marianne Light" w:hAnsi="Marianne Light"/>
                <w:i/>
                <w:iCs/>
                <w:kern w:val="0"/>
                <w:sz w:val="14"/>
                <w:szCs w:val="18"/>
              </w:rPr>
              <w:t xml:space="preserve">réf. </w:t>
            </w:r>
            <w:r w:rsidRPr="00E147AE" w:rsidR="0063662A">
              <w:rPr>
                <w:rFonts w:ascii="Marianne Light" w:hAnsi="Marianne Light"/>
                <w:i/>
                <w:iCs/>
                <w:kern w:val="0"/>
                <w:sz w:val="14"/>
                <w:szCs w:val="18"/>
                <w:lang w:val="en-US"/>
              </w:rPr>
              <w:t>GN (base carbone ADEME) : 0</w:t>
            </w:r>
            <w:r w:rsidRPr="00E147AE" w:rsidR="00E91596">
              <w:rPr>
                <w:rFonts w:ascii="Marianne Light" w:hAnsi="Marianne Light"/>
                <w:i/>
                <w:iCs/>
                <w:kern w:val="0"/>
                <w:sz w:val="14"/>
                <w:szCs w:val="18"/>
                <w:lang w:val="en-US"/>
              </w:rPr>
              <w:t>,</w:t>
            </w:r>
            <w:r w:rsidR="008F447C">
              <w:rPr>
                <w:rFonts w:ascii="Marianne Light" w:hAnsi="Marianne Light"/>
                <w:i/>
                <w:iCs/>
                <w:kern w:val="0"/>
                <w:sz w:val="14"/>
                <w:szCs w:val="18"/>
                <w:lang w:val="en-US"/>
              </w:rPr>
              <w:t>201</w:t>
            </w:r>
            <w:r w:rsidRPr="00E147AE" w:rsidR="0063662A">
              <w:rPr>
                <w:rFonts w:ascii="Marianne Light" w:hAnsi="Marianne Light"/>
                <w:i/>
                <w:iCs/>
                <w:kern w:val="0"/>
                <w:sz w:val="14"/>
                <w:szCs w:val="18"/>
                <w:lang w:val="en-US"/>
              </w:rPr>
              <w:t xml:space="preserve">tCO2/MWh </w:t>
            </w:r>
          </w:p>
        </w:tc>
        <w:tc>
          <w:tcPr>
            <w:tcW w:w="1320" w:type="dxa"/>
            <w:tcBorders>
              <w:top w:val="nil"/>
              <w:left w:val="nil"/>
              <w:bottom w:val="single" w:color="auto" w:sz="8" w:space="0"/>
              <w:right w:val="single" w:color="auto" w:sz="4" w:space="0"/>
            </w:tcBorders>
            <w:shd w:val="clear" w:color="auto" w:fill="auto"/>
            <w:noWrap/>
            <w:vAlign w:val="bottom"/>
            <w:hideMark/>
          </w:tcPr>
          <w:p w:rsidRPr="00E147AE" w:rsidR="00DB4C1E" w:rsidP="00DB4C1E" w:rsidRDefault="00DB4C1E" w14:paraId="537D756A" w14:textId="77777777">
            <w:pPr>
              <w:spacing w:after="0"/>
              <w:rPr>
                <w:rFonts w:ascii="Marianne Light" w:hAnsi="Marianne Light"/>
                <w:kern w:val="0"/>
                <w:sz w:val="14"/>
                <w:szCs w:val="18"/>
                <w:lang w:val="en-US"/>
              </w:rPr>
            </w:pPr>
            <w:r w:rsidRPr="00E147AE">
              <w:rPr>
                <w:rFonts w:cs="Calibri"/>
                <w:kern w:val="0"/>
                <w:sz w:val="14"/>
                <w:szCs w:val="18"/>
                <w:lang w:val="en-US"/>
              </w:rPr>
              <w:t> </w:t>
            </w:r>
          </w:p>
        </w:tc>
        <w:tc>
          <w:tcPr>
            <w:tcW w:w="1745" w:type="dxa"/>
            <w:tcBorders>
              <w:top w:val="nil"/>
              <w:left w:val="nil"/>
              <w:bottom w:val="single" w:color="auto" w:sz="8" w:space="0"/>
              <w:right w:val="single" w:color="auto" w:sz="4" w:space="0"/>
            </w:tcBorders>
            <w:shd w:val="clear" w:color="auto" w:fill="auto"/>
            <w:noWrap/>
            <w:vAlign w:val="bottom"/>
            <w:hideMark/>
          </w:tcPr>
          <w:p w:rsidRPr="00E147AE" w:rsidR="00DB4C1E" w:rsidP="00DB4C1E" w:rsidRDefault="00DB4C1E" w14:paraId="0F0E3435" w14:textId="77777777">
            <w:pPr>
              <w:spacing w:after="0"/>
              <w:rPr>
                <w:rFonts w:ascii="Marianne Light" w:hAnsi="Marianne Light"/>
                <w:kern w:val="0"/>
                <w:sz w:val="14"/>
                <w:szCs w:val="18"/>
                <w:lang w:val="en-US"/>
              </w:rPr>
            </w:pPr>
            <w:r w:rsidRPr="00E147AE">
              <w:rPr>
                <w:rFonts w:cs="Calibri"/>
                <w:kern w:val="0"/>
                <w:sz w:val="14"/>
                <w:szCs w:val="18"/>
                <w:lang w:val="en-US"/>
              </w:rPr>
              <w:t> </w:t>
            </w:r>
          </w:p>
        </w:tc>
        <w:tc>
          <w:tcPr>
            <w:tcW w:w="2020" w:type="dxa"/>
            <w:tcBorders>
              <w:top w:val="nil"/>
              <w:left w:val="nil"/>
              <w:bottom w:val="single" w:color="auto" w:sz="8" w:space="0"/>
              <w:right w:val="single" w:color="auto" w:sz="8" w:space="0"/>
            </w:tcBorders>
            <w:shd w:val="clear" w:color="000000" w:fill="BFBFBF"/>
            <w:noWrap/>
            <w:vAlign w:val="bottom"/>
            <w:hideMark/>
          </w:tcPr>
          <w:p w:rsidRPr="00E147AE" w:rsidR="00DB4C1E" w:rsidP="00DB4C1E" w:rsidRDefault="00DB4C1E" w14:paraId="2EF5A0C8" w14:textId="77777777">
            <w:pPr>
              <w:spacing w:after="0"/>
              <w:jc w:val="center"/>
              <w:rPr>
                <w:rFonts w:ascii="Marianne Light" w:hAnsi="Marianne Light"/>
                <w:kern w:val="0"/>
                <w:sz w:val="14"/>
                <w:szCs w:val="18"/>
                <w:lang w:val="en-US"/>
              </w:rPr>
            </w:pPr>
            <w:r w:rsidRPr="00E147AE">
              <w:rPr>
                <w:rFonts w:cs="Calibri"/>
                <w:kern w:val="0"/>
                <w:sz w:val="14"/>
                <w:szCs w:val="18"/>
                <w:lang w:val="en-US"/>
              </w:rPr>
              <w:t> </w:t>
            </w:r>
          </w:p>
        </w:tc>
      </w:tr>
      <w:tr w:rsidRPr="00DB4C1E" w:rsidR="00DB4C1E" w:rsidTr="006F4B74" w14:paraId="62F38680" w14:textId="77777777">
        <w:trPr>
          <w:trHeight w:val="450"/>
        </w:trPr>
        <w:tc>
          <w:tcPr>
            <w:tcW w:w="480" w:type="dxa"/>
            <w:vMerge/>
            <w:tcBorders>
              <w:top w:val="single" w:color="auto" w:sz="8" w:space="0"/>
              <w:left w:val="single" w:color="auto" w:sz="8" w:space="0"/>
              <w:bottom w:val="nil"/>
              <w:right w:val="single" w:color="auto" w:sz="8" w:space="0"/>
            </w:tcBorders>
            <w:vAlign w:val="center"/>
            <w:hideMark/>
          </w:tcPr>
          <w:p w:rsidRPr="00E147AE" w:rsidR="00DB4C1E" w:rsidP="00DB4C1E" w:rsidRDefault="00DB4C1E" w14:paraId="6B5EBD99" w14:textId="77777777">
            <w:pPr>
              <w:spacing w:after="0"/>
              <w:rPr>
                <w:rFonts w:ascii="Marianne Light" w:hAnsi="Marianne Light"/>
                <w:b/>
                <w:bCs/>
                <w:kern w:val="0"/>
                <w:sz w:val="14"/>
                <w:szCs w:val="18"/>
                <w:lang w:val="en-US"/>
              </w:rPr>
            </w:pPr>
          </w:p>
        </w:tc>
        <w:tc>
          <w:tcPr>
            <w:tcW w:w="460" w:type="dxa"/>
            <w:vMerge w:val="restart"/>
            <w:tcBorders>
              <w:top w:val="nil"/>
              <w:left w:val="nil"/>
              <w:bottom w:val="single" w:color="000000" w:sz="8" w:space="0"/>
              <w:right w:val="single" w:color="auto" w:sz="4" w:space="0"/>
            </w:tcBorders>
            <w:shd w:val="clear" w:color="000000" w:fill="FFFFFF"/>
            <w:textDirection w:val="btLr"/>
            <w:vAlign w:val="center"/>
            <w:hideMark/>
          </w:tcPr>
          <w:p w:rsidRPr="00DB4C1E" w:rsidR="00DB4C1E" w:rsidP="00DB4C1E" w:rsidRDefault="00DB4C1E" w14:paraId="2C9C9058" w14:textId="77777777">
            <w:pPr>
              <w:spacing w:after="0"/>
              <w:jc w:val="center"/>
              <w:rPr>
                <w:rFonts w:ascii="Marianne Light" w:hAnsi="Marianne Light"/>
                <w:kern w:val="0"/>
                <w:sz w:val="14"/>
                <w:szCs w:val="18"/>
              </w:rPr>
            </w:pPr>
            <w:r w:rsidRPr="00DB4C1E">
              <w:rPr>
                <w:rFonts w:ascii="Marianne Light" w:hAnsi="Marianne Light"/>
                <w:kern w:val="0"/>
                <w:sz w:val="14"/>
                <w:szCs w:val="18"/>
              </w:rPr>
              <w:t>Total</w:t>
            </w:r>
          </w:p>
        </w:tc>
        <w:tc>
          <w:tcPr>
            <w:tcW w:w="3640" w:type="dxa"/>
            <w:tcBorders>
              <w:top w:val="nil"/>
              <w:left w:val="nil"/>
              <w:bottom w:val="single" w:color="auto" w:sz="4" w:space="0"/>
              <w:right w:val="single" w:color="auto" w:sz="4" w:space="0"/>
            </w:tcBorders>
            <w:shd w:val="clear" w:color="000000" w:fill="FFFFFF"/>
            <w:vAlign w:val="center"/>
            <w:hideMark/>
          </w:tcPr>
          <w:p w:rsidRPr="00DB4C1E" w:rsidR="00DB4C1E" w:rsidP="00DB4C1E" w:rsidRDefault="00DB4C1E" w14:paraId="0D5A39E4" w14:textId="77777777">
            <w:pPr>
              <w:spacing w:after="0"/>
              <w:rPr>
                <w:rFonts w:ascii="Marianne Light" w:hAnsi="Marianne Light"/>
                <w:b/>
                <w:bCs/>
                <w:kern w:val="0"/>
                <w:sz w:val="14"/>
                <w:szCs w:val="18"/>
              </w:rPr>
            </w:pPr>
            <w:r w:rsidRPr="00DB4C1E">
              <w:rPr>
                <w:rFonts w:ascii="Marianne Light" w:hAnsi="Marianne Light"/>
                <w:b/>
                <w:bCs/>
                <w:kern w:val="0"/>
                <w:sz w:val="14"/>
                <w:szCs w:val="18"/>
              </w:rPr>
              <w:t>Total production MWh</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chaleur injectée dans le RC</w:t>
            </w:r>
            <w:r w:rsidRPr="00DB4C1E">
              <w:rPr>
                <w:rFonts w:ascii="Marianne Light" w:hAnsi="Marianne Light"/>
                <w:i/>
                <w:iCs/>
                <w:kern w:val="0"/>
                <w:sz w:val="14"/>
                <w:szCs w:val="18"/>
              </w:rPr>
              <w:t>)</w:t>
            </w:r>
          </w:p>
        </w:tc>
        <w:tc>
          <w:tcPr>
            <w:tcW w:w="1320" w:type="dxa"/>
            <w:tcBorders>
              <w:top w:val="nil"/>
              <w:left w:val="nil"/>
              <w:bottom w:val="single" w:color="auto" w:sz="4" w:space="0"/>
              <w:right w:val="single" w:color="auto" w:sz="4" w:space="0"/>
            </w:tcBorders>
            <w:shd w:val="clear" w:color="000000" w:fill="FFFFFF"/>
            <w:noWrap/>
            <w:vAlign w:val="center"/>
            <w:hideMark/>
          </w:tcPr>
          <w:p w:rsidRPr="00DB4C1E" w:rsidR="00DB4C1E" w:rsidP="00DB4C1E" w:rsidRDefault="00DB4C1E" w14:paraId="596BA2F6"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1745" w:type="dxa"/>
            <w:tcBorders>
              <w:top w:val="nil"/>
              <w:left w:val="nil"/>
              <w:bottom w:val="single" w:color="auto" w:sz="4" w:space="0"/>
              <w:right w:val="nil"/>
            </w:tcBorders>
            <w:shd w:val="clear" w:color="000000" w:fill="FFFFFF"/>
            <w:noWrap/>
            <w:vAlign w:val="center"/>
            <w:hideMark/>
          </w:tcPr>
          <w:p w:rsidRPr="00DB4C1E" w:rsidR="00DB4C1E" w:rsidP="00DB4C1E" w:rsidRDefault="00DB4C1E" w14:paraId="1157ADFB"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30000</w:t>
            </w:r>
          </w:p>
        </w:tc>
        <w:tc>
          <w:tcPr>
            <w:tcW w:w="2020" w:type="dxa"/>
            <w:tcBorders>
              <w:top w:val="single" w:color="auto" w:sz="8" w:space="0"/>
              <w:left w:val="single" w:color="auto" w:sz="4" w:space="0"/>
              <w:bottom w:val="single" w:color="auto" w:sz="4" w:space="0"/>
              <w:right w:val="single" w:color="auto" w:sz="8" w:space="0"/>
            </w:tcBorders>
            <w:shd w:val="clear" w:color="000000" w:fill="FFFFFF"/>
            <w:noWrap/>
            <w:vAlign w:val="center"/>
            <w:hideMark/>
          </w:tcPr>
          <w:p w:rsidRPr="00DB4C1E" w:rsidR="00DB4C1E" w:rsidP="00DB4C1E" w:rsidRDefault="00DB4C1E" w14:paraId="6BBA3E43"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0</w:t>
            </w:r>
          </w:p>
        </w:tc>
      </w:tr>
      <w:tr w:rsidRPr="00DB4C1E" w:rsidR="00DB4C1E" w:rsidTr="006F4B74" w14:paraId="5AE62A44" w14:textId="77777777">
        <w:trPr>
          <w:trHeight w:val="375"/>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337BC793"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2EA41B89" w14:textId="77777777">
            <w:pPr>
              <w:spacing w:after="0"/>
              <w:rPr>
                <w:rFonts w:ascii="Marianne Light" w:hAnsi="Marianne Light"/>
                <w:kern w:val="0"/>
                <w:sz w:val="14"/>
                <w:szCs w:val="18"/>
              </w:rPr>
            </w:pPr>
          </w:p>
        </w:tc>
        <w:tc>
          <w:tcPr>
            <w:tcW w:w="3640" w:type="dxa"/>
            <w:vMerge w:val="restart"/>
            <w:tcBorders>
              <w:top w:val="nil"/>
              <w:left w:val="single" w:color="auto" w:sz="4" w:space="0"/>
              <w:bottom w:val="single" w:color="000000" w:sz="4" w:space="0"/>
              <w:right w:val="single" w:color="auto" w:sz="4" w:space="0"/>
            </w:tcBorders>
            <w:shd w:val="clear" w:color="000000" w:fill="FFFFFF"/>
            <w:vAlign w:val="center"/>
            <w:hideMark/>
          </w:tcPr>
          <w:p w:rsidRPr="00DB4C1E" w:rsidR="00DB4C1E" w:rsidP="00DB4C1E" w:rsidRDefault="00DB4C1E" w14:paraId="68C11508" w14:textId="77777777">
            <w:pPr>
              <w:spacing w:after="0"/>
              <w:rPr>
                <w:rFonts w:ascii="Marianne Light" w:hAnsi="Marianne Light"/>
                <w:b/>
                <w:bCs/>
                <w:kern w:val="0"/>
                <w:sz w:val="14"/>
                <w:szCs w:val="18"/>
              </w:rPr>
            </w:pPr>
            <w:r w:rsidRPr="00DB4C1E">
              <w:rPr>
                <w:rFonts w:ascii="Marianne Light" w:hAnsi="Marianne Light"/>
                <w:b/>
                <w:bCs/>
                <w:kern w:val="0"/>
                <w:sz w:val="14"/>
                <w:szCs w:val="18"/>
              </w:rPr>
              <w:t>Total production EnR&amp;R MWh</w:t>
            </w:r>
            <w:r w:rsidRPr="00DB4C1E">
              <w:rPr>
                <w:rFonts w:ascii="Marianne Light" w:hAnsi="Marianne Light"/>
                <w:b/>
                <w:bCs/>
                <w:kern w:val="0"/>
                <w:sz w:val="14"/>
                <w:szCs w:val="18"/>
              </w:rPr>
              <w:br/>
            </w:r>
            <w:r w:rsidRPr="00DB4C1E">
              <w:rPr>
                <w:rFonts w:ascii="Marianne Light" w:hAnsi="Marianne Light"/>
                <w:i/>
                <w:iCs/>
                <w:kern w:val="0"/>
                <w:sz w:val="14"/>
                <w:szCs w:val="18"/>
              </w:rPr>
              <w:t>(si réseau de chaleur = chaleur EnR&amp;R injectée dans le RC)</w:t>
            </w:r>
          </w:p>
        </w:tc>
        <w:tc>
          <w:tcPr>
            <w:tcW w:w="1320" w:type="dxa"/>
            <w:vMerge w:val="restart"/>
            <w:tcBorders>
              <w:top w:val="nil"/>
              <w:left w:val="single" w:color="auto" w:sz="4" w:space="0"/>
              <w:bottom w:val="single" w:color="000000" w:sz="4" w:space="0"/>
              <w:right w:val="single" w:color="auto" w:sz="4" w:space="0"/>
            </w:tcBorders>
            <w:shd w:val="clear" w:color="000000" w:fill="FFFFFF"/>
            <w:noWrap/>
            <w:vAlign w:val="center"/>
            <w:hideMark/>
          </w:tcPr>
          <w:p w:rsidRPr="00DB4C1E" w:rsidR="00DB4C1E" w:rsidP="00DB4C1E" w:rsidRDefault="00DB4C1E" w14:paraId="5250D1EF"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vMerge w:val="restart"/>
            <w:tcBorders>
              <w:top w:val="nil"/>
              <w:left w:val="single" w:color="auto" w:sz="4" w:space="0"/>
              <w:bottom w:val="single" w:color="000000" w:sz="4" w:space="0"/>
              <w:right w:val="single" w:color="auto" w:sz="4" w:space="0"/>
            </w:tcBorders>
            <w:shd w:val="clear" w:color="000000" w:fill="FFFFFF"/>
            <w:noWrap/>
            <w:vAlign w:val="center"/>
            <w:hideMark/>
          </w:tcPr>
          <w:p w:rsidRPr="00DB4C1E" w:rsidR="00DB4C1E" w:rsidP="00DB4C1E" w:rsidRDefault="00DB4C1E" w14:paraId="0192AB99"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20000</w:t>
            </w:r>
          </w:p>
        </w:tc>
        <w:tc>
          <w:tcPr>
            <w:tcW w:w="2020" w:type="dxa"/>
            <w:tcBorders>
              <w:top w:val="nil"/>
              <w:left w:val="nil"/>
              <w:bottom w:val="single" w:color="auto" w:sz="4" w:space="0"/>
              <w:right w:val="single" w:color="auto" w:sz="8" w:space="0"/>
            </w:tcBorders>
            <w:shd w:val="clear" w:color="000000" w:fill="FFFFFF"/>
            <w:noWrap/>
            <w:vAlign w:val="center"/>
            <w:hideMark/>
          </w:tcPr>
          <w:p w:rsidRPr="00DB4C1E" w:rsidR="00DB4C1E" w:rsidP="00DB4C1E" w:rsidRDefault="00DB4C1E" w14:paraId="72CDC407"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20000 MWh EnR&amp;R sup. </w:t>
            </w:r>
          </w:p>
        </w:tc>
      </w:tr>
      <w:tr w:rsidRPr="00DB4C1E" w:rsidR="00DB4C1E" w:rsidTr="006F4B74" w14:paraId="20F11D85" w14:textId="77777777">
        <w:trPr>
          <w:trHeight w:val="144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4AF06378"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0324DA99" w14:textId="77777777">
            <w:pPr>
              <w:spacing w:after="0"/>
              <w:rPr>
                <w:rFonts w:ascii="Marianne Light" w:hAnsi="Marianne Light"/>
                <w:kern w:val="0"/>
                <w:sz w:val="14"/>
                <w:szCs w:val="18"/>
              </w:rPr>
            </w:pPr>
          </w:p>
        </w:tc>
        <w:tc>
          <w:tcPr>
            <w:tcW w:w="3640" w:type="dxa"/>
            <w:vMerge/>
            <w:tcBorders>
              <w:top w:val="nil"/>
              <w:left w:val="single" w:color="auto" w:sz="4" w:space="0"/>
              <w:bottom w:val="single" w:color="000000" w:sz="4" w:space="0"/>
              <w:right w:val="single" w:color="auto" w:sz="4" w:space="0"/>
            </w:tcBorders>
            <w:vAlign w:val="center"/>
            <w:hideMark/>
          </w:tcPr>
          <w:p w:rsidRPr="00DB4C1E" w:rsidR="00DB4C1E" w:rsidP="00DB4C1E" w:rsidRDefault="00DB4C1E" w14:paraId="37E2D78E" w14:textId="77777777">
            <w:pPr>
              <w:spacing w:after="0"/>
              <w:rPr>
                <w:rFonts w:ascii="Marianne Light" w:hAnsi="Marianne Light"/>
                <w:b/>
                <w:bCs/>
                <w:kern w:val="0"/>
                <w:sz w:val="14"/>
                <w:szCs w:val="18"/>
              </w:rPr>
            </w:pPr>
          </w:p>
        </w:tc>
        <w:tc>
          <w:tcPr>
            <w:tcW w:w="1320" w:type="dxa"/>
            <w:vMerge/>
            <w:tcBorders>
              <w:top w:val="nil"/>
              <w:left w:val="single" w:color="auto" w:sz="4" w:space="0"/>
              <w:bottom w:val="single" w:color="000000" w:sz="4" w:space="0"/>
              <w:right w:val="single" w:color="auto" w:sz="4" w:space="0"/>
            </w:tcBorders>
            <w:vAlign w:val="center"/>
            <w:hideMark/>
          </w:tcPr>
          <w:p w:rsidRPr="00DB4C1E" w:rsidR="00DB4C1E" w:rsidP="00DB4C1E" w:rsidRDefault="00DB4C1E" w14:paraId="1474305E" w14:textId="77777777">
            <w:pPr>
              <w:spacing w:after="0"/>
              <w:rPr>
                <w:rFonts w:ascii="Marianne Light" w:hAnsi="Marianne Light"/>
                <w:b/>
                <w:bCs/>
                <w:kern w:val="0"/>
                <w:sz w:val="14"/>
                <w:szCs w:val="18"/>
              </w:rPr>
            </w:pPr>
          </w:p>
        </w:tc>
        <w:tc>
          <w:tcPr>
            <w:tcW w:w="1745" w:type="dxa"/>
            <w:vMerge/>
            <w:tcBorders>
              <w:top w:val="nil"/>
              <w:left w:val="single" w:color="auto" w:sz="4" w:space="0"/>
              <w:bottom w:val="single" w:color="000000" w:sz="4" w:space="0"/>
              <w:right w:val="single" w:color="auto" w:sz="4" w:space="0"/>
            </w:tcBorders>
            <w:vAlign w:val="center"/>
            <w:hideMark/>
          </w:tcPr>
          <w:p w:rsidRPr="00DB4C1E" w:rsidR="00DB4C1E" w:rsidP="00DB4C1E" w:rsidRDefault="00DB4C1E" w14:paraId="48703F18" w14:textId="77777777">
            <w:pPr>
              <w:spacing w:after="0"/>
              <w:rPr>
                <w:rFonts w:ascii="Marianne Light" w:hAnsi="Marianne Light"/>
                <w:b/>
                <w:bCs/>
                <w:kern w:val="0"/>
                <w:sz w:val="14"/>
                <w:szCs w:val="18"/>
              </w:rPr>
            </w:pPr>
          </w:p>
        </w:tc>
        <w:tc>
          <w:tcPr>
            <w:tcW w:w="2020" w:type="dxa"/>
            <w:tcBorders>
              <w:top w:val="nil"/>
              <w:left w:val="nil"/>
              <w:bottom w:val="single" w:color="auto" w:sz="4" w:space="0"/>
              <w:right w:val="single" w:color="auto" w:sz="8" w:space="0"/>
            </w:tcBorders>
            <w:shd w:val="clear" w:color="000000" w:fill="FFFFFF"/>
            <w:vAlign w:val="center"/>
            <w:hideMark/>
          </w:tcPr>
          <w:p w:rsidRPr="00DB4C1E" w:rsidR="00DB4C1E" w:rsidP="00DB4C1E" w:rsidRDefault="00DB4C1E" w14:paraId="1531575C"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 xml:space="preserve">Dont </w:t>
            </w:r>
            <w:r w:rsidRPr="00DB4C1E">
              <w:rPr>
                <w:rFonts w:ascii="Marianne Light" w:hAnsi="Marianne Light"/>
                <w:i/>
                <w:iCs/>
                <w:kern w:val="0"/>
                <w:sz w:val="14"/>
                <w:szCs w:val="18"/>
              </w:rPr>
              <w:br/>
            </w:r>
            <w:r w:rsidRPr="00DB4C1E">
              <w:rPr>
                <w:rFonts w:ascii="Marianne Light" w:hAnsi="Marianne Light"/>
                <w:i/>
                <w:iCs/>
                <w:kern w:val="0"/>
                <w:sz w:val="14"/>
                <w:szCs w:val="18"/>
              </w:rPr>
              <w:t>: +…MWh EnR&amp;R injecté dans l'extension</w:t>
            </w:r>
            <w:r w:rsidRPr="00DB4C1E">
              <w:rPr>
                <w:rFonts w:ascii="Marianne Light" w:hAnsi="Marianne Light"/>
                <w:i/>
                <w:iCs/>
                <w:kern w:val="0"/>
                <w:sz w:val="14"/>
                <w:szCs w:val="18"/>
              </w:rPr>
              <w:br/>
            </w:r>
            <w:r w:rsidRPr="00DB4C1E">
              <w:rPr>
                <w:rFonts w:ascii="Marianne Light" w:hAnsi="Marianne Light"/>
                <w:i/>
                <w:iCs/>
                <w:kern w:val="0"/>
                <w:sz w:val="14"/>
                <w:szCs w:val="18"/>
              </w:rPr>
              <w:t>+…MWhEnR&amp;R injecté dans l'existant</w:t>
            </w:r>
            <w:r w:rsidRPr="00DB4C1E">
              <w:rPr>
                <w:rFonts w:ascii="Marianne Light" w:hAnsi="Marianne Light"/>
                <w:i/>
                <w:iCs/>
                <w:kern w:val="0"/>
                <w:sz w:val="14"/>
                <w:szCs w:val="18"/>
              </w:rPr>
              <w:br/>
            </w:r>
            <w:r w:rsidRPr="00DB4C1E">
              <w:rPr>
                <w:rFonts w:ascii="Marianne Light" w:hAnsi="Marianne Light"/>
                <w:i/>
                <w:iCs/>
                <w:kern w:val="0"/>
                <w:sz w:val="14"/>
                <w:szCs w:val="18"/>
              </w:rPr>
              <w:t>Nota : quantité de chaleur EnR&amp;R injectée dans l'extension + quantité supplémentaire dans l'existant</w:t>
            </w:r>
          </w:p>
        </w:tc>
      </w:tr>
      <w:tr w:rsidRPr="00DB4C1E" w:rsidR="00DB4C1E" w:rsidTr="006F4B74" w14:paraId="3AB1A661" w14:textId="77777777">
        <w:trPr>
          <w:trHeight w:val="300"/>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5D063A87"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53002442"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vAlign w:val="bottom"/>
            <w:hideMark/>
          </w:tcPr>
          <w:p w:rsidRPr="00DB4C1E" w:rsidR="00DB4C1E" w:rsidP="00DB4C1E" w:rsidRDefault="00DB4C1E" w14:paraId="477BE24D" w14:textId="77777777">
            <w:pPr>
              <w:spacing w:after="0"/>
              <w:rPr>
                <w:rFonts w:ascii="Marianne Light" w:hAnsi="Marianne Light"/>
                <w:b/>
                <w:bCs/>
                <w:kern w:val="0"/>
                <w:sz w:val="14"/>
                <w:szCs w:val="18"/>
              </w:rPr>
            </w:pPr>
            <w:r w:rsidRPr="00DB4C1E">
              <w:rPr>
                <w:rFonts w:ascii="Marianne Light" w:hAnsi="Marianne Light"/>
                <w:b/>
                <w:bCs/>
                <w:kern w:val="0"/>
                <w:sz w:val="14"/>
                <w:szCs w:val="18"/>
              </w:rPr>
              <w:t>Puissance totale MW</w:t>
            </w:r>
          </w:p>
        </w:tc>
        <w:tc>
          <w:tcPr>
            <w:tcW w:w="1320" w:type="dxa"/>
            <w:tcBorders>
              <w:top w:val="nil"/>
              <w:left w:val="nil"/>
              <w:bottom w:val="single" w:color="auto" w:sz="4" w:space="0"/>
              <w:right w:val="single" w:color="auto" w:sz="4" w:space="0"/>
            </w:tcBorders>
            <w:shd w:val="clear" w:color="000000" w:fill="FFFFFF"/>
            <w:noWrap/>
            <w:vAlign w:val="center"/>
            <w:hideMark/>
          </w:tcPr>
          <w:p w:rsidRPr="00DB4C1E" w:rsidR="00DB4C1E" w:rsidP="00DB4C1E" w:rsidRDefault="00DB4C1E" w14:paraId="76A57425" w14:textId="77777777">
            <w:pPr>
              <w:spacing w:after="0"/>
              <w:jc w:val="center"/>
              <w:rPr>
                <w:rFonts w:ascii="Marianne Light" w:hAnsi="Marianne Light"/>
                <w:b/>
                <w:bCs/>
                <w:kern w:val="0"/>
                <w:sz w:val="14"/>
                <w:szCs w:val="18"/>
              </w:rPr>
            </w:pPr>
            <w:r w:rsidRPr="00DB4C1E">
              <w:rPr>
                <w:rFonts w:cs="Calibri"/>
                <w:b/>
                <w:bCs/>
                <w:kern w:val="0"/>
                <w:sz w:val="14"/>
                <w:szCs w:val="18"/>
              </w:rPr>
              <w:t> </w:t>
            </w:r>
          </w:p>
        </w:tc>
        <w:tc>
          <w:tcPr>
            <w:tcW w:w="1745" w:type="dxa"/>
            <w:tcBorders>
              <w:top w:val="nil"/>
              <w:left w:val="nil"/>
              <w:bottom w:val="single" w:color="auto" w:sz="4" w:space="0"/>
              <w:right w:val="nil"/>
            </w:tcBorders>
            <w:shd w:val="clear" w:color="000000" w:fill="FFFFFF"/>
            <w:noWrap/>
            <w:vAlign w:val="center"/>
            <w:hideMark/>
          </w:tcPr>
          <w:p w:rsidRPr="00DB4C1E" w:rsidR="00DB4C1E" w:rsidP="00DB4C1E" w:rsidRDefault="00DB4C1E" w14:paraId="446596EB"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7,4</w:t>
            </w:r>
          </w:p>
        </w:tc>
        <w:tc>
          <w:tcPr>
            <w:tcW w:w="2020" w:type="dxa"/>
            <w:tcBorders>
              <w:top w:val="nil"/>
              <w:left w:val="single" w:color="auto" w:sz="4" w:space="0"/>
              <w:bottom w:val="single" w:color="auto" w:sz="4" w:space="0"/>
              <w:right w:val="single" w:color="auto" w:sz="8" w:space="0"/>
            </w:tcBorders>
            <w:shd w:val="clear" w:color="000000" w:fill="FFFFFF"/>
            <w:noWrap/>
            <w:vAlign w:val="center"/>
            <w:hideMark/>
          </w:tcPr>
          <w:p w:rsidRPr="00DB4C1E" w:rsidR="00DB4C1E" w:rsidP="00DB4C1E" w:rsidRDefault="00DB4C1E" w14:paraId="085B895F" w14:textId="77777777">
            <w:pPr>
              <w:spacing w:after="0"/>
              <w:jc w:val="center"/>
              <w:rPr>
                <w:rFonts w:ascii="Marianne Light" w:hAnsi="Marianne Light"/>
                <w:i/>
                <w:iCs/>
                <w:kern w:val="0"/>
                <w:sz w:val="14"/>
                <w:szCs w:val="18"/>
              </w:rPr>
            </w:pPr>
            <w:r w:rsidRPr="00DB4C1E">
              <w:rPr>
                <w:rFonts w:cs="Calibri"/>
                <w:i/>
                <w:iCs/>
                <w:kern w:val="0"/>
                <w:sz w:val="14"/>
                <w:szCs w:val="18"/>
              </w:rPr>
              <w:t> </w:t>
            </w:r>
          </w:p>
        </w:tc>
      </w:tr>
      <w:tr w:rsidRPr="00DB4C1E" w:rsidR="00DB4C1E" w:rsidTr="006F4B74" w14:paraId="57ED6127" w14:textId="77777777">
        <w:trPr>
          <w:trHeight w:val="585"/>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4C4898CD"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181AC7D8" w14:textId="77777777">
            <w:pPr>
              <w:spacing w:after="0"/>
              <w:rPr>
                <w:rFonts w:ascii="Marianne Light" w:hAnsi="Marianne Light"/>
                <w:kern w:val="0"/>
                <w:sz w:val="14"/>
                <w:szCs w:val="18"/>
              </w:rPr>
            </w:pPr>
          </w:p>
        </w:tc>
        <w:tc>
          <w:tcPr>
            <w:tcW w:w="3640" w:type="dxa"/>
            <w:tcBorders>
              <w:top w:val="nil"/>
              <w:left w:val="nil"/>
              <w:bottom w:val="single" w:color="auto" w:sz="4" w:space="0"/>
              <w:right w:val="single" w:color="auto" w:sz="4" w:space="0"/>
            </w:tcBorders>
            <w:shd w:val="clear" w:color="000000" w:fill="FFFFFF"/>
            <w:vAlign w:val="center"/>
            <w:hideMark/>
          </w:tcPr>
          <w:p w:rsidRPr="00DB4C1E" w:rsidR="00DB4C1E" w:rsidP="00DB4C1E" w:rsidRDefault="00DB4C1E" w14:paraId="56715500" w14:textId="77777777">
            <w:pPr>
              <w:spacing w:after="0"/>
              <w:rPr>
                <w:rFonts w:ascii="Marianne Light" w:hAnsi="Marianne Light"/>
                <w:b/>
                <w:bCs/>
                <w:kern w:val="0"/>
                <w:sz w:val="14"/>
                <w:szCs w:val="18"/>
              </w:rPr>
            </w:pPr>
            <w:r w:rsidRPr="00DB4C1E">
              <w:rPr>
                <w:rFonts w:ascii="Marianne Light" w:hAnsi="Marianne Light"/>
                <w:b/>
                <w:bCs/>
                <w:kern w:val="0"/>
                <w:sz w:val="14"/>
                <w:szCs w:val="18"/>
              </w:rPr>
              <w:t xml:space="preserve">Taux EnR&amp;R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(si réseau de chaleur = </w:t>
            </w:r>
            <w:r w:rsidRPr="00DB4C1E">
              <w:rPr>
                <w:rFonts w:ascii="Marianne Light" w:hAnsi="Marianne Light"/>
                <w:b/>
                <w:bCs/>
                <w:i/>
                <w:iCs/>
                <w:color w:val="FF0000"/>
                <w:kern w:val="0"/>
                <w:sz w:val="14"/>
                <w:szCs w:val="18"/>
              </w:rPr>
              <w:t xml:space="preserve">Taux EnR&amp;R injecté dans le RC, Eligibilité </w:t>
            </w:r>
            <w:r w:rsidRPr="00DB4C1E">
              <w:rPr>
                <w:rFonts w:ascii="Marianne Light" w:hAnsi="Marianne Light" w:cs="Calibri"/>
                <w:b/>
                <w:bCs/>
                <w:i/>
                <w:iCs/>
                <w:color w:val="FF0000"/>
                <w:kern w:val="0"/>
                <w:sz w:val="14"/>
                <w:szCs w:val="18"/>
              </w:rPr>
              <w:t>≥</w:t>
            </w:r>
            <w:r w:rsidRPr="00DB4C1E">
              <w:rPr>
                <w:rFonts w:ascii="Marianne Light" w:hAnsi="Marianne Light"/>
                <w:b/>
                <w:bCs/>
                <w:i/>
                <w:iCs/>
                <w:color w:val="FF0000"/>
                <w:kern w:val="0"/>
                <w:sz w:val="14"/>
                <w:szCs w:val="18"/>
              </w:rPr>
              <w:t>65%</w:t>
            </w:r>
            <w:r w:rsidRPr="00DB4C1E">
              <w:rPr>
                <w:rFonts w:ascii="Marianne Light" w:hAnsi="Marianne Light"/>
                <w:i/>
                <w:iCs/>
                <w:kern w:val="0"/>
                <w:sz w:val="14"/>
                <w:szCs w:val="18"/>
              </w:rPr>
              <w:t>)</w:t>
            </w:r>
          </w:p>
        </w:tc>
        <w:tc>
          <w:tcPr>
            <w:tcW w:w="1320" w:type="dxa"/>
            <w:tcBorders>
              <w:top w:val="nil"/>
              <w:left w:val="nil"/>
              <w:bottom w:val="single" w:color="auto" w:sz="4" w:space="0"/>
              <w:right w:val="single" w:color="auto" w:sz="4" w:space="0"/>
            </w:tcBorders>
            <w:shd w:val="clear" w:color="000000" w:fill="FFFFFF"/>
            <w:noWrap/>
            <w:vAlign w:val="center"/>
            <w:hideMark/>
          </w:tcPr>
          <w:p w:rsidRPr="00DB4C1E" w:rsidR="00DB4C1E" w:rsidP="00DB4C1E" w:rsidRDefault="00DB4C1E" w14:paraId="54D6CF4B"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0,0%</w:t>
            </w:r>
          </w:p>
        </w:tc>
        <w:tc>
          <w:tcPr>
            <w:tcW w:w="1745" w:type="dxa"/>
            <w:tcBorders>
              <w:top w:val="nil"/>
              <w:left w:val="nil"/>
              <w:bottom w:val="single" w:color="auto" w:sz="4" w:space="0"/>
              <w:right w:val="nil"/>
            </w:tcBorders>
            <w:shd w:val="clear" w:color="000000" w:fill="FFFFFF"/>
            <w:noWrap/>
            <w:vAlign w:val="center"/>
            <w:hideMark/>
          </w:tcPr>
          <w:p w:rsidRPr="00DB4C1E" w:rsidR="00DB4C1E" w:rsidP="00DB4C1E" w:rsidRDefault="00DB4C1E" w14:paraId="4FDB5879"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c>
          <w:tcPr>
            <w:tcW w:w="2020" w:type="dxa"/>
            <w:tcBorders>
              <w:top w:val="nil"/>
              <w:left w:val="single" w:color="auto" w:sz="4" w:space="0"/>
              <w:bottom w:val="single" w:color="auto" w:sz="4" w:space="0"/>
              <w:right w:val="single" w:color="auto" w:sz="8" w:space="0"/>
            </w:tcBorders>
            <w:shd w:val="clear" w:color="000000" w:fill="FFFFFF"/>
            <w:noWrap/>
            <w:vAlign w:val="center"/>
            <w:hideMark/>
          </w:tcPr>
          <w:p w:rsidRPr="00DB4C1E" w:rsidR="00DB4C1E" w:rsidP="00DB4C1E" w:rsidRDefault="00DB4C1E" w14:paraId="2CDDE6D6"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66,7%</w:t>
            </w:r>
          </w:p>
        </w:tc>
      </w:tr>
      <w:tr w:rsidRPr="00DB4C1E" w:rsidR="00DB4C1E" w:rsidTr="006F4B74" w14:paraId="6A79ECC5" w14:textId="77777777">
        <w:trPr>
          <w:trHeight w:val="675"/>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48B504F6"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638C2B81" w14:textId="77777777">
            <w:pPr>
              <w:spacing w:after="0"/>
              <w:rPr>
                <w:rFonts w:ascii="Marianne Light" w:hAnsi="Marianne Light"/>
                <w:kern w:val="0"/>
                <w:sz w:val="14"/>
                <w:szCs w:val="18"/>
              </w:rPr>
            </w:pPr>
          </w:p>
        </w:tc>
        <w:tc>
          <w:tcPr>
            <w:tcW w:w="3640" w:type="dxa"/>
            <w:tcBorders>
              <w:top w:val="nil"/>
              <w:left w:val="nil"/>
              <w:bottom w:val="nil"/>
              <w:right w:val="single" w:color="auto" w:sz="4" w:space="0"/>
            </w:tcBorders>
            <w:shd w:val="clear" w:color="000000" w:fill="FFFFFF"/>
            <w:vAlign w:val="center"/>
            <w:hideMark/>
          </w:tcPr>
          <w:p w:rsidRPr="00A56E5E" w:rsidR="00DB4C1E" w:rsidP="00E91596" w:rsidRDefault="00DB4C1E" w14:paraId="136DE169" w14:textId="0A03E004">
            <w:pPr>
              <w:spacing w:after="0"/>
              <w:rPr>
                <w:rFonts w:ascii="Marianne Light" w:hAnsi="Marianne Light"/>
                <w:b/>
                <w:bCs/>
                <w:kern w:val="0"/>
                <w:sz w:val="14"/>
                <w:szCs w:val="18"/>
              </w:rPr>
            </w:pPr>
            <w:r w:rsidRPr="00DB4C1E">
              <w:rPr>
                <w:rFonts w:ascii="Marianne Light" w:hAnsi="Marianne Light"/>
                <w:b/>
                <w:bCs/>
                <w:kern w:val="0"/>
                <w:sz w:val="14"/>
                <w:szCs w:val="18"/>
              </w:rPr>
              <w:t>CO2 évité (tonnes) :</w:t>
            </w:r>
            <w:r w:rsidRPr="00DB4C1E">
              <w:rPr>
                <w:rFonts w:ascii="Marianne Light" w:hAnsi="Marianne Light"/>
                <w:b/>
                <w:bCs/>
                <w:kern w:val="0"/>
                <w:sz w:val="14"/>
                <w:szCs w:val="18"/>
              </w:rPr>
              <w:br/>
            </w:r>
            <w:r w:rsidRPr="00DB4C1E">
              <w:rPr>
                <w:rFonts w:ascii="Marianne Light" w:hAnsi="Marianne Light"/>
                <w:i/>
                <w:iCs/>
                <w:kern w:val="0"/>
                <w:sz w:val="14"/>
                <w:szCs w:val="18"/>
              </w:rPr>
              <w:t xml:space="preserve">réf. </w:t>
            </w:r>
            <w:r w:rsidRPr="00A56E5E">
              <w:rPr>
                <w:rFonts w:ascii="Marianne Light" w:hAnsi="Marianne Light"/>
                <w:i/>
                <w:iCs/>
                <w:kern w:val="0"/>
                <w:sz w:val="14"/>
                <w:szCs w:val="18"/>
              </w:rPr>
              <w:t>GN (base carbone ADEME) : 0</w:t>
            </w:r>
            <w:r w:rsidRPr="00A56E5E" w:rsidR="00E91596">
              <w:rPr>
                <w:rFonts w:ascii="Marianne Light" w:hAnsi="Marianne Light"/>
                <w:i/>
                <w:iCs/>
                <w:kern w:val="0"/>
                <w:sz w:val="14"/>
                <w:szCs w:val="18"/>
              </w:rPr>
              <w:t>,</w:t>
            </w:r>
            <w:r w:rsidRPr="00A56E5E" w:rsidR="003E0A22">
              <w:rPr>
                <w:rFonts w:ascii="Marianne Light" w:hAnsi="Marianne Light"/>
                <w:i/>
                <w:iCs/>
                <w:kern w:val="0"/>
                <w:sz w:val="14"/>
                <w:szCs w:val="18"/>
              </w:rPr>
              <w:t>201</w:t>
            </w:r>
            <w:r w:rsidRPr="00A56E5E" w:rsidR="00E91596">
              <w:rPr>
                <w:rFonts w:ascii="Marianne Light" w:hAnsi="Marianne Light"/>
                <w:i/>
                <w:iCs/>
                <w:kern w:val="0"/>
                <w:sz w:val="14"/>
                <w:szCs w:val="18"/>
              </w:rPr>
              <w:t>t</w:t>
            </w:r>
            <w:r w:rsidRPr="00A56E5E">
              <w:rPr>
                <w:rFonts w:ascii="Marianne Light" w:hAnsi="Marianne Light"/>
                <w:i/>
                <w:iCs/>
                <w:kern w:val="0"/>
                <w:sz w:val="14"/>
                <w:szCs w:val="18"/>
              </w:rPr>
              <w:t xml:space="preserve">CO2/MWh </w:t>
            </w:r>
          </w:p>
        </w:tc>
        <w:tc>
          <w:tcPr>
            <w:tcW w:w="1320" w:type="dxa"/>
            <w:tcBorders>
              <w:top w:val="nil"/>
              <w:left w:val="nil"/>
              <w:bottom w:val="nil"/>
              <w:right w:val="nil"/>
            </w:tcBorders>
            <w:shd w:val="clear" w:color="000000" w:fill="FFFFFF"/>
            <w:noWrap/>
            <w:vAlign w:val="center"/>
            <w:hideMark/>
          </w:tcPr>
          <w:p w:rsidRPr="00DB4C1E" w:rsidR="00DB4C1E" w:rsidP="00DB4C1E" w:rsidRDefault="00DB4C1E" w14:paraId="796D420C"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0</w:t>
            </w:r>
          </w:p>
        </w:tc>
        <w:tc>
          <w:tcPr>
            <w:tcW w:w="1745" w:type="dxa"/>
            <w:tcBorders>
              <w:top w:val="nil"/>
              <w:left w:val="single" w:color="auto" w:sz="4" w:space="0"/>
              <w:bottom w:val="nil"/>
              <w:right w:val="nil"/>
            </w:tcBorders>
            <w:shd w:val="clear" w:color="000000" w:fill="FFFFFF"/>
            <w:noWrap/>
            <w:vAlign w:val="center"/>
            <w:hideMark/>
          </w:tcPr>
          <w:p w:rsidRPr="00DB4C1E" w:rsidR="00DB4C1E" w:rsidP="00DB4C1E" w:rsidRDefault="00DB4C1E" w14:paraId="6F8BBC72" w14:textId="77777777">
            <w:pPr>
              <w:spacing w:after="0"/>
              <w:jc w:val="center"/>
              <w:rPr>
                <w:rFonts w:ascii="Marianne Light" w:hAnsi="Marianne Light"/>
                <w:b/>
                <w:bCs/>
                <w:kern w:val="0"/>
                <w:sz w:val="14"/>
                <w:szCs w:val="18"/>
              </w:rPr>
            </w:pPr>
            <w:r w:rsidRPr="00DB4C1E">
              <w:rPr>
                <w:rFonts w:ascii="Marianne Light" w:hAnsi="Marianne Light"/>
                <w:b/>
                <w:bCs/>
                <w:kern w:val="0"/>
                <w:sz w:val="14"/>
                <w:szCs w:val="18"/>
              </w:rPr>
              <w:t>2244</w:t>
            </w:r>
          </w:p>
        </w:tc>
        <w:tc>
          <w:tcPr>
            <w:tcW w:w="2020" w:type="dxa"/>
            <w:tcBorders>
              <w:top w:val="nil"/>
              <w:left w:val="single" w:color="auto" w:sz="4" w:space="0"/>
              <w:bottom w:val="nil"/>
              <w:right w:val="single" w:color="auto" w:sz="8" w:space="0"/>
            </w:tcBorders>
            <w:shd w:val="clear" w:color="000000" w:fill="FFFFFF"/>
            <w:noWrap/>
            <w:vAlign w:val="center"/>
            <w:hideMark/>
          </w:tcPr>
          <w:p w:rsidRPr="00DB4C1E" w:rsidR="00DB4C1E" w:rsidP="00DB4C1E" w:rsidRDefault="00DB4C1E" w14:paraId="5EC94571"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2244</w:t>
            </w:r>
          </w:p>
        </w:tc>
      </w:tr>
      <w:tr w:rsidRPr="00DB4C1E" w:rsidR="00DB4C1E" w:rsidTr="006F4B74" w14:paraId="099AA1BC" w14:textId="77777777">
        <w:trPr>
          <w:trHeight w:val="465"/>
        </w:trPr>
        <w:tc>
          <w:tcPr>
            <w:tcW w:w="480" w:type="dxa"/>
            <w:vMerge/>
            <w:tcBorders>
              <w:top w:val="single" w:color="auto" w:sz="8" w:space="0"/>
              <w:left w:val="single" w:color="auto" w:sz="8" w:space="0"/>
              <w:bottom w:val="nil"/>
              <w:right w:val="single" w:color="auto" w:sz="8" w:space="0"/>
            </w:tcBorders>
            <w:vAlign w:val="center"/>
            <w:hideMark/>
          </w:tcPr>
          <w:p w:rsidRPr="00DB4C1E" w:rsidR="00DB4C1E" w:rsidP="00DB4C1E" w:rsidRDefault="00DB4C1E" w14:paraId="627D30E8" w14:textId="77777777">
            <w:pPr>
              <w:spacing w:after="0"/>
              <w:rPr>
                <w:rFonts w:ascii="Marianne Light" w:hAnsi="Marianne Light"/>
                <w:b/>
                <w:bCs/>
                <w:kern w:val="0"/>
                <w:sz w:val="14"/>
                <w:szCs w:val="18"/>
              </w:rPr>
            </w:pPr>
          </w:p>
        </w:tc>
        <w:tc>
          <w:tcPr>
            <w:tcW w:w="460" w:type="dxa"/>
            <w:vMerge/>
            <w:tcBorders>
              <w:top w:val="nil"/>
              <w:left w:val="nil"/>
              <w:bottom w:val="single" w:color="000000" w:sz="8" w:space="0"/>
              <w:right w:val="single" w:color="auto" w:sz="4" w:space="0"/>
            </w:tcBorders>
            <w:vAlign w:val="center"/>
            <w:hideMark/>
          </w:tcPr>
          <w:p w:rsidRPr="00DB4C1E" w:rsidR="00DB4C1E" w:rsidP="00DB4C1E" w:rsidRDefault="00DB4C1E" w14:paraId="77CA3155" w14:textId="77777777">
            <w:pPr>
              <w:spacing w:after="0"/>
              <w:rPr>
                <w:rFonts w:ascii="Marianne Light" w:hAnsi="Marianne Light"/>
                <w:kern w:val="0"/>
                <w:sz w:val="14"/>
                <w:szCs w:val="18"/>
              </w:rPr>
            </w:pPr>
          </w:p>
        </w:tc>
        <w:tc>
          <w:tcPr>
            <w:tcW w:w="3640" w:type="dxa"/>
            <w:tcBorders>
              <w:top w:val="single" w:color="auto" w:sz="4" w:space="0"/>
              <w:left w:val="nil"/>
              <w:bottom w:val="single" w:color="auto" w:sz="8" w:space="0"/>
              <w:right w:val="single" w:color="auto" w:sz="4" w:space="0"/>
            </w:tcBorders>
            <w:shd w:val="clear" w:color="000000" w:fill="FFFFFF"/>
            <w:vAlign w:val="center"/>
            <w:hideMark/>
          </w:tcPr>
          <w:p w:rsidRPr="00DB4C1E" w:rsidR="00DB4C1E" w:rsidP="00DB4C1E" w:rsidRDefault="00DB4C1E" w14:paraId="22D39027" w14:textId="77777777">
            <w:pPr>
              <w:spacing w:after="0"/>
              <w:rPr>
                <w:rFonts w:ascii="Marianne Light" w:hAnsi="Marianne Light"/>
                <w:i/>
                <w:iCs/>
                <w:kern w:val="0"/>
                <w:sz w:val="14"/>
                <w:szCs w:val="18"/>
              </w:rPr>
            </w:pPr>
            <w:r w:rsidRPr="00DB4C1E">
              <w:rPr>
                <w:rFonts w:ascii="Marianne Light" w:hAnsi="Marianne Light"/>
                <w:i/>
                <w:iCs/>
                <w:kern w:val="0"/>
                <w:sz w:val="14"/>
                <w:szCs w:val="18"/>
              </w:rPr>
              <w:t>Commentaires - détails complémentaires</w:t>
            </w:r>
          </w:p>
        </w:tc>
        <w:tc>
          <w:tcPr>
            <w:tcW w:w="1320" w:type="dxa"/>
            <w:tcBorders>
              <w:top w:val="single" w:color="auto" w:sz="4" w:space="0"/>
              <w:left w:val="nil"/>
              <w:bottom w:val="single" w:color="auto" w:sz="8" w:space="0"/>
              <w:right w:val="single" w:color="auto" w:sz="4" w:space="0"/>
            </w:tcBorders>
            <w:shd w:val="clear" w:color="000000" w:fill="FFFFFF"/>
            <w:noWrap/>
            <w:vAlign w:val="center"/>
            <w:hideMark/>
          </w:tcPr>
          <w:p w:rsidRPr="00DB4C1E" w:rsidR="00DB4C1E" w:rsidP="00DB4C1E" w:rsidRDefault="00DB4C1E" w14:paraId="294DEED4" w14:textId="77777777">
            <w:pPr>
              <w:spacing w:after="0"/>
              <w:jc w:val="center"/>
              <w:rPr>
                <w:rFonts w:ascii="Marianne Light" w:hAnsi="Marianne Light"/>
                <w:i/>
                <w:iCs/>
                <w:kern w:val="0"/>
                <w:sz w:val="14"/>
                <w:szCs w:val="18"/>
              </w:rPr>
            </w:pPr>
            <w:r w:rsidRPr="00DB4C1E">
              <w:rPr>
                <w:rFonts w:cs="Calibri"/>
                <w:i/>
                <w:iCs/>
                <w:kern w:val="0"/>
                <w:sz w:val="14"/>
                <w:szCs w:val="18"/>
              </w:rPr>
              <w:t> </w:t>
            </w:r>
          </w:p>
        </w:tc>
        <w:tc>
          <w:tcPr>
            <w:tcW w:w="1745" w:type="dxa"/>
            <w:tcBorders>
              <w:top w:val="single" w:color="auto" w:sz="4" w:space="0"/>
              <w:left w:val="nil"/>
              <w:bottom w:val="single" w:color="auto" w:sz="8" w:space="0"/>
              <w:right w:val="single" w:color="auto" w:sz="4" w:space="0"/>
            </w:tcBorders>
            <w:shd w:val="clear" w:color="000000" w:fill="FFFFFF"/>
            <w:vAlign w:val="center"/>
            <w:hideMark/>
          </w:tcPr>
          <w:p w:rsidRPr="00DB4C1E" w:rsidR="00DB4C1E" w:rsidP="00DB4C1E" w:rsidRDefault="00DB4C1E" w14:paraId="2DCFF982" w14:textId="77777777">
            <w:pPr>
              <w:spacing w:after="0"/>
              <w:jc w:val="center"/>
              <w:rPr>
                <w:rFonts w:ascii="Marianne Light" w:hAnsi="Marianne Light"/>
                <w:i/>
                <w:iCs/>
                <w:kern w:val="0"/>
                <w:sz w:val="14"/>
                <w:szCs w:val="18"/>
              </w:rPr>
            </w:pPr>
            <w:r w:rsidRPr="00DB4C1E">
              <w:rPr>
                <w:rFonts w:ascii="Marianne Light" w:hAnsi="Marianne Light"/>
                <w:i/>
                <w:iCs/>
                <w:kern w:val="0"/>
                <w:sz w:val="14"/>
                <w:szCs w:val="18"/>
              </w:rPr>
              <w:t>Production biomasse = 2 chaudières de 1,7MW</w:t>
            </w:r>
          </w:p>
        </w:tc>
        <w:tc>
          <w:tcPr>
            <w:tcW w:w="2020" w:type="dxa"/>
            <w:tcBorders>
              <w:top w:val="single" w:color="auto" w:sz="4" w:space="0"/>
              <w:left w:val="nil"/>
              <w:bottom w:val="single" w:color="auto" w:sz="8" w:space="0"/>
              <w:right w:val="single" w:color="auto" w:sz="8" w:space="0"/>
            </w:tcBorders>
            <w:shd w:val="clear" w:color="000000" w:fill="FFFFFF"/>
            <w:noWrap/>
            <w:vAlign w:val="center"/>
            <w:hideMark/>
          </w:tcPr>
          <w:p w:rsidRPr="00DB4C1E" w:rsidR="00DB4C1E" w:rsidP="00DB4C1E" w:rsidRDefault="00DB4C1E" w14:paraId="1EA3B670" w14:textId="77777777">
            <w:pPr>
              <w:spacing w:after="0"/>
              <w:jc w:val="center"/>
              <w:rPr>
                <w:rFonts w:ascii="Marianne Light" w:hAnsi="Marianne Light"/>
                <w:i/>
                <w:iCs/>
                <w:kern w:val="0"/>
                <w:sz w:val="14"/>
                <w:szCs w:val="18"/>
              </w:rPr>
            </w:pPr>
            <w:r w:rsidRPr="00DB4C1E">
              <w:rPr>
                <w:rFonts w:cs="Calibri"/>
                <w:i/>
                <w:iCs/>
                <w:kern w:val="0"/>
                <w:sz w:val="14"/>
                <w:szCs w:val="18"/>
              </w:rPr>
              <w:t> </w:t>
            </w:r>
          </w:p>
        </w:tc>
      </w:tr>
    </w:tbl>
    <w:p w:rsidR="004522AD" w:rsidP="00411398" w:rsidRDefault="004522AD" w14:paraId="7D1391B9" w14:textId="77777777">
      <w:pPr>
        <w:pStyle w:val="soustitre2"/>
        <w:numPr>
          <w:ilvl w:val="0"/>
          <w:numId w:val="0"/>
        </w:numPr>
        <w:ind w:left="624"/>
      </w:pPr>
      <w:bookmarkStart w:name="_Toc32399091" w:id="104"/>
      <w:bookmarkStart w:name="_Toc24551116" w:id="105"/>
      <w:bookmarkStart w:name="_Toc33454434" w:id="106"/>
      <w:bookmarkStart w:name="_Toc53494939" w:id="107"/>
      <w:bookmarkStart w:name="_Toc53495150" w:id="108"/>
      <w:bookmarkStart w:name="_Toc53495311" w:id="109"/>
      <w:bookmarkStart w:name="_Toc53496355" w:id="110"/>
      <w:bookmarkStart w:name="_Toc53497925" w:id="111"/>
      <w:bookmarkStart w:name="_Toc53498511" w:id="112"/>
      <w:bookmarkStart w:name="_Toc54195799" w:id="113"/>
      <w:bookmarkStart w:name="_Toc59010052" w:id="114"/>
      <w:bookmarkStart w:name="_Toc61345971" w:id="115"/>
      <w:bookmarkStart w:name="_Toc85731307" w:id="116"/>
      <w:bookmarkStart w:name="_Toc85731335" w:id="117"/>
      <w:bookmarkEnd w:id="55"/>
      <w:bookmarkEnd w:id="56"/>
      <w:bookmarkEnd w:id="104"/>
    </w:p>
    <w:p w:rsidRPr="00DB4C1E" w:rsidR="00DB4C1E" w:rsidP="00411398" w:rsidRDefault="00DB4C1E" w14:paraId="28304554" w14:textId="5502FC1A">
      <w:pPr>
        <w:pStyle w:val="soustitre2"/>
      </w:pPr>
      <w:bookmarkStart w:name="_Toc122342711" w:id="118"/>
      <w:bookmarkStart w:name="_Toc122343018" w:id="119"/>
      <w:bookmarkStart w:name="_Toc122343065" w:id="120"/>
      <w:bookmarkStart w:name="_Toc153810674" w:id="121"/>
      <w:r w:rsidRPr="00DB4C1E">
        <w:t xml:space="preserve">Impact subvention demandée sur le prix de vente ou le coût </w:t>
      </w:r>
      <w:r w:rsidR="004522AD">
        <w:t xml:space="preserve">de revient </w:t>
      </w:r>
      <w:r w:rsidRPr="00DB4C1E">
        <w:t>de la chaleur</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DB4C1E">
        <w:t xml:space="preserve"> </w:t>
      </w:r>
    </w:p>
    <w:p w:rsidRPr="00DB4C1E" w:rsidR="00DB4C1E" w:rsidP="00DB4C1E" w:rsidRDefault="00DB4C1E" w14:paraId="5EE07165" w14:textId="77777777">
      <w:pPr>
        <w:shd w:val="clear" w:color="auto" w:fill="FFFFFF" w:themeFill="background1"/>
        <w:jc w:val="both"/>
        <w:rPr>
          <w:rFonts w:ascii="Marianne Light" w:hAnsi="Marianne Light" w:cs="Calibri"/>
          <w:i/>
          <w:sz w:val="18"/>
          <w:szCs w:val="18"/>
          <w:highlight w:val="lightGray"/>
        </w:rPr>
      </w:pPr>
      <w:r w:rsidRPr="00DB4C1E">
        <w:rPr>
          <w:rFonts w:ascii="Marianne Light" w:hAnsi="Marianne Light" w:cs="Calibri"/>
          <w:i/>
          <w:sz w:val="18"/>
          <w:szCs w:val="18"/>
          <w:highlight w:val="lightGray"/>
        </w:rPr>
        <w:t>Compléter le tableau suivant</w:t>
      </w:r>
      <w:r w:rsidRPr="00DB4C1E">
        <w:rPr>
          <w:rFonts w:cs="Calibri"/>
          <w:i/>
          <w:sz w:val="18"/>
          <w:szCs w:val="18"/>
          <w:highlight w:val="lightGray"/>
        </w:rPr>
        <w:t> </w:t>
      </w:r>
      <w:r w:rsidRPr="00DB4C1E">
        <w:rPr>
          <w:rFonts w:ascii="Marianne Light" w:hAnsi="Marianne Light" w:cs="Calibri"/>
          <w:i/>
          <w:sz w:val="18"/>
          <w:szCs w:val="18"/>
          <w:highlight w:val="lightGray"/>
        </w:rPr>
        <w:t>:</w:t>
      </w:r>
    </w:p>
    <w:tbl>
      <w:tblPr>
        <w:tblW w:w="4414" w:type="pct"/>
        <w:jc w:val="center"/>
        <w:tblCellMar>
          <w:left w:w="70" w:type="dxa"/>
          <w:right w:w="70" w:type="dxa"/>
        </w:tblCellMar>
        <w:tblLook w:val="04A0" w:firstRow="1" w:lastRow="0" w:firstColumn="1" w:lastColumn="0" w:noHBand="0" w:noVBand="1"/>
      </w:tblPr>
      <w:tblGrid>
        <w:gridCol w:w="5594"/>
        <w:gridCol w:w="1202"/>
        <w:gridCol w:w="1202"/>
      </w:tblGrid>
      <w:tr w:rsidRPr="00DB4C1E" w:rsidR="00DB4C1E" w:rsidTr="00327C66" w14:paraId="46B65565" w14:textId="77777777">
        <w:trPr>
          <w:trHeight w:val="900"/>
          <w:jc w:val="center"/>
        </w:trPr>
        <w:tc>
          <w:tcPr>
            <w:tcW w:w="5595" w:type="dxa"/>
            <w:tcBorders>
              <w:top w:val="single" w:color="auto" w:sz="4" w:space="0"/>
              <w:left w:val="single" w:color="auto" w:sz="4" w:space="0"/>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636B0D46" w14:textId="1BD038AF">
            <w:pPr>
              <w:spacing w:after="0"/>
              <w:jc w:val="center"/>
              <w:rPr>
                <w:rFonts w:ascii="Marianne Light" w:hAnsi="Marianne Light" w:cs="Calibri"/>
                <w:b/>
                <w:bCs/>
                <w:i/>
                <w:iCs/>
                <w:kern w:val="0"/>
                <w:sz w:val="18"/>
                <w:szCs w:val="18"/>
              </w:rPr>
            </w:pPr>
            <w:r w:rsidRPr="00DB4C1E">
              <w:rPr>
                <w:rFonts w:ascii="Marianne Light" w:hAnsi="Marianne Light" w:cs="Calibri"/>
                <w:b/>
                <w:bCs/>
                <w:i/>
                <w:iCs/>
                <w:kern w:val="0"/>
                <w:sz w:val="18"/>
                <w:szCs w:val="18"/>
              </w:rPr>
              <w:t xml:space="preserve">Prix de la chaleur vendue ou coût de revient de la chaleur si </w:t>
            </w:r>
            <w:r w:rsidR="00327C66">
              <w:rPr>
                <w:rFonts w:ascii="Marianne Light" w:hAnsi="Marianne Light" w:cs="Calibri"/>
                <w:b/>
                <w:bCs/>
                <w:i/>
                <w:iCs/>
                <w:kern w:val="0"/>
                <w:sz w:val="18"/>
                <w:szCs w:val="18"/>
              </w:rPr>
              <w:br/>
            </w:r>
            <w:r w:rsidRPr="00DB4C1E">
              <w:rPr>
                <w:rFonts w:ascii="Marianne Light" w:hAnsi="Marianne Light" w:cs="Calibri"/>
                <w:b/>
                <w:bCs/>
                <w:i/>
                <w:iCs/>
                <w:kern w:val="0"/>
                <w:sz w:val="18"/>
                <w:szCs w:val="18"/>
              </w:rPr>
              <w:t>autoconsommation de la chaleur</w:t>
            </w:r>
          </w:p>
        </w:tc>
        <w:tc>
          <w:tcPr>
            <w:tcW w:w="1202" w:type="dxa"/>
            <w:tcBorders>
              <w:top w:val="single" w:color="auto" w:sz="4" w:space="0"/>
              <w:left w:val="nil"/>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1CE9319D" w14:textId="77777777">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HT</w:t>
            </w:r>
          </w:p>
        </w:tc>
        <w:tc>
          <w:tcPr>
            <w:tcW w:w="1202" w:type="dxa"/>
            <w:tcBorders>
              <w:top w:val="single" w:color="auto" w:sz="4" w:space="0"/>
              <w:left w:val="nil"/>
              <w:bottom w:val="single" w:color="auto" w:sz="4" w:space="0"/>
              <w:right w:val="single" w:color="auto" w:sz="4" w:space="0"/>
            </w:tcBorders>
            <w:shd w:val="clear" w:color="auto" w:fill="C4BC96" w:themeFill="background2" w:themeFillShade="BF"/>
            <w:vAlign w:val="center"/>
            <w:hideMark/>
          </w:tcPr>
          <w:p w:rsidRPr="00DB4C1E" w:rsidR="00DB4C1E" w:rsidP="00DB4C1E" w:rsidRDefault="00DB4C1E" w14:paraId="39211F30" w14:textId="77777777">
            <w:pPr>
              <w:spacing w:after="0"/>
              <w:jc w:val="center"/>
              <w:rPr>
                <w:rFonts w:ascii="Marianne Light" w:hAnsi="Marianne Light" w:cs="Calibri"/>
                <w:i/>
                <w:iCs/>
                <w:kern w:val="0"/>
                <w:sz w:val="18"/>
                <w:szCs w:val="18"/>
              </w:rPr>
            </w:pPr>
            <w:r w:rsidRPr="00DB4C1E">
              <w:rPr>
                <w:rFonts w:ascii="Marianne Light" w:hAnsi="Marianne Light" w:cs="Calibri"/>
                <w:i/>
                <w:iCs/>
                <w:kern w:val="0"/>
                <w:sz w:val="18"/>
                <w:szCs w:val="18"/>
              </w:rPr>
              <w:t>€ TTC</w:t>
            </w:r>
          </w:p>
        </w:tc>
      </w:tr>
      <w:tr w:rsidRPr="00DB4C1E" w:rsidR="00DB4C1E" w:rsidTr="00327C66" w14:paraId="3EB8B3B8"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BF6DF2D" w14:textId="431DB9E7">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R1 moyen</w:t>
            </w:r>
            <w:r w:rsidR="004522AD">
              <w:rPr>
                <w:rFonts w:ascii="Marianne Light" w:hAnsi="Marianne Light" w:cs="Calibri"/>
                <w:i/>
                <w:iCs/>
                <w:kern w:val="0"/>
                <w:sz w:val="18"/>
                <w:szCs w:val="18"/>
              </w:rPr>
              <w:t xml:space="preserve"> ou P1 moyen</w:t>
            </w:r>
            <w:r w:rsidRPr="00DB4C1E">
              <w:rPr>
                <w:rFonts w:ascii="Marianne Light" w:hAnsi="Marianne Light" w:cs="Calibri"/>
                <w:i/>
                <w:iCs/>
                <w:kern w:val="0"/>
                <w:sz w:val="18"/>
                <w:szCs w:val="18"/>
              </w:rPr>
              <w:t xml:space="preserve"> €/MWh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8DCB93C"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36BAFE40"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12E62DE0"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4ED364D9" w14:textId="3A8D0C67">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w:t>
            </w:r>
            <w:r w:rsidR="004522AD">
              <w:rPr>
                <w:rFonts w:ascii="Marianne Light" w:hAnsi="Marianne Light" w:cs="Calibri"/>
                <w:i/>
                <w:iCs/>
                <w:kern w:val="0"/>
                <w:sz w:val="18"/>
                <w:szCs w:val="18"/>
              </w:rPr>
              <w:t>ou P1 moyen</w:t>
            </w:r>
            <w:r w:rsidRPr="00DB4C1E" w:rsidR="004522AD">
              <w:rPr>
                <w:rFonts w:ascii="Marianne Light" w:hAnsi="Marianne Light" w:cs="Calibri"/>
                <w:i/>
                <w:iCs/>
                <w:kern w:val="0"/>
                <w:sz w:val="18"/>
                <w:szCs w:val="18"/>
              </w:rPr>
              <w:t xml:space="preserve">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1ED0ABD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465DADED"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625BECFC"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37A9683" w14:textId="0B9643DC">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R1 moyen </w:t>
            </w:r>
            <w:r w:rsidR="004522AD">
              <w:rPr>
                <w:rFonts w:ascii="Marianne Light" w:hAnsi="Marianne Light" w:cs="Calibri"/>
                <w:i/>
                <w:iCs/>
                <w:kern w:val="0"/>
                <w:sz w:val="18"/>
                <w:szCs w:val="18"/>
              </w:rPr>
              <w:t>ou P1 moyen</w:t>
            </w:r>
            <w:r w:rsidRPr="00DB4C1E" w:rsidR="004522AD">
              <w:rPr>
                <w:rFonts w:ascii="Marianne Light" w:hAnsi="Marianne Light" w:cs="Calibri"/>
                <w:i/>
                <w:iCs/>
                <w:kern w:val="0"/>
                <w:sz w:val="18"/>
                <w:szCs w:val="18"/>
              </w:rPr>
              <w:t xml:space="preserve">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30ECD28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0855E5C2"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34B533D3"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7B9F7182" w14:textId="435C1B35">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 xml:space="preserve">ou P2,P3,P4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avant</w:t>
            </w:r>
            <w:r w:rsidRPr="00DB4C1E">
              <w:rPr>
                <w:rFonts w:ascii="Marianne Light" w:hAnsi="Marianne Light" w:cs="Calibri"/>
                <w:i/>
                <w:iCs/>
                <w:kern w:val="0"/>
                <w:sz w:val="18"/>
                <w:szCs w:val="18"/>
              </w:rPr>
              <w:t xml:space="preserve"> opération</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ED292FF"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5F5E0365"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20CF90C5"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6920257" w14:textId="4037CCAB">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 xml:space="preserve">ou P2,P3,P4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sans</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4A709188"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5B8BE4A6"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2315AFD2" w14:textId="77777777">
        <w:trPr>
          <w:trHeight w:val="30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5F18E96" w14:textId="04FBFA99">
            <w:pPr>
              <w:spacing w:after="0"/>
              <w:jc w:val="both"/>
              <w:rPr>
                <w:rFonts w:ascii="Marianne Light" w:hAnsi="Marianne Light" w:cs="Calibri"/>
                <w:i/>
                <w:iCs/>
                <w:kern w:val="0"/>
                <w:sz w:val="18"/>
                <w:szCs w:val="18"/>
              </w:rPr>
            </w:pPr>
            <w:r w:rsidRPr="00DB4C1E">
              <w:rPr>
                <w:rFonts w:ascii="Marianne Light" w:hAnsi="Marianne Light" w:cs="Calibri"/>
                <w:i/>
                <w:iCs/>
                <w:kern w:val="0"/>
                <w:sz w:val="18"/>
                <w:szCs w:val="18"/>
              </w:rPr>
              <w:t xml:space="preserve">R2 moyen </w:t>
            </w:r>
            <w:r w:rsidR="004522AD">
              <w:rPr>
                <w:rFonts w:ascii="Marianne Light" w:hAnsi="Marianne Light" w:cs="Calibri"/>
                <w:i/>
                <w:iCs/>
                <w:kern w:val="0"/>
                <w:sz w:val="18"/>
                <w:szCs w:val="18"/>
              </w:rPr>
              <w:t xml:space="preserve">ou P2,P3,P4 moyen </w:t>
            </w:r>
            <w:r w:rsidRPr="00DB4C1E">
              <w:rPr>
                <w:rFonts w:ascii="Marianne Light" w:hAnsi="Marianne Light" w:cs="Calibri"/>
                <w:i/>
                <w:iCs/>
                <w:kern w:val="0"/>
                <w:sz w:val="18"/>
                <w:szCs w:val="18"/>
              </w:rPr>
              <w:t xml:space="preserve">€/MWh </w:t>
            </w:r>
            <w:r w:rsidRPr="00DB4C1E">
              <w:rPr>
                <w:rFonts w:ascii="Marianne Light" w:hAnsi="Marianne Light" w:cs="Calibri"/>
                <w:b/>
                <w:bCs/>
                <w:i/>
                <w:iCs/>
                <w:kern w:val="0"/>
                <w:sz w:val="18"/>
                <w:szCs w:val="18"/>
              </w:rPr>
              <w:t>après</w:t>
            </w:r>
            <w:r w:rsidRPr="00DB4C1E">
              <w:rPr>
                <w:rFonts w:ascii="Marianne Light" w:hAnsi="Marianne Light" w:cs="Calibri"/>
                <w:i/>
                <w:iCs/>
                <w:kern w:val="0"/>
                <w:sz w:val="18"/>
                <w:szCs w:val="18"/>
              </w:rPr>
              <w:t xml:space="preserve"> opération </w:t>
            </w:r>
            <w:r w:rsidRPr="00DB4C1E">
              <w:rPr>
                <w:rFonts w:ascii="Marianne Light" w:hAnsi="Marianne Light" w:cs="Calibri"/>
                <w:b/>
                <w:bCs/>
                <w:i/>
                <w:iCs/>
                <w:kern w:val="0"/>
                <w:sz w:val="18"/>
                <w:szCs w:val="18"/>
              </w:rPr>
              <w:t>avec</w:t>
            </w:r>
            <w:r w:rsidRPr="00DB4C1E">
              <w:rPr>
                <w:rFonts w:ascii="Marianne Light" w:hAnsi="Marianne Light" w:cs="Calibri"/>
                <w:i/>
                <w:iCs/>
                <w:kern w:val="0"/>
                <w:sz w:val="18"/>
                <w:szCs w:val="18"/>
              </w:rPr>
              <w:t xml:space="preserve"> aide</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2EF7F319"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c>
          <w:tcPr>
            <w:tcW w:w="1202" w:type="dxa"/>
            <w:tcBorders>
              <w:top w:val="nil"/>
              <w:left w:val="nil"/>
              <w:bottom w:val="single" w:color="auto" w:sz="4" w:space="0"/>
              <w:right w:val="single" w:color="auto" w:sz="4" w:space="0"/>
            </w:tcBorders>
            <w:shd w:val="clear" w:color="auto" w:fill="auto"/>
            <w:vAlign w:val="center"/>
            <w:hideMark/>
          </w:tcPr>
          <w:p w:rsidRPr="00DB4C1E" w:rsidR="00DB4C1E" w:rsidP="00DB4C1E" w:rsidRDefault="00DB4C1E" w14:paraId="7935E16B" w14:textId="77777777">
            <w:pPr>
              <w:spacing w:after="0"/>
              <w:jc w:val="both"/>
              <w:rPr>
                <w:rFonts w:ascii="Marianne Light" w:hAnsi="Marianne Light" w:cs="Calibri"/>
                <w:i/>
                <w:iCs/>
                <w:kern w:val="0"/>
                <w:sz w:val="18"/>
                <w:szCs w:val="18"/>
              </w:rPr>
            </w:pPr>
            <w:r w:rsidRPr="00DB4C1E">
              <w:rPr>
                <w:rFonts w:cs="Calibri"/>
                <w:i/>
                <w:iCs/>
                <w:kern w:val="0"/>
                <w:sz w:val="18"/>
                <w:szCs w:val="18"/>
                <w:highlight w:val="lightGray"/>
              </w:rPr>
              <w:t> </w:t>
            </w:r>
          </w:p>
        </w:tc>
      </w:tr>
      <w:tr w:rsidRPr="00DB4C1E" w:rsidR="00DB4C1E" w:rsidTr="00327C66" w14:paraId="71AB6D05"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1206DF23" w14:textId="7AAD543F">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R1+R2 moyen €/MWh avant opération</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2CAAFF02"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3705B988" w14:textId="77777777">
            <w:pPr>
              <w:spacing w:after="0"/>
              <w:rPr>
                <w:rFonts w:ascii="Marianne Light" w:hAnsi="Marianne Light" w:cs="Calibri"/>
                <w:kern w:val="0"/>
                <w:sz w:val="18"/>
                <w:szCs w:val="18"/>
              </w:rPr>
            </w:pPr>
            <w:r w:rsidRPr="00DB4C1E">
              <w:rPr>
                <w:rFonts w:cs="Calibri"/>
                <w:kern w:val="0"/>
                <w:sz w:val="18"/>
                <w:szCs w:val="18"/>
              </w:rPr>
              <w:t> </w:t>
            </w:r>
          </w:p>
        </w:tc>
      </w:tr>
      <w:tr w:rsidRPr="00DB4C1E" w:rsidR="00DB4C1E" w:rsidTr="00327C66" w14:paraId="48168828"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5882581E" w14:textId="65F43962">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R1+R2  moyen €/MWh après opération sans aide</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1B7B681E"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68560BFB" w14:textId="77777777">
            <w:pPr>
              <w:spacing w:after="0"/>
              <w:rPr>
                <w:rFonts w:ascii="Marianne Light" w:hAnsi="Marianne Light" w:cs="Calibri"/>
                <w:kern w:val="0"/>
                <w:sz w:val="18"/>
                <w:szCs w:val="18"/>
              </w:rPr>
            </w:pPr>
            <w:r w:rsidRPr="00DB4C1E">
              <w:rPr>
                <w:rFonts w:cs="Calibri"/>
                <w:kern w:val="0"/>
                <w:sz w:val="18"/>
                <w:szCs w:val="18"/>
              </w:rPr>
              <w:t> </w:t>
            </w:r>
          </w:p>
        </w:tc>
      </w:tr>
      <w:tr w:rsidRPr="00DB4C1E" w:rsidR="00DB4C1E" w:rsidTr="00327C66" w14:paraId="1BF2AB0C" w14:textId="77777777">
        <w:trPr>
          <w:trHeight w:val="480"/>
          <w:jc w:val="center"/>
        </w:trPr>
        <w:tc>
          <w:tcPr>
            <w:tcW w:w="5595"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2372368F" w14:textId="42CEC08E">
            <w:pPr>
              <w:spacing w:after="0"/>
              <w:jc w:val="both"/>
              <w:rPr>
                <w:rFonts w:ascii="Marianne Light" w:hAnsi="Marianne Light" w:cs="Calibri"/>
                <w:b/>
                <w:bCs/>
                <w:i/>
                <w:iCs/>
                <w:kern w:val="0"/>
                <w:sz w:val="18"/>
                <w:szCs w:val="18"/>
              </w:rPr>
            </w:pPr>
            <w:r w:rsidRPr="00DB4C1E">
              <w:rPr>
                <w:rFonts w:ascii="Marianne Light" w:hAnsi="Marianne Light" w:cs="Calibri"/>
                <w:b/>
                <w:bCs/>
                <w:i/>
                <w:iCs/>
                <w:kern w:val="0"/>
                <w:sz w:val="18"/>
                <w:szCs w:val="18"/>
              </w:rPr>
              <w:t>Prix de vente (ou cout</w:t>
            </w:r>
            <w:r w:rsidR="004522AD">
              <w:rPr>
                <w:rFonts w:ascii="Marianne Light" w:hAnsi="Marianne Light" w:cs="Calibri"/>
                <w:b/>
                <w:bCs/>
                <w:i/>
                <w:iCs/>
                <w:kern w:val="0"/>
                <w:sz w:val="18"/>
                <w:szCs w:val="18"/>
              </w:rPr>
              <w:t xml:space="preserve"> de revient</w:t>
            </w:r>
            <w:r w:rsidRPr="00DB4C1E">
              <w:rPr>
                <w:rFonts w:ascii="Marianne Light" w:hAnsi="Marianne Light" w:cs="Calibri"/>
                <w:b/>
                <w:bCs/>
                <w:i/>
                <w:iCs/>
                <w:kern w:val="0"/>
                <w:sz w:val="18"/>
                <w:szCs w:val="18"/>
              </w:rPr>
              <w:t>) R1+R2 moyen €/MWh après opération avec aide</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6FA3BF1F" w14:textId="77777777">
            <w:pPr>
              <w:spacing w:after="0"/>
              <w:rPr>
                <w:rFonts w:ascii="Marianne Light" w:hAnsi="Marianne Light" w:cs="Calibri"/>
                <w:kern w:val="0"/>
                <w:sz w:val="18"/>
                <w:szCs w:val="18"/>
              </w:rPr>
            </w:pPr>
            <w:r w:rsidRPr="00DB4C1E">
              <w:rPr>
                <w:rFonts w:cs="Calibri"/>
                <w:kern w:val="0"/>
                <w:sz w:val="18"/>
                <w:szCs w:val="18"/>
              </w:rPr>
              <w:t> </w:t>
            </w:r>
          </w:p>
        </w:tc>
        <w:tc>
          <w:tcPr>
            <w:tcW w:w="1202" w:type="dxa"/>
            <w:tcBorders>
              <w:top w:val="nil"/>
              <w:left w:val="nil"/>
              <w:bottom w:val="single" w:color="auto" w:sz="4" w:space="0"/>
              <w:right w:val="single" w:color="auto" w:sz="4" w:space="0"/>
            </w:tcBorders>
            <w:shd w:val="clear" w:color="auto" w:fill="auto"/>
            <w:noWrap/>
            <w:vAlign w:val="bottom"/>
            <w:hideMark/>
          </w:tcPr>
          <w:p w:rsidRPr="00DB4C1E" w:rsidR="00DB4C1E" w:rsidP="00DB4C1E" w:rsidRDefault="00DB4C1E" w14:paraId="77E80AC9" w14:textId="77777777">
            <w:pPr>
              <w:spacing w:after="0"/>
              <w:rPr>
                <w:rFonts w:ascii="Marianne Light" w:hAnsi="Marianne Light" w:cs="Calibri"/>
                <w:kern w:val="0"/>
                <w:sz w:val="18"/>
                <w:szCs w:val="18"/>
              </w:rPr>
            </w:pPr>
            <w:r w:rsidRPr="00DB4C1E">
              <w:rPr>
                <w:rFonts w:cs="Calibri"/>
                <w:kern w:val="0"/>
                <w:sz w:val="18"/>
                <w:szCs w:val="18"/>
              </w:rPr>
              <w:t> </w:t>
            </w:r>
          </w:p>
        </w:tc>
      </w:tr>
    </w:tbl>
    <w:p w:rsidR="00DB4C1E" w:rsidP="00DB4C1E" w:rsidRDefault="00DB4C1E" w14:paraId="01CBFE97" w14:textId="0D794F07">
      <w:pPr>
        <w:rPr>
          <w:rFonts w:ascii="Marianne Light" w:hAnsi="Marianne Light"/>
          <w:b/>
          <w:bCs/>
          <w:i/>
          <w:sz w:val="18"/>
          <w:szCs w:val="18"/>
          <w:highlight w:val="lightGray"/>
        </w:rPr>
      </w:pPr>
    </w:p>
    <w:p w:rsidRPr="006F4B74" w:rsidR="006F4B74" w:rsidP="00113393" w:rsidRDefault="006F4B74" w14:paraId="39E6A4CF" w14:textId="527E1159">
      <w:pPr>
        <w:pStyle w:val="TexteCourant"/>
        <w:numPr>
          <w:ilvl w:val="0"/>
          <w:numId w:val="24"/>
        </w:numPr>
        <w:rPr>
          <w:i/>
          <w:iCs/>
        </w:rPr>
      </w:pPr>
      <w:r w:rsidRPr="006F4B74">
        <w:rPr>
          <w:i/>
          <w:iCs/>
        </w:rPr>
        <w:t xml:space="preserve">Insérer le tableau </w:t>
      </w:r>
      <w:r w:rsidR="007A32D2">
        <w:rPr>
          <w:i/>
          <w:iCs/>
        </w:rPr>
        <w:t>6.1</w:t>
      </w:r>
      <w:r w:rsidRPr="006F4B74">
        <w:rPr>
          <w:i/>
          <w:iCs/>
        </w:rPr>
        <w:t xml:space="preserve"> de l’onglet «</w:t>
      </w:r>
      <w:r w:rsidRPr="006F4B74">
        <w:rPr>
          <w:rFonts w:ascii="Calibri" w:hAnsi="Calibri" w:cs="Calibri"/>
          <w:i/>
          <w:iCs/>
        </w:rPr>
        <w:t> </w:t>
      </w:r>
      <w:r w:rsidR="007A32D2">
        <w:rPr>
          <w:i/>
          <w:iCs/>
        </w:rPr>
        <w:t>6</w:t>
      </w:r>
      <w:r w:rsidRPr="006F4B74">
        <w:rPr>
          <w:i/>
          <w:iCs/>
        </w:rPr>
        <w:t xml:space="preserve">. Impact </w:t>
      </w:r>
      <w:r w:rsidR="007A32D2">
        <w:rPr>
          <w:i/>
          <w:iCs/>
        </w:rPr>
        <w:t>subvention</w:t>
      </w:r>
      <w:r w:rsidRPr="006F4B74">
        <w:rPr>
          <w:rFonts w:ascii="Calibri" w:hAnsi="Calibri" w:cs="Calibri"/>
          <w:i/>
          <w:iCs/>
        </w:rPr>
        <w:t> </w:t>
      </w:r>
      <w:r w:rsidRPr="006F4B74">
        <w:rPr>
          <w:rFonts w:cs="Marianne Light"/>
          <w:i/>
          <w:iCs/>
        </w:rPr>
        <w:t>»</w:t>
      </w:r>
    </w:p>
    <w:p w:rsidRPr="00DB4C1E" w:rsidR="00DB4C1E" w:rsidP="00411398" w:rsidRDefault="00DB4C1E" w14:paraId="09F288E0" w14:textId="3558F2CC">
      <w:pPr>
        <w:pStyle w:val="soustitre2"/>
        <w:rPr/>
      </w:pPr>
      <w:bookmarkStart w:name="_Toc33454435" w:id="122"/>
      <w:bookmarkStart w:name="_Toc53494940" w:id="123"/>
      <w:bookmarkStart w:name="_Toc53495151" w:id="124"/>
      <w:bookmarkStart w:name="_Toc53495312" w:id="125"/>
      <w:bookmarkStart w:name="_Toc53496356" w:id="126"/>
      <w:bookmarkStart w:name="_Toc53497926" w:id="127"/>
      <w:bookmarkStart w:name="_Toc53498512" w:id="128"/>
      <w:bookmarkStart w:name="_Toc54195800" w:id="129"/>
      <w:bookmarkStart w:name="_Toc59010053" w:id="130"/>
      <w:bookmarkStart w:name="_Toc61345972" w:id="131"/>
      <w:bookmarkStart w:name="_Toc85731308" w:id="132"/>
      <w:bookmarkStart w:name="_Toc85731336" w:id="133"/>
      <w:bookmarkStart w:name="_Toc122342712" w:id="134"/>
      <w:bookmarkStart w:name="_Toc122343019" w:id="135"/>
      <w:bookmarkStart w:name="_Toc122343066" w:id="136"/>
      <w:bookmarkStart w:name="_Toc153810675" w:id="137"/>
      <w:r w:rsidR="00DB4C1E">
        <w:rPr/>
        <w:t>Dimensionnement de l'installation de production En</w:t>
      </w:r>
      <w:r w:rsidR="44C54DC5">
        <w:rPr/>
        <w:t>R</w:t>
      </w:r>
      <w:r w:rsidR="00DB4C1E">
        <w:rPr/>
        <w:t>&amp;R</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Pr="00327C66" w:rsidR="00D60948" w:rsidP="00327C66" w:rsidRDefault="00D60948" w14:paraId="2AAC5922" w14:textId="77777777">
      <w:pPr>
        <w:pStyle w:val="TexteCourant"/>
        <w:rPr>
          <w:i/>
          <w:iCs/>
        </w:rPr>
      </w:pPr>
      <w:r w:rsidRPr="00327C66">
        <w:rPr>
          <w:i/>
          <w:iCs/>
        </w:rPr>
        <w:t xml:space="preserve">Le dimensionnement thermique devra être optimisé en prenant en compte les points suivants : </w:t>
      </w:r>
    </w:p>
    <w:p w:rsidRPr="00327C66" w:rsidR="00D60948" w:rsidP="00327C66" w:rsidRDefault="00D60948" w14:paraId="30E44206" w14:textId="77777777">
      <w:pPr>
        <w:pStyle w:val="Pucenoir"/>
        <w:rPr>
          <w:i/>
          <w:iCs/>
        </w:rPr>
      </w:pPr>
      <w:r w:rsidRPr="00327C66">
        <w:rPr>
          <w:i/>
          <w:iCs/>
        </w:rPr>
        <w:t>le plan d’actions d’économie d’énergie,</w:t>
      </w:r>
    </w:p>
    <w:p w:rsidRPr="00327C66" w:rsidR="00D60948" w:rsidP="00327C66" w:rsidRDefault="00D60948" w14:paraId="3FC59D65" w14:textId="77777777">
      <w:pPr>
        <w:pStyle w:val="Pucenoir"/>
        <w:rPr>
          <w:i/>
          <w:iCs/>
        </w:rPr>
      </w:pPr>
      <w:r w:rsidRPr="00327C66">
        <w:rPr>
          <w:i/>
          <w:iCs/>
        </w:rPr>
        <w:t>la réutilisation des gisements de chaleur fatale,</w:t>
      </w:r>
    </w:p>
    <w:p w:rsidRPr="00327C66" w:rsidR="00D60948" w:rsidP="00327C66" w:rsidRDefault="00D60948" w14:paraId="1B3414E5" w14:textId="6341C10B">
      <w:pPr>
        <w:pStyle w:val="Pucenoir"/>
        <w:rPr>
          <w:i/>
          <w:iCs/>
        </w:rPr>
      </w:pPr>
      <w:r w:rsidRPr="00327C66">
        <w:rPr>
          <w:i/>
          <w:iCs/>
        </w:rPr>
        <w:t xml:space="preserve">le couplage avec les autres énergies renouvelables pouvant présenter un potentiel important (exemple </w:t>
      </w:r>
      <w:r w:rsidR="00C901D4">
        <w:rPr>
          <w:i/>
          <w:iCs/>
        </w:rPr>
        <w:t xml:space="preserve">du couplage solaire – biomasse ou </w:t>
      </w:r>
      <w:r w:rsidRPr="00327C66">
        <w:rPr>
          <w:i/>
          <w:iCs/>
        </w:rPr>
        <w:t>de la géothermie profonde à privilégier en Ile de France),</w:t>
      </w:r>
    </w:p>
    <w:p w:rsidRPr="0025133E" w:rsidR="00F223BF" w:rsidP="00327C66" w:rsidRDefault="006F4B74" w14:paraId="5AD83335" w14:textId="6A9F33F7">
      <w:pPr>
        <w:pStyle w:val="Pucenoir"/>
        <w:rPr>
          <w:i/>
          <w:iCs/>
          <w:color w:val="000000" w:themeColor="text1"/>
        </w:rPr>
      </w:pPr>
      <w:r w:rsidRPr="0099611D">
        <w:rPr>
          <w:i/>
          <w:iCs/>
        </w:rPr>
        <w:t>la détermination de la puissance pour assurer un fonctionnement optimal de la chaufferie en limitant les</w:t>
      </w:r>
      <w:r>
        <w:rPr>
          <w:i/>
          <w:iCs/>
        </w:rPr>
        <w:t xml:space="preserve"> phases à faible taux de charge, il est recommandé d’opter pour un fonctionnement en cascade (notamment dans le cas où la biomasse couvre les besoins </w:t>
      </w:r>
      <w:r w:rsidR="00F223BF">
        <w:rPr>
          <w:i/>
          <w:iCs/>
        </w:rPr>
        <w:t xml:space="preserve">présentant une </w:t>
      </w:r>
      <w:r w:rsidRPr="0025133E" w:rsidR="00F223BF">
        <w:rPr>
          <w:i/>
          <w:iCs/>
          <w:color w:val="000000" w:themeColor="text1"/>
        </w:rPr>
        <w:t>saisonnalité)</w:t>
      </w:r>
    </w:p>
    <w:p w:rsidRPr="0025133E" w:rsidR="108C0760" w:rsidP="108C0760" w:rsidRDefault="108C0760" w14:paraId="16160444" w14:textId="5FD2376B">
      <w:pPr>
        <w:pStyle w:val="Pucenoir"/>
        <w:rPr>
          <w:rFonts w:eastAsia="Marianne Light" w:cs="Marianne Light"/>
          <w:i/>
          <w:iCs/>
          <w:color w:val="000000" w:themeColor="text1"/>
        </w:rPr>
      </w:pPr>
      <w:r w:rsidRPr="0025133E">
        <w:rPr>
          <w:rFonts w:eastAsia="Marianne Light" w:cs="Marianne Light"/>
          <w:i/>
          <w:iCs/>
          <w:color w:val="000000" w:themeColor="text1"/>
        </w:rPr>
        <w:t>Afin d’assurer un dimensionnement correct des installations, la chaufferie biomasse devra présenter</w:t>
      </w:r>
      <w:r w:rsidRPr="0025133E">
        <w:rPr>
          <w:rFonts w:ascii="Calibri" w:hAnsi="Calibri" w:eastAsia="Calibri" w:cs="Calibri"/>
          <w:i/>
          <w:iCs/>
          <w:color w:val="000000" w:themeColor="text1"/>
        </w:rPr>
        <w:t> </w:t>
      </w:r>
      <w:r w:rsidRPr="0025133E">
        <w:rPr>
          <w:rFonts w:eastAsia="Marianne Light" w:cs="Marianne Light"/>
          <w:i/>
          <w:iCs/>
          <w:color w:val="000000" w:themeColor="text1"/>
        </w:rPr>
        <w:t>:</w:t>
      </w:r>
    </w:p>
    <w:p w:rsidRPr="0025133E" w:rsidR="108C0760" w:rsidP="003F6477" w:rsidRDefault="108C0760" w14:paraId="5143DF76" w14:textId="2D701AC8">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Un ratio nombre d’heure de fonctionnement à puissance nominale |Production Biomasse en MWh/an) / (Puissance Biomasse en MW)]</w:t>
      </w:r>
      <w:r w:rsidRPr="0025133E" w:rsidR="0025133E">
        <w:rPr>
          <w:rFonts w:eastAsia="Marianne Light" w:cs="Marianne Light"/>
          <w:i/>
          <w:iCs/>
          <w:color w:val="000000" w:themeColor="text1"/>
          <w:szCs w:val="18"/>
        </w:rPr>
        <w:t xml:space="preserve"> </w:t>
      </w:r>
      <w:r w:rsidRPr="0025133E">
        <w:rPr>
          <w:rFonts w:eastAsia="Marianne Light" w:cs="Marianne Light"/>
          <w:i/>
          <w:iCs/>
          <w:color w:val="000000" w:themeColor="text1"/>
          <w:szCs w:val="18"/>
        </w:rPr>
        <w:t>&gt; 1 200 heures (ratio &gt; 2 000 heures conseillé)</w:t>
      </w:r>
      <w:r w:rsidRPr="0025133E">
        <w:rPr>
          <w:rFonts w:ascii="Calibri" w:hAnsi="Calibri" w:eastAsia="Calibri" w:cs="Calibri"/>
          <w:i/>
          <w:iCs/>
          <w:color w:val="000000" w:themeColor="text1"/>
          <w:szCs w:val="18"/>
        </w:rPr>
        <w:t> </w:t>
      </w:r>
      <w:r w:rsidRPr="0025133E">
        <w:rPr>
          <w:rFonts w:eastAsia="Marianne Light" w:cs="Marianne Light"/>
          <w:i/>
          <w:iCs/>
          <w:color w:val="000000" w:themeColor="text1"/>
          <w:szCs w:val="18"/>
        </w:rPr>
        <w:t>;</w:t>
      </w:r>
    </w:p>
    <w:p w:rsidRPr="0025133E" w:rsidR="108C0760" w:rsidP="003F6477" w:rsidRDefault="108C0760" w14:paraId="33DFDD8F" w14:textId="5632B980">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 xml:space="preserve">Ou une cascade de chaudières biomasse permettant </w:t>
      </w:r>
      <w:r w:rsidR="001100CA">
        <w:t>la plus haute charge possible sur les heures de fonctionnement (ex : chaudière d’été + chaudière de saison froide).</w:t>
      </w:r>
    </w:p>
    <w:p w:rsidRPr="0025133E" w:rsidR="108C0760" w:rsidP="003F6477" w:rsidRDefault="108C0760" w14:paraId="500CFE5F" w14:textId="2625B7BB">
      <w:pPr>
        <w:pStyle w:val="TexteCourant"/>
        <w:numPr>
          <w:ilvl w:val="1"/>
          <w:numId w:val="8"/>
        </w:numPr>
        <w:rPr>
          <w:rFonts w:eastAsia="Marianne Light" w:cs="Marianne Light"/>
          <w:i/>
          <w:iCs/>
          <w:color w:val="000000" w:themeColor="text1"/>
          <w:szCs w:val="18"/>
        </w:rPr>
      </w:pPr>
      <w:r w:rsidRPr="0025133E">
        <w:rPr>
          <w:rFonts w:eastAsia="Marianne Light" w:cs="Marianne Light"/>
          <w:i/>
          <w:iCs/>
          <w:color w:val="000000" w:themeColor="text1"/>
          <w:szCs w:val="18"/>
        </w:rPr>
        <w:t xml:space="preserve"> Ou si un seul générateur, recourir à un combustible de type granulé (adapté notamment pour les générateurs de petite puissance (&lt; 100kW notamment et couvrant 100% des besoins de chaleur)) et équiper la chaudière d’un ballon tampon afin de limiter le nombre de cycle de la chaudière.</w:t>
      </w:r>
    </w:p>
    <w:p w:rsidR="108C0760" w:rsidP="108C0760" w:rsidRDefault="108C0760" w14:paraId="667A83F4" w14:textId="0D89F247">
      <w:pPr>
        <w:pStyle w:val="Pucenoir"/>
        <w:rPr>
          <w:i/>
          <w:iCs/>
        </w:rPr>
      </w:pPr>
    </w:p>
    <w:p w:rsidRPr="00DB4C1E" w:rsidR="00D60948" w:rsidP="00D60948" w:rsidRDefault="00D60948" w14:paraId="04E887BC" w14:textId="2272C1FD">
      <w:pPr>
        <w:jc w:val="both"/>
        <w:rPr>
          <w:rFonts w:ascii="Marianne Light" w:hAnsi="Marianne Light"/>
          <w:bCs/>
          <w:i/>
          <w:sz w:val="18"/>
          <w:highlight w:val="lightGray"/>
        </w:rPr>
      </w:pPr>
      <w:r w:rsidRPr="00DB4C1E">
        <w:rPr>
          <w:rFonts w:ascii="Marianne Light" w:hAnsi="Marianne Light"/>
          <w:b/>
          <w:bCs/>
          <w:i/>
          <w:sz w:val="18"/>
          <w:highlight w:val="lightGray"/>
        </w:rPr>
        <w:t>Détailler le dimensionnement des équipements biomasse</w:t>
      </w:r>
      <w:r w:rsidRPr="00DB4C1E">
        <w:rPr>
          <w:rFonts w:ascii="Marianne Light" w:hAnsi="Marianne Light"/>
          <w:bCs/>
          <w:i/>
          <w:sz w:val="18"/>
          <w:highlight w:val="lightGray"/>
        </w:rPr>
        <w:t xml:space="preserve"> et d’appoint / secours </w:t>
      </w:r>
      <w:r w:rsidR="00EE65CC">
        <w:rPr>
          <w:rFonts w:ascii="Marianne Light" w:hAnsi="Marianne Light"/>
          <w:bCs/>
          <w:i/>
          <w:sz w:val="18"/>
          <w:highlight w:val="lightGray"/>
        </w:rPr>
        <w:t>(</w:t>
      </w:r>
      <w:r w:rsidRPr="00FA0FA6" w:rsidR="00EE65CC">
        <w:rPr>
          <w:rFonts w:ascii="Marianne Light" w:hAnsi="Marianne Light"/>
          <w:sz w:val="18"/>
          <w:szCs w:val="18"/>
          <w:highlight w:val="lightGray"/>
        </w:rPr>
        <w:t>les appoints pouvant être également</w:t>
      </w:r>
      <w:r w:rsidR="00EE65CC">
        <w:rPr>
          <w:rFonts w:ascii="Marianne Light" w:hAnsi="Marianne Light"/>
          <w:sz w:val="18"/>
          <w:szCs w:val="18"/>
          <w:highlight w:val="lightGray"/>
        </w:rPr>
        <w:t xml:space="preserve"> des outils de production EnR&amp;R</w:t>
      </w:r>
      <w:r w:rsidR="007A32D2">
        <w:rPr>
          <w:rFonts w:ascii="Marianne Light" w:hAnsi="Marianne Light"/>
          <w:bCs/>
          <w:i/>
          <w:sz w:val="18"/>
          <w:highlight w:val="lightGray"/>
        </w:rPr>
        <w:t>)</w:t>
      </w:r>
      <w:r w:rsidRPr="00DB4C1E">
        <w:rPr>
          <w:rFonts w:ascii="Marianne Light" w:hAnsi="Marianne Light"/>
          <w:bCs/>
          <w:i/>
          <w:sz w:val="18"/>
          <w:highlight w:val="lightGray"/>
        </w:rPr>
        <w:t xml:space="preserve">: </w:t>
      </w:r>
    </w:p>
    <w:p w:rsidR="00D60948" w:rsidP="00D60948" w:rsidRDefault="00D60948" w14:paraId="67ABF230" w14:textId="77777777">
      <w:pPr>
        <w:jc w:val="both"/>
        <w:rPr>
          <w:rFonts w:ascii="Marianne Light" w:hAnsi="Marianne Light"/>
          <w:i/>
          <w:sz w:val="18"/>
        </w:rPr>
      </w:pPr>
      <w:r>
        <w:rPr>
          <w:rFonts w:ascii="Marianne Light" w:hAnsi="Marianne Light"/>
          <w:i/>
          <w:sz w:val="18"/>
        </w:rPr>
        <w:t>Indiquer le ratio</w:t>
      </w:r>
      <w:r w:rsidRPr="00A730B7">
        <w:rPr>
          <w:rFonts w:ascii="Marianne Light" w:hAnsi="Marianne Light"/>
          <w:i/>
          <w:sz w:val="18"/>
        </w:rPr>
        <w:t xml:space="preserve"> nombre d’heure de fonctionnement à puissance nominale Production Biomasse en MWh/an) / (Puissance Biomasse en MW)</w:t>
      </w:r>
      <w:r w:rsidRPr="00A730B7">
        <w:rPr>
          <w:rFonts w:cs="Calibri"/>
          <w:i/>
          <w:sz w:val="18"/>
        </w:rPr>
        <w:t> </w:t>
      </w:r>
      <w:r>
        <w:rPr>
          <w:rFonts w:ascii="Marianne Light" w:hAnsi="Marianne Light"/>
          <w:i/>
          <w:sz w:val="18"/>
        </w:rPr>
        <w:t xml:space="preserve">: </w:t>
      </w:r>
      <w:r w:rsidRPr="00A730B7">
        <w:rPr>
          <w:rFonts w:ascii="Marianne Light" w:hAnsi="Marianne Light"/>
          <w:i/>
          <w:sz w:val="18"/>
          <w:highlight w:val="lightGray"/>
        </w:rPr>
        <w:t>…</w:t>
      </w:r>
      <w:r w:rsidRPr="00A730B7">
        <w:rPr>
          <w:rFonts w:ascii="Marianne Light" w:hAnsi="Marianne Light"/>
          <w:i/>
          <w:sz w:val="18"/>
        </w:rPr>
        <w:t xml:space="preserve"> heures</w:t>
      </w:r>
    </w:p>
    <w:p w:rsidRPr="00DB4C1E" w:rsidR="00D60948" w:rsidP="00D60948" w:rsidRDefault="00273A32" w14:paraId="4A7712CC" w14:textId="40B52C74">
      <w:pPr>
        <w:jc w:val="both"/>
        <w:rPr>
          <w:rFonts w:ascii="Marianne Light" w:hAnsi="Marianne Light"/>
          <w:bCs/>
          <w:i/>
          <w:sz w:val="18"/>
          <w:highlight w:val="lightGray"/>
        </w:rPr>
      </w:pPr>
      <w:r w:rsidRPr="00273A32">
        <w:rPr>
          <w:rFonts w:ascii="Marianne Light" w:hAnsi="Marianne Light"/>
          <w:bCs/>
          <w:i/>
          <w:sz w:val="18"/>
        </w:rPr>
        <w:t>Insérer la courbe monotone avec identification de la couverture biomasse</w:t>
      </w:r>
      <w:r>
        <w:rPr>
          <w:rFonts w:ascii="Marianne Light" w:hAnsi="Marianne Light"/>
          <w:bCs/>
          <w:i/>
          <w:sz w:val="18"/>
        </w:rPr>
        <w:t xml:space="preserve"> </w:t>
      </w:r>
      <w:r w:rsidRPr="00DB4C1E">
        <w:rPr>
          <w:rFonts w:ascii="Marianne Light" w:hAnsi="Marianne Light"/>
          <w:b/>
          <w:bCs/>
          <w:i/>
          <w:sz w:val="18"/>
          <w:highlight w:val="lightGray"/>
        </w:rPr>
        <w:t>(notamment les différentes chaudières biomasse le cas échéant)</w:t>
      </w:r>
      <w:r w:rsidRPr="00273A32">
        <w:rPr>
          <w:rFonts w:ascii="Marianne Light" w:hAnsi="Marianne Light"/>
          <w:bCs/>
          <w:i/>
          <w:sz w:val="18"/>
        </w:rPr>
        <w:t>, des éventuelles autres EnR&amp;R et appoint</w:t>
      </w:r>
      <w:r>
        <w:rPr>
          <w:rFonts w:ascii="Marianne Light" w:hAnsi="Marianne Light"/>
          <w:bCs/>
          <w:i/>
          <w:sz w:val="18"/>
        </w:rPr>
        <w:t>.</w:t>
      </w:r>
    </w:p>
    <w:p w:rsidR="00D60948" w:rsidP="00D60948" w:rsidRDefault="00D60948" w14:paraId="55190382" w14:textId="6CADC25F">
      <w:pPr>
        <w:jc w:val="center"/>
        <w:rPr>
          <w:rFonts w:ascii="Marianne Light" w:hAnsi="Marianne Light"/>
          <w:i/>
          <w:sz w:val="18"/>
          <w:highlight w:val="lightGray"/>
        </w:rPr>
      </w:pPr>
      <w:r w:rsidRPr="00DB4C1E">
        <w:rPr>
          <w:rFonts w:ascii="Marianne Light" w:hAnsi="Marianne Light"/>
          <w:i/>
          <w:noProof/>
          <w:sz w:val="18"/>
          <w:highlight w:val="lightGray"/>
        </w:rPr>
        <w:drawing>
          <wp:inline distT="0" distB="0" distL="0" distR="0" wp14:anchorId="7F505292" wp14:editId="477CAD1D">
            <wp:extent cx="2266121" cy="1438629"/>
            <wp:effectExtent l="0" t="0" r="1270" b="9525"/>
            <wp:docPr id="6" name="Image 6" descr="Figure 21 - Monotone de chauffage et 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21 - Monotone de chauffage et E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1706" cy="1442175"/>
                    </a:xfrm>
                    <a:prstGeom prst="rect">
                      <a:avLst/>
                    </a:prstGeom>
                    <a:noFill/>
                    <a:ln>
                      <a:noFill/>
                    </a:ln>
                  </pic:spPr>
                </pic:pic>
              </a:graphicData>
            </a:graphic>
          </wp:inline>
        </w:drawing>
      </w:r>
    </w:p>
    <w:p w:rsidRPr="00DB4C1E" w:rsidR="00F223BF" w:rsidP="00D60948" w:rsidRDefault="00F223BF" w14:paraId="6106A09C" w14:textId="77777777">
      <w:pPr>
        <w:jc w:val="center"/>
        <w:rPr>
          <w:rFonts w:ascii="Marianne Light" w:hAnsi="Marianne Light"/>
          <w:i/>
          <w:sz w:val="18"/>
          <w:highlight w:val="lightGray"/>
        </w:rPr>
      </w:pPr>
    </w:p>
    <w:p w:rsidRPr="00DB4C1E" w:rsidR="00DB4C1E" w:rsidP="00411398" w:rsidRDefault="00DB4C1E" w14:paraId="11C2C3EF" w14:textId="77777777">
      <w:pPr>
        <w:pStyle w:val="soustitre2"/>
      </w:pPr>
      <w:bookmarkStart w:name="_Toc33454436" w:id="138"/>
      <w:bookmarkStart w:name="_Toc53494941" w:id="139"/>
      <w:bookmarkStart w:name="_Toc53495152" w:id="140"/>
      <w:bookmarkStart w:name="_Toc53495313" w:id="141"/>
      <w:bookmarkStart w:name="_Toc53496357" w:id="142"/>
      <w:bookmarkStart w:name="_Toc53497927" w:id="143"/>
      <w:bookmarkStart w:name="_Toc53498513" w:id="144"/>
      <w:bookmarkStart w:name="_Toc54195801" w:id="145"/>
      <w:bookmarkStart w:name="_Toc59010054" w:id="146"/>
      <w:bookmarkStart w:name="_Toc61345973" w:id="147"/>
      <w:bookmarkStart w:name="_Toc85731309" w:id="148"/>
      <w:bookmarkStart w:name="_Toc85731337" w:id="149"/>
      <w:bookmarkStart w:name="_Toc122342713" w:id="150"/>
      <w:bookmarkStart w:name="_Toc122343020" w:id="151"/>
      <w:bookmarkStart w:name="_Toc122343067" w:id="152"/>
      <w:bookmarkStart w:name="_Toc153810676" w:id="153"/>
      <w:r w:rsidRPr="00DB4C1E">
        <w:t>Descriptif technique de l'installation et de ses performances</w:t>
      </w:r>
      <w:r w:rsidRPr="00DB4C1E">
        <w:rPr>
          <w:rFonts w:ascii="Calibri" w:hAnsi="Calibri" w:cs="Calibri"/>
        </w:rPr>
        <w:t> </w:t>
      </w:r>
      <w:r w:rsidRPr="00DB4C1E">
        <w: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Pr="00DB4C1E" w:rsidR="00DB4C1E" w:rsidP="00DB4C1E" w:rsidRDefault="00DB4C1E" w14:paraId="77E35B72" w14:textId="77777777">
      <w:pPr>
        <w:jc w:val="both"/>
        <w:rPr>
          <w:rFonts w:ascii="Marianne Light" w:hAnsi="Marianne Light"/>
          <w:bCs/>
          <w:i/>
          <w:sz w:val="18"/>
          <w:highlight w:val="lightGray"/>
        </w:rPr>
      </w:pPr>
      <w:r w:rsidRPr="00DB4C1E">
        <w:rPr>
          <w:rFonts w:ascii="Marianne Light" w:hAnsi="Marianne Light"/>
          <w:bCs/>
          <w:i/>
          <w:sz w:val="18"/>
        </w:rPr>
        <w:t>Type de chaudière (fluide caloporteur)</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xml:space="preserve">… (eau chaude, vapeur, …) </w:t>
      </w:r>
    </w:p>
    <w:p w:rsidRPr="00DB4C1E" w:rsidR="00DB4C1E" w:rsidP="00DB4C1E" w:rsidRDefault="00DB4C1E" w14:paraId="68382A62" w14:textId="77777777">
      <w:pPr>
        <w:jc w:val="both"/>
        <w:rPr>
          <w:rFonts w:ascii="Marianne Light" w:hAnsi="Marianne Light"/>
          <w:bCs/>
          <w:i/>
          <w:sz w:val="18"/>
        </w:rPr>
      </w:pPr>
      <w:r w:rsidRPr="00DB4C1E">
        <w:rPr>
          <w:rFonts w:ascii="Marianne Light" w:hAnsi="Marianne Light"/>
          <w:bCs/>
          <w:i/>
          <w:sz w:val="18"/>
        </w:rPr>
        <w:t>Marque et modèle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4DBEE91D" w14:textId="77777777">
      <w:pPr>
        <w:jc w:val="both"/>
        <w:rPr>
          <w:rFonts w:ascii="Marianne Light" w:hAnsi="Marianne Light"/>
          <w:bCs/>
          <w:i/>
          <w:sz w:val="18"/>
        </w:rPr>
      </w:pPr>
      <w:r w:rsidRPr="00DB4C1E">
        <w:rPr>
          <w:rFonts w:ascii="Marianne Light" w:hAnsi="Marianne Light"/>
          <w:bCs/>
          <w:i/>
          <w:sz w:val="18"/>
        </w:rPr>
        <w:t>Rendement chaudière biomasse à puissance nominale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3001CC83" w14:textId="77777777">
      <w:pPr>
        <w:jc w:val="both"/>
        <w:rPr>
          <w:rFonts w:ascii="Marianne Light" w:hAnsi="Marianne Light"/>
          <w:bCs/>
          <w:i/>
          <w:sz w:val="18"/>
        </w:rPr>
      </w:pPr>
      <w:r w:rsidRPr="00DB4C1E">
        <w:rPr>
          <w:rFonts w:ascii="Marianne Light" w:hAnsi="Marianne Light"/>
          <w:bCs/>
          <w:i/>
          <w:sz w:val="18"/>
        </w:rPr>
        <w:t>Constructeur chaudière envisagée</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500F824C" w14:textId="77777777">
      <w:pPr>
        <w:jc w:val="both"/>
        <w:rPr>
          <w:rFonts w:ascii="Marianne Light" w:hAnsi="Marianne Light"/>
          <w:bCs/>
          <w:i/>
          <w:sz w:val="18"/>
          <w:highlight w:val="lightGray"/>
        </w:rPr>
      </w:pPr>
      <w:r w:rsidRPr="00DB4C1E">
        <w:rPr>
          <w:rFonts w:ascii="Marianne Light" w:hAnsi="Marianne Light"/>
          <w:bCs/>
          <w:i/>
          <w:sz w:val="18"/>
        </w:rPr>
        <w:t xml:space="preserve">Type de foyer : </w:t>
      </w:r>
      <w:r w:rsidRPr="00DB4C1E">
        <w:rPr>
          <w:rFonts w:ascii="Marianne Light" w:hAnsi="Marianne Light"/>
          <w:bCs/>
          <w:i/>
          <w:sz w:val="18"/>
          <w:highlight w:val="lightGray"/>
        </w:rPr>
        <w:t xml:space="preserve">… (foyer à grille, …) </w:t>
      </w:r>
    </w:p>
    <w:p w:rsidRPr="00DB4C1E" w:rsidR="00DB4C1E" w:rsidP="00DB4C1E" w:rsidRDefault="00DB4C1E" w14:paraId="7E068D19" w14:textId="77777777">
      <w:pPr>
        <w:jc w:val="both"/>
        <w:rPr>
          <w:rFonts w:ascii="Marianne Light" w:hAnsi="Marianne Light"/>
          <w:bCs/>
          <w:i/>
          <w:sz w:val="18"/>
          <w:highlight w:val="lightGray"/>
        </w:rPr>
      </w:pPr>
      <w:r w:rsidRPr="00DB4C1E">
        <w:rPr>
          <w:rFonts w:ascii="Marianne Light" w:hAnsi="Marianne Light"/>
          <w:bCs/>
          <w:i/>
          <w:sz w:val="18"/>
        </w:rPr>
        <w:t xml:space="preserve">Type de silo : </w:t>
      </w:r>
      <w:r w:rsidRPr="00DB4C1E">
        <w:rPr>
          <w:rFonts w:ascii="Marianne Light" w:hAnsi="Marianne Light"/>
          <w:bCs/>
          <w:i/>
          <w:sz w:val="18"/>
          <w:highlight w:val="lightGray"/>
        </w:rPr>
        <w:t xml:space="preserve">…  </w:t>
      </w:r>
    </w:p>
    <w:p w:rsidRPr="00DB4C1E" w:rsidR="00DB4C1E" w:rsidP="00DB4C1E" w:rsidRDefault="00DB4C1E" w14:paraId="5C600313" w14:textId="77777777">
      <w:pPr>
        <w:jc w:val="both"/>
        <w:rPr>
          <w:rFonts w:ascii="Marianne Light" w:hAnsi="Marianne Light"/>
          <w:bCs/>
          <w:i/>
          <w:sz w:val="18"/>
        </w:rPr>
      </w:pPr>
      <w:r w:rsidRPr="00DB4C1E">
        <w:rPr>
          <w:rFonts w:ascii="Marianne Light" w:hAnsi="Marianne Light"/>
          <w:bCs/>
          <w:i/>
          <w:sz w:val="18"/>
        </w:rPr>
        <w:t>Nombre de jour d’autonomie du silo</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6A62C7A4" w14:textId="77777777">
      <w:pPr>
        <w:jc w:val="both"/>
        <w:rPr>
          <w:rFonts w:ascii="Marianne Light" w:hAnsi="Marianne Light"/>
          <w:bCs/>
          <w:i/>
          <w:sz w:val="18"/>
        </w:rPr>
      </w:pPr>
      <w:r w:rsidRPr="00DB4C1E">
        <w:rPr>
          <w:rFonts w:ascii="Marianne Light" w:hAnsi="Marianne Light"/>
          <w:bCs/>
          <w:i/>
          <w:sz w:val="18"/>
        </w:rPr>
        <w:t>Système de récupération de chaleur sur les fumées</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 (économiseur, condenseur)</w:t>
      </w:r>
    </w:p>
    <w:p w:rsidRPr="00DB4C1E" w:rsidR="00DB4C1E" w:rsidP="00DB4C1E" w:rsidRDefault="00DB4C1E" w14:paraId="6A91D350" w14:textId="789E12FA">
      <w:pPr>
        <w:jc w:val="both"/>
        <w:rPr>
          <w:rFonts w:ascii="Marianne Light" w:hAnsi="Marianne Light"/>
          <w:bCs/>
          <w:i/>
          <w:sz w:val="18"/>
        </w:rPr>
      </w:pPr>
      <w:r w:rsidRPr="00DB4C1E">
        <w:rPr>
          <w:rFonts w:ascii="Marianne Light" w:hAnsi="Marianne Light"/>
          <w:bCs/>
          <w:i/>
          <w:sz w:val="18"/>
        </w:rPr>
        <w:t>Présence d’hydr</w:t>
      </w:r>
      <w:r w:rsidR="00D60948">
        <w:rPr>
          <w:rFonts w:ascii="Marianne Light" w:hAnsi="Marianne Light"/>
          <w:bCs/>
          <w:i/>
          <w:sz w:val="18"/>
        </w:rPr>
        <w:t>o</w:t>
      </w:r>
      <w:r w:rsidRPr="00DB4C1E">
        <w:rPr>
          <w:rFonts w:ascii="Marianne Light" w:hAnsi="Marianne Light"/>
          <w:bCs/>
          <w:i/>
          <w:sz w:val="18"/>
        </w:rPr>
        <w:t>-accumulation</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DB4C1E" w14:paraId="7764A41D" w14:textId="77777777">
      <w:pPr>
        <w:jc w:val="both"/>
        <w:rPr>
          <w:rFonts w:ascii="Marianne Light" w:hAnsi="Marianne Light"/>
          <w:bCs/>
          <w:i/>
          <w:sz w:val="18"/>
          <w:highlight w:val="lightGray"/>
        </w:rPr>
      </w:pPr>
      <w:r w:rsidRPr="00DB4C1E">
        <w:rPr>
          <w:rFonts w:ascii="Marianne Light" w:hAnsi="Marianne Light"/>
          <w:bCs/>
          <w:i/>
          <w:sz w:val="18"/>
        </w:rPr>
        <w:t xml:space="preserve">Mettre en valeur les </w:t>
      </w:r>
      <w:r w:rsidRPr="00DB4C1E">
        <w:rPr>
          <w:rFonts w:ascii="Marianne Light" w:hAnsi="Marianne Light"/>
          <w:b/>
          <w:bCs/>
          <w:i/>
          <w:sz w:val="18"/>
        </w:rPr>
        <w:t>innovations potentielles</w:t>
      </w:r>
      <w:r w:rsidRPr="00DB4C1E">
        <w:rPr>
          <w:rFonts w:ascii="Marianne Light" w:hAnsi="Marianne Light"/>
          <w:bCs/>
          <w:i/>
          <w:sz w:val="18"/>
        </w:rPr>
        <w:t xml:space="preserve"> et préciser le </w:t>
      </w:r>
      <w:r w:rsidRPr="00DB4C1E">
        <w:rPr>
          <w:rFonts w:ascii="Marianne Light" w:hAnsi="Marianne Light"/>
          <w:b/>
          <w:bCs/>
          <w:i/>
          <w:sz w:val="18"/>
        </w:rPr>
        <w:t>nom des principaux équipementiers</w:t>
      </w:r>
      <w:r w:rsidRPr="00DB4C1E">
        <w:rPr>
          <w:rFonts w:ascii="Marianne Light" w:hAnsi="Marianne Light"/>
          <w:bCs/>
          <w:i/>
          <w:sz w:val="18"/>
        </w:rPr>
        <w:t xml:space="preserve"> pressentis pour le projet</w:t>
      </w:r>
      <w:r w:rsidRPr="00DB4C1E">
        <w:rPr>
          <w:rFonts w:cs="Calibri"/>
          <w:bCs/>
          <w:i/>
          <w:sz w:val="18"/>
        </w:rPr>
        <w:t> </w:t>
      </w:r>
      <w:r w:rsidRPr="00DB4C1E">
        <w:rPr>
          <w:rFonts w:ascii="Marianne Light" w:hAnsi="Marianne Light"/>
          <w:bCs/>
          <w:i/>
          <w:sz w:val="18"/>
        </w:rPr>
        <w:t xml:space="preserve">: </w:t>
      </w:r>
      <w:r w:rsidRPr="00DB4C1E">
        <w:rPr>
          <w:rFonts w:ascii="Marianne Light" w:hAnsi="Marianne Light"/>
          <w:bCs/>
          <w:i/>
          <w:sz w:val="18"/>
          <w:highlight w:val="lightGray"/>
        </w:rPr>
        <w:t>…</w:t>
      </w:r>
    </w:p>
    <w:p w:rsidRPr="00DB4C1E" w:rsidR="00DB4C1E" w:rsidP="00DB4C1E" w:rsidRDefault="006328FA" w14:paraId="6AF8D6A2" w14:textId="4A20F3EB">
      <w:pPr>
        <w:jc w:val="both"/>
        <w:rPr>
          <w:rFonts w:ascii="Marianne Light" w:hAnsi="Marianne Light"/>
          <w:bCs/>
          <w:i/>
          <w:sz w:val="18"/>
        </w:rPr>
      </w:pPr>
      <w:r>
        <w:rPr>
          <w:rFonts w:ascii="Marianne Light" w:hAnsi="Marianne Light"/>
          <w:b/>
          <w:bCs/>
          <w:i/>
          <w:sz w:val="18"/>
          <w:highlight w:val="lightGray"/>
        </w:rPr>
        <w:t>Insérer un</w:t>
      </w:r>
      <w:r w:rsidRPr="00DB4C1E" w:rsidR="00DB4C1E">
        <w:rPr>
          <w:rFonts w:ascii="Marianne Light" w:hAnsi="Marianne Light"/>
          <w:b/>
          <w:bCs/>
          <w:i/>
          <w:sz w:val="18"/>
          <w:highlight w:val="lightGray"/>
        </w:rPr>
        <w:t xml:space="preserve"> schéma de principe hydraulique complet de la </w:t>
      </w:r>
      <w:r>
        <w:rPr>
          <w:rFonts w:ascii="Marianne Light" w:hAnsi="Marianne Light"/>
          <w:b/>
          <w:bCs/>
          <w:i/>
          <w:sz w:val="18"/>
          <w:highlight w:val="lightGray"/>
        </w:rPr>
        <w:t>production</w:t>
      </w:r>
    </w:p>
    <w:p w:rsidRPr="00DB4C1E" w:rsidR="00DB4C1E" w:rsidP="00411398" w:rsidRDefault="00DB4C1E" w14:paraId="674EE67B" w14:textId="77777777">
      <w:pPr>
        <w:pStyle w:val="soustitre2"/>
      </w:pPr>
      <w:bookmarkStart w:name="_Toc33454437" w:id="154"/>
      <w:bookmarkStart w:name="_Toc53494942" w:id="155"/>
      <w:bookmarkStart w:name="_Toc53495153" w:id="156"/>
      <w:bookmarkStart w:name="_Toc53495314" w:id="157"/>
      <w:bookmarkStart w:name="_Toc53496358" w:id="158"/>
      <w:bookmarkStart w:name="_Toc53497928" w:id="159"/>
      <w:bookmarkStart w:name="_Toc53498514" w:id="160"/>
      <w:bookmarkStart w:name="_Toc54195802" w:id="161"/>
      <w:bookmarkStart w:name="_Toc59010055" w:id="162"/>
      <w:bookmarkStart w:name="_Toc61345974" w:id="163"/>
      <w:bookmarkStart w:name="_Toc85731310" w:id="164"/>
      <w:bookmarkStart w:name="_Toc85731338" w:id="165"/>
      <w:bookmarkStart w:name="_Toc122342714" w:id="166"/>
      <w:bookmarkStart w:name="_Toc122343021" w:id="167"/>
      <w:bookmarkStart w:name="_Toc122343068" w:id="168"/>
      <w:bookmarkStart w:name="_Toc153810677" w:id="169"/>
      <w:r w:rsidRPr="00DB4C1E">
        <w:t>Mode d'approvisionnement en ressources EnR&amp;R</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Pr="00327C66" w:rsidR="00327C66" w:rsidP="00327C66" w:rsidRDefault="00DB4C1E" w14:paraId="4626E04E" w14:textId="4051B6BB">
      <w:pPr>
        <w:pStyle w:val="TexteCourant"/>
        <w:rPr>
          <w:rFonts w:cstheme="minorHAnsi"/>
          <w:szCs w:val="18"/>
        </w:rPr>
      </w:pPr>
      <w:r w:rsidRPr="00DB4C1E">
        <w:rPr>
          <w:b/>
          <w:i/>
          <w:highlight w:val="lightGray"/>
        </w:rPr>
        <w:t>Joindre le plan d’approvisionnement à travers l’outil Excel ADEME «</w:t>
      </w:r>
      <w:r w:rsidRPr="00DB4C1E">
        <w:rPr>
          <w:rFonts w:ascii="Calibri" w:hAnsi="Calibri" w:cs="Calibri"/>
          <w:b/>
          <w:i/>
          <w:highlight w:val="lightGray"/>
        </w:rPr>
        <w:t> </w:t>
      </w:r>
      <w:r w:rsidRPr="00DB4C1E">
        <w:rPr>
          <w:b/>
          <w:i/>
          <w:highlight w:val="lightGray"/>
        </w:rPr>
        <w:t>Plan d</w:t>
      </w:r>
      <w:r w:rsidRPr="00DB4C1E">
        <w:rPr>
          <w:rFonts w:cs="Marianne Light"/>
          <w:b/>
          <w:i/>
          <w:highlight w:val="lightGray"/>
        </w:rPr>
        <w:t>’</w:t>
      </w:r>
      <w:r w:rsidRPr="00DB4C1E">
        <w:rPr>
          <w:b/>
          <w:i/>
          <w:highlight w:val="lightGray"/>
        </w:rPr>
        <w:t xml:space="preserve">approvisionnement_ </w:t>
      </w:r>
      <w:r w:rsidRPr="00DB4C1E" w:rsidR="00412730">
        <w:rPr>
          <w:b/>
          <w:i/>
          <w:highlight w:val="lightGray"/>
        </w:rPr>
        <w:t>202</w:t>
      </w:r>
      <w:r w:rsidR="00412730">
        <w:rPr>
          <w:b/>
          <w:i/>
          <w:highlight w:val="lightGray"/>
        </w:rPr>
        <w:t>4</w:t>
      </w:r>
      <w:r w:rsidRPr="00DB4C1E" w:rsidR="00412730">
        <w:rPr>
          <w:rFonts w:ascii="Calibri" w:hAnsi="Calibri" w:cs="Calibri"/>
          <w:b/>
          <w:i/>
          <w:highlight w:val="lightGray"/>
        </w:rPr>
        <w:t> </w:t>
      </w:r>
      <w:r w:rsidRPr="00DB4C1E">
        <w:rPr>
          <w:rFonts w:cs="Marianne Light"/>
          <w:b/>
          <w:i/>
          <w:highlight w:val="lightGray"/>
        </w:rPr>
        <w:t>»</w:t>
      </w:r>
      <w:r w:rsidRPr="00DB4C1E">
        <w:rPr>
          <w:i/>
          <w:highlight w:val="lightGray"/>
        </w:rPr>
        <w:t xml:space="preserve"> </w:t>
      </w:r>
      <w:r w:rsidRPr="00327C66">
        <w:rPr>
          <w:rFonts w:cstheme="minorHAnsi"/>
          <w:szCs w:val="18"/>
        </w:rPr>
        <w:t>(</w:t>
      </w:r>
      <w:r w:rsidRPr="00327C66" w:rsidR="00E65008">
        <w:rPr>
          <w:rFonts w:cstheme="minorHAnsi"/>
          <w:szCs w:val="18"/>
        </w:rPr>
        <w:t>Disponible sur le site internet Agir pour la transition</w:t>
      </w:r>
      <w:r w:rsidRPr="00327C66" w:rsidR="00E65008">
        <w:rPr>
          <w:rFonts w:ascii="Calibri" w:hAnsi="Calibri" w:cs="Calibri"/>
          <w:szCs w:val="18"/>
        </w:rPr>
        <w:t> </w:t>
      </w:r>
      <w:r w:rsidRPr="00327C66" w:rsidR="00E65008">
        <w:rPr>
          <w:rFonts w:cstheme="minorHAnsi"/>
          <w:szCs w:val="18"/>
        </w:rPr>
        <w:t xml:space="preserve">: </w:t>
      </w:r>
    </w:p>
    <w:p w:rsidRPr="00327C66" w:rsidR="00DB4C1E" w:rsidP="00327C66" w:rsidRDefault="00D47878" w14:paraId="58ECF099" w14:textId="2535B8E1">
      <w:pPr>
        <w:pStyle w:val="TexteCourant"/>
        <w:rPr>
          <w:szCs w:val="18"/>
        </w:rPr>
      </w:pPr>
      <w:hyperlink r:id="rId11">
        <w:r w:rsidRPr="418FB1EE" w:rsidR="00E133DE">
          <w:rPr>
            <w:rStyle w:val="Lienhypertexte"/>
          </w:rPr>
          <w:t>https://agirpourlatransition.ademe.fr/entreprises/aides-financieres/2024/aide-a-linstallation-production-chaleur-biomasse-bois</w:t>
        </w:r>
      </w:hyperlink>
      <w:r w:rsidRPr="418FB1EE" w:rsidR="00DB4C1E">
        <w:rPr>
          <w:rFonts w:cstheme="minorBidi"/>
        </w:rPr>
        <w:t>)</w:t>
      </w:r>
      <w:r w:rsidRPr="418FB1EE" w:rsidR="00DB4C1E">
        <w:rPr>
          <w:rFonts w:ascii="Calibri" w:hAnsi="Calibri" w:cs="Calibri"/>
        </w:rPr>
        <w:t> </w:t>
      </w:r>
      <w:r w:rsidRPr="418FB1EE" w:rsidR="00DB4C1E">
        <w:rPr>
          <w:rFonts w:cstheme="minorBidi"/>
        </w:rPr>
        <w:t>:</w:t>
      </w:r>
    </w:p>
    <w:p w:rsidR="00412730" w:rsidP="001B1604" w:rsidRDefault="00412730" w14:paraId="610E8E7B" w14:textId="77777777">
      <w:pPr>
        <w:jc w:val="both"/>
        <w:rPr>
          <w:rFonts w:ascii="Marianne Light" w:hAnsi="Marianne Light"/>
          <w:bCs/>
          <w:i/>
          <w:sz w:val="18"/>
        </w:rPr>
      </w:pPr>
      <w:bookmarkStart w:name="_Toc398911586" w:id="170"/>
      <w:bookmarkStart w:name="_Toc458183096" w:id="171"/>
      <w:bookmarkStart w:name="_Toc461034823" w:id="172"/>
      <w:bookmarkStart w:name="_Toc465339725" w:id="173"/>
      <w:bookmarkStart w:name="_Toc465341782" w:id="174"/>
      <w:bookmarkStart w:name="_Toc53494943" w:id="175"/>
    </w:p>
    <w:p w:rsidRPr="001B1604" w:rsidR="00DB4C1E" w:rsidP="001B1604" w:rsidRDefault="00DB4C1E" w14:paraId="15DBDC0A" w14:textId="29133615">
      <w:pPr>
        <w:jc w:val="both"/>
        <w:rPr>
          <w:rFonts w:ascii="Marianne Light" w:hAnsi="Marianne Light"/>
          <w:bCs/>
          <w:i/>
          <w:sz w:val="18"/>
        </w:rPr>
      </w:pPr>
      <w:r w:rsidRPr="001B1604">
        <w:rPr>
          <w:rFonts w:ascii="Marianne Light" w:hAnsi="Marianne Light"/>
          <w:bCs/>
          <w:i/>
          <w:sz w:val="18"/>
        </w:rPr>
        <w:t>Caractéristiques des combustibles utilisés</w:t>
      </w:r>
      <w:bookmarkEnd w:id="170"/>
      <w:bookmarkEnd w:id="171"/>
      <w:bookmarkEnd w:id="172"/>
      <w:bookmarkEnd w:id="173"/>
      <w:bookmarkEnd w:id="174"/>
      <w:r w:rsidRPr="001B1604">
        <w:rPr>
          <w:rFonts w:ascii="Marianne Light" w:hAnsi="Marianne Light"/>
          <w:bCs/>
          <w:i/>
          <w:sz w:val="18"/>
        </w:rPr>
        <w:t xml:space="preserve"> et aire d’approvisionnement</w:t>
      </w:r>
      <w:bookmarkEnd w:id="175"/>
      <w:r w:rsidR="001B1604">
        <w:rPr>
          <w:rFonts w:cs="Calibri"/>
          <w:bCs/>
          <w:i/>
          <w:sz w:val="18"/>
        </w:rPr>
        <w:t> </w:t>
      </w:r>
      <w:r w:rsidR="001B1604">
        <w:rPr>
          <w:rFonts w:ascii="Marianne Light" w:hAnsi="Marianne Light"/>
          <w:bCs/>
          <w:i/>
          <w:sz w:val="18"/>
        </w:rPr>
        <w:t>:</w:t>
      </w:r>
    </w:p>
    <w:p w:rsidR="00412730" w:rsidP="418FB1EE" w:rsidRDefault="00DB4C1E" w14:paraId="2B1579FE" w14:textId="0E4ECAAF">
      <w:pPr>
        <w:jc w:val="both"/>
        <w:rPr>
          <w:rFonts w:ascii="Marianne Light" w:hAnsi="Marianne Light"/>
          <w:b/>
          <w:bCs/>
          <w:i/>
          <w:iCs/>
          <w:sz w:val="18"/>
          <w:szCs w:val="18"/>
        </w:rPr>
      </w:pPr>
      <w:r w:rsidRPr="418FB1EE">
        <w:rPr>
          <w:rFonts w:ascii="Marianne Light" w:hAnsi="Marianne Light"/>
          <w:b/>
          <w:bCs/>
          <w:i/>
          <w:iCs/>
          <w:sz w:val="18"/>
          <w:szCs w:val="18"/>
        </w:rPr>
        <w:t xml:space="preserve">Compléter le tableau suivant en précisant les catégories et sous catégories de combustibles utilisés (cf. Outils Excel </w:t>
      </w:r>
      <w:r w:rsidRPr="418FB1EE" w:rsidR="00E65008">
        <w:rPr>
          <w:rFonts w:ascii="Marianne Light" w:hAnsi="Marianne Light"/>
          <w:b/>
          <w:bCs/>
          <w:i/>
          <w:iCs/>
          <w:sz w:val="18"/>
          <w:szCs w:val="18"/>
        </w:rPr>
        <w:t xml:space="preserve">Plan </w:t>
      </w:r>
      <w:r w:rsidRPr="418FB1EE">
        <w:rPr>
          <w:rFonts w:ascii="Marianne Light" w:hAnsi="Marianne Light"/>
          <w:b/>
          <w:bCs/>
          <w:i/>
          <w:iCs/>
          <w:sz w:val="18"/>
          <w:szCs w:val="18"/>
        </w:rPr>
        <w:t xml:space="preserve">Approvisionnement). Pour les produits, déchets et résidus provenant de la filière forêt-bois, il s’appuiera sur les </w:t>
      </w:r>
      <w:hyperlink r:id="rId12">
        <w:r w:rsidRPr="418FB1EE">
          <w:rPr>
            <w:rStyle w:val="Lienhypertexte"/>
            <w:rFonts w:ascii="Marianne Light" w:hAnsi="Marianne Light"/>
            <w:i/>
            <w:iCs/>
            <w:sz w:val="18"/>
            <w:szCs w:val="18"/>
          </w:rPr>
          <w:t>référentiels édités en 2017</w:t>
        </w:r>
      </w:hyperlink>
      <w:r w:rsidRPr="418FB1EE">
        <w:rPr>
          <w:rFonts w:ascii="Marianne Light" w:hAnsi="Marianne Light"/>
          <w:b/>
          <w:bCs/>
          <w:i/>
          <w:iCs/>
          <w:sz w:val="18"/>
          <w:szCs w:val="18"/>
        </w:rPr>
        <w:t>. Le pourcentage minimum des bois de première catégorie (plaquettes forestières et assimilées) est précisé dans</w:t>
      </w:r>
      <w:r w:rsidRPr="418FB1EE" w:rsidR="13899AB5">
        <w:rPr>
          <w:rFonts w:ascii="Marianne Light" w:hAnsi="Marianne Light"/>
          <w:b/>
          <w:bCs/>
          <w:i/>
          <w:iCs/>
          <w:sz w:val="18"/>
          <w:szCs w:val="18"/>
        </w:rPr>
        <w:t xml:space="preserve"> </w:t>
      </w:r>
      <w:r w:rsidRPr="418FB1EE" w:rsidR="13899AB5">
        <w:rPr>
          <w:rFonts w:ascii="Marianne Light" w:hAnsi="Marianne Light" w:eastAsia="Marianne Light" w:cs="Marianne Light"/>
          <w:b/>
          <w:bCs/>
          <w:i/>
          <w:iCs/>
          <w:color w:val="000000" w:themeColor="text1"/>
          <w:sz w:val="18"/>
          <w:szCs w:val="18"/>
        </w:rPr>
        <w:t>les Conditions d’Eligibilité et de Financement 2024</w:t>
      </w:r>
      <w:r w:rsidRPr="418FB1EE" w:rsidR="00412730">
        <w:rPr>
          <w:rFonts w:ascii="Marianne Light" w:hAnsi="Marianne Light"/>
          <w:b/>
          <w:bCs/>
          <w:i/>
          <w:iCs/>
          <w:sz w:val="18"/>
          <w:szCs w:val="18"/>
        </w:rPr>
        <w:t>.</w:t>
      </w:r>
    </w:p>
    <w:p w:rsidR="382ED4DF" w:rsidP="25263B44" w:rsidRDefault="382ED4DF" w14:paraId="6D0F8C33" w14:textId="50CC52B3">
      <w:pPr>
        <w:spacing w:line="283" w:lineRule="auto"/>
        <w:jc w:val="both"/>
        <w:rPr>
          <w:rFonts w:ascii="Marianne Light" w:hAnsi="Marianne Light" w:eastAsia="Marianne Light" w:cs="Marianne Light"/>
          <w:b w:val="1"/>
          <w:bCs w:val="1"/>
          <w:i w:val="1"/>
          <w:iCs w:val="1"/>
          <w:color w:val="000000" w:themeColor="text1" w:themeTint="FF" w:themeShade="FF"/>
          <w:sz w:val="18"/>
          <w:szCs w:val="18"/>
        </w:rPr>
      </w:pPr>
      <w:r w:rsidRPr="25263B44" w:rsidR="382ED4DF">
        <w:rPr>
          <w:rFonts w:ascii="Marianne Light" w:hAnsi="Marianne Light" w:eastAsia="Marianne Light" w:cs="Marianne Light"/>
          <w:b w:val="1"/>
          <w:bCs w:val="1"/>
          <w:i w:val="1"/>
          <w:iCs w:val="1"/>
          <w:color w:val="000000" w:themeColor="text1" w:themeTint="FF" w:themeShade="FF"/>
          <w:sz w:val="18"/>
          <w:szCs w:val="18"/>
        </w:rPr>
        <w:t>Les taux de certification PEFC</w:t>
      </w:r>
      <w:r w:rsidRPr="25263B44" w:rsidR="26643ED5">
        <w:rPr>
          <w:rFonts w:ascii="Marianne Light" w:hAnsi="Marianne Light" w:eastAsia="Marianne Light" w:cs="Marianne Light"/>
          <w:b w:val="1"/>
          <w:bCs w:val="1"/>
          <w:i w:val="1"/>
          <w:iCs w:val="1"/>
          <w:color w:val="000000" w:themeColor="text1" w:themeTint="FF" w:themeShade="FF"/>
          <w:sz w:val="18"/>
          <w:szCs w:val="18"/>
        </w:rPr>
        <w:t>, F</w:t>
      </w:r>
      <w:r w:rsidRPr="25263B44" w:rsidR="382ED4DF">
        <w:rPr>
          <w:rFonts w:ascii="Marianne Light" w:hAnsi="Marianne Light" w:eastAsia="Marianne Light" w:cs="Marianne Light"/>
          <w:b w:val="1"/>
          <w:bCs w:val="1"/>
          <w:i w:val="1"/>
          <w:iCs w:val="1"/>
          <w:color w:val="000000" w:themeColor="text1" w:themeTint="FF" w:themeShade="FF"/>
          <w:sz w:val="18"/>
          <w:szCs w:val="18"/>
        </w:rPr>
        <w:t>SC</w:t>
      </w:r>
      <w:r w:rsidRPr="25263B44" w:rsidR="53ABC4BA">
        <w:rPr>
          <w:rFonts w:ascii="Marianne Light" w:hAnsi="Marianne Light" w:eastAsia="Marianne Light" w:cs="Marianne Light"/>
          <w:b w:val="1"/>
          <w:bCs w:val="1"/>
          <w:i w:val="1"/>
          <w:iCs w:val="1"/>
          <w:color w:val="000000" w:themeColor="text1" w:themeTint="FF" w:themeShade="FF"/>
          <w:sz w:val="18"/>
          <w:szCs w:val="18"/>
        </w:rPr>
        <w:t xml:space="preserve"> ou équivalent </w:t>
      </w:r>
      <w:r w:rsidRPr="25263B44" w:rsidR="382ED4DF">
        <w:rPr>
          <w:rFonts w:ascii="Marianne Light" w:hAnsi="Marianne Light" w:eastAsia="Marianne Light" w:cs="Marianne Light"/>
          <w:b w:val="1"/>
          <w:bCs w:val="1"/>
          <w:i w:val="1"/>
          <w:iCs w:val="1"/>
          <w:color w:val="000000" w:themeColor="text1" w:themeTint="FF" w:themeShade="FF"/>
          <w:sz w:val="18"/>
          <w:szCs w:val="18"/>
        </w:rPr>
        <w:t>pour les tonnages et l’exploitation des plaquettes forestières sont précisés dans les Conditions d’Eligibilité et de Financement 2024.</w:t>
      </w:r>
    </w:p>
    <w:p w:rsidR="418FB1EE" w:rsidP="418FB1EE" w:rsidRDefault="418FB1EE" w14:paraId="10F34E7D" w14:textId="6D03C48A">
      <w:pPr>
        <w:jc w:val="both"/>
        <w:rPr>
          <w:rFonts w:ascii="Marianne Light" w:hAnsi="Marianne Light"/>
          <w:b/>
          <w:bCs/>
          <w:i/>
          <w:iCs/>
          <w:sz w:val="18"/>
          <w:szCs w:val="18"/>
        </w:rPr>
      </w:pPr>
    </w:p>
    <w:tbl>
      <w:tblPr>
        <w:tblW w:w="9050" w:type="dxa"/>
        <w:jc w:val="center"/>
        <w:tblCellMar>
          <w:left w:w="70" w:type="dxa"/>
          <w:right w:w="70" w:type="dxa"/>
        </w:tblCellMar>
        <w:tblLook w:val="04A0" w:firstRow="1" w:lastRow="0" w:firstColumn="1" w:lastColumn="0" w:noHBand="0" w:noVBand="1"/>
      </w:tblPr>
      <w:tblGrid>
        <w:gridCol w:w="3587"/>
        <w:gridCol w:w="39"/>
        <w:gridCol w:w="987"/>
        <w:gridCol w:w="39"/>
        <w:gridCol w:w="1440"/>
        <w:gridCol w:w="39"/>
        <w:gridCol w:w="1440"/>
        <w:gridCol w:w="39"/>
        <w:gridCol w:w="1440"/>
      </w:tblGrid>
      <w:tr w:rsidRPr="00DB4C1E" w:rsidR="00DB4C1E" w:rsidTr="00DB4C1E" w14:paraId="5E3FEA80" w14:textId="77777777">
        <w:trPr>
          <w:trHeight w:val="315"/>
          <w:jc w:val="center"/>
        </w:trPr>
        <w:tc>
          <w:tcPr>
            <w:tcW w:w="9050" w:type="dxa"/>
            <w:gridSpan w:val="9"/>
            <w:tcBorders>
              <w:top w:val="single" w:color="auto" w:sz="8" w:space="0"/>
              <w:left w:val="single" w:color="auto" w:sz="8" w:space="0"/>
              <w:bottom w:val="single" w:color="auto" w:sz="8" w:space="0"/>
              <w:right w:val="single" w:color="000000" w:sz="8" w:space="0"/>
            </w:tcBorders>
            <w:shd w:val="clear" w:color="000000" w:fill="D9D9D9"/>
            <w:noWrap/>
            <w:vAlign w:val="center"/>
            <w:hideMark/>
          </w:tcPr>
          <w:p w:rsidRPr="00327C66" w:rsidR="00DB4C1E" w:rsidP="00DB4C1E" w:rsidRDefault="00DB4C1E" w14:paraId="2A642082" w14:textId="77777777">
            <w:pPr>
              <w:jc w:val="center"/>
              <w:rPr>
                <w:rFonts w:ascii="Marianne Light" w:hAnsi="Marianne Light"/>
                <w:b/>
                <w:bCs/>
                <w:sz w:val="18"/>
                <w:szCs w:val="18"/>
              </w:rPr>
            </w:pPr>
            <w:r w:rsidRPr="00327C66">
              <w:rPr>
                <w:rFonts w:ascii="Marianne Light" w:hAnsi="Marianne Light"/>
                <w:b/>
                <w:bCs/>
                <w:sz w:val="18"/>
                <w:szCs w:val="18"/>
              </w:rPr>
              <w:t>COMBUSTIBLE(S) BIOMASSE</w:t>
            </w:r>
          </w:p>
        </w:tc>
      </w:tr>
      <w:tr w:rsidRPr="00DB4C1E" w:rsidR="00DB4C1E" w:rsidTr="008E4AB1" w14:paraId="1CDD2058" w14:textId="77777777">
        <w:trPr>
          <w:trHeight w:val="349"/>
          <w:jc w:val="center"/>
        </w:trPr>
        <w:tc>
          <w:tcPr>
            <w:tcW w:w="7208" w:type="dxa"/>
            <w:gridSpan w:val="8"/>
            <w:tcBorders>
              <w:top w:val="single" w:color="auto" w:sz="8" w:space="0"/>
              <w:left w:val="single" w:color="auto" w:sz="8" w:space="0"/>
              <w:bottom w:val="single" w:color="auto" w:sz="8" w:space="0"/>
              <w:right w:val="single" w:color="000000" w:sz="8" w:space="0"/>
            </w:tcBorders>
            <w:shd w:val="clear" w:color="auto" w:fill="auto"/>
            <w:vAlign w:val="center"/>
            <w:hideMark/>
          </w:tcPr>
          <w:p w:rsidRPr="00327C66" w:rsidR="00DB4C1E" w:rsidP="00DB35F4" w:rsidRDefault="00DB4C1E" w14:paraId="55141115" w14:textId="77777777">
            <w:pPr>
              <w:spacing w:after="0"/>
              <w:jc w:val="center"/>
              <w:rPr>
                <w:rFonts w:ascii="Marianne Light" w:hAnsi="Marianne Light"/>
                <w:sz w:val="18"/>
                <w:szCs w:val="18"/>
              </w:rPr>
            </w:pPr>
            <w:r w:rsidRPr="00327C66">
              <w:rPr>
                <w:rFonts w:ascii="Marianne Light" w:hAnsi="Marianne Light"/>
                <w:sz w:val="18"/>
                <w:szCs w:val="18"/>
              </w:rPr>
              <w:t>Consommation biomasse annuelle entrée chaudière (MWh PCI/an)</w:t>
            </w:r>
          </w:p>
        </w:tc>
        <w:tc>
          <w:tcPr>
            <w:tcW w:w="1842" w:type="dxa"/>
            <w:tcBorders>
              <w:top w:val="nil"/>
              <w:left w:val="nil"/>
              <w:bottom w:val="single" w:color="auto" w:sz="8" w:space="0"/>
              <w:right w:val="single" w:color="auto" w:sz="8" w:space="0"/>
            </w:tcBorders>
            <w:shd w:val="clear" w:color="auto" w:fill="auto"/>
            <w:noWrap/>
            <w:vAlign w:val="center"/>
            <w:hideMark/>
          </w:tcPr>
          <w:p w:rsidRPr="00327C66" w:rsidR="00DB4C1E" w:rsidP="00DB35F4" w:rsidRDefault="00DB4C1E" w14:paraId="7DE031A2" w14:textId="77777777">
            <w:pPr>
              <w:spacing w:after="0"/>
              <w:jc w:val="center"/>
              <w:rPr>
                <w:rFonts w:ascii="Marianne Light" w:hAnsi="Marianne Light"/>
                <w:sz w:val="18"/>
                <w:szCs w:val="18"/>
              </w:rPr>
            </w:pPr>
            <w:r w:rsidRPr="00327C66">
              <w:rPr>
                <w:rFonts w:ascii="Marianne Light" w:hAnsi="Marianne Light"/>
                <w:sz w:val="18"/>
                <w:szCs w:val="18"/>
              </w:rPr>
              <w:t>5000</w:t>
            </w:r>
          </w:p>
        </w:tc>
      </w:tr>
      <w:tr w:rsidRPr="00DB4C1E" w:rsidR="00DB4C1E" w:rsidTr="008E4AB1" w14:paraId="58DD5B04" w14:textId="77777777">
        <w:trPr>
          <w:trHeight w:val="349"/>
          <w:jc w:val="center"/>
        </w:trPr>
        <w:tc>
          <w:tcPr>
            <w:tcW w:w="7208" w:type="dxa"/>
            <w:gridSpan w:val="8"/>
            <w:tcBorders>
              <w:top w:val="single" w:color="auto" w:sz="8" w:space="0"/>
              <w:left w:val="single" w:color="auto" w:sz="8" w:space="0"/>
              <w:bottom w:val="single" w:color="auto" w:sz="8" w:space="0"/>
              <w:right w:val="single" w:color="000000" w:sz="8" w:space="0"/>
            </w:tcBorders>
            <w:shd w:val="clear" w:color="auto" w:fill="auto"/>
            <w:vAlign w:val="center"/>
          </w:tcPr>
          <w:p w:rsidRPr="00327C66" w:rsidR="00DB4C1E" w:rsidP="00DB35F4" w:rsidRDefault="00DB4C1E" w14:paraId="6A2E999F" w14:textId="77777777">
            <w:pPr>
              <w:spacing w:after="0"/>
              <w:jc w:val="center"/>
              <w:rPr>
                <w:rFonts w:ascii="Marianne Light" w:hAnsi="Marianne Light"/>
                <w:sz w:val="18"/>
                <w:szCs w:val="18"/>
              </w:rPr>
            </w:pPr>
            <w:r w:rsidRPr="00327C66">
              <w:rPr>
                <w:rFonts w:ascii="Marianne Light" w:hAnsi="Marianne Light"/>
                <w:sz w:val="18"/>
                <w:szCs w:val="18"/>
              </w:rPr>
              <w:t>Consommation biomasse annuelle entrée chaudière (t/an)</w:t>
            </w:r>
          </w:p>
        </w:tc>
        <w:tc>
          <w:tcPr>
            <w:tcW w:w="1842" w:type="dxa"/>
            <w:tcBorders>
              <w:top w:val="nil"/>
              <w:left w:val="nil"/>
              <w:bottom w:val="single" w:color="auto" w:sz="8" w:space="0"/>
              <w:right w:val="single" w:color="auto" w:sz="8" w:space="0"/>
            </w:tcBorders>
            <w:shd w:val="clear" w:color="auto" w:fill="auto"/>
            <w:noWrap/>
            <w:vAlign w:val="center"/>
          </w:tcPr>
          <w:p w:rsidRPr="00327C66" w:rsidR="00DB4C1E" w:rsidP="00DB35F4" w:rsidRDefault="00DB4C1E" w14:paraId="18C857CF" w14:textId="77777777">
            <w:pPr>
              <w:spacing w:after="0"/>
              <w:jc w:val="center"/>
              <w:rPr>
                <w:rFonts w:ascii="Marianne Light" w:hAnsi="Marianne Light"/>
                <w:sz w:val="18"/>
                <w:szCs w:val="18"/>
              </w:rPr>
            </w:pPr>
            <w:r w:rsidRPr="00327C66">
              <w:rPr>
                <w:rFonts w:ascii="Marianne Light" w:hAnsi="Marianne Light"/>
                <w:sz w:val="18"/>
                <w:szCs w:val="18"/>
              </w:rPr>
              <w:t>13 500</w:t>
            </w:r>
          </w:p>
        </w:tc>
      </w:tr>
      <w:tr w:rsidRPr="00DB4C1E" w:rsidR="00DB4C1E" w:rsidTr="008E4AB1" w14:paraId="203F5347" w14:textId="77777777">
        <w:trPr>
          <w:trHeight w:val="960"/>
          <w:jc w:val="center"/>
        </w:trPr>
        <w:tc>
          <w:tcPr>
            <w:tcW w:w="2367" w:type="dxa"/>
            <w:tcBorders>
              <w:top w:val="nil"/>
              <w:left w:val="single" w:color="auto" w:sz="8" w:space="0"/>
              <w:bottom w:val="nil"/>
              <w:right w:val="single" w:color="auto" w:sz="8" w:space="0"/>
            </w:tcBorders>
            <w:shd w:val="clear" w:color="auto" w:fill="auto"/>
            <w:noWrap/>
            <w:vAlign w:val="center"/>
            <w:hideMark/>
          </w:tcPr>
          <w:p w:rsidRPr="00327C66" w:rsidR="00DB4C1E" w:rsidP="00DB35F4" w:rsidRDefault="00DB4C1E" w14:paraId="3EF998D9" w14:textId="77777777">
            <w:pPr>
              <w:spacing w:after="0"/>
              <w:jc w:val="center"/>
              <w:rPr>
                <w:rFonts w:ascii="Marianne Light" w:hAnsi="Marianne Light"/>
                <w:sz w:val="18"/>
                <w:szCs w:val="18"/>
              </w:rPr>
            </w:pPr>
            <w:r w:rsidRPr="00327C66">
              <w:rPr>
                <w:rFonts w:ascii="Marianne Light" w:hAnsi="Marianne Light"/>
                <w:bCs/>
                <w:sz w:val="18"/>
                <w:szCs w:val="18"/>
              </w:rPr>
              <w:t>Nature du combustible</w:t>
            </w:r>
          </w:p>
        </w:tc>
        <w:tc>
          <w:tcPr>
            <w:tcW w:w="1227" w:type="dxa"/>
            <w:gridSpan w:val="2"/>
            <w:tcBorders>
              <w:top w:val="nil"/>
              <w:left w:val="nil"/>
              <w:bottom w:val="nil"/>
              <w:right w:val="single" w:color="auto" w:sz="8" w:space="0"/>
            </w:tcBorders>
            <w:shd w:val="clear" w:color="auto" w:fill="auto"/>
            <w:vAlign w:val="center"/>
            <w:hideMark/>
          </w:tcPr>
          <w:p w:rsidRPr="00327C66" w:rsidR="00DB4C1E" w:rsidP="00DB35F4" w:rsidRDefault="00DB4C1E" w14:paraId="086981FF" w14:textId="77777777">
            <w:pPr>
              <w:spacing w:after="0"/>
              <w:jc w:val="center"/>
              <w:rPr>
                <w:rFonts w:ascii="Marianne Light" w:hAnsi="Marianne Light"/>
                <w:sz w:val="18"/>
                <w:szCs w:val="18"/>
              </w:rPr>
            </w:pPr>
            <w:r w:rsidRPr="00327C66">
              <w:rPr>
                <w:rFonts w:ascii="Marianne Light" w:hAnsi="Marianne Light"/>
                <w:bCs/>
                <w:sz w:val="18"/>
                <w:szCs w:val="18"/>
              </w:rPr>
              <w:t>Part de l'approvision-nement</w:t>
            </w:r>
            <w:r w:rsidRPr="00327C66">
              <w:rPr>
                <w:rFonts w:ascii="Marianne Light" w:hAnsi="Marianne Light"/>
                <w:bCs/>
                <w:sz w:val="18"/>
                <w:szCs w:val="18"/>
              </w:rPr>
              <w:br/>
            </w:r>
            <w:r w:rsidRPr="00327C66">
              <w:rPr>
                <w:rFonts w:ascii="Marianne Light" w:hAnsi="Marianne Light"/>
                <w:bCs/>
                <w:sz w:val="18"/>
                <w:szCs w:val="18"/>
              </w:rPr>
              <w:t>(% PCI)</w:t>
            </w:r>
          </w:p>
        </w:tc>
        <w:tc>
          <w:tcPr>
            <w:tcW w:w="1807" w:type="dxa"/>
            <w:gridSpan w:val="2"/>
            <w:tcBorders>
              <w:top w:val="nil"/>
              <w:left w:val="nil"/>
              <w:bottom w:val="nil"/>
              <w:right w:val="single" w:color="auto" w:sz="8" w:space="0"/>
            </w:tcBorders>
            <w:shd w:val="clear" w:color="auto" w:fill="auto"/>
            <w:vAlign w:val="center"/>
            <w:hideMark/>
          </w:tcPr>
          <w:p w:rsidRPr="00327C66" w:rsidR="00DB4C1E" w:rsidP="00DB35F4" w:rsidRDefault="00DB4C1E" w14:paraId="52ACB9D9" w14:textId="77777777">
            <w:pPr>
              <w:spacing w:after="0"/>
              <w:jc w:val="center"/>
              <w:rPr>
                <w:rFonts w:ascii="Marianne Light" w:hAnsi="Marianne Light"/>
                <w:sz w:val="18"/>
                <w:szCs w:val="18"/>
              </w:rPr>
            </w:pPr>
            <w:r w:rsidRPr="00327C66">
              <w:rPr>
                <w:rFonts w:ascii="Marianne Light" w:hAnsi="Marianne Light"/>
                <w:bCs/>
                <w:sz w:val="18"/>
                <w:szCs w:val="18"/>
              </w:rPr>
              <w:t>Part de l'approvisionnement</w:t>
            </w:r>
            <w:r w:rsidRPr="00327C66">
              <w:rPr>
                <w:rFonts w:ascii="Marianne Light" w:hAnsi="Marianne Light"/>
                <w:bCs/>
                <w:sz w:val="18"/>
                <w:szCs w:val="18"/>
              </w:rPr>
              <w:br/>
            </w:r>
            <w:r w:rsidRPr="00327C66">
              <w:rPr>
                <w:rFonts w:ascii="Marianne Light" w:hAnsi="Marianne Light"/>
                <w:bCs/>
                <w:sz w:val="18"/>
                <w:szCs w:val="18"/>
              </w:rPr>
              <w:t>(MWh PCI)</w:t>
            </w:r>
          </w:p>
        </w:tc>
        <w:tc>
          <w:tcPr>
            <w:tcW w:w="1807" w:type="dxa"/>
            <w:gridSpan w:val="3"/>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4762AC19" w14:textId="77777777">
            <w:pPr>
              <w:spacing w:after="0"/>
              <w:rPr>
                <w:rFonts w:ascii="Marianne Light" w:hAnsi="Marianne Light"/>
                <w:sz w:val="18"/>
                <w:szCs w:val="18"/>
              </w:rPr>
            </w:pPr>
            <w:r w:rsidRPr="00327C66">
              <w:rPr>
                <w:rFonts w:ascii="Marianne Light" w:hAnsi="Marianne Light"/>
                <w:bCs/>
                <w:sz w:val="18"/>
                <w:szCs w:val="18"/>
              </w:rPr>
              <w:t>Régions d'origine de l'approvisionnement par type de combustible</w:t>
            </w:r>
          </w:p>
        </w:tc>
        <w:tc>
          <w:tcPr>
            <w:tcW w:w="1842"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2F7114FF" w14:textId="77777777">
            <w:pPr>
              <w:spacing w:after="0"/>
              <w:rPr>
                <w:rFonts w:ascii="Marianne Light" w:hAnsi="Marianne Light"/>
                <w:sz w:val="18"/>
                <w:szCs w:val="18"/>
              </w:rPr>
            </w:pPr>
            <w:r w:rsidRPr="00327C66">
              <w:rPr>
                <w:rFonts w:ascii="Marianne Light" w:hAnsi="Marianne Light"/>
                <w:bCs/>
                <w:sz w:val="18"/>
                <w:szCs w:val="18"/>
              </w:rPr>
              <w:t>Part de l'approvisionnement par région et par type de combustible (% PCI)</w:t>
            </w:r>
          </w:p>
        </w:tc>
      </w:tr>
      <w:tr w:rsidRPr="00DB4C1E" w:rsidR="00DB4C1E" w:rsidTr="008E4AB1" w14:paraId="30BB65B1" w14:textId="77777777">
        <w:trPr>
          <w:trHeight w:val="271"/>
          <w:jc w:val="center"/>
        </w:trPr>
        <w:tc>
          <w:tcPr>
            <w:tcW w:w="236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386AA010" w14:textId="77777777">
            <w:pPr>
              <w:spacing w:after="0"/>
              <w:rPr>
                <w:rFonts w:ascii="Marianne Light" w:hAnsi="Marianne Light"/>
                <w:sz w:val="18"/>
                <w:szCs w:val="18"/>
              </w:rPr>
            </w:pPr>
            <w:r w:rsidRPr="00327C66">
              <w:rPr>
                <w:rFonts w:ascii="Marianne Light" w:hAnsi="Marianne Light"/>
                <w:sz w:val="18"/>
                <w:szCs w:val="18"/>
              </w:rPr>
              <w:t>Plaquettes forestières (Cf. réf 2017-1A-PFA)</w:t>
            </w:r>
          </w:p>
        </w:tc>
        <w:tc>
          <w:tcPr>
            <w:tcW w:w="122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6D8B5469" w14:textId="77777777">
            <w:pPr>
              <w:spacing w:after="0"/>
              <w:jc w:val="center"/>
              <w:rPr>
                <w:rFonts w:ascii="Marianne Light" w:hAnsi="Marianne Light"/>
                <w:sz w:val="18"/>
                <w:szCs w:val="18"/>
              </w:rPr>
            </w:pPr>
            <w:r w:rsidRPr="00327C66">
              <w:rPr>
                <w:rFonts w:ascii="Marianne Light" w:hAnsi="Marianne Light"/>
                <w:sz w:val="18"/>
                <w:szCs w:val="18"/>
              </w:rPr>
              <w:t>60%</w:t>
            </w:r>
          </w:p>
        </w:tc>
        <w:tc>
          <w:tcPr>
            <w:tcW w:w="1807" w:type="dxa"/>
            <w:gridSpan w:val="2"/>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15322EBE" w14:textId="77777777">
            <w:pPr>
              <w:spacing w:after="0"/>
              <w:jc w:val="center"/>
              <w:rPr>
                <w:rFonts w:ascii="Marianne Light" w:hAnsi="Marianne Light"/>
                <w:i/>
                <w:iCs/>
                <w:sz w:val="18"/>
                <w:szCs w:val="18"/>
              </w:rPr>
            </w:pPr>
            <w:r w:rsidRPr="00327C66">
              <w:rPr>
                <w:rFonts w:ascii="Marianne Light" w:hAnsi="Marianne Light"/>
                <w:i/>
                <w:iCs/>
                <w:sz w:val="18"/>
                <w:szCs w:val="18"/>
              </w:rPr>
              <w:t>3000</w:t>
            </w:r>
          </w:p>
        </w:tc>
        <w:tc>
          <w:tcPr>
            <w:tcW w:w="1807"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4137E665" w14:textId="77777777">
            <w:pPr>
              <w:spacing w:after="0"/>
              <w:jc w:val="center"/>
              <w:rPr>
                <w:rFonts w:ascii="Marianne Light" w:hAnsi="Marianne Light"/>
                <w:sz w:val="18"/>
                <w:szCs w:val="18"/>
              </w:rPr>
            </w:pPr>
            <w:r w:rsidRPr="00327C66">
              <w:rPr>
                <w:rFonts w:ascii="Marianne Light" w:hAnsi="Marianne Light"/>
                <w:sz w:val="18"/>
                <w:szCs w:val="18"/>
              </w:rPr>
              <w:t>Bretagne</w:t>
            </w:r>
          </w:p>
        </w:tc>
        <w:tc>
          <w:tcPr>
            <w:tcW w:w="1842"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188E9373" w14:textId="77777777">
            <w:pPr>
              <w:spacing w:after="0"/>
              <w:jc w:val="center"/>
              <w:rPr>
                <w:rFonts w:ascii="Marianne Light" w:hAnsi="Marianne Light"/>
                <w:sz w:val="18"/>
                <w:szCs w:val="18"/>
              </w:rPr>
            </w:pPr>
            <w:r w:rsidRPr="00327C66">
              <w:rPr>
                <w:rFonts w:ascii="Marianne Light" w:hAnsi="Marianne Light"/>
                <w:sz w:val="18"/>
                <w:szCs w:val="18"/>
              </w:rPr>
              <w:t>80%</w:t>
            </w:r>
          </w:p>
        </w:tc>
      </w:tr>
      <w:tr w:rsidRPr="00DB4C1E" w:rsidR="00DB4C1E" w:rsidTr="008E4AB1" w14:paraId="4AADC448" w14:textId="77777777">
        <w:trPr>
          <w:trHeight w:val="405"/>
          <w:jc w:val="center"/>
        </w:trPr>
        <w:tc>
          <w:tcPr>
            <w:tcW w:w="2367" w:type="dxa"/>
            <w:gridSpan w:val="2"/>
            <w:vMerge/>
            <w:tcBorders>
              <w:top w:val="single" w:color="auto" w:sz="8" w:space="0"/>
              <w:left w:val="single" w:color="auto" w:sz="8" w:space="0"/>
              <w:bottom w:val="single" w:color="000000" w:sz="8" w:space="0"/>
              <w:right w:val="single" w:color="auto" w:sz="8" w:space="0"/>
            </w:tcBorders>
            <w:vAlign w:val="center"/>
            <w:hideMark/>
          </w:tcPr>
          <w:p w:rsidRPr="00327C66" w:rsidR="00DB4C1E" w:rsidP="00DB35F4" w:rsidRDefault="00DB4C1E" w14:paraId="2038F2A5" w14:textId="77777777">
            <w:pPr>
              <w:spacing w:after="0"/>
              <w:rPr>
                <w:rFonts w:ascii="Marianne Light" w:hAnsi="Marianne Light"/>
                <w:sz w:val="18"/>
                <w:szCs w:val="18"/>
              </w:rPr>
            </w:pPr>
          </w:p>
        </w:tc>
        <w:tc>
          <w:tcPr>
            <w:tcW w:w="1227" w:type="dxa"/>
            <w:gridSpan w:val="2"/>
            <w:vMerge/>
            <w:tcBorders>
              <w:top w:val="single" w:color="auto" w:sz="8" w:space="0"/>
              <w:left w:val="single" w:color="auto" w:sz="8" w:space="0"/>
              <w:bottom w:val="single" w:color="000000" w:sz="8" w:space="0"/>
              <w:right w:val="single" w:color="auto" w:sz="8" w:space="0"/>
            </w:tcBorders>
            <w:vAlign w:val="center"/>
            <w:hideMark/>
          </w:tcPr>
          <w:p w:rsidRPr="00327C66" w:rsidR="00DB4C1E" w:rsidP="00DB35F4" w:rsidRDefault="00DB4C1E" w14:paraId="43C17863" w14:textId="77777777">
            <w:pPr>
              <w:spacing w:after="0"/>
              <w:rPr>
                <w:rFonts w:ascii="Marianne Light" w:hAnsi="Marianne Light"/>
                <w:sz w:val="18"/>
                <w:szCs w:val="18"/>
              </w:rPr>
            </w:pPr>
          </w:p>
        </w:tc>
        <w:tc>
          <w:tcPr>
            <w:tcW w:w="1807" w:type="dxa"/>
            <w:gridSpan w:val="2"/>
            <w:vMerge/>
            <w:tcBorders>
              <w:top w:val="single" w:color="auto" w:sz="8" w:space="0"/>
              <w:left w:val="single" w:color="auto" w:sz="8" w:space="0"/>
              <w:bottom w:val="single" w:color="000000" w:sz="8" w:space="0"/>
              <w:right w:val="single" w:color="auto" w:sz="8" w:space="0"/>
            </w:tcBorders>
            <w:vAlign w:val="center"/>
            <w:hideMark/>
          </w:tcPr>
          <w:p w:rsidRPr="00327C66" w:rsidR="00DB4C1E" w:rsidP="00DB35F4" w:rsidRDefault="00DB4C1E" w14:paraId="70343CA3" w14:textId="77777777">
            <w:pPr>
              <w:spacing w:after="0"/>
              <w:rPr>
                <w:rFonts w:ascii="Marianne Light" w:hAnsi="Marianne Light"/>
                <w:i/>
                <w:iCs/>
                <w:sz w:val="18"/>
                <w:szCs w:val="18"/>
              </w:rPr>
            </w:pPr>
          </w:p>
        </w:tc>
        <w:tc>
          <w:tcPr>
            <w:tcW w:w="1807"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1F072EC8" w14:textId="77777777">
            <w:pPr>
              <w:spacing w:after="0"/>
              <w:jc w:val="center"/>
              <w:rPr>
                <w:rFonts w:ascii="Marianne Light" w:hAnsi="Marianne Light"/>
                <w:sz w:val="18"/>
                <w:szCs w:val="18"/>
              </w:rPr>
            </w:pPr>
            <w:r w:rsidRPr="00327C66">
              <w:rPr>
                <w:rFonts w:ascii="Marianne Light" w:hAnsi="Marianne Light"/>
                <w:bCs/>
                <w:sz w:val="18"/>
                <w:szCs w:val="18"/>
              </w:rPr>
              <w:t>Pays de la Loire</w:t>
            </w:r>
          </w:p>
        </w:tc>
        <w:tc>
          <w:tcPr>
            <w:tcW w:w="1842"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719A61FB" w14:textId="77777777">
            <w:pPr>
              <w:spacing w:after="0"/>
              <w:jc w:val="center"/>
              <w:rPr>
                <w:rFonts w:ascii="Marianne Light" w:hAnsi="Marianne Light"/>
                <w:sz w:val="18"/>
                <w:szCs w:val="18"/>
              </w:rPr>
            </w:pPr>
            <w:r w:rsidRPr="00327C66">
              <w:rPr>
                <w:rFonts w:ascii="Marianne Light" w:hAnsi="Marianne Light"/>
                <w:bCs/>
                <w:sz w:val="18"/>
                <w:szCs w:val="18"/>
              </w:rPr>
              <w:t>20%</w:t>
            </w:r>
          </w:p>
        </w:tc>
      </w:tr>
      <w:tr w:rsidRPr="00DB4C1E" w:rsidR="00DB4C1E" w:rsidTr="008E4AB1" w14:paraId="3CC35E59" w14:textId="77777777">
        <w:trPr>
          <w:trHeight w:val="245"/>
          <w:jc w:val="center"/>
        </w:trPr>
        <w:tc>
          <w:tcPr>
            <w:tcW w:w="2367" w:type="dxa"/>
            <w:gridSpan w:val="2"/>
            <w:vMerge w:val="restart"/>
            <w:tcBorders>
              <w:top w:val="nil"/>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074FDFCB" w14:textId="77777777">
            <w:pPr>
              <w:spacing w:after="0"/>
              <w:rPr>
                <w:rFonts w:ascii="Marianne Light" w:hAnsi="Marianne Light"/>
                <w:sz w:val="18"/>
                <w:szCs w:val="18"/>
              </w:rPr>
            </w:pPr>
            <w:r w:rsidRPr="00327C66">
              <w:rPr>
                <w:rFonts w:ascii="Marianne Light" w:hAnsi="Marianne Light"/>
                <w:sz w:val="18"/>
                <w:szCs w:val="18"/>
              </w:rPr>
              <w:t>Plaquettes forestières (Cf. réf 2017-2-CIB)</w:t>
            </w:r>
          </w:p>
        </w:tc>
        <w:tc>
          <w:tcPr>
            <w:tcW w:w="1227" w:type="dxa"/>
            <w:gridSpan w:val="2"/>
            <w:vMerge w:val="restart"/>
            <w:tcBorders>
              <w:top w:val="nil"/>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1E4915DC" w14:textId="77777777">
            <w:pPr>
              <w:spacing w:after="0"/>
              <w:jc w:val="center"/>
              <w:rPr>
                <w:rFonts w:ascii="Marianne Light" w:hAnsi="Marianne Light"/>
                <w:sz w:val="18"/>
                <w:szCs w:val="18"/>
              </w:rPr>
            </w:pPr>
            <w:r w:rsidRPr="00327C66">
              <w:rPr>
                <w:rFonts w:ascii="Marianne Light" w:hAnsi="Marianne Light"/>
                <w:sz w:val="18"/>
                <w:szCs w:val="18"/>
              </w:rPr>
              <w:t>40%</w:t>
            </w:r>
          </w:p>
        </w:tc>
        <w:tc>
          <w:tcPr>
            <w:tcW w:w="1807" w:type="dxa"/>
            <w:gridSpan w:val="2"/>
            <w:vMerge w:val="restart"/>
            <w:tcBorders>
              <w:top w:val="nil"/>
              <w:left w:val="single" w:color="auto" w:sz="8" w:space="0"/>
              <w:bottom w:val="single" w:color="000000" w:sz="8" w:space="0"/>
              <w:right w:val="single" w:color="auto" w:sz="8" w:space="0"/>
            </w:tcBorders>
            <w:shd w:val="clear" w:color="auto" w:fill="auto"/>
            <w:vAlign w:val="center"/>
            <w:hideMark/>
          </w:tcPr>
          <w:p w:rsidRPr="00327C66" w:rsidR="00DB4C1E" w:rsidP="00DB35F4" w:rsidRDefault="00DB4C1E" w14:paraId="74D86BB7" w14:textId="77777777">
            <w:pPr>
              <w:spacing w:after="0"/>
              <w:jc w:val="center"/>
              <w:rPr>
                <w:rFonts w:ascii="Marianne Light" w:hAnsi="Marianne Light"/>
                <w:sz w:val="18"/>
                <w:szCs w:val="18"/>
              </w:rPr>
            </w:pPr>
            <w:r w:rsidRPr="00327C66">
              <w:rPr>
                <w:rFonts w:ascii="Marianne Light" w:hAnsi="Marianne Light"/>
                <w:sz w:val="18"/>
                <w:szCs w:val="18"/>
              </w:rPr>
              <w:t>2000</w:t>
            </w:r>
          </w:p>
        </w:tc>
        <w:tc>
          <w:tcPr>
            <w:tcW w:w="1807"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2DA940AB" w14:textId="77777777">
            <w:pPr>
              <w:spacing w:after="0"/>
              <w:jc w:val="center"/>
              <w:rPr>
                <w:rFonts w:ascii="Marianne Light" w:hAnsi="Marianne Light"/>
                <w:sz w:val="18"/>
                <w:szCs w:val="18"/>
              </w:rPr>
            </w:pPr>
            <w:r w:rsidRPr="00327C66">
              <w:rPr>
                <w:rFonts w:ascii="Marianne Light" w:hAnsi="Marianne Light"/>
                <w:sz w:val="18"/>
                <w:szCs w:val="18"/>
              </w:rPr>
              <w:t>Bretagne</w:t>
            </w:r>
          </w:p>
        </w:tc>
        <w:tc>
          <w:tcPr>
            <w:tcW w:w="1842"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5122BD42" w14:textId="77777777">
            <w:pPr>
              <w:spacing w:after="0"/>
              <w:jc w:val="center"/>
              <w:rPr>
                <w:rFonts w:ascii="Marianne Light" w:hAnsi="Marianne Light"/>
                <w:sz w:val="18"/>
                <w:szCs w:val="18"/>
              </w:rPr>
            </w:pPr>
            <w:r w:rsidRPr="00327C66">
              <w:rPr>
                <w:rFonts w:ascii="Marianne Light" w:hAnsi="Marianne Light"/>
                <w:sz w:val="18"/>
                <w:szCs w:val="18"/>
              </w:rPr>
              <w:t>75%</w:t>
            </w:r>
          </w:p>
        </w:tc>
      </w:tr>
      <w:tr w:rsidRPr="00DB4C1E" w:rsidR="00DB4C1E" w:rsidTr="008E4AB1" w14:paraId="6F247B17" w14:textId="77777777">
        <w:trPr>
          <w:trHeight w:val="262"/>
          <w:jc w:val="center"/>
        </w:trPr>
        <w:tc>
          <w:tcPr>
            <w:tcW w:w="2367" w:type="dxa"/>
            <w:gridSpan w:val="2"/>
            <w:vMerge/>
            <w:tcBorders>
              <w:top w:val="nil"/>
              <w:left w:val="single" w:color="auto" w:sz="8" w:space="0"/>
              <w:bottom w:val="single" w:color="000000" w:sz="8" w:space="0"/>
              <w:right w:val="single" w:color="auto" w:sz="8" w:space="0"/>
            </w:tcBorders>
            <w:vAlign w:val="center"/>
            <w:hideMark/>
          </w:tcPr>
          <w:p w:rsidRPr="00327C66" w:rsidR="00DB4C1E" w:rsidP="00DB35F4" w:rsidRDefault="00DB4C1E" w14:paraId="2E076036" w14:textId="77777777">
            <w:pPr>
              <w:spacing w:after="0"/>
              <w:rPr>
                <w:rFonts w:ascii="Marianne Light" w:hAnsi="Marianne Light"/>
                <w:sz w:val="18"/>
                <w:szCs w:val="18"/>
              </w:rPr>
            </w:pPr>
          </w:p>
        </w:tc>
        <w:tc>
          <w:tcPr>
            <w:tcW w:w="1227" w:type="dxa"/>
            <w:gridSpan w:val="2"/>
            <w:vMerge/>
            <w:tcBorders>
              <w:top w:val="nil"/>
              <w:left w:val="single" w:color="auto" w:sz="8" w:space="0"/>
              <w:bottom w:val="single" w:color="000000" w:sz="8" w:space="0"/>
              <w:right w:val="single" w:color="auto" w:sz="8" w:space="0"/>
            </w:tcBorders>
            <w:vAlign w:val="center"/>
            <w:hideMark/>
          </w:tcPr>
          <w:p w:rsidRPr="00327C66" w:rsidR="00DB4C1E" w:rsidP="00DB35F4" w:rsidRDefault="00DB4C1E" w14:paraId="6C02D653" w14:textId="77777777">
            <w:pPr>
              <w:spacing w:after="0"/>
              <w:rPr>
                <w:rFonts w:ascii="Marianne Light" w:hAnsi="Marianne Light"/>
                <w:sz w:val="18"/>
                <w:szCs w:val="18"/>
              </w:rPr>
            </w:pPr>
          </w:p>
        </w:tc>
        <w:tc>
          <w:tcPr>
            <w:tcW w:w="1807" w:type="dxa"/>
            <w:gridSpan w:val="2"/>
            <w:vMerge/>
            <w:tcBorders>
              <w:top w:val="nil"/>
              <w:left w:val="single" w:color="auto" w:sz="8" w:space="0"/>
              <w:bottom w:val="single" w:color="000000" w:sz="8" w:space="0"/>
              <w:right w:val="single" w:color="auto" w:sz="8" w:space="0"/>
            </w:tcBorders>
            <w:vAlign w:val="center"/>
            <w:hideMark/>
          </w:tcPr>
          <w:p w:rsidRPr="00327C66" w:rsidR="00DB4C1E" w:rsidP="00DB35F4" w:rsidRDefault="00DB4C1E" w14:paraId="43E51EC5" w14:textId="77777777">
            <w:pPr>
              <w:spacing w:after="0"/>
              <w:rPr>
                <w:rFonts w:ascii="Marianne Light" w:hAnsi="Marianne Light"/>
                <w:sz w:val="18"/>
                <w:szCs w:val="18"/>
              </w:rPr>
            </w:pPr>
          </w:p>
        </w:tc>
        <w:tc>
          <w:tcPr>
            <w:tcW w:w="1807"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47DA45B4" w14:textId="77777777">
            <w:pPr>
              <w:spacing w:after="0"/>
              <w:jc w:val="center"/>
              <w:rPr>
                <w:rFonts w:ascii="Marianne Light" w:hAnsi="Marianne Light"/>
                <w:sz w:val="18"/>
                <w:szCs w:val="18"/>
              </w:rPr>
            </w:pPr>
            <w:r w:rsidRPr="00327C66">
              <w:rPr>
                <w:rFonts w:ascii="Marianne Light" w:hAnsi="Marianne Light"/>
                <w:bCs/>
                <w:sz w:val="18"/>
                <w:szCs w:val="18"/>
              </w:rPr>
              <w:t>Pays de la Loire</w:t>
            </w:r>
          </w:p>
        </w:tc>
        <w:tc>
          <w:tcPr>
            <w:tcW w:w="1842"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1BB0F7F0" w14:textId="77777777">
            <w:pPr>
              <w:spacing w:after="0"/>
              <w:jc w:val="center"/>
              <w:rPr>
                <w:rFonts w:ascii="Marianne Light" w:hAnsi="Marianne Light"/>
                <w:sz w:val="18"/>
                <w:szCs w:val="18"/>
              </w:rPr>
            </w:pPr>
            <w:r w:rsidRPr="00327C66">
              <w:rPr>
                <w:rFonts w:ascii="Marianne Light" w:hAnsi="Marianne Light"/>
                <w:bCs/>
                <w:sz w:val="18"/>
                <w:szCs w:val="18"/>
              </w:rPr>
              <w:t>25%</w:t>
            </w:r>
          </w:p>
        </w:tc>
      </w:tr>
      <w:tr w:rsidRPr="00DB4C1E" w:rsidR="00DB4C1E" w:rsidTr="008E4AB1" w14:paraId="637BC205" w14:textId="77777777">
        <w:trPr>
          <w:trHeight w:val="252"/>
          <w:jc w:val="center"/>
        </w:trPr>
        <w:tc>
          <w:tcPr>
            <w:tcW w:w="2367" w:type="dxa"/>
            <w:tcBorders>
              <w:top w:val="nil"/>
              <w:left w:val="single" w:color="auto" w:sz="8" w:space="0"/>
              <w:bottom w:val="single" w:color="auto" w:sz="8" w:space="0"/>
              <w:right w:val="single" w:color="auto" w:sz="8" w:space="0"/>
            </w:tcBorders>
            <w:shd w:val="clear" w:color="auto" w:fill="auto"/>
            <w:vAlign w:val="center"/>
            <w:hideMark/>
          </w:tcPr>
          <w:p w:rsidRPr="00327C66" w:rsidR="00DB4C1E" w:rsidP="00DB35F4" w:rsidRDefault="00DB4C1E" w14:paraId="65931771" w14:textId="77777777">
            <w:pPr>
              <w:spacing w:after="0"/>
              <w:jc w:val="center"/>
              <w:rPr>
                <w:rFonts w:ascii="Marianne Light" w:hAnsi="Marianne Light"/>
                <w:sz w:val="18"/>
                <w:szCs w:val="18"/>
              </w:rPr>
            </w:pPr>
            <w:r w:rsidRPr="00327C66">
              <w:rPr>
                <w:rFonts w:ascii="Marianne Light" w:hAnsi="Marianne Light"/>
                <w:sz w:val="18"/>
                <w:szCs w:val="18"/>
              </w:rPr>
              <w:t>…</w:t>
            </w:r>
          </w:p>
        </w:tc>
        <w:tc>
          <w:tcPr>
            <w:tcW w:w="1227"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56F72E14" w14:textId="77777777">
            <w:pPr>
              <w:spacing w:after="0"/>
              <w:jc w:val="center"/>
              <w:rPr>
                <w:rFonts w:ascii="Marianne Light" w:hAnsi="Marianne Light"/>
                <w:sz w:val="18"/>
                <w:szCs w:val="18"/>
              </w:rPr>
            </w:pPr>
            <w:r w:rsidRPr="00327C66">
              <w:rPr>
                <w:rFonts w:cs="Calibri"/>
                <w:sz w:val="18"/>
                <w:szCs w:val="18"/>
              </w:rPr>
              <w:t> </w:t>
            </w:r>
          </w:p>
        </w:tc>
        <w:tc>
          <w:tcPr>
            <w:tcW w:w="1807" w:type="dxa"/>
            <w:gridSpan w:val="2"/>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63AFA1E9" w14:textId="77777777">
            <w:pPr>
              <w:spacing w:after="0"/>
              <w:jc w:val="center"/>
              <w:rPr>
                <w:rFonts w:ascii="Marianne Light" w:hAnsi="Marianne Light"/>
                <w:sz w:val="18"/>
                <w:szCs w:val="18"/>
              </w:rPr>
            </w:pPr>
            <w:r w:rsidRPr="00327C66">
              <w:rPr>
                <w:rFonts w:cs="Calibri"/>
                <w:bCs/>
                <w:sz w:val="18"/>
                <w:szCs w:val="18"/>
              </w:rPr>
              <w:t> </w:t>
            </w:r>
          </w:p>
        </w:tc>
        <w:tc>
          <w:tcPr>
            <w:tcW w:w="1807" w:type="dxa"/>
            <w:gridSpan w:val="3"/>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63E35005" w14:textId="77777777">
            <w:pPr>
              <w:spacing w:after="0"/>
              <w:jc w:val="center"/>
              <w:rPr>
                <w:rFonts w:ascii="Marianne Light" w:hAnsi="Marianne Light"/>
                <w:sz w:val="18"/>
                <w:szCs w:val="18"/>
              </w:rPr>
            </w:pPr>
            <w:r w:rsidRPr="00327C66">
              <w:rPr>
                <w:rFonts w:cs="Calibri"/>
                <w:sz w:val="18"/>
                <w:szCs w:val="18"/>
              </w:rPr>
              <w:t> </w:t>
            </w:r>
          </w:p>
        </w:tc>
        <w:tc>
          <w:tcPr>
            <w:tcW w:w="1842" w:type="dxa"/>
            <w:tcBorders>
              <w:top w:val="nil"/>
              <w:left w:val="nil"/>
              <w:bottom w:val="single" w:color="auto" w:sz="8" w:space="0"/>
              <w:right w:val="single" w:color="auto" w:sz="8" w:space="0"/>
            </w:tcBorders>
            <w:shd w:val="clear" w:color="auto" w:fill="auto"/>
            <w:vAlign w:val="center"/>
            <w:hideMark/>
          </w:tcPr>
          <w:p w:rsidRPr="00327C66" w:rsidR="00DB4C1E" w:rsidP="00DB35F4" w:rsidRDefault="00DB4C1E" w14:paraId="2281AAA2" w14:textId="77777777">
            <w:pPr>
              <w:spacing w:after="0"/>
              <w:jc w:val="center"/>
              <w:rPr>
                <w:rFonts w:ascii="Marianne Light" w:hAnsi="Marianne Light"/>
                <w:sz w:val="18"/>
                <w:szCs w:val="18"/>
              </w:rPr>
            </w:pPr>
            <w:r w:rsidRPr="00327C66">
              <w:rPr>
                <w:rFonts w:cs="Calibri"/>
                <w:bCs/>
                <w:sz w:val="18"/>
                <w:szCs w:val="18"/>
              </w:rPr>
              <w:t> </w:t>
            </w:r>
          </w:p>
        </w:tc>
      </w:tr>
      <w:tr w:rsidRPr="00DB4C1E" w:rsidR="00327C66" w:rsidTr="007A599E" w14:paraId="169D58A7" w14:textId="77777777">
        <w:trPr>
          <w:trHeight w:val="680"/>
          <w:jc w:val="center"/>
        </w:trPr>
        <w:tc>
          <w:tcPr>
            <w:tcW w:w="7208" w:type="dxa"/>
            <w:gridSpan w:val="8"/>
            <w:tcBorders>
              <w:top w:val="single" w:color="auto" w:sz="8" w:space="0"/>
              <w:left w:val="single" w:color="auto" w:sz="8" w:space="0"/>
              <w:bottom w:val="single" w:color="auto" w:sz="8" w:space="0"/>
              <w:right w:val="single" w:color="auto" w:sz="8" w:space="0"/>
            </w:tcBorders>
            <w:shd w:val="clear" w:color="auto" w:fill="auto"/>
          </w:tcPr>
          <w:p w:rsidRPr="00327C66" w:rsidR="00327C66" w:rsidP="00DB35F4" w:rsidRDefault="00327C66" w14:paraId="1DCF2A5C" w14:textId="77777777">
            <w:pPr>
              <w:spacing w:after="0"/>
              <w:jc w:val="center"/>
              <w:rPr>
                <w:rFonts w:ascii="Marianne Light" w:hAnsi="Marianne Light"/>
                <w:sz w:val="18"/>
                <w:szCs w:val="18"/>
              </w:rPr>
            </w:pPr>
            <w:bookmarkStart w:name="_Toc398911588" w:id="176"/>
            <w:bookmarkStart w:name="_Toc458183098" w:id="177"/>
            <w:bookmarkStart w:name="_Toc461034825" w:id="178"/>
            <w:bookmarkStart w:name="_Toc465339727" w:id="179"/>
            <w:bookmarkStart w:name="_Toc465341784" w:id="180"/>
            <w:r w:rsidRPr="00327C66">
              <w:rPr>
                <w:rFonts w:ascii="Marianne Light" w:hAnsi="Marianne Light"/>
                <w:b/>
                <w:bCs/>
                <w:sz w:val="18"/>
                <w:szCs w:val="18"/>
              </w:rPr>
              <w:t>Part minimum de bois certifiés (PEFC, FSC, ou équivalent) en Plaquettes forestières (catégorie du référentiel 2017-1A-PFA)</w:t>
            </w:r>
          </w:p>
        </w:tc>
        <w:tc>
          <w:tcPr>
            <w:tcW w:w="1842" w:type="dxa"/>
            <w:tcBorders>
              <w:top w:val="single" w:color="auto" w:sz="8" w:space="0"/>
              <w:left w:val="nil"/>
              <w:bottom w:val="single" w:color="auto" w:sz="8" w:space="0"/>
              <w:right w:val="single" w:color="auto" w:sz="8" w:space="0"/>
            </w:tcBorders>
            <w:shd w:val="clear" w:color="auto" w:fill="auto"/>
          </w:tcPr>
          <w:p w:rsidRPr="00327C66" w:rsidR="00327C66" w:rsidP="00DB35F4" w:rsidRDefault="00327C66" w14:paraId="2F98DE85" w14:textId="77777777">
            <w:pPr>
              <w:spacing w:after="0"/>
              <w:jc w:val="center"/>
              <w:rPr>
                <w:rFonts w:ascii="Marianne Light" w:hAnsi="Marianne Light"/>
                <w:bCs/>
                <w:sz w:val="18"/>
                <w:szCs w:val="18"/>
              </w:rPr>
            </w:pPr>
            <w:r w:rsidRPr="00327C66">
              <w:rPr>
                <w:rFonts w:ascii="Marianne Light" w:hAnsi="Marianne Light"/>
                <w:bCs/>
                <w:sz w:val="18"/>
                <w:szCs w:val="18"/>
              </w:rPr>
              <w:t>%</w:t>
            </w:r>
          </w:p>
        </w:tc>
      </w:tr>
      <w:tr w:rsidRPr="00DB4C1E" w:rsidR="00E133DE" w:rsidTr="00E133DE" w14:paraId="3D54BAE7" w14:textId="77777777">
        <w:trPr>
          <w:gridAfter w:val="6"/>
          <w:wAfter w:w="5541" w:type="dxa"/>
          <w:trHeight w:val="680"/>
          <w:jc w:val="center"/>
        </w:trPr>
        <w:tc>
          <w:tcPr>
            <w:tcW w:w="7208" w:type="dxa"/>
            <w:tcBorders>
              <w:top w:val="single" w:color="auto" w:sz="8" w:space="0"/>
              <w:left w:val="single" w:color="auto" w:sz="8" w:space="0"/>
              <w:bottom w:val="single" w:color="auto" w:sz="8" w:space="0"/>
              <w:right w:val="single" w:color="auto" w:sz="8" w:space="0"/>
            </w:tcBorders>
            <w:shd w:val="clear" w:color="auto" w:fill="auto"/>
          </w:tcPr>
          <w:p w:rsidRPr="00327C66" w:rsidR="00E133DE" w:rsidP="00DB35F4" w:rsidRDefault="00E133DE" w14:paraId="05722AE0" w14:textId="58CBF492">
            <w:pPr>
              <w:spacing w:after="0"/>
              <w:jc w:val="center"/>
              <w:rPr>
                <w:rFonts w:ascii="Marianne Light" w:hAnsi="Marianne Light"/>
                <w:b/>
                <w:bCs/>
                <w:sz w:val="18"/>
                <w:szCs w:val="18"/>
              </w:rPr>
            </w:pPr>
            <w:r w:rsidRPr="00015BA0">
              <w:rPr>
                <w:rFonts w:ascii="Marianne Light" w:hAnsi="Marianne Light"/>
                <w:b/>
                <w:bCs/>
                <w:sz w:val="18"/>
                <w:szCs w:val="18"/>
              </w:rPr>
              <w:t>Dans le cas de recours à de la plaquette bocagère, part de plaquettes bocagères certifiées Label Haie ou équivalent</w:t>
            </w:r>
          </w:p>
        </w:tc>
        <w:tc>
          <w:tcPr>
            <w:tcW w:w="1842" w:type="dxa"/>
            <w:gridSpan w:val="2"/>
            <w:tcBorders>
              <w:top w:val="single" w:color="auto" w:sz="8" w:space="0"/>
              <w:left w:val="nil"/>
              <w:bottom w:val="single" w:color="auto" w:sz="8" w:space="0"/>
              <w:right w:val="single" w:color="auto" w:sz="8" w:space="0"/>
            </w:tcBorders>
            <w:shd w:val="clear" w:color="auto" w:fill="auto"/>
          </w:tcPr>
          <w:p w:rsidRPr="00327C66" w:rsidR="00E133DE" w:rsidP="00DB35F4" w:rsidRDefault="00E133DE" w14:paraId="07E37D90" w14:textId="10B611AD">
            <w:pPr>
              <w:spacing w:after="0"/>
              <w:jc w:val="center"/>
              <w:rPr>
                <w:rFonts w:ascii="Marianne Light" w:hAnsi="Marianne Light"/>
                <w:bCs/>
                <w:sz w:val="18"/>
                <w:szCs w:val="18"/>
              </w:rPr>
            </w:pPr>
            <w:r>
              <w:rPr>
                <w:rFonts w:ascii="Marianne Light" w:hAnsi="Marianne Light"/>
                <w:bCs/>
                <w:sz w:val="18"/>
                <w:szCs w:val="18"/>
              </w:rPr>
              <w:t>%</w:t>
            </w:r>
          </w:p>
        </w:tc>
      </w:tr>
      <w:bookmarkEnd w:id="176"/>
      <w:bookmarkEnd w:id="177"/>
      <w:bookmarkEnd w:id="178"/>
      <w:bookmarkEnd w:id="179"/>
      <w:bookmarkEnd w:id="180"/>
    </w:tbl>
    <w:p w:rsidR="00327C66" w:rsidP="00DB35F4" w:rsidRDefault="00327C66" w14:paraId="75ED8B4D" w14:textId="77777777">
      <w:pPr>
        <w:pStyle w:val="TexteCourant"/>
        <w:spacing w:after="0"/>
        <w:rPr>
          <w:highlight w:val="lightGray"/>
        </w:rPr>
      </w:pPr>
    </w:p>
    <w:p w:rsidR="00E133DE" w:rsidP="00DB35F4" w:rsidRDefault="00E133DE" w14:paraId="0B5FCB3E" w14:textId="77777777">
      <w:pPr>
        <w:pStyle w:val="TexteCourant"/>
        <w:spacing w:after="0"/>
        <w:rPr>
          <w:highlight w:val="lightGray"/>
        </w:rPr>
      </w:pPr>
    </w:p>
    <w:tbl>
      <w:tblPr>
        <w:tblW w:w="9050" w:type="dxa"/>
        <w:jc w:val="center"/>
        <w:tblCellMar>
          <w:left w:w="70" w:type="dxa"/>
          <w:right w:w="70" w:type="dxa"/>
        </w:tblCellMar>
        <w:tblLook w:val="04A0" w:firstRow="1" w:lastRow="0" w:firstColumn="1" w:lastColumn="0" w:noHBand="0" w:noVBand="1"/>
      </w:tblPr>
      <w:tblGrid>
        <w:gridCol w:w="7343"/>
        <w:gridCol w:w="1707"/>
      </w:tblGrid>
      <w:tr w:rsidRPr="00327C66" w:rsidR="00E133DE" w:rsidTr="007A599E" w14:paraId="58FC2598" w14:textId="77777777">
        <w:trPr>
          <w:trHeight w:val="680"/>
          <w:jc w:val="center"/>
        </w:trPr>
        <w:tc>
          <w:tcPr>
            <w:tcW w:w="7343" w:type="dxa"/>
            <w:tcBorders>
              <w:top w:val="single" w:color="auto" w:sz="8" w:space="0"/>
              <w:left w:val="single" w:color="auto" w:sz="8" w:space="0"/>
              <w:bottom w:val="single" w:color="auto" w:sz="8" w:space="0"/>
              <w:right w:val="single" w:color="auto" w:sz="8" w:space="0"/>
            </w:tcBorders>
            <w:shd w:val="clear" w:color="auto" w:fill="auto"/>
          </w:tcPr>
          <w:p w:rsidRPr="00327C66" w:rsidR="00E133DE" w:rsidP="0008723A" w:rsidRDefault="00E133DE" w14:paraId="62767183" w14:textId="11DFC8D4">
            <w:pPr>
              <w:spacing w:after="0"/>
              <w:jc w:val="center"/>
              <w:rPr>
                <w:rFonts w:ascii="Marianne Light" w:hAnsi="Marianne Light"/>
                <w:b/>
                <w:bCs/>
                <w:sz w:val="18"/>
                <w:szCs w:val="18"/>
              </w:rPr>
            </w:pPr>
            <w:r>
              <w:rPr>
                <w:rFonts w:ascii="Marianne Light" w:hAnsi="Marianne Light"/>
                <w:b/>
                <w:bCs/>
                <w:sz w:val="18"/>
                <w:szCs w:val="18"/>
              </w:rPr>
              <w:t>Part</w:t>
            </w:r>
            <w:r w:rsidRPr="00DD221B">
              <w:rPr>
                <w:rFonts w:ascii="Marianne Light" w:hAnsi="Marianne Light"/>
                <w:b/>
                <w:bCs/>
                <w:sz w:val="18"/>
                <w:szCs w:val="18"/>
              </w:rPr>
              <w:t xml:space="preserve"> de plaquettes forestières non certifiées issues d'un fournisseur bénéficiant d'une chaîne de contrôle certifié</w:t>
            </w:r>
          </w:p>
        </w:tc>
        <w:tc>
          <w:tcPr>
            <w:tcW w:w="1707" w:type="dxa"/>
            <w:tcBorders>
              <w:top w:val="single" w:color="auto" w:sz="8" w:space="0"/>
              <w:left w:val="nil"/>
              <w:bottom w:val="single" w:color="auto" w:sz="8" w:space="0"/>
              <w:right w:val="single" w:color="auto" w:sz="8" w:space="0"/>
            </w:tcBorders>
            <w:shd w:val="clear" w:color="auto" w:fill="auto"/>
          </w:tcPr>
          <w:p w:rsidRPr="00327C66" w:rsidR="00E133DE" w:rsidP="0008723A" w:rsidRDefault="00E133DE" w14:paraId="74ED91B8" w14:textId="7A45C655">
            <w:pPr>
              <w:spacing w:after="0"/>
              <w:jc w:val="center"/>
              <w:rPr>
                <w:rFonts w:ascii="Marianne Light" w:hAnsi="Marianne Light"/>
                <w:bCs/>
                <w:sz w:val="18"/>
                <w:szCs w:val="18"/>
              </w:rPr>
            </w:pPr>
            <w:r>
              <w:rPr>
                <w:rFonts w:ascii="Marianne Light" w:hAnsi="Marianne Light"/>
                <w:bCs/>
                <w:sz w:val="18"/>
                <w:szCs w:val="18"/>
              </w:rPr>
              <w:t>%</w:t>
            </w:r>
          </w:p>
        </w:tc>
      </w:tr>
    </w:tbl>
    <w:p w:rsidR="00E133DE" w:rsidP="00DB35F4" w:rsidRDefault="00E133DE" w14:paraId="457EBF37" w14:textId="77777777">
      <w:pPr>
        <w:pStyle w:val="TexteCourant"/>
        <w:spacing w:after="0"/>
        <w:rPr>
          <w:highlight w:val="lightGray"/>
        </w:rPr>
      </w:pPr>
    </w:p>
    <w:p w:rsidRPr="00327C66" w:rsidR="00DB4C1E" w:rsidP="00327C66" w:rsidRDefault="00DB4C1E" w14:paraId="18DBE274" w14:textId="2ADCDBEB">
      <w:pPr>
        <w:pStyle w:val="Pucenoir"/>
        <w:rPr>
          <w:i/>
          <w:iCs/>
          <w:highlight w:val="lightGray"/>
        </w:rPr>
      </w:pPr>
      <w:r w:rsidRPr="13C3DB39">
        <w:rPr>
          <w:i/>
          <w:iCs/>
          <w:highlight w:val="lightGray"/>
        </w:rPr>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rsidRPr="00327C66" w:rsidR="00DB4C1E" w:rsidP="00327C66" w:rsidRDefault="00DB4C1E" w14:paraId="468B4DE3" w14:textId="3A5BB413">
      <w:pPr>
        <w:pStyle w:val="Pucenoir"/>
        <w:rPr>
          <w:i/>
          <w:iCs/>
          <w:highlight w:val="lightGray"/>
        </w:rPr>
      </w:pPr>
      <w:r w:rsidRPr="13C3DB39">
        <w:rPr>
          <w:i/>
          <w:iCs/>
          <w:highlight w:val="lightGray"/>
        </w:rPr>
        <w:t>Dans le cas d’une usine de granulation, préciser l’ensemble du plan d’approvisionnement et distinguer feuillus et résineux.</w:t>
      </w:r>
    </w:p>
    <w:p w:rsidRPr="00DB4C1E" w:rsidR="00DB4C1E" w:rsidP="00DB4C1E" w:rsidRDefault="00DB4C1E" w14:paraId="6937DDD2" w14:textId="77777777">
      <w:pPr>
        <w:tabs>
          <w:tab w:val="num" w:pos="360"/>
          <w:tab w:val="num" w:pos="1276"/>
        </w:tabs>
        <w:spacing w:after="0" w:line="276" w:lineRule="auto"/>
        <w:jc w:val="both"/>
        <w:rPr>
          <w:rFonts w:ascii="Marianne Light" w:hAnsi="Marianne Light"/>
          <w:i/>
          <w:sz w:val="18"/>
          <w:szCs w:val="18"/>
          <w:highlight w:val="lightGray"/>
        </w:rPr>
      </w:pPr>
    </w:p>
    <w:p w:rsidRPr="00DB4C1E" w:rsidR="00DB4C1E" w:rsidP="00DB4C1E" w:rsidRDefault="00DB4C1E" w14:paraId="1F45B1C2" w14:textId="77777777">
      <w:pPr>
        <w:tabs>
          <w:tab w:val="num" w:pos="360"/>
          <w:tab w:val="num" w:pos="1276"/>
        </w:tabs>
        <w:spacing w:after="0" w:line="276" w:lineRule="auto"/>
        <w:jc w:val="both"/>
        <w:rPr>
          <w:rFonts w:ascii="Marianne Light" w:hAnsi="Marianne Light"/>
          <w:i/>
          <w:sz w:val="18"/>
          <w:szCs w:val="18"/>
        </w:rPr>
      </w:pPr>
      <w:r w:rsidRPr="00DB4C1E">
        <w:rPr>
          <w:rFonts w:ascii="Marianne Light" w:hAnsi="Marianne Light"/>
          <w:i/>
          <w:sz w:val="18"/>
          <w:szCs w:val="18"/>
        </w:rPr>
        <w:t xml:space="preserve">Prix moyen du combustible biomasse entrée installation : </w:t>
      </w:r>
      <w:r w:rsidRPr="00DB4C1E">
        <w:rPr>
          <w:rFonts w:ascii="Marianne Light" w:hAnsi="Marianne Light"/>
          <w:i/>
          <w:sz w:val="18"/>
          <w:szCs w:val="18"/>
          <w:highlight w:val="lightGray"/>
        </w:rPr>
        <w:t>…</w:t>
      </w:r>
      <w:r w:rsidRPr="00DB4C1E">
        <w:rPr>
          <w:rFonts w:ascii="Marianne Light" w:hAnsi="Marianne Light"/>
          <w:i/>
          <w:sz w:val="18"/>
          <w:szCs w:val="18"/>
        </w:rPr>
        <w:t xml:space="preserve"> € HT / MWh PCI</w:t>
      </w:r>
    </w:p>
    <w:p w:rsidRPr="00DB4C1E" w:rsidR="00DB4C1E" w:rsidP="00DB4C1E" w:rsidRDefault="00DB4C1E" w14:paraId="4FC12B9A" w14:textId="77777777">
      <w:pPr>
        <w:tabs>
          <w:tab w:val="num" w:pos="360"/>
          <w:tab w:val="num" w:pos="1276"/>
        </w:tabs>
        <w:spacing w:after="0" w:line="276" w:lineRule="auto"/>
        <w:jc w:val="both"/>
        <w:rPr>
          <w:rFonts w:ascii="Marianne Light" w:hAnsi="Marianne Light"/>
          <w:i/>
          <w:sz w:val="18"/>
          <w:szCs w:val="18"/>
          <w:highlight w:val="lightGray"/>
        </w:rPr>
      </w:pPr>
    </w:p>
    <w:p w:rsidRPr="00E52381" w:rsidR="00DB4C1E" w:rsidP="00E52381" w:rsidRDefault="00DB4C1E" w14:paraId="40B2A1C4" w14:textId="77777777">
      <w:pPr>
        <w:jc w:val="both"/>
        <w:rPr>
          <w:rFonts w:ascii="Marianne Light" w:hAnsi="Marianne Light"/>
          <w:bCs/>
          <w:i/>
          <w:sz w:val="18"/>
        </w:rPr>
      </w:pPr>
      <w:bookmarkStart w:name="_Toc53494944" w:id="181"/>
      <w:bookmarkStart w:name="_Toc53495154" w:id="182"/>
      <w:r w:rsidRPr="00E52381">
        <w:rPr>
          <w:rFonts w:ascii="Marianne Light" w:hAnsi="Marianne Light"/>
          <w:bCs/>
          <w:i/>
          <w:sz w:val="18"/>
        </w:rPr>
        <w:t>Présentation des acteurs de l’approvisionnement</w:t>
      </w:r>
      <w:bookmarkEnd w:id="181"/>
      <w:bookmarkEnd w:id="182"/>
    </w:p>
    <w:p w:rsidRPr="00DB4C1E" w:rsidR="00DB4C1E" w:rsidP="00DB4C1E" w:rsidRDefault="00DB4C1E" w14:paraId="1FF4A87B" w14:textId="569030AA">
      <w:pPr>
        <w:jc w:val="both"/>
        <w:rPr>
          <w:rFonts w:ascii="Marianne Light" w:hAnsi="Marianne Light"/>
          <w:i/>
          <w:sz w:val="18"/>
          <w:szCs w:val="18"/>
          <w:highlight w:val="lightGray"/>
        </w:rPr>
      </w:pPr>
      <w:r w:rsidRPr="00DB4C1E">
        <w:rPr>
          <w:rFonts w:ascii="Marianne Light" w:hAnsi="Marianne Light"/>
          <w:b/>
          <w:i/>
          <w:sz w:val="18"/>
          <w:szCs w:val="18"/>
          <w:highlight w:val="lightGray"/>
        </w:rPr>
        <w:t>Présenter les fournisseurs envisagés</w:t>
      </w:r>
      <w:r w:rsidRPr="00DB4C1E">
        <w:rPr>
          <w:rFonts w:cs="Calibri"/>
          <w:i/>
          <w:sz w:val="18"/>
          <w:szCs w:val="18"/>
          <w:highlight w:val="lightGray"/>
        </w:rPr>
        <w:t> </w:t>
      </w:r>
      <w:r w:rsidRPr="00DB4C1E">
        <w:rPr>
          <w:rFonts w:ascii="Marianne Light" w:hAnsi="Marianne Light"/>
          <w:i/>
          <w:sz w:val="18"/>
          <w:szCs w:val="18"/>
          <w:highlight w:val="lightGray"/>
        </w:rPr>
        <w:t>: nombre de salari</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s,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quipement, stock disponible, quantit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approvisionn</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pour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autres projets (MWh PCI), ann</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anciennet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dans le bassin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 xml:space="preserve">approvisionnement, appartenance </w:t>
      </w:r>
      <w:r w:rsidRPr="00DB4C1E">
        <w:rPr>
          <w:rFonts w:ascii="Marianne Light" w:hAnsi="Marianne Light" w:cs="Marianne Light"/>
          <w:i/>
          <w:sz w:val="18"/>
          <w:szCs w:val="18"/>
          <w:highlight w:val="lightGray"/>
        </w:rPr>
        <w:t>à</w:t>
      </w:r>
      <w:r w:rsidRPr="00DB4C1E">
        <w:rPr>
          <w:rFonts w:ascii="Marianne Light" w:hAnsi="Marianne Light"/>
          <w:i/>
          <w:sz w:val="18"/>
          <w:szCs w:val="18"/>
          <w:highlight w:val="lightGray"/>
        </w:rPr>
        <w:t xml:space="preserve"> une structure d</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approvisionnement commune pluri-entreprises, syst</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me de management de la qualité et/ou de l'environnement (ex</w:t>
      </w:r>
      <w:r w:rsidRPr="00DB4C1E">
        <w:rPr>
          <w:rFonts w:cs="Calibri"/>
          <w:i/>
          <w:sz w:val="18"/>
          <w:szCs w:val="18"/>
          <w:highlight w:val="lightGray"/>
        </w:rPr>
        <w:t> </w:t>
      </w:r>
      <w:r w:rsidRPr="00DB4C1E">
        <w:rPr>
          <w:rFonts w:ascii="Marianne Light" w:hAnsi="Marianne Light"/>
          <w:i/>
          <w:sz w:val="18"/>
          <w:szCs w:val="18"/>
          <w:highlight w:val="lightGray"/>
        </w:rPr>
        <w:t>:</w:t>
      </w:r>
      <w:r w:rsidRPr="00DB4C1E">
        <w:rPr>
          <w:rFonts w:cs="Calibri"/>
          <w:i/>
          <w:sz w:val="18"/>
          <w:szCs w:val="18"/>
          <w:highlight w:val="lightGray"/>
        </w:rPr>
        <w:t> </w:t>
      </w:r>
      <w:r w:rsidRPr="00DB4C1E">
        <w:rPr>
          <w:rFonts w:ascii="Marianne Light" w:hAnsi="Marianne Light"/>
          <w:i/>
          <w:sz w:val="18"/>
          <w:szCs w:val="18"/>
          <w:highlight w:val="lightGray"/>
        </w:rPr>
        <w:t xml:space="preserve">ISO), implication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ventuelle du fournisseur dans des zones sp</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cifiques de pr</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l</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vement faisant l'objet d'une politique de mobilisation des bois (PAT, PDM, Charte foresti</w:t>
      </w:r>
      <w:r w:rsidRPr="00DB4C1E">
        <w:rPr>
          <w:rFonts w:ascii="Marianne Light" w:hAnsi="Marianne Light" w:cs="Marianne Light"/>
          <w:i/>
          <w:sz w:val="18"/>
          <w:szCs w:val="18"/>
          <w:highlight w:val="lightGray"/>
        </w:rPr>
        <w:t>è</w:t>
      </w:r>
      <w:r w:rsidRPr="00DB4C1E">
        <w:rPr>
          <w:rFonts w:ascii="Marianne Light" w:hAnsi="Marianne Light"/>
          <w:i/>
          <w:sz w:val="18"/>
          <w:szCs w:val="18"/>
          <w:highlight w:val="lightGray"/>
        </w:rPr>
        <w:t>re</w:t>
      </w:r>
      <w:r w:rsidRPr="00DB4C1E">
        <w:rPr>
          <w:rFonts w:ascii="Marianne Light" w:hAnsi="Marianne Light" w:cs="Marianne Light"/>
          <w:i/>
          <w:sz w:val="18"/>
          <w:szCs w:val="18"/>
          <w:highlight w:val="lightGray"/>
        </w:rPr>
        <w:t>…</w:t>
      </w:r>
      <w:r w:rsidRPr="00DB4C1E">
        <w:rPr>
          <w:rFonts w:ascii="Marianne Light" w:hAnsi="Marianne Light"/>
          <w:i/>
          <w:sz w:val="18"/>
          <w:szCs w:val="18"/>
          <w:highlight w:val="lightGray"/>
        </w:rPr>
        <w:t>), investissements et ETP prévus…</w:t>
      </w:r>
    </w:p>
    <w:p w:rsidRPr="00DB4C1E" w:rsidR="00DB4C1E" w:rsidP="00DB4C1E" w:rsidRDefault="00DB4C1E" w14:paraId="07F04D14" w14:textId="77777777">
      <w:pPr>
        <w:jc w:val="both"/>
        <w:rPr>
          <w:rFonts w:ascii="Marianne Light" w:hAnsi="Marianne Light"/>
          <w:i/>
          <w:sz w:val="18"/>
          <w:szCs w:val="18"/>
          <w:highlight w:val="lightGray"/>
        </w:rPr>
      </w:pPr>
      <w:r w:rsidRPr="00DB4C1E">
        <w:rPr>
          <w:rFonts w:ascii="Marianne Light" w:hAnsi="Marianne Light"/>
          <w:i/>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p>
    <w:p w:rsidR="00DB4C1E" w:rsidP="00DB4C1E" w:rsidRDefault="00DB4C1E" w14:paraId="28C9BC4D" w14:textId="6937F515">
      <w:pPr>
        <w:jc w:val="both"/>
        <w:rPr>
          <w:rFonts w:ascii="Marianne Light" w:hAnsi="Marianne Light"/>
          <w:i/>
          <w:sz w:val="18"/>
          <w:szCs w:val="18"/>
          <w:highlight w:val="lightGray"/>
        </w:rPr>
      </w:pPr>
      <w:r w:rsidRPr="00DB4C1E">
        <w:rPr>
          <w:rFonts w:ascii="Marianne Light" w:hAnsi="Marianne Light"/>
          <w:i/>
          <w:sz w:val="18"/>
          <w:szCs w:val="18"/>
          <w:highlight w:val="lightGray"/>
        </w:rPr>
        <w:t>Pour le bois déchet, détailler par catégorie de bois déchet et pour chacun des fournisseurs, les plateformes qui seront sollicitées</w:t>
      </w:r>
      <w:r w:rsidRPr="00DB4C1E">
        <w:rPr>
          <w:rFonts w:cs="Calibri"/>
          <w:i/>
          <w:sz w:val="18"/>
          <w:szCs w:val="18"/>
          <w:highlight w:val="lightGray"/>
        </w:rPr>
        <w:t> </w:t>
      </w:r>
      <w:r w:rsidRPr="00DB4C1E">
        <w:rPr>
          <w:rFonts w:ascii="Marianne Light" w:hAnsi="Marianne Light"/>
          <w:i/>
          <w:sz w:val="18"/>
          <w:szCs w:val="18"/>
          <w:highlight w:val="lightGray"/>
        </w:rPr>
        <w:t>: tonnage pour le projet par plateforme, capacit</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 xml:space="preserve"> actuelle de la plateforme et </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volution envisag</w:t>
      </w:r>
      <w:r w:rsidRPr="00DB4C1E">
        <w:rPr>
          <w:rFonts w:ascii="Marianne Light" w:hAnsi="Marianne Light" w:cs="Marianne Light"/>
          <w:i/>
          <w:sz w:val="18"/>
          <w:szCs w:val="18"/>
          <w:highlight w:val="lightGray"/>
        </w:rPr>
        <w:t>é</w:t>
      </w:r>
      <w:r w:rsidRPr="00DB4C1E">
        <w:rPr>
          <w:rFonts w:ascii="Marianne Light" w:hAnsi="Marianne Light"/>
          <w:i/>
          <w:sz w:val="18"/>
          <w:szCs w:val="18"/>
          <w:highlight w:val="lightGray"/>
        </w:rPr>
        <w:t>e, usage actuel (utilisation matière, utilisation énergétique, enfouissement, exportation…)</w:t>
      </w:r>
      <w:r>
        <w:rPr>
          <w:rFonts w:ascii="Marianne Light" w:hAnsi="Marianne Light"/>
          <w:i/>
          <w:sz w:val="18"/>
          <w:szCs w:val="18"/>
          <w:highlight w:val="lightGray"/>
        </w:rPr>
        <w:t xml:space="preserve">. </w:t>
      </w:r>
      <w:r w:rsidRPr="00DB4C1E">
        <w:rPr>
          <w:rFonts w:ascii="Marianne Light" w:hAnsi="Marianne Light"/>
          <w:i/>
          <w:sz w:val="18"/>
          <w:szCs w:val="18"/>
          <w:highlight w:val="lightGray"/>
        </w:rPr>
        <w:t>Décrire les moyens utilisés pour assurer la traçabilité géographique de la biomasse utilisée.</w:t>
      </w:r>
    </w:p>
    <w:p w:rsidRPr="00DB4C1E" w:rsidR="00014058" w:rsidP="00DB4C1E" w:rsidRDefault="00014058" w14:paraId="47E65EC9" w14:textId="05EDF6FB">
      <w:pPr>
        <w:jc w:val="both"/>
        <w:rPr>
          <w:rFonts w:ascii="Marianne Light" w:hAnsi="Marianne Light"/>
          <w:i/>
          <w:sz w:val="18"/>
          <w:szCs w:val="18"/>
          <w:highlight w:val="lightGray"/>
        </w:rPr>
      </w:pPr>
      <w:r w:rsidRPr="00E66518">
        <w:rPr>
          <w:rFonts w:ascii="Marianne Light" w:hAnsi="Marianne Light" w:cs="Lucida Sans Unicode"/>
          <w:i/>
          <w:iCs/>
          <w:sz w:val="18"/>
          <w:szCs w:val="16"/>
          <w:highlight w:val="lightGray"/>
        </w:rPr>
        <w:t>Préciser les systèmes de suivi adoptés par les fournisseurs pour garantir le suivi des catégories, sous catégories du combustible et la traçabilité géographique</w:t>
      </w:r>
      <w:r w:rsidRPr="00E66518">
        <w:rPr>
          <w:rFonts w:ascii="Marianne Light" w:hAnsi="Marianne Light" w:cs="Lucida Sans Unicode"/>
          <w:i/>
          <w:iCs/>
          <w:sz w:val="18"/>
          <w:szCs w:val="16"/>
        </w:rPr>
        <w:t xml:space="preserve"> </w:t>
      </w:r>
      <w:r w:rsidRPr="00E66518">
        <w:rPr>
          <w:rFonts w:ascii="Marianne Light" w:hAnsi="Marianne Light" w:cs="Lucida Sans Unicode"/>
          <w:i/>
          <w:iCs/>
          <w:sz w:val="18"/>
          <w:szCs w:val="16"/>
          <w:highlight w:val="lightGray"/>
        </w:rPr>
        <w:t>(ex</w:t>
      </w:r>
      <w:r w:rsidRPr="00E66518">
        <w:rPr>
          <w:rFonts w:cs="Calibri"/>
          <w:i/>
          <w:iCs/>
          <w:sz w:val="18"/>
          <w:szCs w:val="16"/>
          <w:highlight w:val="lightGray"/>
        </w:rPr>
        <w:t> </w:t>
      </w:r>
      <w:r w:rsidRPr="00E66518">
        <w:rPr>
          <w:rFonts w:ascii="Marianne Light" w:hAnsi="Marianne Light" w:cs="Lucida Sans Unicode"/>
          <w:i/>
          <w:iCs/>
          <w:sz w:val="18"/>
          <w:szCs w:val="16"/>
          <w:highlight w:val="lightGray"/>
        </w:rPr>
        <w:t>: bons de livraison manuels, systèmes informatiques…).</w:t>
      </w:r>
    </w:p>
    <w:p w:rsidRPr="00455F41" w:rsidR="00A63F82" w:rsidP="25263B44" w:rsidRDefault="00DB4C1E" w14:paraId="045EFA34" w14:textId="1046E7DA">
      <w:pPr>
        <w:pStyle w:val="Titre2"/>
        <w:numPr>
          <w:numId w:val="0"/>
        </w:numPr>
        <w:jc w:val="both"/>
        <w:rPr>
          <w:b w:val="1"/>
          <w:bCs w:val="1"/>
          <w:sz w:val="20"/>
          <w:szCs w:val="20"/>
        </w:rPr>
      </w:pPr>
      <w:bookmarkStart w:name="_Toc153810678" w:id="183"/>
      <w:r w:rsidRPr="25263B44" w:rsidR="00DB4C1E">
        <w:rPr>
          <w:rFonts w:ascii="Marianne Light" w:hAnsi="Marianne Light"/>
          <w:b w:val="1"/>
          <w:bCs w:val="1"/>
          <w:i w:val="1"/>
          <w:iCs w:val="1"/>
          <w:sz w:val="18"/>
          <w:szCs w:val="18"/>
        </w:rPr>
        <w:t>Joindre les contrats d’approvisionnement</w:t>
      </w:r>
      <w:r w:rsidRPr="25263B44" w:rsidR="007A32D2">
        <w:rPr>
          <w:rFonts w:ascii="Marianne Light" w:hAnsi="Marianne Light"/>
          <w:b w:val="1"/>
          <w:bCs w:val="1"/>
          <w:i w:val="1"/>
          <w:iCs w:val="1"/>
          <w:sz w:val="18"/>
          <w:szCs w:val="18"/>
        </w:rPr>
        <w:t xml:space="preserve">, </w:t>
      </w:r>
      <w:r w:rsidRPr="25263B44" w:rsidR="00DB4C1E">
        <w:rPr>
          <w:rFonts w:ascii="Marianne Light" w:hAnsi="Marianne Light"/>
          <w:b w:val="1"/>
          <w:bCs w:val="1"/>
          <w:i w:val="1"/>
          <w:iCs w:val="1"/>
          <w:sz w:val="18"/>
          <w:szCs w:val="18"/>
        </w:rPr>
        <w:t>lettre</w:t>
      </w:r>
      <w:r w:rsidRPr="25263B44" w:rsidR="007A32D2">
        <w:rPr>
          <w:rFonts w:ascii="Marianne Light" w:hAnsi="Marianne Light"/>
          <w:b w:val="1"/>
          <w:bCs w:val="1"/>
          <w:i w:val="1"/>
          <w:iCs w:val="1"/>
          <w:sz w:val="18"/>
          <w:szCs w:val="18"/>
        </w:rPr>
        <w:t>s</w:t>
      </w:r>
      <w:r w:rsidRPr="25263B44" w:rsidR="00DB4C1E">
        <w:rPr>
          <w:rFonts w:ascii="Marianne Light" w:hAnsi="Marianne Light"/>
          <w:b w:val="1"/>
          <w:bCs w:val="1"/>
          <w:i w:val="1"/>
          <w:iCs w:val="1"/>
          <w:sz w:val="18"/>
          <w:szCs w:val="18"/>
        </w:rPr>
        <w:t xml:space="preserve"> d’engagement et les attestations le cas échéant FSC et PEFC</w:t>
      </w:r>
      <w:r w:rsidRPr="25263B44" w:rsidR="5A9BC053">
        <w:rPr>
          <w:rFonts w:ascii="Marianne Light" w:hAnsi="Marianne Light"/>
          <w:b w:val="1"/>
          <w:bCs w:val="1"/>
          <w:i w:val="1"/>
          <w:iCs w:val="1"/>
          <w:sz w:val="18"/>
          <w:szCs w:val="18"/>
        </w:rPr>
        <w:t xml:space="preserve"> ou équivalent</w:t>
      </w:r>
      <w:r w:rsidRPr="25263B44" w:rsidR="00180372">
        <w:rPr>
          <w:rFonts w:ascii="Marianne Light" w:hAnsi="Marianne Light"/>
          <w:b w:val="1"/>
          <w:bCs w:val="1"/>
          <w:i w:val="1"/>
          <w:iCs w:val="1"/>
          <w:sz w:val="18"/>
          <w:szCs w:val="18"/>
        </w:rPr>
        <w:t xml:space="preserve"> (y compris sur l’exploitation le cas échéant)</w:t>
      </w:r>
      <w:r w:rsidRPr="25263B44" w:rsidR="00DB4C1E">
        <w:rPr>
          <w:rFonts w:ascii="Marianne Light" w:hAnsi="Marianne Light"/>
          <w:b w:val="1"/>
          <w:bCs w:val="1"/>
          <w:i w:val="1"/>
          <w:iCs w:val="1"/>
          <w:sz w:val="18"/>
          <w:szCs w:val="18"/>
        </w:rPr>
        <w:t>.</w:t>
      </w:r>
      <w:r w:rsidRPr="25263B44" w:rsidR="00A63F82">
        <w:rPr>
          <w:rFonts w:ascii="Marianne Light" w:hAnsi="Marianne Light"/>
          <w:b w:val="1"/>
          <w:bCs w:val="1"/>
          <w:i w:val="1"/>
          <w:iCs w:val="1"/>
          <w:sz w:val="18"/>
          <w:szCs w:val="18"/>
        </w:rPr>
        <w:t xml:space="preserve"> </w:t>
      </w:r>
      <w:r w:rsidRPr="25263B44" w:rsidR="00A63F82">
        <w:rPr>
          <w:rFonts w:ascii="Marianne Light" w:hAnsi="Marianne Light"/>
          <w:sz w:val="18"/>
          <w:szCs w:val="18"/>
        </w:rPr>
        <w:t xml:space="preserve">Ils doivent </w:t>
      </w:r>
      <w:r w:rsidRPr="25263B44" w:rsidR="00A63F82">
        <w:rPr>
          <w:rFonts w:ascii="Marianne Light" w:hAnsi="Marianne Light"/>
          <w:sz w:val="18"/>
          <w:szCs w:val="18"/>
        </w:rPr>
        <w:t>préciser</w:t>
      </w:r>
      <w:r w:rsidRPr="25263B44" w:rsidR="00A63F82">
        <w:rPr>
          <w:rFonts w:ascii="Calibri" w:hAnsi="Calibri" w:cs="Calibri"/>
          <w:sz w:val="18"/>
          <w:szCs w:val="18"/>
        </w:rPr>
        <w:t> </w:t>
      </w:r>
      <w:r w:rsidRPr="25263B44" w:rsidR="00A63F82">
        <w:rPr>
          <w:sz w:val="18"/>
          <w:szCs w:val="18"/>
        </w:rPr>
        <w:t>:</w:t>
      </w:r>
      <w:bookmarkEnd w:id="183"/>
    </w:p>
    <w:p w:rsidRPr="00E66518" w:rsidR="00A63F82" w:rsidP="00A63F82" w:rsidRDefault="00A63F82" w14:paraId="4AB148CC"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Les catégories et sous-catégories des combustibles selon le référentiel ADEME</w:t>
      </w:r>
      <w:r w:rsidRPr="00E66518">
        <w:rPr>
          <w:rFonts w:cs="Calibri"/>
          <w:sz w:val="18"/>
          <w:szCs w:val="18"/>
        </w:rPr>
        <w:t> </w:t>
      </w:r>
      <w:r w:rsidRPr="00E66518">
        <w:rPr>
          <w:rFonts w:ascii="Marianne Light" w:hAnsi="Marianne Light"/>
          <w:sz w:val="18"/>
          <w:szCs w:val="18"/>
        </w:rPr>
        <w:t>;</w:t>
      </w:r>
    </w:p>
    <w:p w:rsidRPr="00E66518" w:rsidR="00A63F82" w:rsidP="00A63F82" w:rsidRDefault="00A63F82" w14:paraId="0E42A4E3"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Leurs origines géographiques.</w:t>
      </w:r>
    </w:p>
    <w:p w:rsidRPr="00E66518" w:rsidR="00A63F82" w:rsidP="00A63F82" w:rsidRDefault="00A63F82" w14:paraId="2DBC45B9" w14:textId="77777777">
      <w:pPr>
        <w:rPr>
          <w:rFonts w:ascii="Marianne Light" w:hAnsi="Marianne Light"/>
          <w:sz w:val="18"/>
          <w:szCs w:val="18"/>
        </w:rPr>
      </w:pPr>
      <w:r w:rsidRPr="00E66518">
        <w:rPr>
          <w:rFonts w:ascii="Marianne Light" w:hAnsi="Marianne Light"/>
          <w:sz w:val="18"/>
          <w:szCs w:val="18"/>
        </w:rPr>
        <w:t>En cas de prélèvements forestiers, les lettres devront par ailleurs préciser</w:t>
      </w:r>
      <w:r w:rsidRPr="00E66518">
        <w:rPr>
          <w:rFonts w:cs="Calibri"/>
          <w:sz w:val="18"/>
          <w:szCs w:val="18"/>
        </w:rPr>
        <w:t> </w:t>
      </w:r>
      <w:r w:rsidRPr="00E66518">
        <w:rPr>
          <w:rFonts w:ascii="Marianne Light" w:hAnsi="Marianne Light"/>
          <w:sz w:val="18"/>
          <w:szCs w:val="18"/>
        </w:rPr>
        <w:t>:</w:t>
      </w:r>
    </w:p>
    <w:p w:rsidRPr="00E66518" w:rsidR="00A63F82" w:rsidP="00A63F82" w:rsidRDefault="00A63F82" w14:paraId="2ACB98F5"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Les taux de certification des bois forestiers</w:t>
      </w:r>
      <w:r w:rsidRPr="00E66518">
        <w:rPr>
          <w:rFonts w:cs="Calibri"/>
          <w:sz w:val="18"/>
          <w:szCs w:val="18"/>
        </w:rPr>
        <w:t> </w:t>
      </w:r>
      <w:r w:rsidRPr="00E66518">
        <w:rPr>
          <w:rFonts w:ascii="Marianne Light" w:hAnsi="Marianne Light"/>
          <w:sz w:val="18"/>
          <w:szCs w:val="18"/>
        </w:rPr>
        <w:t>;</w:t>
      </w:r>
    </w:p>
    <w:p w:rsidRPr="00E66518" w:rsidR="00A63F82" w:rsidP="00A63F82" w:rsidRDefault="00A63F82" w14:paraId="5FB7C52B"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L’engagement à respecter les recommandations de la Brochure ADEME «</w:t>
      </w:r>
      <w:r w:rsidRPr="00E66518">
        <w:rPr>
          <w:rFonts w:cs="Calibri"/>
          <w:sz w:val="18"/>
          <w:szCs w:val="18"/>
        </w:rPr>
        <w:t> </w:t>
      </w:r>
      <w:r w:rsidRPr="00E66518">
        <w:rPr>
          <w:rFonts w:ascii="Marianne Light" w:hAnsi="Marianne Light"/>
          <w:sz w:val="18"/>
          <w:szCs w:val="18"/>
        </w:rPr>
        <w:t>Clés pour Agir</w:t>
      </w:r>
      <w:r w:rsidRPr="00E66518">
        <w:rPr>
          <w:rFonts w:cs="Calibri"/>
          <w:sz w:val="18"/>
          <w:szCs w:val="18"/>
        </w:rPr>
        <w:t> </w:t>
      </w:r>
      <w:r w:rsidRPr="00E66518">
        <w:rPr>
          <w:rFonts w:ascii="Marianne Light" w:hAnsi="Marianne Light" w:cs="Marianne"/>
          <w:sz w:val="18"/>
          <w:szCs w:val="18"/>
        </w:rPr>
        <w:t>»</w:t>
      </w:r>
      <w:r w:rsidRPr="00E66518">
        <w:rPr>
          <w:rFonts w:ascii="Marianne Light" w:hAnsi="Marianne Light"/>
          <w:sz w:val="18"/>
          <w:szCs w:val="18"/>
        </w:rPr>
        <w:t xml:space="preserve"> «</w:t>
      </w:r>
      <w:r w:rsidRPr="00E66518">
        <w:rPr>
          <w:rFonts w:cs="Calibri"/>
          <w:sz w:val="18"/>
          <w:szCs w:val="18"/>
        </w:rPr>
        <w:t> </w:t>
      </w:r>
      <w:r w:rsidRPr="00E66518">
        <w:rPr>
          <w:rFonts w:ascii="Marianne Light" w:hAnsi="Marianne Light"/>
          <w:sz w:val="18"/>
          <w:szCs w:val="18"/>
        </w:rPr>
        <w:t>Récolte durable de bois pour la production de plaquettes forestières</w:t>
      </w:r>
      <w:r w:rsidRPr="00E66518">
        <w:rPr>
          <w:rFonts w:cs="Calibri"/>
          <w:sz w:val="18"/>
          <w:szCs w:val="18"/>
        </w:rPr>
        <w:t> </w:t>
      </w:r>
      <w:r w:rsidRPr="00E66518">
        <w:rPr>
          <w:rFonts w:ascii="Marianne Light" w:hAnsi="Marianne Light" w:cs="Marianne"/>
          <w:sz w:val="18"/>
          <w:szCs w:val="18"/>
        </w:rPr>
        <w:t xml:space="preserve">» </w:t>
      </w:r>
      <w:r w:rsidRPr="00E66518">
        <w:rPr>
          <w:rStyle w:val="ui-provider"/>
          <w:rFonts w:ascii="Marianne Light" w:hAnsi="Marianne Light"/>
          <w:sz w:val="18"/>
          <w:szCs w:val="18"/>
        </w:rPr>
        <w:t>disponible sous le lien suivant</w:t>
      </w:r>
      <w:r w:rsidRPr="00E66518">
        <w:rPr>
          <w:rStyle w:val="ui-provider"/>
          <w:rFonts w:cs="Calibri"/>
          <w:sz w:val="18"/>
          <w:szCs w:val="18"/>
        </w:rPr>
        <w:t> </w:t>
      </w:r>
      <w:r w:rsidRPr="00E66518">
        <w:rPr>
          <w:rStyle w:val="ui-provider"/>
          <w:rFonts w:ascii="Marianne Light" w:hAnsi="Marianne Light"/>
          <w:sz w:val="18"/>
          <w:szCs w:val="18"/>
        </w:rPr>
        <w:t>:</w:t>
      </w:r>
      <w:r w:rsidRPr="00E66518">
        <w:rPr>
          <w:rStyle w:val="ui-provider"/>
          <w:rFonts w:cs="Calibri"/>
          <w:sz w:val="18"/>
          <w:szCs w:val="18"/>
        </w:rPr>
        <w:t> </w:t>
      </w:r>
      <w:hyperlink w:history="1" r:id="rId13">
        <w:r w:rsidRPr="00E66518">
          <w:rPr>
            <w:rStyle w:val="Lienhypertexte"/>
            <w:rFonts w:ascii="Marianne Light" w:hAnsi="Marianne Light"/>
            <w:sz w:val="18"/>
            <w:szCs w:val="18"/>
          </w:rPr>
          <w:t xml:space="preserve">https://www.ademe.fr/recolte-durable-bois-production-plaquettes-forestieres </w:t>
        </w:r>
      </w:hyperlink>
    </w:p>
    <w:p w:rsidRPr="00E66518" w:rsidR="00A63F82" w:rsidP="00A63F82" w:rsidRDefault="00A63F82" w14:paraId="2813FE7B" w14:textId="77777777">
      <w:pPr>
        <w:pStyle w:val="Paragraphedeliste"/>
        <w:numPr>
          <w:ilvl w:val="0"/>
          <w:numId w:val="31"/>
        </w:numPr>
        <w:spacing w:after="100" w:line="240" w:lineRule="auto"/>
        <w:rPr>
          <w:rFonts w:ascii="Marianne Light" w:hAnsi="Marianne Light"/>
          <w:sz w:val="18"/>
          <w:szCs w:val="18"/>
        </w:rPr>
      </w:pPr>
      <w:r w:rsidRPr="00E66518">
        <w:rPr>
          <w:rFonts w:ascii="Marianne Light" w:hAnsi="Marianne Light"/>
          <w:sz w:val="18"/>
          <w:szCs w:val="18"/>
        </w:rPr>
        <w:t xml:space="preserve">L’engagement à fournir une synthèse annuelle si le fournisseur est en mesure d’assurer un suivi de la typologie des peuplements coupés et/ou de la part feuillus/résineux. </w:t>
      </w:r>
    </w:p>
    <w:p w:rsidRPr="001B0AC7" w:rsidR="00DB4C1E" w:rsidP="00DB4C1E" w:rsidRDefault="00DB4C1E" w14:paraId="5E49AD1D" w14:textId="221671D4">
      <w:pPr>
        <w:jc w:val="both"/>
        <w:rPr>
          <w:rFonts w:ascii="Marianne Light" w:hAnsi="Marianne Light"/>
          <w:b/>
          <w:i/>
          <w:sz w:val="18"/>
          <w:szCs w:val="18"/>
        </w:rPr>
      </w:pPr>
    </w:p>
    <w:p w:rsidR="00DB4C1E" w:rsidP="00DB4C1E" w:rsidRDefault="00DB4C1E" w14:paraId="4B8314E4" w14:textId="602C0DD4">
      <w:pPr>
        <w:jc w:val="both"/>
        <w:rPr>
          <w:rFonts w:ascii="Marianne Light" w:hAnsi="Marianne Light"/>
          <w:b/>
          <w:bCs/>
          <w:i/>
          <w:sz w:val="18"/>
          <w:szCs w:val="18"/>
        </w:rPr>
      </w:pPr>
      <w:r w:rsidRPr="001B0AC7">
        <w:rPr>
          <w:rFonts w:ascii="Marianne Light" w:hAnsi="Marianne Light"/>
          <w:b/>
          <w:bCs/>
          <w:i/>
          <w:sz w:val="18"/>
          <w:szCs w:val="18"/>
        </w:rPr>
        <w:t>Le candidat pourra également joindre à son dossier tout document pertinent démontrant sa capacité à appréhender à long terme l’approvisionnement de son installation.</w:t>
      </w:r>
    </w:p>
    <w:p w:rsidRPr="00DB4C1E" w:rsidR="00182224" w:rsidP="00182224" w:rsidRDefault="00182224" w14:paraId="151B729B" w14:textId="77777777">
      <w:pPr>
        <w:spacing w:after="0"/>
        <w:jc w:val="both"/>
        <w:rPr>
          <w:rFonts w:ascii="Marianne Light" w:hAnsi="Marianne Light"/>
          <w:bCs/>
          <w:i/>
          <w:sz w:val="18"/>
          <w:szCs w:val="18"/>
        </w:rPr>
      </w:pPr>
    </w:p>
    <w:p w:rsidRPr="00DB4C1E" w:rsidR="00DB4C1E" w:rsidP="00411398" w:rsidRDefault="001B0AC7" w14:paraId="70ACE35C" w14:textId="7F069C3D">
      <w:pPr>
        <w:pStyle w:val="soustitre2"/>
      </w:pPr>
      <w:bookmarkStart w:name="_Toc33454438" w:id="184"/>
      <w:bookmarkStart w:name="_Toc53494945" w:id="185"/>
      <w:bookmarkStart w:name="_Toc53495155" w:id="186"/>
      <w:bookmarkStart w:name="_Toc53495315" w:id="187"/>
      <w:bookmarkStart w:name="_Toc53496359" w:id="188"/>
      <w:bookmarkStart w:name="_Toc53497929" w:id="189"/>
      <w:bookmarkStart w:name="_Toc53498515" w:id="190"/>
      <w:bookmarkStart w:name="_Toc54195803" w:id="191"/>
      <w:bookmarkStart w:name="_Toc59010056" w:id="192"/>
      <w:bookmarkStart w:name="_Toc61345975" w:id="193"/>
      <w:r>
        <w:t xml:space="preserve"> </w:t>
      </w:r>
      <w:bookmarkStart w:name="_Toc85731311" w:id="194"/>
      <w:bookmarkStart w:name="_Toc85731339" w:id="195"/>
      <w:bookmarkStart w:name="_Toc122342715" w:id="196"/>
      <w:bookmarkStart w:name="_Toc122343022" w:id="197"/>
      <w:bookmarkStart w:name="_Toc122343069" w:id="198"/>
      <w:bookmarkStart w:name="_Toc153810679" w:id="199"/>
      <w:r w:rsidRPr="00E045F0" w:rsidR="00DB4C1E">
        <w:t>Impact</w:t>
      </w:r>
      <w:r w:rsidRPr="00DB4C1E" w:rsidR="00DB4C1E">
        <w:t xml:space="preserve"> environnemental (qualité air, cendres …)</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Pr="001B0AC7" w:rsidR="001B0AC7" w:rsidP="00113393" w:rsidRDefault="001B0AC7" w14:paraId="520F20E6" w14:textId="184F1EA5">
      <w:pPr>
        <w:pStyle w:val="Paragraphedeliste"/>
        <w:numPr>
          <w:ilvl w:val="0"/>
          <w:numId w:val="25"/>
        </w:numPr>
        <w:jc w:val="both"/>
        <w:rPr>
          <w:rFonts w:ascii="Marianne Light" w:hAnsi="Marianne Light"/>
          <w:b/>
          <w:bCs/>
          <w:i/>
        </w:rPr>
      </w:pPr>
      <w:bookmarkStart w:name="_Toc53494946" w:id="200"/>
      <w:bookmarkStart w:name="_Toc465339729" w:id="201"/>
      <w:bookmarkStart w:name="_Toc465341786" w:id="202"/>
      <w:r w:rsidRPr="001B0AC7">
        <w:rPr>
          <w:rFonts w:ascii="Marianne Light" w:hAnsi="Marianne Light"/>
          <w:b/>
          <w:bCs/>
          <w:i/>
        </w:rPr>
        <w:t>Qualité de l’air</w:t>
      </w:r>
      <w:bookmarkEnd w:id="200"/>
    </w:p>
    <w:p w:rsidRPr="00DB4C1E" w:rsidR="00677E8E" w:rsidP="00677E8E" w:rsidRDefault="00677E8E" w14:paraId="5AA0AF40" w14:textId="77777777">
      <w:pPr>
        <w:rPr>
          <w:rFonts w:ascii="Marianne Light" w:hAnsi="Marianne Light"/>
          <w:i/>
          <w:sz w:val="18"/>
          <w:szCs w:val="18"/>
          <w:u w:val="single"/>
        </w:rPr>
      </w:pPr>
      <w:r>
        <w:rPr>
          <w:rFonts w:ascii="Marianne Light" w:hAnsi="Marianne Light"/>
          <w:i/>
          <w:sz w:val="18"/>
          <w:szCs w:val="18"/>
          <w:u w:val="single"/>
        </w:rPr>
        <w:t>Réglementation</w:t>
      </w:r>
      <w:r>
        <w:rPr>
          <w:rFonts w:cs="Calibri"/>
          <w:i/>
          <w:sz w:val="18"/>
          <w:szCs w:val="18"/>
          <w:u w:val="single"/>
        </w:rPr>
        <w:t> </w:t>
      </w:r>
      <w:r>
        <w:rPr>
          <w:rFonts w:ascii="Marianne Light" w:hAnsi="Marianne Light"/>
          <w:i/>
          <w:sz w:val="18"/>
          <w:szCs w:val="18"/>
          <w:u w:val="single"/>
        </w:rPr>
        <w:t>:</w:t>
      </w:r>
    </w:p>
    <w:p w:rsidRPr="00327C66" w:rsidR="00677E8E" w:rsidP="00327C66" w:rsidRDefault="00677E8E" w14:paraId="6170232F" w14:textId="77777777">
      <w:pPr>
        <w:pStyle w:val="Pucenoir"/>
        <w:rPr>
          <w:i/>
          <w:iCs/>
        </w:rPr>
      </w:pPr>
      <w:r w:rsidRPr="13C3DB39">
        <w:rPr>
          <w:i/>
          <w:iCs/>
        </w:rPr>
        <w:t xml:space="preserve">La chaufferie est soumise à la rubrique réglementaire : </w:t>
      </w:r>
      <w:r w:rsidRPr="13C3DB39">
        <w:rPr>
          <w:i/>
          <w:iCs/>
          <w:highlight w:val="lightGray"/>
        </w:rPr>
        <w:t>… (exemple</w:t>
      </w:r>
      <w:r w:rsidRPr="13C3DB39">
        <w:rPr>
          <w:rFonts w:ascii="Calibri" w:hAnsi="Calibri" w:cs="Calibri"/>
          <w:i/>
          <w:iCs/>
          <w:highlight w:val="lightGray"/>
        </w:rPr>
        <w:t> </w:t>
      </w:r>
      <w:r w:rsidRPr="13C3DB39">
        <w:rPr>
          <w:i/>
          <w:iCs/>
          <w:highlight w:val="lightGray"/>
        </w:rPr>
        <w:t xml:space="preserve">: ICPE 2910 A </w:t>
      </w:r>
      <w:r w:rsidRPr="13C3DB39">
        <w:rPr>
          <w:rFonts w:cs="Marianne Light"/>
          <w:i/>
          <w:iCs/>
          <w:highlight w:val="lightGray"/>
        </w:rPr>
        <w:t>–</w:t>
      </w:r>
      <w:r w:rsidRPr="13C3DB39">
        <w:rPr>
          <w:i/>
          <w:iCs/>
          <w:highlight w:val="lightGray"/>
        </w:rPr>
        <w:t xml:space="preserve"> d</w:t>
      </w:r>
      <w:r w:rsidRPr="13C3DB39">
        <w:rPr>
          <w:rFonts w:cs="Marianne Light"/>
          <w:i/>
          <w:iCs/>
          <w:highlight w:val="lightGray"/>
        </w:rPr>
        <w:t>é</w:t>
      </w:r>
      <w:r w:rsidRPr="13C3DB39">
        <w:rPr>
          <w:i/>
          <w:iCs/>
          <w:highlight w:val="lightGray"/>
        </w:rPr>
        <w:t>claration)</w:t>
      </w:r>
    </w:p>
    <w:p w:rsidRPr="00327C66" w:rsidR="00677E8E" w:rsidP="00327C66" w:rsidRDefault="00677E8E" w14:paraId="2602A25C" w14:textId="77777777">
      <w:pPr>
        <w:pStyle w:val="Pucenoir"/>
        <w:rPr>
          <w:i/>
          <w:iCs/>
        </w:rPr>
      </w:pPr>
      <w:r w:rsidRPr="13C3DB39">
        <w:rPr>
          <w:i/>
          <w:iCs/>
        </w:rPr>
        <w:t>La chaufferie est-elle située dans une zone PPA</w:t>
      </w:r>
      <w:r w:rsidRPr="13C3DB39">
        <w:rPr>
          <w:rFonts w:ascii="Calibri" w:hAnsi="Calibri" w:cs="Calibri"/>
          <w:i/>
          <w:iCs/>
        </w:rPr>
        <w:t> </w:t>
      </w:r>
      <w:r w:rsidRPr="13C3DB39">
        <w:rPr>
          <w:i/>
          <w:iCs/>
        </w:rPr>
        <w:t xml:space="preserve">: </w:t>
      </w:r>
      <w:r w:rsidRPr="13C3DB39">
        <w:rPr>
          <w:i/>
          <w:iCs/>
          <w:highlight w:val="lightGray"/>
        </w:rPr>
        <w:t>OUI / NON</w:t>
      </w:r>
    </w:p>
    <w:p w:rsidRPr="00DB35F4" w:rsidR="00327C66" w:rsidP="00DB35F4" w:rsidRDefault="00677E8E" w14:paraId="69DCAF0F" w14:textId="53245713">
      <w:pPr>
        <w:pStyle w:val="Pucerond"/>
        <w:rPr>
          <w:i/>
          <w:iCs/>
        </w:rPr>
      </w:pPr>
      <w:r w:rsidRPr="00327C66">
        <w:rPr>
          <w:i/>
          <w:iCs/>
        </w:rPr>
        <w:t>Si OUI</w:t>
      </w:r>
      <w:r w:rsidRPr="00327C66">
        <w:rPr>
          <w:rFonts w:ascii="Calibri" w:hAnsi="Calibri" w:cs="Calibri"/>
          <w:i/>
          <w:iCs/>
        </w:rPr>
        <w:t> </w:t>
      </w:r>
      <w:r w:rsidRPr="00327C66">
        <w:rPr>
          <w:i/>
          <w:iCs/>
        </w:rPr>
        <w:t>: préciser les éventuelles exigences liées à ce PPA concernant la biomasse énergie</w:t>
      </w:r>
      <w:r w:rsidRPr="00327C66">
        <w:rPr>
          <w:rFonts w:ascii="Calibri" w:hAnsi="Calibri" w:cs="Calibri"/>
          <w:i/>
          <w:iCs/>
        </w:rPr>
        <w:t> </w:t>
      </w:r>
      <w:r w:rsidRPr="00327C66">
        <w:rPr>
          <w:i/>
          <w:iCs/>
        </w:rPr>
        <w:t xml:space="preserve">: </w:t>
      </w:r>
      <w:r w:rsidRPr="00327C66">
        <w:rPr>
          <w:i/>
          <w:iCs/>
          <w:highlight w:val="lightGray"/>
        </w:rPr>
        <w:t>…</w:t>
      </w:r>
    </w:p>
    <w:p w:rsidRPr="00327C66" w:rsidR="00327C66" w:rsidP="00327C66" w:rsidRDefault="00327C66" w14:paraId="4A777C68" w14:textId="77777777">
      <w:pPr>
        <w:pStyle w:val="Pucerond"/>
        <w:numPr>
          <w:ilvl w:val="0"/>
          <w:numId w:val="0"/>
        </w:numPr>
        <w:ind w:left="1434" w:hanging="357"/>
        <w:rPr>
          <w:i/>
          <w:iCs/>
        </w:rPr>
      </w:pPr>
    </w:p>
    <w:p w:rsidR="00182224" w:rsidP="00DB4C1E" w:rsidRDefault="00182224" w14:paraId="4A695FFC" w14:textId="77777777">
      <w:pPr>
        <w:rPr>
          <w:rFonts w:ascii="Marianne Light" w:hAnsi="Marianne Light"/>
          <w:i/>
          <w:sz w:val="18"/>
          <w:szCs w:val="18"/>
          <w:u w:val="single"/>
        </w:rPr>
      </w:pPr>
    </w:p>
    <w:p w:rsidRPr="00DB4C1E" w:rsidR="00DB4C1E" w:rsidP="00DB4C1E" w:rsidRDefault="00DB4C1E" w14:paraId="78485C70" w14:textId="2DD7C9E7">
      <w:pPr>
        <w:rPr>
          <w:rFonts w:ascii="Marianne Light" w:hAnsi="Marianne Light"/>
          <w:i/>
          <w:sz w:val="18"/>
          <w:szCs w:val="18"/>
          <w:u w:val="single"/>
        </w:rPr>
      </w:pPr>
      <w:r w:rsidRPr="00DB4C1E">
        <w:rPr>
          <w:rFonts w:ascii="Marianne Light" w:hAnsi="Marianne Light"/>
          <w:i/>
          <w:sz w:val="18"/>
          <w:szCs w:val="18"/>
          <w:u w:val="single"/>
        </w:rPr>
        <w:t>Relevé de mesures de la sonde la plus proche sur 3 ans</w:t>
      </w:r>
      <w:bookmarkEnd w:id="201"/>
      <w:bookmarkEnd w:id="202"/>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6AE09A1C" w14:textId="77777777">
        <w:trPr>
          <w:trHeight w:val="632"/>
        </w:trPr>
        <w:tc>
          <w:tcPr>
            <w:tcW w:w="6040"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35F4" w:rsidRDefault="00DB4C1E" w14:paraId="0B0F3964" w14:textId="77777777">
            <w:pPr>
              <w:spacing w:after="0"/>
              <w:jc w:val="center"/>
              <w:rPr>
                <w:rFonts w:ascii="Marianne Light" w:hAnsi="Marianne Light"/>
                <w:sz w:val="18"/>
                <w:szCs w:val="18"/>
              </w:rPr>
            </w:pPr>
            <w:bookmarkStart w:name="RANGE!A9" w:id="203"/>
            <w:r w:rsidRPr="00DB4C1E">
              <w:rPr>
                <w:rFonts w:ascii="Marianne Light" w:hAnsi="Marianne Light"/>
                <w:sz w:val="18"/>
                <w:szCs w:val="18"/>
              </w:rPr>
              <w:t>Relevé de mesures de la sonde la plus proche :</w:t>
            </w:r>
            <w:r w:rsidRPr="00DB4C1E">
              <w:rPr>
                <w:rFonts w:ascii="Marianne Light" w:hAnsi="Marianne Light"/>
                <w:sz w:val="18"/>
                <w:szCs w:val="18"/>
              </w:rPr>
              <w:br/>
            </w:r>
            <w:r w:rsidRPr="00DB4C1E">
              <w:rPr>
                <w:rFonts w:ascii="Marianne Light" w:hAnsi="Marianne Light"/>
                <w:i/>
                <w:iCs/>
                <w:sz w:val="18"/>
                <w:szCs w:val="18"/>
              </w:rPr>
              <w:t>Les données sont disponibles auprès de l’AASQA locale</w:t>
            </w:r>
            <w:r w:rsidRPr="00327C66">
              <w:rPr>
                <w:rFonts w:ascii="Marianne Light" w:hAnsi="Marianne Light"/>
                <w:i/>
                <w:iCs/>
                <w:sz w:val="16"/>
                <w:szCs w:val="16"/>
              </w:rPr>
              <w:t xml:space="preserve"> (site internet)</w:t>
            </w:r>
            <w:bookmarkEnd w:id="203"/>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621958D0" w14:textId="77777777">
            <w:pPr>
              <w:spacing w:after="0"/>
              <w:jc w:val="center"/>
              <w:rPr>
                <w:rFonts w:ascii="Marianne Light" w:hAnsi="Marianne Light"/>
                <w:sz w:val="18"/>
                <w:szCs w:val="18"/>
              </w:rPr>
            </w:pPr>
            <w:r w:rsidRPr="00DB4C1E">
              <w:rPr>
                <w:rFonts w:ascii="Marianne Light" w:hAnsi="Marianne Light"/>
                <w:sz w:val="18"/>
                <w:szCs w:val="18"/>
              </w:rPr>
              <w:t>Moyenne annuelle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1711934" w14:textId="77777777">
            <w:pPr>
              <w:spacing w:after="0"/>
              <w:rPr>
                <w:rFonts w:ascii="Marianne Light" w:hAnsi="Marianne Light"/>
                <w:sz w:val="18"/>
                <w:szCs w:val="18"/>
              </w:rPr>
            </w:pPr>
            <w:r w:rsidRPr="00DB4C1E">
              <w:rPr>
                <w:rFonts w:ascii="Marianne Light" w:hAnsi="Marianne Light"/>
                <w:sz w:val="18"/>
                <w:szCs w:val="18"/>
              </w:rPr>
              <w:t>Nombre de jours de dépassements</w:t>
            </w:r>
            <w:r w:rsidRPr="00DB4C1E">
              <w:rPr>
                <w:rFonts w:ascii="Marianne Light" w:hAnsi="Marianne Light"/>
                <w:sz w:val="18"/>
                <w:szCs w:val="18"/>
              </w:rPr>
              <w:br/>
            </w:r>
            <w:r w:rsidRPr="00DB4C1E">
              <w:rPr>
                <w:rFonts w:ascii="Marianne Light" w:hAnsi="Marianne Light"/>
                <w:sz w:val="18"/>
                <w:szCs w:val="18"/>
              </w:rPr>
              <w:t>du seuil d’alerte</w:t>
            </w:r>
          </w:p>
        </w:tc>
      </w:tr>
      <w:tr w:rsidRPr="00DB4C1E" w:rsidR="00DB4C1E" w:rsidTr="00DB4C1E" w14:paraId="333D2FD6"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4585032F" w14:textId="77777777">
            <w:pPr>
              <w:spacing w:after="0"/>
              <w:jc w:val="center"/>
              <w:rPr>
                <w:rFonts w:ascii="Marianne Light" w:hAnsi="Marianne Light"/>
                <w:sz w:val="18"/>
                <w:szCs w:val="18"/>
              </w:rPr>
            </w:pPr>
            <w:r w:rsidRPr="00DB4C1E">
              <w:rPr>
                <w:rFonts w:ascii="Marianne Light" w:hAnsi="Marianne Light"/>
                <w:sz w:val="18"/>
                <w:szCs w:val="18"/>
              </w:rPr>
              <w:t>Année N-1</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1AD7ED61"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68BA6AC4"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29EDAD0" w14:textId="77777777">
            <w:pPr>
              <w:spacing w:after="0"/>
              <w:jc w:val="center"/>
              <w:rPr>
                <w:rFonts w:ascii="Marianne Light" w:hAnsi="Marianne Light"/>
                <w:sz w:val="18"/>
                <w:szCs w:val="18"/>
              </w:rPr>
            </w:pPr>
          </w:p>
        </w:tc>
      </w:tr>
      <w:tr w:rsidRPr="00DB4C1E" w:rsidR="00DB4C1E" w:rsidTr="00DB4C1E" w14:paraId="00617DD0"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35F4" w:rsidRDefault="00DB4C1E" w14:paraId="4D60E927" w14:textId="77777777">
            <w:pPr>
              <w:spacing w:after="0"/>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19DD50CA"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A71242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1840285" w14:textId="77777777">
            <w:pPr>
              <w:spacing w:after="0"/>
              <w:jc w:val="center"/>
              <w:rPr>
                <w:rFonts w:ascii="Marianne Light" w:hAnsi="Marianne Light"/>
                <w:sz w:val="18"/>
                <w:szCs w:val="18"/>
              </w:rPr>
            </w:pPr>
          </w:p>
        </w:tc>
      </w:tr>
      <w:tr w:rsidRPr="00DB4C1E" w:rsidR="00DB4C1E" w:rsidTr="00DB4C1E" w14:paraId="400B168B"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372451B4" w14:textId="77777777">
            <w:pPr>
              <w:spacing w:after="0"/>
              <w:jc w:val="center"/>
              <w:rPr>
                <w:rFonts w:ascii="Marianne Light" w:hAnsi="Marianne Light"/>
                <w:sz w:val="18"/>
                <w:szCs w:val="18"/>
              </w:rPr>
            </w:pPr>
            <w:r w:rsidRPr="00DB4C1E">
              <w:rPr>
                <w:rFonts w:ascii="Marianne Light" w:hAnsi="Marianne Light"/>
                <w:sz w:val="18"/>
                <w:szCs w:val="18"/>
              </w:rPr>
              <w:t>Année N-2</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075F48A0"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6D71E901"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604C51F" w14:textId="77777777">
            <w:pPr>
              <w:spacing w:after="0"/>
              <w:jc w:val="center"/>
              <w:rPr>
                <w:rFonts w:ascii="Marianne Light" w:hAnsi="Marianne Light"/>
                <w:sz w:val="18"/>
                <w:szCs w:val="18"/>
              </w:rPr>
            </w:pPr>
          </w:p>
        </w:tc>
      </w:tr>
      <w:tr w:rsidRPr="00DB4C1E" w:rsidR="00DB4C1E" w:rsidTr="00DB4C1E" w14:paraId="25736F08"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35F4" w:rsidRDefault="00DB4C1E" w14:paraId="046CBC00" w14:textId="77777777">
            <w:pPr>
              <w:spacing w:after="0"/>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5A74F5E2"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409CD8C"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171F43A9" w14:textId="77777777">
            <w:pPr>
              <w:spacing w:after="0"/>
              <w:jc w:val="center"/>
              <w:rPr>
                <w:rFonts w:ascii="Marianne Light" w:hAnsi="Marianne Light"/>
                <w:sz w:val="18"/>
                <w:szCs w:val="18"/>
              </w:rPr>
            </w:pPr>
          </w:p>
        </w:tc>
      </w:tr>
      <w:tr w:rsidRPr="00DB4C1E" w:rsidR="00DB4C1E" w:rsidTr="00DB4C1E" w14:paraId="722859F9" w14:textId="77777777">
        <w:trPr>
          <w:trHeight w:val="300"/>
        </w:trPr>
        <w:tc>
          <w:tcPr>
            <w:tcW w:w="4260" w:type="dxa"/>
            <w:vMerge w:val="restart"/>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58774811" w14:textId="77777777">
            <w:pPr>
              <w:spacing w:after="0"/>
              <w:jc w:val="center"/>
              <w:rPr>
                <w:rFonts w:ascii="Marianne Light" w:hAnsi="Marianne Light"/>
                <w:sz w:val="18"/>
                <w:szCs w:val="18"/>
              </w:rPr>
            </w:pPr>
            <w:r w:rsidRPr="00DB4C1E">
              <w:rPr>
                <w:rFonts w:ascii="Marianne Light" w:hAnsi="Marianne Light"/>
                <w:sz w:val="18"/>
                <w:szCs w:val="18"/>
              </w:rPr>
              <w:t>Année N-3</w:t>
            </w: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73149CEC" w14:textId="77777777">
            <w:pPr>
              <w:spacing w:after="0"/>
              <w:rPr>
                <w:rFonts w:ascii="Marianne Light" w:hAnsi="Marianne Light"/>
                <w:sz w:val="18"/>
                <w:szCs w:val="18"/>
              </w:rPr>
            </w:pPr>
            <w:r w:rsidRPr="00DB4C1E">
              <w:rPr>
                <w:rFonts w:ascii="Marianne Light" w:hAnsi="Marianne Light"/>
                <w:sz w:val="18"/>
                <w:szCs w:val="18"/>
              </w:rPr>
              <w:t xml:space="preserve">PM10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78D50763"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1F895255" w14:textId="77777777">
            <w:pPr>
              <w:spacing w:after="0"/>
              <w:jc w:val="center"/>
              <w:rPr>
                <w:rFonts w:ascii="Marianne Light" w:hAnsi="Marianne Light"/>
                <w:sz w:val="18"/>
                <w:szCs w:val="18"/>
              </w:rPr>
            </w:pPr>
          </w:p>
        </w:tc>
      </w:tr>
      <w:tr w:rsidRPr="00DB4C1E" w:rsidR="00DB4C1E" w:rsidTr="00DB4C1E" w14:paraId="34E119C5" w14:textId="77777777">
        <w:trPr>
          <w:trHeight w:val="300"/>
        </w:trPr>
        <w:tc>
          <w:tcPr>
            <w:tcW w:w="4260" w:type="dxa"/>
            <w:vMerge/>
            <w:tcBorders>
              <w:top w:val="nil"/>
              <w:left w:val="single" w:color="auto" w:sz="4" w:space="0"/>
              <w:bottom w:val="single" w:color="auto" w:sz="4" w:space="0"/>
              <w:right w:val="single" w:color="auto" w:sz="4" w:space="0"/>
            </w:tcBorders>
            <w:vAlign w:val="center"/>
            <w:hideMark/>
          </w:tcPr>
          <w:p w:rsidRPr="00DB4C1E" w:rsidR="00DB4C1E" w:rsidP="00DB4C1E" w:rsidRDefault="00DB4C1E" w14:paraId="11109028" w14:textId="77777777">
            <w:pP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auto" w:fill="auto"/>
            <w:vAlign w:val="center"/>
            <w:hideMark/>
          </w:tcPr>
          <w:p w:rsidRPr="00DB4C1E" w:rsidR="00DB4C1E" w:rsidP="00DB35F4" w:rsidRDefault="00DB4C1E" w14:paraId="43771B2F" w14:textId="77777777">
            <w:pPr>
              <w:spacing w:after="0"/>
              <w:rPr>
                <w:rFonts w:ascii="Marianne Light" w:hAnsi="Marianne Light"/>
                <w:sz w:val="18"/>
                <w:szCs w:val="18"/>
              </w:rPr>
            </w:pPr>
            <w:r w:rsidRPr="00DB4C1E">
              <w:rPr>
                <w:rFonts w:ascii="Marianne Light" w:hAnsi="Marianne Light"/>
                <w:sz w:val="18"/>
                <w:szCs w:val="18"/>
              </w:rPr>
              <w:t xml:space="preserve">NOx </w:t>
            </w:r>
            <w:r w:rsidRPr="00DB4C1E">
              <w:rPr>
                <w:rFonts w:ascii="Courier New" w:hAnsi="Courier New" w:cs="Courier New"/>
                <w:sz w:val="18"/>
                <w:szCs w:val="18"/>
              </w:rPr>
              <w:t>μ</w:t>
            </w:r>
            <w:r w:rsidRPr="00DB4C1E">
              <w:rPr>
                <w:rFonts w:ascii="Marianne Light" w:hAnsi="Marianne Light"/>
                <w:sz w:val="18"/>
                <w:szCs w:val="18"/>
              </w:rPr>
              <w:t>g/m3</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5AACF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70A995B4" w14:textId="77777777">
            <w:pPr>
              <w:spacing w:after="0"/>
              <w:jc w:val="center"/>
              <w:rPr>
                <w:rFonts w:ascii="Marianne Light" w:hAnsi="Marianne Light"/>
                <w:sz w:val="18"/>
                <w:szCs w:val="18"/>
              </w:rPr>
            </w:pPr>
          </w:p>
        </w:tc>
      </w:tr>
    </w:tbl>
    <w:p w:rsidRPr="00DB4C1E" w:rsidR="00DB4C1E" w:rsidP="00DB4C1E" w:rsidRDefault="00DB4C1E" w14:paraId="3AA66C50" w14:textId="77777777">
      <w:pPr>
        <w:rPr>
          <w:rFonts w:ascii="Marianne Light" w:hAnsi="Marianne Light"/>
          <w:bCs/>
          <w:sz w:val="18"/>
          <w:szCs w:val="18"/>
        </w:rPr>
      </w:pPr>
    </w:p>
    <w:tbl>
      <w:tblPr>
        <w:tblW w:w="9600" w:type="dxa"/>
        <w:tblInd w:w="75" w:type="dxa"/>
        <w:tblCellMar>
          <w:left w:w="70" w:type="dxa"/>
          <w:right w:w="70" w:type="dxa"/>
        </w:tblCellMar>
        <w:tblLook w:val="04A0" w:firstRow="1" w:lastRow="0" w:firstColumn="1" w:lastColumn="0" w:noHBand="0" w:noVBand="1"/>
      </w:tblPr>
      <w:tblGrid>
        <w:gridCol w:w="4260"/>
        <w:gridCol w:w="5340"/>
      </w:tblGrid>
      <w:tr w:rsidRPr="00DB4C1E" w:rsidR="00DB4C1E" w:rsidTr="00DB4C1E" w14:paraId="73E4EBBB" w14:textId="77777777">
        <w:trPr>
          <w:trHeight w:val="557"/>
        </w:trPr>
        <w:tc>
          <w:tcPr>
            <w:tcW w:w="42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B4C1E" w:rsidR="00DB4C1E" w:rsidP="00DB4C1E" w:rsidRDefault="00DB4C1E" w14:paraId="1D96196C" w14:textId="77777777">
            <w:pPr>
              <w:rPr>
                <w:rFonts w:ascii="Marianne Light" w:hAnsi="Marianne Light"/>
                <w:sz w:val="18"/>
                <w:szCs w:val="18"/>
              </w:rPr>
            </w:pPr>
            <w:r w:rsidRPr="00DB4C1E">
              <w:rPr>
                <w:rFonts w:ascii="Marianne Light" w:hAnsi="Marianne Light"/>
                <w:sz w:val="18"/>
                <w:szCs w:val="18"/>
              </w:rPr>
              <w:t>Préciser la représentativité de la sonde vis-à-vis de la zone où est situé le projet</w:t>
            </w:r>
          </w:p>
        </w:tc>
        <w:tc>
          <w:tcPr>
            <w:tcW w:w="5340" w:type="dxa"/>
            <w:tcBorders>
              <w:top w:val="single" w:color="auto" w:sz="4" w:space="0"/>
              <w:left w:val="nil"/>
              <w:bottom w:val="single" w:color="auto" w:sz="4" w:space="0"/>
              <w:right w:val="single" w:color="auto" w:sz="4" w:space="0"/>
            </w:tcBorders>
            <w:shd w:val="clear" w:color="000000" w:fill="92D050"/>
            <w:vAlign w:val="center"/>
            <w:hideMark/>
          </w:tcPr>
          <w:p w:rsidRPr="00DB4C1E" w:rsidR="00DB4C1E" w:rsidP="00DB4C1E" w:rsidRDefault="00DB4C1E" w14:paraId="225A0E57" w14:textId="77777777">
            <w:pPr>
              <w:rPr>
                <w:rFonts w:ascii="Marianne Light" w:hAnsi="Marianne Light"/>
                <w:sz w:val="18"/>
                <w:szCs w:val="18"/>
              </w:rPr>
            </w:pPr>
            <w:r w:rsidRPr="00DB4C1E">
              <w:rPr>
                <w:rFonts w:ascii="Marianne Light" w:hAnsi="Marianne Light"/>
                <w:sz w:val="18"/>
                <w:szCs w:val="18"/>
              </w:rPr>
              <w:t>Station : ...</w:t>
            </w:r>
            <w:r w:rsidRPr="00DB4C1E">
              <w:rPr>
                <w:rFonts w:ascii="Marianne Light" w:hAnsi="Marianne Light"/>
                <w:sz w:val="18"/>
                <w:szCs w:val="18"/>
              </w:rPr>
              <w:br/>
            </w:r>
            <w:r w:rsidRPr="00DB4C1E">
              <w:rPr>
                <w:rFonts w:ascii="Marianne Light" w:hAnsi="Marianne Light"/>
                <w:sz w:val="18"/>
                <w:szCs w:val="18"/>
              </w:rPr>
              <w:t>Typologie : …</w:t>
            </w:r>
          </w:p>
        </w:tc>
      </w:tr>
    </w:tbl>
    <w:p w:rsidRPr="00DB4C1E" w:rsidR="00DB4C1E" w:rsidP="00DB4C1E" w:rsidRDefault="00DB4C1E" w14:paraId="627DDF77" w14:textId="03CD41AF">
      <w:pPr>
        <w:rPr>
          <w:rFonts w:ascii="Marianne Light" w:hAnsi="Marianne Light"/>
          <w:i/>
          <w:sz w:val="18"/>
          <w:szCs w:val="18"/>
          <w:u w:val="single"/>
        </w:rPr>
      </w:pPr>
      <w:bookmarkStart w:name="_Toc465339730" w:id="204"/>
      <w:bookmarkStart w:name="_Toc465341787" w:id="205"/>
      <w:r w:rsidRPr="00DB4C1E">
        <w:rPr>
          <w:rFonts w:ascii="Marianne Light" w:hAnsi="Marianne Light"/>
          <w:i/>
          <w:sz w:val="18"/>
          <w:szCs w:val="18"/>
          <w:u w:val="single"/>
        </w:rPr>
        <w:t>Localisation des établissements à risque dans le périmètre proche du projet</w:t>
      </w:r>
      <w:bookmarkEnd w:id="204"/>
      <w:bookmarkEnd w:id="205"/>
    </w:p>
    <w:p w:rsidRPr="00DB4C1E" w:rsidR="00DB4C1E" w:rsidP="00DB4C1E" w:rsidRDefault="00DB4C1E" w14:paraId="11F2B598" w14:textId="42F863A9">
      <w:pPr>
        <w:jc w:val="both"/>
        <w:rPr>
          <w:rFonts w:ascii="Marianne Light" w:hAnsi="Marianne Light"/>
          <w:bCs/>
          <w:i/>
          <w:sz w:val="18"/>
          <w:szCs w:val="18"/>
        </w:rPr>
      </w:pPr>
      <w:r w:rsidRPr="00DB4C1E">
        <w:rPr>
          <w:rFonts w:ascii="Marianne Light" w:hAnsi="Marianne Light"/>
          <w:bCs/>
          <w:i/>
          <w:sz w:val="18"/>
          <w:szCs w:val="18"/>
          <w:highlight w:val="lightGray"/>
        </w:rPr>
        <w:t>Préciser l’existence d’établissements recevant du public à risque (en particulier bâtiments scolaire</w:t>
      </w:r>
      <w:r w:rsidR="00273A32">
        <w:rPr>
          <w:rFonts w:ascii="Marianne Light" w:hAnsi="Marianne Light"/>
          <w:bCs/>
          <w:i/>
          <w:sz w:val="18"/>
          <w:szCs w:val="18"/>
          <w:highlight w:val="lightGray"/>
        </w:rPr>
        <w:t>s</w:t>
      </w:r>
      <w:r w:rsidRPr="00DB4C1E">
        <w:rPr>
          <w:rFonts w:ascii="Marianne Light" w:hAnsi="Marianne Light"/>
          <w:bCs/>
          <w:i/>
          <w:sz w:val="18"/>
          <w:szCs w:val="18"/>
          <w:highlight w:val="lightGray"/>
        </w:rPr>
        <w:t>, de santé) qui seraient situés dans un rayon de moins de 500 m du projet de chaufferie et mentionner si la présence éventuelle de population à risque a été prise en compte dans le projet.</w:t>
      </w:r>
    </w:p>
    <w:tbl>
      <w:tblPr>
        <w:tblW w:w="9600" w:type="dxa"/>
        <w:tblInd w:w="75" w:type="dxa"/>
        <w:tblCellMar>
          <w:left w:w="70" w:type="dxa"/>
          <w:right w:w="70" w:type="dxa"/>
        </w:tblCellMar>
        <w:tblLook w:val="04A0" w:firstRow="1" w:lastRow="0" w:firstColumn="1" w:lastColumn="0" w:noHBand="0" w:noVBand="1"/>
      </w:tblPr>
      <w:tblGrid>
        <w:gridCol w:w="4260"/>
        <w:gridCol w:w="1780"/>
        <w:gridCol w:w="1780"/>
        <w:gridCol w:w="1780"/>
      </w:tblGrid>
      <w:tr w:rsidRPr="00DB4C1E" w:rsidR="00DB4C1E" w:rsidTr="00DB4C1E" w14:paraId="115E6A45" w14:textId="77777777">
        <w:trPr>
          <w:trHeight w:val="491"/>
        </w:trPr>
        <w:tc>
          <w:tcPr>
            <w:tcW w:w="426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DB4C1E" w:rsidP="00DB35F4" w:rsidRDefault="00DB4C1E" w14:paraId="272D4822" w14:textId="77777777">
            <w:pPr>
              <w:spacing w:after="0"/>
              <w:jc w:val="center"/>
              <w:rPr>
                <w:rFonts w:ascii="Marianne Light" w:hAnsi="Marianne Light"/>
                <w:sz w:val="18"/>
                <w:szCs w:val="18"/>
              </w:rPr>
            </w:pPr>
            <w:r w:rsidRPr="00DB4C1E">
              <w:rPr>
                <w:rFonts w:ascii="Marianne Light" w:hAnsi="Marianne Light"/>
                <w:sz w:val="18"/>
                <w:szCs w:val="18"/>
              </w:rPr>
              <w:t>Liste des ERP sensibles à proximité de la chaufferie</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F3517DF" w14:textId="77777777">
            <w:pPr>
              <w:spacing w:after="0"/>
              <w:jc w:val="center"/>
              <w:rPr>
                <w:rFonts w:ascii="Marianne Light" w:hAnsi="Marianne Light"/>
                <w:sz w:val="18"/>
                <w:szCs w:val="18"/>
              </w:rPr>
            </w:pPr>
            <w:r w:rsidRPr="00DB4C1E">
              <w:rPr>
                <w:rFonts w:ascii="Marianne Light" w:hAnsi="Marianne Light"/>
                <w:sz w:val="18"/>
                <w:szCs w:val="18"/>
              </w:rPr>
              <w:t>Type ERP</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02E17F7C" w14:textId="77777777">
            <w:pPr>
              <w:spacing w:after="0"/>
              <w:jc w:val="center"/>
              <w:rPr>
                <w:rFonts w:ascii="Marianne Light" w:hAnsi="Marianne Light"/>
                <w:sz w:val="18"/>
                <w:szCs w:val="18"/>
              </w:rPr>
            </w:pPr>
            <w:r w:rsidRPr="00DB4C1E">
              <w:rPr>
                <w:rFonts w:ascii="Marianne Light" w:hAnsi="Marianne Light"/>
                <w:sz w:val="18"/>
                <w:szCs w:val="18"/>
              </w:rPr>
              <w:t>distance / chaufferie (m)</w:t>
            </w:r>
          </w:p>
        </w:tc>
        <w:tc>
          <w:tcPr>
            <w:tcW w:w="1780" w:type="dxa"/>
            <w:tcBorders>
              <w:top w:val="single" w:color="auto" w:sz="4" w:space="0"/>
              <w:left w:val="nil"/>
              <w:bottom w:val="single" w:color="auto" w:sz="4" w:space="0"/>
              <w:right w:val="single" w:color="auto" w:sz="4" w:space="0"/>
            </w:tcBorders>
            <w:shd w:val="clear" w:color="000000" w:fill="D9D9D9"/>
            <w:vAlign w:val="center"/>
            <w:hideMark/>
          </w:tcPr>
          <w:p w:rsidRPr="00DB4C1E" w:rsidR="00DB4C1E" w:rsidP="00DB35F4" w:rsidRDefault="00DB4C1E" w14:paraId="1AD25047" w14:textId="77777777">
            <w:pPr>
              <w:spacing w:after="0"/>
              <w:jc w:val="center"/>
              <w:rPr>
                <w:rFonts w:ascii="Marianne Light" w:hAnsi="Marianne Light"/>
                <w:sz w:val="18"/>
                <w:szCs w:val="18"/>
              </w:rPr>
            </w:pPr>
            <w:r w:rsidRPr="00DB4C1E">
              <w:rPr>
                <w:rFonts w:ascii="Marianne Light" w:hAnsi="Marianne Light"/>
                <w:sz w:val="18"/>
                <w:szCs w:val="18"/>
              </w:rPr>
              <w:t>Sous vent dominant</w:t>
            </w:r>
          </w:p>
        </w:tc>
      </w:tr>
      <w:tr w:rsidRPr="00DB4C1E" w:rsidR="00DB4C1E" w:rsidTr="00DB4C1E" w14:paraId="7356845D" w14:textId="77777777">
        <w:trPr>
          <w:trHeight w:val="271"/>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6E1F8E90" w14:textId="77777777">
            <w:pPr>
              <w:spacing w:after="0"/>
              <w:rPr>
                <w:rFonts w:ascii="Marianne Light" w:hAnsi="Marianne Light"/>
                <w:sz w:val="18"/>
                <w:szCs w:val="18"/>
              </w:rPr>
            </w:pPr>
            <w:r w:rsidRPr="00DB4C1E">
              <w:rPr>
                <w:rFonts w:ascii="Marianne Light" w:hAnsi="Marianne Light"/>
                <w:sz w:val="18"/>
                <w:szCs w:val="18"/>
              </w:rPr>
              <w:t>ERP sensible 1</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AD1EAD"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4B7EB022"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39BF1A08" w14:textId="77777777">
            <w:pPr>
              <w:spacing w:after="0"/>
              <w:jc w:val="center"/>
              <w:rPr>
                <w:rFonts w:ascii="Marianne Light" w:hAnsi="Marianne Light"/>
                <w:sz w:val="18"/>
                <w:szCs w:val="18"/>
              </w:rPr>
            </w:pPr>
            <w:r w:rsidRPr="00DB4C1E">
              <w:rPr>
                <w:rFonts w:ascii="Marianne Light" w:hAnsi="Marianne Light"/>
                <w:sz w:val="18"/>
                <w:szCs w:val="18"/>
              </w:rPr>
              <w:t>NON</w:t>
            </w:r>
          </w:p>
        </w:tc>
      </w:tr>
      <w:tr w:rsidRPr="00DB4C1E" w:rsidR="00DB4C1E" w:rsidTr="00DB4C1E" w14:paraId="5930BBDA" w14:textId="77777777">
        <w:trPr>
          <w:trHeight w:val="275"/>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5920CD5C" w14:textId="77777777">
            <w:pPr>
              <w:spacing w:after="0"/>
              <w:rPr>
                <w:rFonts w:ascii="Marianne Light" w:hAnsi="Marianne Light"/>
                <w:sz w:val="18"/>
                <w:szCs w:val="18"/>
              </w:rPr>
            </w:pPr>
            <w:r w:rsidRPr="00DB4C1E">
              <w:rPr>
                <w:rFonts w:ascii="Marianne Light" w:hAnsi="Marianne Light"/>
                <w:sz w:val="18"/>
                <w:szCs w:val="18"/>
              </w:rPr>
              <w:t>ERP sensible 2</w:t>
            </w: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5A7319B6"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tcPr>
          <w:p w:rsidRPr="00DB4C1E" w:rsidR="00DB4C1E" w:rsidP="00DB35F4" w:rsidRDefault="00DB4C1E" w14:paraId="0CAE4C6A" w14:textId="77777777">
            <w:pPr>
              <w:spacing w:after="0"/>
              <w:jc w:val="center"/>
              <w:rPr>
                <w:rFonts w:ascii="Marianne Light" w:hAnsi="Marianne Light"/>
                <w:sz w:val="18"/>
                <w:szCs w:val="18"/>
              </w:rPr>
            </w:pP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07977A05" w14:textId="77777777">
            <w:pPr>
              <w:spacing w:after="0"/>
              <w:jc w:val="center"/>
              <w:rPr>
                <w:rFonts w:ascii="Marianne Light" w:hAnsi="Marianne Light"/>
                <w:sz w:val="18"/>
                <w:szCs w:val="18"/>
              </w:rPr>
            </w:pPr>
            <w:r w:rsidRPr="00DB4C1E">
              <w:rPr>
                <w:rFonts w:ascii="Marianne Light" w:hAnsi="Marianne Light"/>
                <w:sz w:val="18"/>
                <w:szCs w:val="18"/>
              </w:rPr>
              <w:t>OUI</w:t>
            </w:r>
          </w:p>
        </w:tc>
      </w:tr>
      <w:tr w:rsidRPr="00DB4C1E" w:rsidR="00DB4C1E" w:rsidTr="00DB4C1E" w14:paraId="31A3A91C" w14:textId="77777777">
        <w:trPr>
          <w:trHeight w:val="300"/>
        </w:trPr>
        <w:tc>
          <w:tcPr>
            <w:tcW w:w="4260" w:type="dxa"/>
            <w:tcBorders>
              <w:top w:val="nil"/>
              <w:left w:val="single" w:color="auto" w:sz="4" w:space="0"/>
              <w:bottom w:val="single" w:color="auto" w:sz="4" w:space="0"/>
              <w:right w:val="single" w:color="auto" w:sz="4" w:space="0"/>
            </w:tcBorders>
            <w:shd w:val="clear" w:color="auto" w:fill="auto"/>
            <w:vAlign w:val="center"/>
            <w:hideMark/>
          </w:tcPr>
          <w:p w:rsidRPr="00DB4C1E" w:rsidR="00DB4C1E" w:rsidP="00DB35F4" w:rsidRDefault="00DB4C1E" w14:paraId="3DA37037" w14:textId="77777777">
            <w:pPr>
              <w:spacing w:after="0"/>
              <w:rPr>
                <w:rFonts w:ascii="Marianne Light" w:hAnsi="Marianne Light"/>
                <w:sz w:val="18"/>
                <w:szCs w:val="18"/>
              </w:rPr>
            </w:pPr>
            <w:r w:rsidRPr="00DB4C1E">
              <w:rPr>
                <w:rFonts w:ascii="Marianne Light" w:hAnsi="Marianne Light"/>
                <w:sz w:val="18"/>
                <w:szCs w:val="18"/>
              </w:rPr>
              <w:t>…</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4214B58A" w14:textId="77777777">
            <w:pPr>
              <w:spacing w:after="0"/>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2F853485" w14:textId="77777777">
            <w:pPr>
              <w:spacing w:after="0"/>
              <w:jc w:val="center"/>
              <w:rPr>
                <w:rFonts w:ascii="Marianne Light" w:hAnsi="Marianne Light"/>
                <w:sz w:val="18"/>
                <w:szCs w:val="18"/>
              </w:rPr>
            </w:pPr>
            <w:r w:rsidRPr="00DB4C1E">
              <w:rPr>
                <w:rFonts w:cs="Calibri"/>
                <w:sz w:val="18"/>
                <w:szCs w:val="18"/>
              </w:rPr>
              <w:t> </w:t>
            </w:r>
          </w:p>
        </w:tc>
        <w:tc>
          <w:tcPr>
            <w:tcW w:w="1780" w:type="dxa"/>
            <w:tcBorders>
              <w:top w:val="nil"/>
              <w:left w:val="nil"/>
              <w:bottom w:val="single" w:color="auto" w:sz="4" w:space="0"/>
              <w:right w:val="single" w:color="auto" w:sz="4" w:space="0"/>
            </w:tcBorders>
            <w:shd w:val="clear" w:color="000000" w:fill="92D050"/>
            <w:vAlign w:val="center"/>
            <w:hideMark/>
          </w:tcPr>
          <w:p w:rsidRPr="00DB4C1E" w:rsidR="00DB4C1E" w:rsidP="00DB35F4" w:rsidRDefault="00DB4C1E" w14:paraId="420AC13A" w14:textId="77777777">
            <w:pPr>
              <w:spacing w:after="0"/>
              <w:jc w:val="center"/>
              <w:rPr>
                <w:rFonts w:ascii="Marianne Light" w:hAnsi="Marianne Light"/>
                <w:sz w:val="18"/>
                <w:szCs w:val="18"/>
              </w:rPr>
            </w:pPr>
            <w:r w:rsidRPr="00DB4C1E">
              <w:rPr>
                <w:rFonts w:cs="Calibri"/>
                <w:sz w:val="18"/>
                <w:szCs w:val="18"/>
              </w:rPr>
              <w:t> </w:t>
            </w:r>
          </w:p>
        </w:tc>
      </w:tr>
    </w:tbl>
    <w:p w:rsidR="00327C66" w:rsidP="00DB4C1E" w:rsidRDefault="00327C66" w14:paraId="609425D1" w14:textId="77777777">
      <w:pPr>
        <w:jc w:val="both"/>
        <w:rPr>
          <w:rFonts w:ascii="Marianne Light" w:hAnsi="Marianne Light"/>
          <w:bCs/>
          <w:i/>
          <w:sz w:val="18"/>
          <w:szCs w:val="18"/>
          <w:highlight w:val="lightGray"/>
        </w:rPr>
      </w:pPr>
    </w:p>
    <w:p w:rsidRPr="00DB4C1E" w:rsidR="00DB4C1E" w:rsidP="00DB4C1E" w:rsidRDefault="00DB4C1E" w14:paraId="6E9B653F" w14:textId="64EC8416">
      <w:pPr>
        <w:jc w:val="both"/>
        <w:rPr>
          <w:rFonts w:ascii="Marianne Light" w:hAnsi="Marianne Light"/>
          <w:bCs/>
          <w:i/>
          <w:sz w:val="18"/>
          <w:szCs w:val="18"/>
          <w:highlight w:val="lightGray"/>
        </w:rPr>
      </w:pPr>
      <w:r w:rsidRPr="00DB4C1E">
        <w:rPr>
          <w:rFonts w:ascii="Marianne Light" w:hAnsi="Marianne Light"/>
          <w:bCs/>
          <w:i/>
          <w:sz w:val="18"/>
          <w:szCs w:val="18"/>
          <w:highlight w:val="lightGray"/>
        </w:rPr>
        <w:t>Insérer une carte au 1/25 000ème (orientation nord) où l’on visualise ces établissements et le rayon de 500 m autour de la chaufferie.</w:t>
      </w:r>
    </w:p>
    <w:p w:rsidRPr="00DB4C1E" w:rsidR="00DB4C1E" w:rsidP="00DB4C1E" w:rsidRDefault="00DB4C1E" w14:paraId="5A880611" w14:textId="77777777">
      <w:pPr>
        <w:rPr>
          <w:rFonts w:ascii="Marianne Light" w:hAnsi="Marianne Light"/>
          <w:bCs/>
          <w:sz w:val="18"/>
          <w:szCs w:val="18"/>
        </w:rPr>
      </w:pPr>
      <w:r w:rsidRPr="00DB4C1E">
        <w:rPr>
          <w:rFonts w:ascii="Marianne Light" w:hAnsi="Marianne Light"/>
          <w:bCs/>
          <w:i/>
          <w:sz w:val="18"/>
          <w:szCs w:val="18"/>
          <w:highlight w:val="lightGray"/>
        </w:rPr>
        <w:t>Insérer une rose des vents de la commune où est situé le projet</w:t>
      </w:r>
    </w:p>
    <w:p w:rsidRPr="00DB4C1E" w:rsidR="00DB4C1E" w:rsidP="00DB4C1E" w:rsidRDefault="00DB4C1E" w14:paraId="1351CDE7" w14:textId="77777777">
      <w:pPr>
        <w:keepNext/>
        <w:keepLines/>
        <w:spacing w:before="200"/>
        <w:ind w:left="720" w:hanging="720"/>
        <w:contextualSpacing/>
        <w:outlineLvl w:val="2"/>
        <w:rPr>
          <w:rFonts w:ascii="Marianne Light" w:hAnsi="Marianne Light" w:eastAsiaTheme="majorEastAsia" w:cstheme="majorBidi"/>
          <w:b/>
          <w:bCs/>
          <w:sz w:val="18"/>
          <w:szCs w:val="18"/>
          <w:u w:val="single"/>
        </w:rPr>
      </w:pPr>
    </w:p>
    <w:p w:rsidRPr="00DB4C1E" w:rsidR="00DB4C1E" w:rsidP="00DB4C1E" w:rsidRDefault="00DB4C1E" w14:paraId="4454DF73" w14:textId="77777777">
      <w:pPr>
        <w:rPr>
          <w:rFonts w:ascii="Marianne Light" w:hAnsi="Marianne Light"/>
          <w:i/>
          <w:sz w:val="18"/>
          <w:szCs w:val="18"/>
          <w:u w:val="single"/>
        </w:rPr>
      </w:pPr>
      <w:r w:rsidRPr="00DB4C1E">
        <w:rPr>
          <w:rFonts w:ascii="Marianne Light" w:hAnsi="Marianne Light"/>
          <w:i/>
          <w:sz w:val="18"/>
          <w:szCs w:val="18"/>
          <w:u w:val="single"/>
        </w:rPr>
        <w:t>Engagements performances</w:t>
      </w:r>
      <w:r w:rsidRPr="00DB4C1E">
        <w:rPr>
          <w:rFonts w:cs="Calibri"/>
          <w:i/>
          <w:sz w:val="18"/>
          <w:szCs w:val="18"/>
          <w:u w:val="single"/>
        </w:rPr>
        <w:t> </w:t>
      </w:r>
      <w:r w:rsidRPr="00DB4C1E">
        <w:rPr>
          <w:rFonts w:ascii="Marianne Light" w:hAnsi="Marianne Light"/>
          <w:i/>
          <w:sz w:val="18"/>
          <w:szCs w:val="18"/>
          <w:u w:val="single"/>
        </w:rPr>
        <w:t>:</w:t>
      </w:r>
    </w:p>
    <w:p w:rsidRPr="00DB4C1E" w:rsidR="00DB4C1E" w:rsidP="00DB4C1E" w:rsidRDefault="00DB4C1E" w14:paraId="070D1207" w14:textId="77777777">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la technologie de traitement des fumées</w:t>
      </w:r>
      <w:r w:rsidRPr="00DB4C1E">
        <w:rPr>
          <w:rFonts w:ascii="Marianne Light" w:hAnsi="Marianne Light"/>
          <w:bCs/>
          <w:i/>
          <w:sz w:val="18"/>
          <w:szCs w:val="18"/>
          <w:highlight w:val="lightGray"/>
        </w:rPr>
        <w:t xml:space="preserve"> mise en œuvre par chaudière (système, marque, performances).</w:t>
      </w:r>
    </w:p>
    <w:p w:rsidRPr="00DB4C1E" w:rsidR="00DB4C1E" w:rsidP="00DB4C1E" w:rsidRDefault="00DB4C1E" w14:paraId="1B794274" w14:textId="77777777">
      <w:pPr>
        <w:jc w:val="both"/>
        <w:rPr>
          <w:rFonts w:ascii="Marianne Light" w:hAnsi="Marianne Light"/>
          <w:bCs/>
          <w:i/>
          <w:sz w:val="18"/>
          <w:szCs w:val="18"/>
          <w:highlight w:val="lightGray"/>
        </w:rPr>
      </w:pPr>
      <w:r w:rsidRPr="00DB4C1E">
        <w:rPr>
          <w:rFonts w:ascii="Marianne Light" w:hAnsi="Marianne Light"/>
          <w:b/>
          <w:bCs/>
          <w:i/>
          <w:sz w:val="18"/>
          <w:szCs w:val="18"/>
          <w:highlight w:val="lightGray"/>
        </w:rPr>
        <w:t>Présenter les performances prévisionnelles du projet</w:t>
      </w:r>
      <w:r w:rsidRPr="00DB4C1E">
        <w:rPr>
          <w:rFonts w:ascii="Marianne Light" w:hAnsi="Marianne Light"/>
          <w:bCs/>
          <w:i/>
          <w:sz w:val="18"/>
          <w:szCs w:val="18"/>
          <w:highlight w:val="lightGray"/>
        </w:rPr>
        <w:t xml:space="preserve"> avec les valeurs limites d’émission</w:t>
      </w:r>
      <w:r w:rsidRPr="00DB4C1E">
        <w:rPr>
          <w:rFonts w:cs="Calibri"/>
          <w:bCs/>
          <w:i/>
          <w:sz w:val="18"/>
          <w:szCs w:val="18"/>
          <w:highlight w:val="lightGray"/>
        </w:rPr>
        <w:t> </w:t>
      </w:r>
      <w:r w:rsidRPr="00DB4C1E">
        <w:rPr>
          <w:rFonts w:ascii="Marianne Light" w:hAnsi="Marianne Light"/>
          <w:bCs/>
          <w:i/>
          <w:sz w:val="18"/>
          <w:szCs w:val="18"/>
          <w:highlight w:val="lightGray"/>
        </w:rPr>
        <w:t>:</w:t>
      </w:r>
    </w:p>
    <w:tbl>
      <w:tblPr>
        <w:tblW w:w="8898" w:type="dxa"/>
        <w:jc w:val="center"/>
        <w:tblCellMar>
          <w:left w:w="70" w:type="dxa"/>
          <w:right w:w="70" w:type="dxa"/>
        </w:tblCellMar>
        <w:tblLook w:val="04A0" w:firstRow="1" w:lastRow="0" w:firstColumn="1" w:lastColumn="0" w:noHBand="0" w:noVBand="1"/>
      </w:tblPr>
      <w:tblGrid>
        <w:gridCol w:w="4274"/>
        <w:gridCol w:w="2214"/>
        <w:gridCol w:w="2410"/>
      </w:tblGrid>
      <w:tr w:rsidRPr="00DB4C1E" w:rsidR="00E133DE" w:rsidTr="007A599E" w14:paraId="630EC215" w14:textId="77777777">
        <w:trPr>
          <w:trHeight w:val="540"/>
          <w:jc w:val="center"/>
        </w:trPr>
        <w:tc>
          <w:tcPr>
            <w:tcW w:w="4274"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B4C1E" w:rsidR="00E133DE" w:rsidP="00DB35F4" w:rsidRDefault="00E133DE" w14:paraId="15F7208E" w14:textId="77777777">
            <w:pPr>
              <w:spacing w:after="0"/>
              <w:jc w:val="center"/>
              <w:rPr>
                <w:rFonts w:ascii="Marianne Light" w:hAnsi="Marianne Light"/>
                <w:sz w:val="18"/>
                <w:szCs w:val="18"/>
              </w:rPr>
            </w:pPr>
            <w:r w:rsidRPr="00DB4C1E">
              <w:rPr>
                <w:rFonts w:ascii="Marianne Light" w:hAnsi="Marianne Light"/>
                <w:sz w:val="18"/>
                <w:szCs w:val="18"/>
              </w:rPr>
              <w:t>Polluants</w:t>
            </w:r>
          </w:p>
          <w:p w:rsidRPr="00DB4C1E" w:rsidR="00E133DE" w:rsidP="00DB35F4" w:rsidRDefault="00E133DE" w14:paraId="44A894D8" w14:textId="77777777">
            <w:pPr>
              <w:spacing w:after="0"/>
              <w:jc w:val="center"/>
              <w:rPr>
                <w:rFonts w:ascii="Marianne Light" w:hAnsi="Marianne Light"/>
                <w:sz w:val="18"/>
                <w:szCs w:val="18"/>
              </w:rPr>
            </w:pPr>
            <w:r w:rsidRPr="00DB4C1E">
              <w:rPr>
                <w:rFonts w:ascii="Marianne Light" w:hAnsi="Marianne Light"/>
                <w:sz w:val="18"/>
                <w:szCs w:val="18"/>
              </w:rPr>
              <w:t>(mg/Nm3 à 6% d'O2)</w:t>
            </w:r>
          </w:p>
        </w:tc>
        <w:tc>
          <w:tcPr>
            <w:tcW w:w="2214" w:type="dxa"/>
            <w:tcBorders>
              <w:top w:val="single" w:color="auto" w:sz="4" w:space="0"/>
              <w:left w:val="nil"/>
              <w:bottom w:val="single" w:color="auto" w:sz="4" w:space="0"/>
              <w:right w:val="single" w:color="auto" w:sz="4" w:space="0"/>
            </w:tcBorders>
            <w:shd w:val="clear" w:color="000000" w:fill="D9D9D9"/>
            <w:vAlign w:val="center"/>
            <w:hideMark/>
          </w:tcPr>
          <w:p w:rsidRPr="00DB4C1E" w:rsidR="00E133DE" w:rsidP="00DB35F4" w:rsidRDefault="00E133DE" w14:paraId="1262F139" w14:textId="04DFB020">
            <w:pPr>
              <w:spacing w:after="0"/>
              <w:jc w:val="center"/>
              <w:rPr>
                <w:rFonts w:ascii="Marianne Light" w:hAnsi="Marianne Light"/>
                <w:sz w:val="18"/>
                <w:szCs w:val="18"/>
              </w:rPr>
            </w:pPr>
            <w:r w:rsidRPr="00DB4C1E">
              <w:rPr>
                <w:rFonts w:ascii="Marianne Light" w:hAnsi="Marianne Light"/>
                <w:sz w:val="18"/>
                <w:szCs w:val="18"/>
              </w:rPr>
              <w:t>Valeur d'émission engagement constructeur</w:t>
            </w:r>
            <w:r>
              <w:rPr>
                <w:rFonts w:ascii="Marianne Light" w:hAnsi="Marianne Light"/>
                <w:sz w:val="18"/>
                <w:szCs w:val="18"/>
              </w:rPr>
              <w:t>/exploitant</w:t>
            </w:r>
          </w:p>
        </w:tc>
        <w:tc>
          <w:tcPr>
            <w:tcW w:w="241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B4C1E" w:rsidR="00E133DE" w:rsidP="00DB35F4" w:rsidRDefault="00E133DE" w14:paraId="78CCC782" w14:textId="6E50CF46">
            <w:pPr>
              <w:spacing w:after="0"/>
              <w:jc w:val="center"/>
              <w:rPr>
                <w:rFonts w:ascii="Marianne Light" w:hAnsi="Marianne Light"/>
                <w:sz w:val="18"/>
                <w:szCs w:val="18"/>
              </w:rPr>
            </w:pPr>
            <w:r w:rsidRPr="00DB4C1E">
              <w:rPr>
                <w:rFonts w:ascii="Marianne Light" w:hAnsi="Marianne Light"/>
                <w:sz w:val="18"/>
                <w:szCs w:val="18"/>
              </w:rPr>
              <w:t>VLE réglementaire</w:t>
            </w:r>
            <w:r w:rsidRPr="00DB4C1E">
              <w:rPr>
                <w:rFonts w:ascii="Marianne Light" w:hAnsi="Marianne Light"/>
                <w:sz w:val="18"/>
                <w:szCs w:val="18"/>
              </w:rPr>
              <w:br/>
            </w:r>
          </w:p>
        </w:tc>
      </w:tr>
      <w:tr w:rsidRPr="00DB4C1E" w:rsidR="00E133DE" w:rsidTr="007A599E" w14:paraId="48D6154E" w14:textId="77777777">
        <w:trPr>
          <w:trHeight w:val="330"/>
          <w:jc w:val="center"/>
        </w:trPr>
        <w:tc>
          <w:tcPr>
            <w:tcW w:w="4274" w:type="dxa"/>
            <w:tcBorders>
              <w:top w:val="nil"/>
              <w:left w:val="single" w:color="auto" w:sz="4" w:space="0"/>
              <w:bottom w:val="single" w:color="auto" w:sz="4" w:space="0"/>
              <w:right w:val="single" w:color="auto" w:sz="4" w:space="0"/>
            </w:tcBorders>
            <w:shd w:val="clear" w:color="auto" w:fill="auto"/>
            <w:vAlign w:val="center"/>
            <w:hideMark/>
          </w:tcPr>
          <w:p w:rsidRPr="00DB4C1E" w:rsidR="00E133DE" w:rsidP="00DB35F4" w:rsidRDefault="00E133DE" w14:paraId="48388335" w14:textId="77777777">
            <w:pPr>
              <w:spacing w:after="0"/>
              <w:jc w:val="center"/>
              <w:rPr>
                <w:rFonts w:ascii="Marianne Light" w:hAnsi="Marianne Light"/>
                <w:sz w:val="18"/>
                <w:szCs w:val="18"/>
              </w:rPr>
            </w:pPr>
            <w:r w:rsidRPr="00DB4C1E">
              <w:rPr>
                <w:rFonts w:ascii="Marianne Light" w:hAnsi="Marianne Light"/>
                <w:sz w:val="18"/>
                <w:szCs w:val="18"/>
              </w:rPr>
              <w:t>Poussières totales</w:t>
            </w:r>
          </w:p>
        </w:tc>
        <w:tc>
          <w:tcPr>
            <w:tcW w:w="2214" w:type="dxa"/>
            <w:tcBorders>
              <w:top w:val="nil"/>
              <w:left w:val="nil"/>
              <w:bottom w:val="single" w:color="auto" w:sz="4" w:space="0"/>
              <w:right w:val="single" w:color="auto" w:sz="4" w:space="0"/>
            </w:tcBorders>
            <w:shd w:val="clear" w:color="000000" w:fill="92D050"/>
            <w:noWrap/>
            <w:vAlign w:val="center"/>
          </w:tcPr>
          <w:p w:rsidRPr="00DB4C1E" w:rsidR="00E133DE" w:rsidP="00DB35F4" w:rsidRDefault="00E133DE" w14:paraId="3B0E7174" w14:textId="2C132216">
            <w:pPr>
              <w:spacing w:after="0"/>
              <w:jc w:val="center"/>
              <w:rPr>
                <w:rFonts w:ascii="Marianne Light" w:hAnsi="Marianne Light"/>
                <w:sz w:val="18"/>
                <w:szCs w:val="18"/>
              </w:rPr>
            </w:pPr>
          </w:p>
        </w:tc>
        <w:tc>
          <w:tcPr>
            <w:tcW w:w="2410" w:type="dxa"/>
            <w:tcBorders>
              <w:top w:val="nil"/>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342349E1" w14:textId="55601CDF">
            <w:pPr>
              <w:spacing w:after="0"/>
              <w:jc w:val="center"/>
              <w:rPr>
                <w:rFonts w:ascii="Marianne Light" w:hAnsi="Marianne Light"/>
                <w:sz w:val="18"/>
                <w:szCs w:val="18"/>
              </w:rPr>
            </w:pPr>
          </w:p>
        </w:tc>
      </w:tr>
      <w:tr w:rsidRPr="00DB4C1E" w:rsidR="00E133DE" w:rsidTr="007A599E" w14:paraId="4603FC54" w14:textId="77777777">
        <w:trPr>
          <w:trHeight w:val="330"/>
          <w:jc w:val="center"/>
        </w:trPr>
        <w:tc>
          <w:tcPr>
            <w:tcW w:w="4274" w:type="dxa"/>
            <w:tcBorders>
              <w:top w:val="nil"/>
              <w:left w:val="single" w:color="auto" w:sz="4" w:space="0"/>
              <w:bottom w:val="single" w:color="auto" w:sz="4" w:space="0"/>
              <w:right w:val="single" w:color="auto" w:sz="4" w:space="0"/>
            </w:tcBorders>
            <w:shd w:val="clear" w:color="auto" w:fill="auto"/>
            <w:noWrap/>
            <w:vAlign w:val="center"/>
            <w:hideMark/>
          </w:tcPr>
          <w:p w:rsidRPr="00DB4C1E" w:rsidR="00E133DE" w:rsidP="00DB35F4" w:rsidRDefault="00E133DE" w14:paraId="57FC1FA3" w14:textId="77777777">
            <w:pPr>
              <w:spacing w:after="0"/>
              <w:jc w:val="center"/>
              <w:rPr>
                <w:rFonts w:ascii="Marianne Light" w:hAnsi="Marianne Light"/>
                <w:sz w:val="18"/>
                <w:szCs w:val="18"/>
              </w:rPr>
            </w:pPr>
            <w:r w:rsidRPr="00DB4C1E">
              <w:rPr>
                <w:rFonts w:ascii="Marianne Light" w:hAnsi="Marianne Light"/>
                <w:sz w:val="18"/>
                <w:szCs w:val="18"/>
              </w:rPr>
              <w:t>NOx</w:t>
            </w:r>
          </w:p>
        </w:tc>
        <w:tc>
          <w:tcPr>
            <w:tcW w:w="2214" w:type="dxa"/>
            <w:tcBorders>
              <w:top w:val="nil"/>
              <w:left w:val="nil"/>
              <w:bottom w:val="single" w:color="auto" w:sz="4" w:space="0"/>
              <w:right w:val="single" w:color="auto" w:sz="4" w:space="0"/>
            </w:tcBorders>
            <w:shd w:val="clear" w:color="000000" w:fill="92D050"/>
            <w:noWrap/>
            <w:vAlign w:val="center"/>
          </w:tcPr>
          <w:p w:rsidRPr="00DB4C1E" w:rsidR="00E133DE" w:rsidP="00DB35F4" w:rsidRDefault="00E133DE" w14:paraId="7E5682EF" w14:textId="66951043">
            <w:pPr>
              <w:spacing w:after="0"/>
              <w:jc w:val="center"/>
              <w:rPr>
                <w:rFonts w:ascii="Marianne Light" w:hAnsi="Marianne Light"/>
                <w:sz w:val="18"/>
                <w:szCs w:val="18"/>
              </w:rPr>
            </w:pPr>
          </w:p>
        </w:tc>
        <w:tc>
          <w:tcPr>
            <w:tcW w:w="2410" w:type="dxa"/>
            <w:tcBorders>
              <w:top w:val="nil"/>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57E9F90B" w14:textId="3B589D53">
            <w:pPr>
              <w:spacing w:after="0"/>
              <w:jc w:val="center"/>
              <w:rPr>
                <w:rFonts w:ascii="Marianne Light" w:hAnsi="Marianne Light"/>
                <w:sz w:val="18"/>
                <w:szCs w:val="18"/>
              </w:rPr>
            </w:pPr>
          </w:p>
        </w:tc>
      </w:tr>
      <w:tr w:rsidRPr="00DB4C1E" w:rsidR="00E133DE" w:rsidTr="007A599E" w14:paraId="0DA56C50" w14:textId="77777777">
        <w:trPr>
          <w:trHeight w:val="175"/>
          <w:jc w:val="center"/>
        </w:trPr>
        <w:tc>
          <w:tcPr>
            <w:tcW w:w="427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C1E" w:rsidR="00E133DE" w:rsidP="00DB35F4" w:rsidRDefault="00E133DE" w14:paraId="21F3FA7C" w14:textId="5CC097A6">
            <w:pPr>
              <w:spacing w:after="0"/>
              <w:jc w:val="center"/>
              <w:rPr>
                <w:rFonts w:ascii="Marianne Light" w:hAnsi="Marianne Light"/>
                <w:sz w:val="18"/>
                <w:szCs w:val="18"/>
              </w:rPr>
            </w:pPr>
            <w:r>
              <w:rPr>
                <w:rFonts w:ascii="Marianne Light" w:hAnsi="Marianne Light"/>
                <w:sz w:val="18"/>
                <w:szCs w:val="18"/>
              </w:rPr>
              <w:t>CO</w:t>
            </w:r>
          </w:p>
        </w:tc>
        <w:tc>
          <w:tcPr>
            <w:tcW w:w="2214" w:type="dxa"/>
            <w:tcBorders>
              <w:top w:val="single" w:color="auto" w:sz="4" w:space="0"/>
              <w:left w:val="nil"/>
              <w:bottom w:val="single" w:color="auto" w:sz="4" w:space="0"/>
              <w:right w:val="single" w:color="auto" w:sz="4" w:space="0"/>
            </w:tcBorders>
            <w:shd w:val="clear" w:color="000000" w:fill="92D050"/>
            <w:noWrap/>
            <w:vAlign w:val="center"/>
          </w:tcPr>
          <w:p w:rsidRPr="00DB4C1E" w:rsidR="00E133DE" w:rsidP="00DB35F4" w:rsidRDefault="00E133DE" w14:paraId="27DD23F7" w14:textId="77777777">
            <w:pPr>
              <w:spacing w:after="0"/>
              <w:jc w:val="center"/>
              <w:rPr>
                <w:rFonts w:ascii="Marianne Light" w:hAnsi="Marianne Light"/>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000000" w:fill="92D050"/>
            <w:noWrap/>
            <w:vAlign w:val="center"/>
          </w:tcPr>
          <w:p w:rsidRPr="00DB4C1E" w:rsidR="00E133DE" w:rsidP="00DB35F4" w:rsidRDefault="00E133DE" w14:paraId="69B9880E" w14:textId="2906E7A6">
            <w:pPr>
              <w:spacing w:after="0"/>
              <w:jc w:val="center"/>
              <w:rPr>
                <w:rFonts w:ascii="Marianne Light" w:hAnsi="Marianne Light"/>
                <w:sz w:val="18"/>
                <w:szCs w:val="18"/>
              </w:rPr>
            </w:pPr>
          </w:p>
        </w:tc>
      </w:tr>
      <w:tr w:rsidRPr="00DB4C1E" w:rsidR="00E133DE" w:rsidTr="007A599E" w14:paraId="61B1119F" w14:textId="77777777">
        <w:trPr>
          <w:trHeight w:val="175"/>
          <w:jc w:val="center"/>
        </w:trPr>
        <w:tc>
          <w:tcPr>
            <w:tcW w:w="427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DB4C1E" w:rsidR="00E133DE" w:rsidDel="00BD28F4" w:rsidP="00DB35F4" w:rsidRDefault="00E133DE" w14:paraId="614F7EFD" w14:textId="3FE6593B">
            <w:pPr>
              <w:spacing w:after="0"/>
              <w:jc w:val="center"/>
              <w:rPr>
                <w:rFonts w:ascii="Marianne Light" w:hAnsi="Marianne Light"/>
                <w:sz w:val="18"/>
                <w:szCs w:val="18"/>
              </w:rPr>
            </w:pPr>
            <w:r>
              <w:rPr>
                <w:rFonts w:ascii="Marianne Light" w:hAnsi="Marianne Light"/>
                <w:sz w:val="18"/>
                <w:szCs w:val="18"/>
              </w:rPr>
              <w:t>SO2</w:t>
            </w:r>
          </w:p>
        </w:tc>
        <w:tc>
          <w:tcPr>
            <w:tcW w:w="2214" w:type="dxa"/>
            <w:tcBorders>
              <w:top w:val="single" w:color="auto" w:sz="4" w:space="0"/>
              <w:left w:val="nil"/>
              <w:bottom w:val="single" w:color="auto" w:sz="4" w:space="0"/>
              <w:right w:val="single" w:color="auto" w:sz="4" w:space="0"/>
            </w:tcBorders>
            <w:shd w:val="clear" w:color="auto" w:fill="92D050"/>
            <w:noWrap/>
            <w:vAlign w:val="center"/>
          </w:tcPr>
          <w:p w:rsidRPr="00DB4C1E" w:rsidR="00E133DE" w:rsidP="00DB35F4" w:rsidRDefault="00E133DE" w14:paraId="41C78BB3" w14:textId="77777777">
            <w:pPr>
              <w:spacing w:after="0"/>
              <w:jc w:val="center"/>
              <w:rPr>
                <w:rFonts w:ascii="Marianne Light" w:hAnsi="Marianne Light"/>
                <w:sz w:val="18"/>
                <w:szCs w:val="18"/>
              </w:rPr>
            </w:pPr>
          </w:p>
        </w:tc>
        <w:tc>
          <w:tcPr>
            <w:tcW w:w="2410" w:type="dxa"/>
            <w:tcBorders>
              <w:top w:val="single" w:color="auto" w:sz="4" w:space="0"/>
              <w:left w:val="nil"/>
              <w:bottom w:val="single" w:color="auto" w:sz="4" w:space="0"/>
              <w:right w:val="single" w:color="auto" w:sz="4" w:space="0"/>
            </w:tcBorders>
            <w:shd w:val="clear" w:color="auto" w:fill="92D050"/>
          </w:tcPr>
          <w:p w:rsidRPr="00DB4C1E" w:rsidR="00E133DE" w:rsidP="00DB35F4" w:rsidRDefault="00E133DE" w14:paraId="059935C9" w14:textId="313C746B">
            <w:pPr>
              <w:spacing w:after="0"/>
              <w:jc w:val="center"/>
              <w:rPr>
                <w:rFonts w:ascii="Marianne Light" w:hAnsi="Marianne Light"/>
                <w:sz w:val="18"/>
                <w:szCs w:val="18"/>
              </w:rPr>
            </w:pPr>
          </w:p>
        </w:tc>
      </w:tr>
    </w:tbl>
    <w:p w:rsidR="00805148" w:rsidP="00DB4C1E" w:rsidRDefault="00805148" w14:paraId="03E7B6C3" w14:textId="77777777">
      <w:pPr>
        <w:jc w:val="both"/>
        <w:rPr>
          <w:rFonts w:ascii="Marianne Light" w:hAnsi="Marianne Light"/>
          <w:b/>
          <w:bCs/>
          <w:i/>
          <w:sz w:val="18"/>
          <w:szCs w:val="18"/>
          <w:highlight w:val="lightGray"/>
        </w:rPr>
      </w:pPr>
    </w:p>
    <w:p w:rsidR="00DB4C1E" w:rsidP="00DB4C1E" w:rsidRDefault="00DB4C1E" w14:paraId="1E38E9C5" w14:textId="4680438B">
      <w:pPr>
        <w:jc w:val="both"/>
        <w:rPr>
          <w:rFonts w:ascii="Marianne Light" w:hAnsi="Marianne Light"/>
          <w:b/>
          <w:bCs/>
          <w:i/>
          <w:sz w:val="18"/>
          <w:szCs w:val="18"/>
          <w:highlight w:val="lightGray"/>
        </w:rPr>
      </w:pPr>
      <w:r w:rsidRPr="00DB4C1E">
        <w:rPr>
          <w:rFonts w:ascii="Marianne Light" w:hAnsi="Marianne Light"/>
          <w:b/>
          <w:bCs/>
          <w:i/>
          <w:sz w:val="18"/>
          <w:szCs w:val="18"/>
          <w:highlight w:val="lightGray"/>
        </w:rPr>
        <w:t>Le candidat pourra également joindre à son dossier tout document pertinent relatif à la qualité de l’air (étude d’impact, …)</w:t>
      </w:r>
    </w:p>
    <w:p w:rsidR="00EF065E" w:rsidP="00DB4C1E" w:rsidRDefault="00EF065E" w14:paraId="2780B6B5" w14:textId="77777777">
      <w:pPr>
        <w:jc w:val="both"/>
        <w:rPr>
          <w:rFonts w:ascii="Marianne Light" w:hAnsi="Marianne Light"/>
          <w:b/>
          <w:bCs/>
          <w:i/>
          <w:sz w:val="18"/>
          <w:szCs w:val="18"/>
          <w:highlight w:val="lightGray"/>
        </w:rPr>
      </w:pPr>
    </w:p>
    <w:p w:rsidRPr="00DB4C1E" w:rsidR="00182224" w:rsidP="00DB4C1E" w:rsidRDefault="00182224" w14:paraId="41AC07F5" w14:textId="77777777">
      <w:pPr>
        <w:jc w:val="both"/>
        <w:rPr>
          <w:rFonts w:ascii="Marianne Light" w:hAnsi="Marianne Light"/>
          <w:b/>
          <w:bCs/>
          <w:i/>
          <w:sz w:val="18"/>
          <w:szCs w:val="18"/>
          <w:highlight w:val="lightGray"/>
        </w:rPr>
      </w:pPr>
    </w:p>
    <w:p w:rsidR="00182224" w:rsidRDefault="00182224" w14:paraId="6209D8D8" w14:textId="77777777">
      <w:pPr>
        <w:spacing w:after="200" w:line="276" w:lineRule="auto"/>
        <w:rPr>
          <w:rFonts w:ascii="Marianne Light" w:hAnsi="Marianne Light"/>
          <w:b/>
          <w:bCs/>
          <w:i/>
        </w:rPr>
      </w:pPr>
      <w:bookmarkStart w:name="_Toc53494947" w:id="206"/>
      <w:r>
        <w:rPr>
          <w:rFonts w:ascii="Marianne Light" w:hAnsi="Marianne Light"/>
          <w:b/>
          <w:bCs/>
          <w:i/>
        </w:rPr>
        <w:br w:type="page"/>
      </w:r>
    </w:p>
    <w:p w:rsidRPr="00182224" w:rsidR="00DB4C1E" w:rsidP="00113393" w:rsidRDefault="00DB4C1E" w14:paraId="53F0D945" w14:textId="0B51F3FD">
      <w:pPr>
        <w:pStyle w:val="Paragraphedeliste"/>
        <w:numPr>
          <w:ilvl w:val="0"/>
          <w:numId w:val="25"/>
        </w:numPr>
        <w:jc w:val="both"/>
        <w:rPr>
          <w:rFonts w:ascii="Marianne Light" w:hAnsi="Marianne Light" w:cs="Arial"/>
          <w:b/>
          <w:i/>
          <w:szCs w:val="18"/>
        </w:rPr>
      </w:pPr>
      <w:r w:rsidRPr="00182224">
        <w:rPr>
          <w:rFonts w:ascii="Marianne Light" w:hAnsi="Marianne Light"/>
          <w:b/>
          <w:bCs/>
          <w:i/>
        </w:rPr>
        <w:t>Gestion des cendres</w:t>
      </w:r>
      <w:bookmarkEnd w:id="206"/>
    </w:p>
    <w:p w:rsidRPr="00DB4C1E" w:rsidR="00DB4C1E" w:rsidP="00DB4C1E" w:rsidRDefault="00DB4C1E" w14:paraId="59CC12CB" w14:textId="77777777">
      <w:pPr>
        <w:rPr>
          <w:rFonts w:ascii="Marianne Light" w:hAnsi="Marianne Light"/>
          <w:bCs/>
          <w:i/>
          <w:sz w:val="18"/>
          <w:szCs w:val="18"/>
        </w:rPr>
      </w:pPr>
      <w:r w:rsidRPr="00DB4C1E">
        <w:rPr>
          <w:rFonts w:ascii="Marianne Light" w:hAnsi="Marianne Light"/>
          <w:b/>
          <w:bCs/>
          <w:i/>
          <w:sz w:val="18"/>
          <w:szCs w:val="18"/>
        </w:rPr>
        <w:t>Indiquer le mode de collecte et de valorisation (ou/et traitement) des différents types de cendres collectées</w:t>
      </w:r>
      <w:r w:rsidRPr="00DB4C1E">
        <w:rPr>
          <w:rFonts w:cs="Calibri"/>
          <w:b/>
          <w:bCs/>
          <w:i/>
          <w:sz w:val="18"/>
          <w:szCs w:val="18"/>
        </w:rPr>
        <w:t> </w:t>
      </w:r>
      <w:r w:rsidRPr="00DB4C1E">
        <w:rPr>
          <w:rFonts w:ascii="Marianne Light" w:hAnsi="Marianne Light"/>
          <w:bCs/>
          <w:i/>
          <w:sz w:val="18"/>
          <w:szCs w:val="18"/>
        </w:rPr>
        <w:t>:</w:t>
      </w:r>
    </w:p>
    <w:p w:rsidRPr="007A32D2" w:rsidR="00875A5B" w:rsidP="00875A5B" w:rsidRDefault="00875A5B" w14:paraId="48D70A17" w14:textId="77777777">
      <w:pPr>
        <w:pStyle w:val="TexteCourant"/>
        <w:rPr>
          <w:i/>
          <w:iCs/>
        </w:rPr>
      </w:pPr>
      <w:r w:rsidRPr="007A32D2">
        <w:rPr>
          <w:b/>
          <w:bCs/>
          <w:i/>
          <w:szCs w:val="18"/>
        </w:rPr>
        <w:t>Présence d’un dispositif de séparation des cendres sous foyer et sous multicyclone</w:t>
      </w:r>
      <w:r w:rsidRPr="007A32D2">
        <w:rPr>
          <w:rFonts w:ascii="Calibri" w:hAnsi="Calibri" w:cs="Calibri"/>
          <w:b/>
          <w:bCs/>
          <w:i/>
          <w:szCs w:val="18"/>
        </w:rPr>
        <w:t> </w:t>
      </w:r>
      <w:r w:rsidRPr="007A32D2">
        <w:rPr>
          <w:b/>
          <w:bCs/>
          <w:i/>
          <w:szCs w:val="18"/>
        </w:rPr>
        <w:t xml:space="preserve">: </w:t>
      </w:r>
      <w:r w:rsidRPr="007A32D2">
        <w:rPr>
          <w:bCs/>
          <w:i/>
          <w:szCs w:val="18"/>
          <w:highlight w:val="lightGray"/>
        </w:rPr>
        <w:t>OUI / NON</w:t>
      </w:r>
    </w:p>
    <w:p w:rsidR="00875A5B" w:rsidP="00875A5B" w:rsidRDefault="00875A5B" w14:paraId="6CE0115A" w14:textId="63514721">
      <w:pPr>
        <w:jc w:val="both"/>
        <w:rPr>
          <w:rFonts w:ascii="Marianne Light" w:hAnsi="Marianne Light"/>
          <w:bCs/>
          <w:i/>
          <w:sz w:val="18"/>
          <w:szCs w:val="18"/>
        </w:rPr>
      </w:pPr>
      <w:r w:rsidRPr="004D000E">
        <w:rPr>
          <w:rFonts w:ascii="Marianne Light" w:hAnsi="Marianne Light"/>
          <w:b/>
          <w:bCs/>
          <w:i/>
          <w:sz w:val="18"/>
          <w:szCs w:val="18"/>
          <w:u w:val="single"/>
        </w:rPr>
        <w:t>Rappel</w:t>
      </w:r>
      <w:r w:rsidRPr="004D000E">
        <w:rPr>
          <w:rFonts w:cs="Calibri"/>
          <w:b/>
          <w:bCs/>
          <w:i/>
          <w:sz w:val="18"/>
          <w:szCs w:val="18"/>
          <w:u w:val="single"/>
        </w:rPr>
        <w:t> </w:t>
      </w:r>
      <w:r w:rsidRPr="004D000E">
        <w:rPr>
          <w:rFonts w:ascii="Marianne Light" w:hAnsi="Marianne Light"/>
          <w:b/>
          <w:bCs/>
          <w:i/>
          <w:sz w:val="18"/>
          <w:szCs w:val="18"/>
        </w:rPr>
        <w:t>: les nouvelles installations de combustion biomasse</w:t>
      </w:r>
      <w:r w:rsidR="00273A32">
        <w:rPr>
          <w:rFonts w:ascii="Marianne Light" w:hAnsi="Marianne Light"/>
          <w:b/>
          <w:bCs/>
          <w:i/>
          <w:sz w:val="18"/>
          <w:szCs w:val="18"/>
        </w:rPr>
        <w:t>, les générateurs</w:t>
      </w:r>
      <w:r w:rsidRPr="004D000E">
        <w:rPr>
          <w:rFonts w:ascii="Marianne Light" w:hAnsi="Marianne Light"/>
          <w:b/>
          <w:bCs/>
          <w:i/>
          <w:sz w:val="18"/>
          <w:szCs w:val="18"/>
        </w:rPr>
        <w:t xml:space="preserve"> d’une puissance thermique nominale supérieure ou égale à 5 MW devront </w:t>
      </w:r>
      <w:r w:rsidR="00273A32">
        <w:rPr>
          <w:rFonts w:ascii="Marianne Light" w:hAnsi="Marianne Light"/>
          <w:b/>
          <w:bCs/>
          <w:i/>
          <w:sz w:val="18"/>
          <w:szCs w:val="18"/>
        </w:rPr>
        <w:t>être équipés</w:t>
      </w:r>
      <w:r w:rsidRPr="004D000E">
        <w:rPr>
          <w:rFonts w:ascii="Marianne Light" w:hAnsi="Marianne Light"/>
          <w:b/>
          <w:bCs/>
          <w:i/>
          <w:sz w:val="18"/>
          <w:szCs w:val="18"/>
        </w:rPr>
        <w:t xml:space="preserve"> un dispositif permettant de séparer les cendres sous foyer et sous multicyclone.</w:t>
      </w:r>
    </w:p>
    <w:p w:rsidR="007A32D2" w:rsidP="00DB4C1E" w:rsidRDefault="007A32D2" w14:paraId="7ADF7247" w14:textId="77777777">
      <w:pPr>
        <w:jc w:val="both"/>
        <w:rPr>
          <w:rFonts w:ascii="Marianne Light" w:hAnsi="Marianne Light"/>
          <w:bCs/>
          <w:i/>
          <w:sz w:val="18"/>
          <w:szCs w:val="18"/>
        </w:rPr>
      </w:pPr>
    </w:p>
    <w:p w:rsidRPr="00DB4C1E" w:rsidR="00DB4C1E" w:rsidP="00DB4C1E" w:rsidRDefault="00DB4C1E" w14:paraId="04F9D0B7" w14:textId="32B8E96B">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convoyeur humide</w:t>
      </w:r>
    </w:p>
    <w:p w:rsidRPr="00DB4C1E" w:rsidR="00DB4C1E" w:rsidP="00DB4C1E" w:rsidRDefault="00DB4C1E" w14:paraId="7EC89D38" w14:textId="77777777">
      <w:pPr>
        <w:jc w:val="both"/>
        <w:rPr>
          <w:rFonts w:ascii="Marianne Light" w:hAnsi="Marianne Light"/>
          <w:bCs/>
          <w:i/>
          <w:sz w:val="18"/>
          <w:szCs w:val="18"/>
        </w:rPr>
      </w:pPr>
      <w:r w:rsidRPr="00DB4C1E">
        <w:rPr>
          <w:rFonts w:ascii="Marianne Light" w:hAnsi="Marianne Light"/>
          <w:bCs/>
          <w:i/>
          <w:sz w:val="18"/>
          <w:szCs w:val="18"/>
        </w:rPr>
        <w:t>Mode de valorisation des cendres sous-foyer</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épandage agricole</w:t>
      </w:r>
    </w:p>
    <w:p w:rsidRPr="00DB4C1E" w:rsidR="00DB4C1E" w:rsidP="00DB4C1E" w:rsidRDefault="00DB4C1E" w14:paraId="71447C01" w14:textId="77777777">
      <w:pPr>
        <w:jc w:val="both"/>
        <w:rPr>
          <w:rFonts w:ascii="Marianne Light" w:hAnsi="Marianne Light"/>
          <w:bCs/>
          <w:i/>
          <w:sz w:val="18"/>
          <w:szCs w:val="18"/>
          <w:highlight w:val="lightGray"/>
        </w:rPr>
      </w:pPr>
      <w:r w:rsidRPr="00DB4C1E">
        <w:rPr>
          <w:rFonts w:ascii="Marianne Light" w:hAnsi="Marianne Light"/>
          <w:bCs/>
          <w:i/>
          <w:sz w:val="18"/>
          <w:szCs w:val="18"/>
        </w:rPr>
        <w:t xml:space="preserve">Type de collecte des cendres sous multicyclone : </w:t>
      </w:r>
      <w:r w:rsidRPr="00DB4C1E">
        <w:rPr>
          <w:rFonts w:ascii="Marianne Light" w:hAnsi="Marianne Light"/>
          <w:bCs/>
          <w:i/>
          <w:sz w:val="18"/>
          <w:szCs w:val="18"/>
          <w:highlight w:val="lightGray"/>
        </w:rPr>
        <w:t xml:space="preserve">… (convoyeur humide commune cendres sous-foyer, big-bag, …) </w:t>
      </w:r>
    </w:p>
    <w:p w:rsidRPr="00DB4C1E" w:rsidR="00DB4C1E" w:rsidP="00DB4C1E" w:rsidRDefault="00DB4C1E" w14:paraId="6B562C92" w14:textId="77777777">
      <w:pPr>
        <w:jc w:val="both"/>
        <w:rPr>
          <w:rFonts w:ascii="Marianne Light" w:hAnsi="Marianne Light"/>
          <w:bCs/>
          <w:i/>
          <w:sz w:val="18"/>
          <w:szCs w:val="18"/>
        </w:rPr>
      </w:pPr>
      <w:r w:rsidRPr="00DB4C1E">
        <w:rPr>
          <w:rFonts w:ascii="Marianne Light" w:hAnsi="Marianne Light"/>
          <w:bCs/>
          <w:i/>
          <w:sz w:val="18"/>
          <w:szCs w:val="18"/>
        </w:rPr>
        <w:t>Mode de valorisation des cendres sous multicyclone</w:t>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bCs/>
          <w:i/>
          <w:sz w:val="18"/>
          <w:szCs w:val="18"/>
          <w:highlight w:val="lightGray"/>
        </w:rPr>
        <w:t xml:space="preserve"> … Installation de stockage des déchets</w:t>
      </w:r>
    </w:p>
    <w:p w:rsidRPr="00DB4C1E" w:rsidR="00DB4C1E" w:rsidP="00DB4C1E" w:rsidRDefault="00DB4C1E" w14:paraId="63F8C0C4" w14:textId="630F290A">
      <w:pPr>
        <w:jc w:val="both"/>
        <w:rPr>
          <w:rFonts w:ascii="Marianne Light" w:hAnsi="Marianne Light"/>
          <w:bCs/>
          <w:i/>
          <w:sz w:val="18"/>
          <w:szCs w:val="18"/>
          <w:highlight w:val="lightGray"/>
        </w:rPr>
      </w:pPr>
      <w:r w:rsidRPr="00DB4C1E">
        <w:rPr>
          <w:rFonts w:ascii="Marianne Light" w:hAnsi="Marianne Light"/>
          <w:bCs/>
          <w:i/>
          <w:sz w:val="18"/>
          <w:szCs w:val="18"/>
        </w:rPr>
        <w:t>Type de collecte des cendres sous équipement de filtration</w:t>
      </w:r>
      <w:r w:rsidRPr="00DB4C1E">
        <w:rPr>
          <w:rFonts w:cs="Calibri"/>
          <w:bCs/>
          <w:i/>
          <w:sz w:val="18"/>
          <w:szCs w:val="18"/>
        </w:rPr>
        <w:t> </w:t>
      </w:r>
      <w:r w:rsidRPr="00DB4C1E">
        <w:rPr>
          <w:rFonts w:ascii="Marianne Light" w:hAnsi="Marianne Light"/>
          <w:bCs/>
          <w:i/>
          <w:sz w:val="18"/>
          <w:szCs w:val="18"/>
        </w:rPr>
        <w:t xml:space="preserve">: </w:t>
      </w:r>
      <w:r w:rsidRPr="00DB4C1E">
        <w:rPr>
          <w:rFonts w:ascii="Marianne Light" w:hAnsi="Marianne Light"/>
          <w:bCs/>
          <w:i/>
          <w:sz w:val="18"/>
          <w:szCs w:val="18"/>
          <w:highlight w:val="lightGray"/>
        </w:rPr>
        <w:t>… (big bag, …)</w:t>
      </w:r>
    </w:p>
    <w:p w:rsidRPr="00DB4C1E" w:rsidR="00DB4C1E" w:rsidP="00DB4C1E" w:rsidRDefault="00DB4C1E" w14:paraId="5908166A" w14:textId="77777777">
      <w:pPr>
        <w:jc w:val="both"/>
        <w:rPr>
          <w:rFonts w:ascii="Marianne Light" w:hAnsi="Marianne Light"/>
          <w:bCs/>
          <w:i/>
          <w:sz w:val="18"/>
          <w:szCs w:val="18"/>
          <w:highlight w:val="lightGray"/>
        </w:rPr>
      </w:pPr>
      <w:r w:rsidRPr="00DB4C1E">
        <w:rPr>
          <w:rFonts w:ascii="Marianne Light" w:hAnsi="Marianne Light"/>
          <w:bCs/>
          <w:i/>
          <w:sz w:val="18"/>
          <w:szCs w:val="18"/>
        </w:rPr>
        <w:t>Mode de valorisation/traitement des cendres sous équipement de filtration</w:t>
      </w:r>
      <w:r w:rsidRPr="00DB4C1E">
        <w:rPr>
          <w:rStyle w:val="Appelnotedebasdep"/>
          <w:rFonts w:ascii="Marianne Light" w:hAnsi="Marianne Light"/>
          <w:bCs/>
          <w:i/>
          <w:sz w:val="18"/>
          <w:szCs w:val="18"/>
        </w:rPr>
        <w:footnoteReference w:id="4"/>
      </w:r>
      <w:r w:rsidRPr="00DB4C1E">
        <w:rPr>
          <w:rFonts w:cs="Calibri"/>
          <w:bCs/>
          <w:i/>
          <w:sz w:val="18"/>
          <w:szCs w:val="18"/>
        </w:rPr>
        <w:t> </w:t>
      </w:r>
      <w:r w:rsidRPr="00DB4C1E">
        <w:rPr>
          <w:rFonts w:ascii="Marianne Light" w:hAnsi="Marianne Light"/>
          <w:bCs/>
          <w:i/>
          <w:sz w:val="18"/>
          <w:szCs w:val="18"/>
        </w:rPr>
        <w:t>:</w:t>
      </w:r>
      <w:r w:rsidRPr="00DB4C1E">
        <w:rPr>
          <w:rFonts w:ascii="Marianne Light" w:hAnsi="Marianne Light"/>
          <w:sz w:val="18"/>
          <w:szCs w:val="18"/>
        </w:rPr>
        <w:t xml:space="preserve"> </w:t>
      </w:r>
      <w:r w:rsidRPr="00DB4C1E">
        <w:rPr>
          <w:rFonts w:ascii="Marianne Light" w:hAnsi="Marianne Light"/>
          <w:sz w:val="18"/>
          <w:szCs w:val="18"/>
          <w:highlight w:val="lightGray"/>
        </w:rPr>
        <w:t xml:space="preserve">… </w:t>
      </w:r>
      <w:r w:rsidRPr="00DB4C1E">
        <w:rPr>
          <w:rFonts w:ascii="Marianne Light" w:hAnsi="Marianne Light"/>
          <w:bCs/>
          <w:i/>
          <w:sz w:val="18"/>
          <w:szCs w:val="18"/>
          <w:highlight w:val="lightGray"/>
        </w:rPr>
        <w:t>Installation de stockage des déchets non dangereux</w:t>
      </w:r>
    </w:p>
    <w:p w:rsidRPr="00DB4C1E" w:rsidR="00DB4C1E" w:rsidP="00411398" w:rsidRDefault="00DB4C1E" w14:paraId="2650B9F9" w14:textId="77777777">
      <w:pPr>
        <w:pStyle w:val="soustitre2"/>
      </w:pPr>
      <w:bookmarkStart w:name="_Toc25676370" w:id="207"/>
      <w:bookmarkStart w:name="_Toc25676371" w:id="208"/>
      <w:bookmarkStart w:name="_Toc33454439" w:id="209"/>
      <w:bookmarkStart w:name="_Toc53494948" w:id="210"/>
      <w:bookmarkStart w:name="_Toc53495156" w:id="211"/>
      <w:bookmarkStart w:name="_Toc53495316" w:id="212"/>
      <w:bookmarkStart w:name="_Toc53496360" w:id="213"/>
      <w:bookmarkStart w:name="_Toc53497930" w:id="214"/>
      <w:bookmarkStart w:name="_Toc53498516" w:id="215"/>
      <w:bookmarkStart w:name="_Toc54195804" w:id="216"/>
      <w:bookmarkStart w:name="_Toc59010057" w:id="217"/>
      <w:bookmarkStart w:name="_Toc61345976" w:id="218"/>
      <w:bookmarkStart w:name="_Toc85731312" w:id="219"/>
      <w:bookmarkStart w:name="_Toc85731340" w:id="220"/>
      <w:bookmarkStart w:name="_Toc122342716" w:id="221"/>
      <w:bookmarkStart w:name="_Toc122343023" w:id="222"/>
      <w:bookmarkStart w:name="_Toc122343070" w:id="223"/>
      <w:bookmarkStart w:name="_Toc153810680" w:id="224"/>
      <w:bookmarkEnd w:id="207"/>
      <w:bookmarkEnd w:id="208"/>
      <w:r w:rsidRPr="00E045F0">
        <w:t>Système</w:t>
      </w:r>
      <w:r w:rsidRPr="00DB4C1E">
        <w:t xml:space="preserve"> de comptage, suivi, reporting de la production EnR&amp;R</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B4C1E">
        <w:t xml:space="preserve"> </w:t>
      </w:r>
    </w:p>
    <w:p w:rsidRPr="00DB4C1E" w:rsidR="00DB4C1E" w:rsidP="00DB4C1E" w:rsidRDefault="00DB4C1E" w14:paraId="01FB5AA8" w14:textId="77777777">
      <w:pPr>
        <w:autoSpaceDE w:val="0"/>
        <w:autoSpaceDN w:val="0"/>
        <w:adjustRightInd w:val="0"/>
        <w:rPr>
          <w:rFonts w:ascii="Marianne Light" w:hAnsi="Marianne Light"/>
          <w:bCs/>
          <w:i/>
          <w:sz w:val="18"/>
          <w:highlight w:val="lightGray"/>
        </w:rPr>
      </w:pPr>
      <w:r w:rsidRPr="00DB4C1E">
        <w:rPr>
          <w:rFonts w:ascii="Marianne Light" w:hAnsi="Marianne Light"/>
          <w:bCs/>
          <w:i/>
          <w:sz w:val="18"/>
          <w:highlight w:val="lightGray"/>
        </w:rPr>
        <w:t>Décrire le système de comptage destiné à assurer le suivi du fonctionnement et des performances des installations, et de vérifier la quantité d’énergie effectivement valorisée.</w:t>
      </w:r>
    </w:p>
    <w:p w:rsidRPr="00DB4C1E" w:rsidR="00DB4C1E" w:rsidP="00DB4C1E" w:rsidRDefault="00DB4C1E" w14:paraId="11B22285" w14:textId="12F835BD">
      <w:pPr>
        <w:rPr>
          <w:rFonts w:ascii="Marianne Light" w:hAnsi="Marianne Light" w:cs="Calibri"/>
          <w:i/>
          <w:sz w:val="18"/>
        </w:rPr>
      </w:pPr>
      <w:r w:rsidRPr="00DB4C1E">
        <w:rPr>
          <w:rFonts w:ascii="Marianne Light" w:hAnsi="Marianne Light"/>
          <w:i/>
          <w:sz w:val="18"/>
          <w:highlight w:val="lightGray"/>
        </w:rPr>
        <w:t xml:space="preserve">L’installation et l’exploitation du compteur devront respecter les modalités du cahier des charges de l’ADEME « Suivi à distance de la production d’énergie thermique ». Ce cahier des charges est disponible sur </w:t>
      </w:r>
      <w:hyperlink w:history="1" r:id="rId14">
        <w:r w:rsidRPr="00993183" w:rsidR="00993183">
          <w:rPr>
            <w:rStyle w:val="Lienhypertexte"/>
            <w:rFonts w:ascii="Marianne Light" w:hAnsi="Marianne Light"/>
            <w:sz w:val="18"/>
          </w:rPr>
          <w:t>https://librairie.ademe.fr/energies-renouvelables-reseaux-et-stockage/4768-comptage-production-thermique-chaufferie-biomasse.html</w:t>
        </w:r>
      </w:hyperlink>
    </w:p>
    <w:p w:rsidR="00DB4C1E" w:rsidP="00DB4C1E" w:rsidRDefault="00C37D6A" w14:paraId="79E2FF29" w14:textId="43D18652">
      <w:pPr>
        <w:rPr>
          <w:rFonts w:ascii="Marianne Light" w:hAnsi="Marianne Light"/>
          <w:b/>
          <w:i/>
          <w:sz w:val="18"/>
        </w:rPr>
      </w:pPr>
      <w:r>
        <w:rPr>
          <w:rFonts w:ascii="Marianne Light" w:hAnsi="Marianne Light"/>
          <w:b/>
          <w:i/>
          <w:sz w:val="18"/>
          <w:highlight w:val="lightGray"/>
        </w:rPr>
        <w:t>Insérer</w:t>
      </w:r>
      <w:r w:rsidRPr="00DB4C1E" w:rsidR="00DB4C1E">
        <w:rPr>
          <w:rFonts w:ascii="Marianne Light" w:hAnsi="Marianne Light"/>
          <w:b/>
          <w:i/>
          <w:sz w:val="18"/>
          <w:highlight w:val="lightGray"/>
        </w:rPr>
        <w:t xml:space="preserve"> un schéma précis de comptage du projet</w:t>
      </w:r>
    </w:p>
    <w:p w:rsidR="0023079D" w:rsidP="00DB4C1E" w:rsidRDefault="0023079D" w14:paraId="74099B59" w14:textId="77777777">
      <w:pPr>
        <w:rPr>
          <w:rFonts w:ascii="Marianne Light" w:hAnsi="Marianne Light"/>
          <w:b/>
          <w:i/>
          <w:sz w:val="18"/>
        </w:rPr>
      </w:pPr>
    </w:p>
    <w:p w:rsidR="0023079D" w:rsidP="00DB4C1E" w:rsidRDefault="0023079D" w14:paraId="4EC5ADA7" w14:textId="77777777">
      <w:pPr>
        <w:rPr>
          <w:rFonts w:ascii="Marianne Light" w:hAnsi="Marianne Light"/>
          <w:b/>
          <w:i/>
          <w:sz w:val="18"/>
        </w:rPr>
      </w:pPr>
    </w:p>
    <w:p w:rsidRPr="00DB4C1E" w:rsidR="004F5EBF" w:rsidP="00DB4C1E" w:rsidRDefault="004F5EBF" w14:paraId="1DD37C8C" w14:textId="77777777">
      <w:pPr>
        <w:rPr>
          <w:rFonts w:ascii="Marianne Light" w:hAnsi="Marianne Light"/>
          <w:b/>
          <w:i/>
          <w:sz w:val="18"/>
        </w:rPr>
      </w:pPr>
    </w:p>
    <w:p w:rsidR="00081363" w:rsidP="00411398" w:rsidRDefault="00081363" w14:paraId="50C83336" w14:textId="3F04E151">
      <w:pPr>
        <w:pStyle w:val="Titre1"/>
      </w:pPr>
      <w:bookmarkStart w:name="_Toc51064064" w:id="225"/>
      <w:bookmarkStart w:name="_Toc51064311" w:id="226"/>
      <w:bookmarkStart w:name="_Toc51064423" w:id="227"/>
      <w:bookmarkStart w:name="_Toc51064715" w:id="228"/>
      <w:bookmarkStart w:name="_Toc51228303" w:id="229"/>
      <w:bookmarkStart w:name="_Toc51228335" w:id="230"/>
      <w:bookmarkStart w:name="_Toc51228464" w:id="231"/>
      <w:bookmarkStart w:name="_Toc51228543" w:id="232"/>
      <w:bookmarkStart w:name="_Toc53494956" w:id="233"/>
      <w:bookmarkStart w:name="_Toc53495160" w:id="234"/>
      <w:bookmarkStart w:name="_Toc53495320" w:id="235"/>
      <w:bookmarkStart w:name="_Toc53496361" w:id="236"/>
      <w:bookmarkStart w:name="_Toc53497931" w:id="237"/>
      <w:bookmarkStart w:name="_Toc53498517" w:id="238"/>
      <w:bookmarkStart w:name="_Toc54195805" w:id="239"/>
      <w:bookmarkStart w:name="_Toc59010058" w:id="240"/>
      <w:bookmarkStart w:name="_Toc61345977" w:id="241"/>
      <w:bookmarkStart w:name="_Toc85731313" w:id="242"/>
      <w:bookmarkStart w:name="_Toc85731341" w:id="243"/>
      <w:bookmarkStart w:name="_Toc122342718" w:id="244"/>
      <w:bookmarkStart w:name="_Toc122343025" w:id="245"/>
      <w:bookmarkStart w:name="_Toc122343072" w:id="246"/>
      <w:bookmarkStart w:name="_Toc153810681" w:id="247"/>
      <w:r w:rsidRPr="00D95037">
        <w:t>Suivi et planning du projet</w:t>
      </w:r>
      <w:bookmarkEnd w:id="3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Pr="00805148" w:rsidR="0044515D" w:rsidP="00805148" w:rsidRDefault="0044515D" w14:paraId="1A1F96E0" w14:textId="77777777">
      <w:pPr>
        <w:pStyle w:val="TexteCourant"/>
        <w:rPr>
          <w:i/>
          <w:iCs/>
          <w:highlight w:val="lightGray"/>
        </w:rPr>
      </w:pPr>
      <w:r w:rsidRPr="00805148">
        <w:rPr>
          <w:i/>
          <w:iCs/>
          <w:highlight w:val="lightGray"/>
        </w:rPr>
        <w:t>Indiquer les grandes étapes du projet ainsi que les dates prévisionnelles clés suivantes</w:t>
      </w:r>
      <w:r w:rsidRPr="00805148">
        <w:rPr>
          <w:rFonts w:ascii="Calibri" w:hAnsi="Calibri" w:cs="Calibri"/>
          <w:i/>
          <w:iCs/>
          <w:highlight w:val="lightGray"/>
        </w:rPr>
        <w:t> </w:t>
      </w:r>
      <w:r w:rsidRPr="00805148">
        <w:rPr>
          <w:i/>
          <w:iCs/>
          <w:highlight w:val="lightGray"/>
        </w:rPr>
        <w:t>:</w:t>
      </w:r>
    </w:p>
    <w:p w:rsidRPr="00805148" w:rsidR="0044515D" w:rsidP="00805148" w:rsidRDefault="0044515D" w14:paraId="48EBCD57" w14:textId="77777777">
      <w:pPr>
        <w:pStyle w:val="Pucenoir"/>
        <w:rPr>
          <w:i/>
          <w:iCs/>
          <w:highlight w:val="lightGray"/>
        </w:rPr>
      </w:pPr>
      <w:r w:rsidRPr="13C3DB39">
        <w:rPr>
          <w:i/>
          <w:iCs/>
          <w:highlight w:val="lightGray"/>
        </w:rPr>
        <w:t>Avant-projet sommaire et détaillé</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193164C4" w14:textId="77777777">
      <w:pPr>
        <w:pStyle w:val="Pucenoir"/>
        <w:rPr>
          <w:i/>
          <w:iCs/>
          <w:highlight w:val="lightGray"/>
        </w:rPr>
      </w:pPr>
      <w:r w:rsidRPr="13C3DB39">
        <w:rPr>
          <w:i/>
          <w:iCs/>
          <w:highlight w:val="lightGray"/>
        </w:rPr>
        <w:t>Procédure ICPE</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16F364BC" w14:textId="77777777">
      <w:pPr>
        <w:pStyle w:val="Pucenoir"/>
        <w:rPr>
          <w:i/>
          <w:iCs/>
          <w:highlight w:val="lightGray"/>
        </w:rPr>
      </w:pPr>
      <w:r w:rsidRPr="13C3DB39">
        <w:rPr>
          <w:i/>
          <w:iCs/>
          <w:highlight w:val="lightGray"/>
        </w:rPr>
        <w:t>Démarrage des travaux,</w:t>
      </w:r>
    </w:p>
    <w:p w:rsidRPr="00805148" w:rsidR="0044515D" w:rsidP="00805148" w:rsidRDefault="0044515D" w14:paraId="126C3640" w14:textId="77777777">
      <w:pPr>
        <w:pStyle w:val="Pucenoir"/>
        <w:rPr>
          <w:i/>
          <w:iCs/>
          <w:highlight w:val="lightGray"/>
        </w:rPr>
      </w:pPr>
      <w:r w:rsidRPr="13C3DB39">
        <w:rPr>
          <w:i/>
          <w:iCs/>
          <w:highlight w:val="lightGray"/>
        </w:rPr>
        <w:t>Réception de la chaufferie</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5C69E055" w14:textId="77777777">
      <w:pPr>
        <w:pStyle w:val="Pucenoir"/>
        <w:rPr>
          <w:i/>
          <w:iCs/>
          <w:highlight w:val="lightGray"/>
        </w:rPr>
      </w:pPr>
      <w:r w:rsidRPr="13C3DB39">
        <w:rPr>
          <w:i/>
          <w:iCs/>
          <w:highlight w:val="lightGray"/>
        </w:rPr>
        <w:t>Essai et mise en exploitation</w:t>
      </w:r>
      <w:r w:rsidRPr="13C3DB39">
        <w:rPr>
          <w:rFonts w:ascii="Calibri" w:hAnsi="Calibri" w:cs="Calibri"/>
          <w:i/>
          <w:iCs/>
          <w:highlight w:val="lightGray"/>
        </w:rPr>
        <w:t> </w:t>
      </w:r>
      <w:r w:rsidRPr="13C3DB39">
        <w:rPr>
          <w:i/>
          <w:iCs/>
          <w:highlight w:val="lightGray"/>
        </w:rPr>
        <w:t>;</w:t>
      </w:r>
    </w:p>
    <w:p w:rsidRPr="00805148" w:rsidR="0044515D" w:rsidP="00805148" w:rsidRDefault="0044515D" w14:paraId="64D007BA" w14:textId="77777777">
      <w:pPr>
        <w:pStyle w:val="Pucenoir"/>
        <w:rPr>
          <w:i/>
          <w:iCs/>
          <w:highlight w:val="lightGray"/>
        </w:rPr>
      </w:pPr>
      <w:r w:rsidRPr="13C3DB39">
        <w:rPr>
          <w:i/>
          <w:iCs/>
          <w:highlight w:val="lightGray"/>
        </w:rPr>
        <w:t>Mise en service industrielle de la chaufferie,</w:t>
      </w:r>
    </w:p>
    <w:p w:rsidRPr="00805148" w:rsidR="0044515D" w:rsidP="00805148" w:rsidRDefault="0044515D" w14:paraId="1BC54529" w14:textId="77777777">
      <w:pPr>
        <w:pStyle w:val="Pucenoir"/>
        <w:rPr>
          <w:i/>
          <w:iCs/>
          <w:highlight w:val="lightGray"/>
        </w:rPr>
      </w:pPr>
      <w:r w:rsidRPr="13C3DB39">
        <w:rPr>
          <w:i/>
          <w:iCs/>
          <w:highlight w:val="lightGray"/>
        </w:rPr>
        <w:t>Mise en service des réseaux,</w:t>
      </w:r>
    </w:p>
    <w:p w:rsidRPr="00805148" w:rsidR="0044515D" w:rsidP="00805148" w:rsidRDefault="0044515D" w14:paraId="79FB0085" w14:textId="77777777">
      <w:pPr>
        <w:pStyle w:val="Pucenoir"/>
        <w:rPr>
          <w:i/>
          <w:iCs/>
        </w:rPr>
      </w:pPr>
      <w:r w:rsidRPr="13C3DB39">
        <w:rPr>
          <w:i/>
          <w:iCs/>
          <w:highlight w:val="lightGray"/>
        </w:rPr>
        <w:t>Raccordement des différentes tranches.</w:t>
      </w:r>
    </w:p>
    <w:p w:rsidR="007A32D2" w:rsidRDefault="007A32D2" w14:paraId="378C8340" w14:textId="77777777">
      <w:pPr>
        <w:spacing w:after="200" w:line="276" w:lineRule="auto"/>
        <w:rPr>
          <w:rFonts w:ascii="Marianne" w:hAnsi="Marianne" w:eastAsiaTheme="majorEastAsia" w:cstheme="majorBidi"/>
          <w:color w:val="000000" w:themeColor="text1"/>
          <w:kern w:val="0"/>
          <w:sz w:val="32"/>
          <w:szCs w:val="32"/>
          <w:lang w:eastAsia="en-US"/>
          <w14:ligatures w14:val="none"/>
          <w14:cntxtAlts w14:val="0"/>
        </w:rPr>
      </w:pPr>
      <w:bookmarkStart w:name="_Toc51178595" w:id="248"/>
      <w:bookmarkStart w:name="_Toc53494957" w:id="249"/>
      <w:bookmarkStart w:name="_Toc53495161" w:id="250"/>
      <w:bookmarkStart w:name="_Toc53495321" w:id="251"/>
      <w:bookmarkStart w:name="_Toc53496362" w:id="252"/>
      <w:bookmarkStart w:name="_Toc53497932" w:id="253"/>
      <w:bookmarkStart w:name="_Toc53498518" w:id="254"/>
      <w:bookmarkStart w:name="_Toc54195806" w:id="255"/>
      <w:bookmarkStart w:name="_Toc59010059" w:id="256"/>
      <w:bookmarkStart w:name="_Toc61345978" w:id="257"/>
      <w:bookmarkStart w:name="_Toc85731314" w:id="258"/>
      <w:bookmarkStart w:name="_Toc85731342" w:id="259"/>
      <w:r>
        <w:br w:type="page"/>
      </w:r>
    </w:p>
    <w:p w:rsidR="00805148" w:rsidP="00411398" w:rsidRDefault="00AE0AE9" w14:paraId="65023BEC" w14:textId="11DBC7CB">
      <w:pPr>
        <w:pStyle w:val="Titre1"/>
      </w:pPr>
      <w:bookmarkStart w:name="_Toc122342719" w:id="260"/>
      <w:bookmarkStart w:name="_Toc122343026" w:id="261"/>
      <w:bookmarkStart w:name="_Toc122343073" w:id="262"/>
      <w:bookmarkStart w:name="_Toc153810682" w:id="263"/>
      <w:r w:rsidRPr="0044515D">
        <w:t>Engagements spécifiques</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Pr="0044515D" w:rsidR="0044515D" w:rsidP="0044515D" w:rsidRDefault="0044515D" w14:paraId="74DD69D0" w14:textId="77777777">
      <w:pPr>
        <w:shd w:val="clear" w:color="auto" w:fill="BFBFBF" w:themeFill="background1" w:themeFillShade="BF"/>
        <w:rPr>
          <w:rFonts w:ascii="Marianne Light" w:hAnsi="Marianne Light" w:cs="Calibri"/>
          <w:b/>
          <w:i/>
          <w:color w:val="00B050"/>
          <w:sz w:val="18"/>
          <w:szCs w:val="18"/>
        </w:rPr>
      </w:pPr>
      <w:r w:rsidRPr="0044515D">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44515D" w:rsidR="0044515D" w:rsidP="0044515D" w:rsidRDefault="0044515D" w14:paraId="149E8770" w14:textId="77777777">
      <w:pPr>
        <w:tabs>
          <w:tab w:val="left" w:pos="720"/>
        </w:tabs>
        <w:jc w:val="both"/>
        <w:rPr>
          <w:rFonts w:ascii="Marianne Light" w:hAnsi="Marianne Light" w:cs="Calibri"/>
          <w:sz w:val="18"/>
          <w:szCs w:val="18"/>
        </w:rPr>
      </w:pPr>
      <w:r w:rsidRPr="0044515D">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rsidRPr="00805148" w:rsidR="0044515D" w:rsidP="00411398" w:rsidRDefault="0044515D" w14:paraId="49CF96DC" w14:textId="235211C4">
      <w:pPr>
        <w:pStyle w:val="soustitre2"/>
      </w:pPr>
      <w:bookmarkStart w:name="_Toc61345979" w:id="264"/>
      <w:bookmarkStart w:name="_Toc85731315" w:id="265"/>
      <w:bookmarkStart w:name="_Toc85731343" w:id="266"/>
      <w:bookmarkStart w:name="_Toc122342720" w:id="267"/>
      <w:bookmarkStart w:name="_Toc122343027" w:id="268"/>
      <w:bookmarkStart w:name="_Toc122343074" w:id="269"/>
      <w:bookmarkStart w:name="_Toc153810683" w:id="270"/>
      <w:r w:rsidRPr="00805148">
        <w:t>Engagement sur la production thermique de l’installation à partir de biomasse (sortie chaudière)</w:t>
      </w:r>
      <w:bookmarkEnd w:id="264"/>
      <w:bookmarkEnd w:id="265"/>
      <w:bookmarkEnd w:id="266"/>
      <w:bookmarkEnd w:id="267"/>
      <w:bookmarkEnd w:id="268"/>
      <w:bookmarkEnd w:id="269"/>
      <w:bookmarkEnd w:id="270"/>
    </w:p>
    <w:p w:rsidR="00507FE9" w:rsidP="00507FE9" w:rsidRDefault="00507FE9" w14:paraId="2DB2988A" w14:textId="2193A9C3">
      <w:pPr>
        <w:tabs>
          <w:tab w:val="left" w:pos="720"/>
        </w:tabs>
        <w:jc w:val="both"/>
        <w:rPr>
          <w:rFonts w:ascii="Marianne Light" w:hAnsi="Marianne Light" w:cstheme="minorHAnsi"/>
          <w:b/>
          <w:sz w:val="18"/>
          <w:szCs w:val="18"/>
        </w:rPr>
      </w:pPr>
      <w:bookmarkStart w:name="_Toc51064424" w:id="271"/>
      <w:r w:rsidRPr="00F2082C">
        <w:rPr>
          <w:rFonts w:ascii="Marianne Light" w:hAnsi="Marianne Light" w:cstheme="minorHAnsi"/>
          <w:b/>
          <w:sz w:val="18"/>
          <w:szCs w:val="18"/>
        </w:rPr>
        <w:t xml:space="preserve">Le maître d'ouvrage s’engage sur une production de chaleur supplémentaire à partir de biomasse de </w:t>
      </w:r>
      <w:r w:rsidRPr="00F2082C">
        <w:rPr>
          <w:rFonts w:ascii="Marianne Light" w:hAnsi="Marianne Light" w:cs="Calibri"/>
          <w:b/>
          <w:color w:val="00B050"/>
          <w:sz w:val="18"/>
          <w:szCs w:val="18"/>
        </w:rPr>
        <w:t>XX</w:t>
      </w:r>
      <w:r w:rsidRPr="00F2082C">
        <w:rPr>
          <w:rFonts w:ascii="Marianne Light" w:hAnsi="Marianne Light" w:cstheme="minorHAnsi"/>
          <w:b/>
          <w:sz w:val="18"/>
          <w:szCs w:val="18"/>
        </w:rPr>
        <w:t xml:space="preserve"> MWh/an. </w:t>
      </w:r>
    </w:p>
    <w:p w:rsidRPr="00F2082C" w:rsidR="00C901D4" w:rsidP="2866C983" w:rsidRDefault="00C901D4" w14:paraId="5BA5A2A4" w14:textId="435847BF">
      <w:pPr>
        <w:tabs>
          <w:tab w:val="left" w:pos="720"/>
        </w:tabs>
        <w:jc w:val="both"/>
        <w:rPr>
          <w:rFonts w:ascii="Marianne Light" w:hAnsi="Marianne Light" w:cstheme="minorBidi"/>
          <w:b/>
          <w:bCs/>
          <w:sz w:val="18"/>
          <w:szCs w:val="18"/>
        </w:rPr>
      </w:pPr>
      <w:r w:rsidRPr="2866C983">
        <w:rPr>
          <w:rFonts w:ascii="Marianne Light" w:hAnsi="Marianne Light" w:cstheme="minorBidi"/>
          <w:b/>
          <w:bCs/>
          <w:sz w:val="18"/>
          <w:szCs w:val="18"/>
        </w:rPr>
        <w:t xml:space="preserve">Dans le cas d’un renouvellement, le bénéficiaire s’engage sur une </w:t>
      </w:r>
      <w:r w:rsidRPr="2866C983" w:rsidR="43AE651D">
        <w:rPr>
          <w:rFonts w:ascii="Marianne Light" w:hAnsi="Marianne Light" w:cstheme="minorBidi"/>
          <w:b/>
          <w:bCs/>
          <w:sz w:val="18"/>
          <w:szCs w:val="18"/>
        </w:rPr>
        <w:t xml:space="preserve">production </w:t>
      </w:r>
      <w:r w:rsidRPr="2866C983">
        <w:rPr>
          <w:rFonts w:ascii="Marianne Light" w:hAnsi="Marianne Light" w:cstheme="minorBidi"/>
          <w:b/>
          <w:bCs/>
          <w:sz w:val="18"/>
          <w:szCs w:val="18"/>
        </w:rPr>
        <w:t>totale de … MWh EnR&amp;R (</w:t>
      </w:r>
      <w:r w:rsidRPr="2866C983" w:rsidR="1FABBCAA">
        <w:rPr>
          <w:rFonts w:ascii="Marianne Light" w:hAnsi="Marianne Light" w:cstheme="minorBidi"/>
          <w:b/>
          <w:bCs/>
          <w:sz w:val="18"/>
          <w:szCs w:val="18"/>
        </w:rPr>
        <w:t xml:space="preserve">dont, à titre indicatif, </w:t>
      </w:r>
      <w:r w:rsidRPr="2866C983">
        <w:rPr>
          <w:rFonts w:ascii="Marianne Light" w:hAnsi="Marianne Light" w:cstheme="minorBidi"/>
          <w:b/>
          <w:bCs/>
          <w:sz w:val="18"/>
          <w:szCs w:val="18"/>
        </w:rPr>
        <w:t xml:space="preserve"> … MWh EnR&amp;R renouvelés et de … MWh EnR&amp;R supplémentaires). </w:t>
      </w:r>
    </w:p>
    <w:p w:rsidRPr="00F2082C" w:rsidR="00507FE9" w:rsidP="00507FE9" w:rsidRDefault="00507FE9" w14:paraId="3792B9FA" w14:textId="77777777">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Cette valeur constitue la référence pour le calcul du versement du solde de la convention.</w:t>
      </w:r>
    </w:p>
    <w:p w:rsidR="00507FE9" w:rsidP="00507FE9" w:rsidRDefault="00507FE9" w14:paraId="12F58F7A" w14:textId="0DE1ABC6">
      <w:pPr>
        <w:tabs>
          <w:tab w:val="left" w:pos="720"/>
        </w:tabs>
        <w:jc w:val="both"/>
        <w:rPr>
          <w:rFonts w:ascii="Marianne Light" w:hAnsi="Marianne Light" w:cstheme="minorHAnsi"/>
          <w:sz w:val="18"/>
          <w:szCs w:val="18"/>
        </w:rPr>
      </w:pPr>
      <w:r w:rsidRPr="00F2082C">
        <w:rPr>
          <w:rFonts w:ascii="Marianne Light" w:hAnsi="Marianne Light" w:cstheme="minorHAnsi"/>
          <w:sz w:val="18"/>
          <w:szCs w:val="18"/>
        </w:rPr>
        <w:t xml:space="preserve">Le montant du solde de l'aide relative à l'installation de production d'EnR&amp;R sera </w:t>
      </w:r>
      <w:commentRangeStart w:id="272"/>
      <w:commentRangeStart w:id="273"/>
      <w:r w:rsidRPr="005B5FE6" w:rsidR="0080433F">
        <w:rPr>
          <w:rFonts w:ascii="Marianne Light" w:hAnsi="Marianne Light" w:cstheme="minorHAnsi"/>
          <w:sz w:val="18"/>
          <w:szCs w:val="18"/>
        </w:rPr>
        <w:t xml:space="preserve">versé en fonction </w:t>
      </w:r>
      <w:commentRangeEnd w:id="272"/>
      <w:r w:rsidR="0080433F">
        <w:rPr>
          <w:rStyle w:val="Marquedecommentaire"/>
        </w:rPr>
        <w:commentReference w:id="272"/>
      </w:r>
      <w:commentRangeEnd w:id="273"/>
      <w:r w:rsidR="0080433F">
        <w:rPr>
          <w:rStyle w:val="Marquedecommentaire"/>
        </w:rPr>
        <w:commentReference w:id="273"/>
      </w:r>
      <w:r w:rsidRPr="00F2082C">
        <w:rPr>
          <w:rFonts w:ascii="Marianne Light" w:hAnsi="Marianne Light" w:cstheme="minorHAnsi"/>
          <w:sz w:val="18"/>
          <w:szCs w:val="18"/>
        </w:rPr>
        <w:t xml:space="preserve"> du nombre de MWh EnR&amp;R réellement produits par l'installation aidée sur une période de 12 mois consécutifs (dans un délai de </w:t>
      </w:r>
      <w:r w:rsidR="00215C9F">
        <w:rPr>
          <w:rFonts w:ascii="Marianne Light" w:hAnsi="Marianne Light" w:cstheme="minorHAnsi"/>
          <w:sz w:val="18"/>
          <w:szCs w:val="18"/>
        </w:rPr>
        <w:t>30</w:t>
      </w:r>
      <w:r w:rsidRPr="00F2082C" w:rsidR="00215C9F">
        <w:rPr>
          <w:rFonts w:ascii="Marianne Light" w:hAnsi="Marianne Light" w:cstheme="minorHAnsi"/>
          <w:sz w:val="18"/>
          <w:szCs w:val="18"/>
        </w:rPr>
        <w:t xml:space="preserve"> </w:t>
      </w:r>
      <w:r w:rsidRPr="00F2082C">
        <w:rPr>
          <w:rFonts w:ascii="Marianne Light" w:hAnsi="Marianne Light" w:cstheme="minorHAnsi"/>
          <w:sz w:val="18"/>
          <w:szCs w:val="18"/>
        </w:rPr>
        <w:t xml:space="preserve">mois après la </w:t>
      </w:r>
      <w:r w:rsidR="00215C9F">
        <w:rPr>
          <w:rFonts w:ascii="Marianne Light" w:hAnsi="Marianne Light" w:cstheme="minorHAnsi"/>
          <w:sz w:val="18"/>
          <w:szCs w:val="18"/>
        </w:rPr>
        <w:t>réception de l’installation</w:t>
      </w:r>
      <w:r w:rsidRPr="00F2082C">
        <w:rPr>
          <w:rFonts w:ascii="Marianne Light" w:hAnsi="Marianne Light" w:cstheme="minorHAnsi"/>
          <w:sz w:val="18"/>
          <w:szCs w:val="18"/>
        </w:rPr>
        <w:t>), par rapport à l'engagement initial.</w:t>
      </w:r>
    </w:p>
    <w:p w:rsidR="00F655D0" w:rsidP="00F655D0" w:rsidRDefault="00F655D0" w14:paraId="37AD9D91" w14:textId="0869A957">
      <w:pPr>
        <w:pStyle w:val="TexteCourant"/>
        <w:numPr>
          <w:ilvl w:val="0"/>
          <w:numId w:val="32"/>
        </w:numPr>
      </w:pPr>
      <w:r>
        <w:t>Si au moins 80% de l’engagement initial de MWh EnR&amp;R est atteint, le solde est versé en intégralité</w:t>
      </w:r>
      <w:r>
        <w:rPr>
          <w:rFonts w:ascii="Calibri" w:hAnsi="Calibri" w:cs="Calibri"/>
        </w:rPr>
        <w:t> </w:t>
      </w:r>
      <w:r>
        <w:t>;</w:t>
      </w:r>
    </w:p>
    <w:p w:rsidR="00F655D0" w:rsidP="00F655D0" w:rsidRDefault="00F655D0" w14:paraId="1A8285D7" w14:textId="77777777">
      <w:pPr>
        <w:pStyle w:val="TexteCourant"/>
        <w:numPr>
          <w:ilvl w:val="0"/>
          <w:numId w:val="32"/>
        </w:numPr>
      </w:pPr>
      <w:r>
        <w:t xml:space="preserve">Si moins de </w:t>
      </w:r>
      <w:bookmarkStart w:name="_Hlk147832464" w:id="274"/>
      <w:r>
        <w:t>80% de l’engagement initial de MWh EnR&amp;R est atteint, aucun solde n’est versé.</w:t>
      </w:r>
      <w:bookmarkEnd w:id="274"/>
    </w:p>
    <w:p w:rsidR="00F655D0" w:rsidP="00F655D0" w:rsidRDefault="00F655D0" w14:paraId="1C554B7F" w14:textId="77777777">
      <w:pPr>
        <w:tabs>
          <w:tab w:val="left" w:pos="720"/>
        </w:tabs>
        <w:jc w:val="both"/>
        <w:rPr>
          <w:rFonts w:ascii="Marianne Light" w:hAnsi="Marianne Light" w:cstheme="minorHAnsi"/>
          <w:sz w:val="18"/>
          <w:szCs w:val="18"/>
        </w:rPr>
      </w:pPr>
    </w:p>
    <w:p w:rsidRPr="00F2082C" w:rsidR="00197435" w:rsidP="00197435" w:rsidRDefault="00197435" w14:paraId="0114CFA2" w14:textId="77777777">
      <w:pPr>
        <w:tabs>
          <w:tab w:val="left" w:pos="720"/>
        </w:tabs>
        <w:jc w:val="both"/>
        <w:rPr>
          <w:rFonts w:ascii="Marianne Light" w:hAnsi="Marianne Light" w:cstheme="minorHAnsi"/>
          <w:sz w:val="18"/>
          <w:szCs w:val="18"/>
        </w:rPr>
      </w:pPr>
      <w:r w:rsidRPr="005B325E">
        <w:rPr>
          <w:rStyle w:val="TexteCourantCar"/>
          <w:rFonts w:eastAsiaTheme="minorHAnsi"/>
        </w:rPr>
        <w:t>L’ADEME se réserve le droit de demander le remboursement de la totalité des aides versées si la production moyenne EnR est inférieure</w:t>
      </w:r>
      <w:r w:rsidRPr="005B325E">
        <w:rPr>
          <w:rFonts w:ascii="Marianne Light" w:hAnsi="Marianne Light"/>
          <w:sz w:val="18"/>
          <w:szCs w:val="18"/>
        </w:rPr>
        <w:t xml:space="preserve"> à 50% de l’engagement initial du maître d'ouvrage.</w:t>
      </w:r>
    </w:p>
    <w:p w:rsidRPr="002C7ACF" w:rsidR="00713FD3" w:rsidP="00411398" w:rsidRDefault="00713FD3" w14:paraId="3102111B" w14:textId="728B801C">
      <w:pPr>
        <w:pStyle w:val="soustitre2"/>
      </w:pPr>
      <w:bookmarkStart w:name="_Toc61345980" w:id="275"/>
      <w:bookmarkStart w:name="_Toc85731316" w:id="276"/>
      <w:bookmarkStart w:name="_Toc85731344" w:id="277"/>
      <w:bookmarkStart w:name="_Toc122342721" w:id="278"/>
      <w:bookmarkStart w:name="_Toc122343028" w:id="279"/>
      <w:bookmarkStart w:name="_Toc122343075" w:id="280"/>
      <w:bookmarkStart w:name="_Toc153810684" w:id="281"/>
      <w:r>
        <w:t>Engagement s</w:t>
      </w:r>
      <w:r w:rsidRPr="002F10B9">
        <w:t>ystème de comptage, suivi, reporting de la production EnR&amp;R</w:t>
      </w:r>
      <w:bookmarkEnd w:id="275"/>
      <w:bookmarkEnd w:id="276"/>
      <w:bookmarkEnd w:id="277"/>
      <w:bookmarkEnd w:id="278"/>
      <w:bookmarkEnd w:id="279"/>
      <w:bookmarkEnd w:id="280"/>
      <w:bookmarkEnd w:id="281"/>
    </w:p>
    <w:p w:rsidRPr="0044515D" w:rsidR="0044515D" w:rsidP="0044515D" w:rsidRDefault="0044515D" w14:paraId="59719AB1" w14:textId="1D03CFFE">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Le comptage est un outil de pilotage à disposition du maitre-d ’ouvrage, lui permettant de réaliser le bilan énergétique, de calculer des indicateurs tel que le rendement de l’installation et ainsi de suivre et vérifier le bon fonctionnement de son installation.</w:t>
      </w:r>
    </w:p>
    <w:p w:rsidRPr="0044515D" w:rsidR="0044515D" w:rsidP="0044515D" w:rsidRDefault="0044515D" w14:paraId="76486E89" w14:textId="69825061">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a à sa charge l’investissement et l’exploitation d’un compteur énergétique mesurant la production thermique de la chaudière biomasse. L’installation et l’exploitation du compteur doivent respecter le cahier des charges de l’ADEME « </w:t>
      </w:r>
      <w:r w:rsidRPr="00D31E04" w:rsidR="00D31E04">
        <w:rPr>
          <w:rFonts w:ascii="Marianne Light" w:hAnsi="Marianne Light" w:cstheme="minorHAnsi"/>
          <w:sz w:val="18"/>
          <w:szCs w:val="18"/>
        </w:rPr>
        <w:t>Cahier des charges à destination du bénéficiaire de l’aide ADEME pour le comptage et la transmission des données</w:t>
      </w:r>
      <w:r w:rsidRPr="0044515D">
        <w:rPr>
          <w:rFonts w:ascii="Marianne Light" w:hAnsi="Marianne Light" w:cstheme="minorHAnsi"/>
          <w:sz w:val="18"/>
          <w:szCs w:val="18"/>
        </w:rPr>
        <w:t xml:space="preserve"> », ainsi que les fiches techniques par type de fluide caloporteur auxquelles ce cahier des charges fait référence (disponible sur le site internet de l’ADEME) :</w:t>
      </w:r>
    </w:p>
    <w:p w:rsidRPr="00993183" w:rsidR="00993183" w:rsidP="0044515D" w:rsidRDefault="00D47878" w14:paraId="2C491309" w14:textId="263D06FC">
      <w:pPr>
        <w:spacing w:before="120"/>
        <w:jc w:val="both"/>
        <w:rPr>
          <w:rFonts w:ascii="Marianne Light" w:hAnsi="Marianne Light"/>
          <w:sz w:val="18"/>
        </w:rPr>
      </w:pPr>
      <w:hyperlink w:history="1" r:id="rId19">
        <w:r w:rsidRPr="00993183" w:rsidR="00993183">
          <w:rPr>
            <w:rStyle w:val="Lienhypertexte"/>
            <w:rFonts w:ascii="Marianne Light" w:hAnsi="Marianne Light"/>
            <w:sz w:val="18"/>
          </w:rPr>
          <w:t>https://librairie.ademe.fr/energies-renouvelables-reseaux-et-stockage/4768-comptage-production-thermique-chaufferie-biomasse.html</w:t>
        </w:r>
      </w:hyperlink>
      <w:r w:rsidRPr="00993183" w:rsidR="00993183">
        <w:rPr>
          <w:rFonts w:ascii="Marianne Light" w:hAnsi="Marianne Light"/>
          <w:sz w:val="18"/>
        </w:rPr>
        <w:t xml:space="preserve"> </w:t>
      </w:r>
    </w:p>
    <w:p w:rsidRPr="0044515D" w:rsidR="0044515D" w:rsidP="0044515D" w:rsidRDefault="008B35CA" w14:paraId="585C63C6" w14:textId="3B45E6FA">
      <w:pPr>
        <w:spacing w:before="120"/>
        <w:jc w:val="both"/>
        <w:rPr>
          <w:rFonts w:ascii="Marianne Light" w:hAnsi="Marianne Light" w:cstheme="minorHAnsi"/>
          <w:b/>
          <w:sz w:val="18"/>
          <w:szCs w:val="18"/>
        </w:rPr>
      </w:pPr>
      <w:r>
        <w:rPr>
          <w:rFonts w:ascii="Marianne Light" w:hAnsi="Marianne Light" w:cstheme="minorHAnsi"/>
          <w:sz w:val="18"/>
          <w:szCs w:val="18"/>
        </w:rPr>
        <w:t>Le</w:t>
      </w:r>
      <w:r w:rsidRPr="0044515D">
        <w:rPr>
          <w:rFonts w:ascii="Marianne Light" w:hAnsi="Marianne Light" w:cstheme="minorHAnsi"/>
          <w:sz w:val="18"/>
          <w:szCs w:val="18"/>
        </w:rPr>
        <w:t xml:space="preserve"> maître d’ouvrage devra informer l’ADEME</w:t>
      </w:r>
      <w:r>
        <w:rPr>
          <w:rFonts w:ascii="Marianne Light" w:hAnsi="Marianne Light" w:cstheme="minorHAnsi"/>
          <w:sz w:val="18"/>
          <w:szCs w:val="18"/>
        </w:rPr>
        <w:t xml:space="preserve"> de la date de réception de l’installation.</w:t>
      </w:r>
    </w:p>
    <w:p w:rsidR="0044515D" w:rsidP="0044515D" w:rsidRDefault="0044515D" w14:paraId="16B07F8B" w14:textId="7AB7A958">
      <w:pPr>
        <w:spacing w:before="120"/>
        <w:jc w:val="both"/>
        <w:rPr>
          <w:rFonts w:ascii="Marianne Light" w:hAnsi="Marianne Light" w:cstheme="minorHAnsi"/>
          <w:sz w:val="18"/>
          <w:szCs w:val="18"/>
        </w:rPr>
      </w:pPr>
      <w:r w:rsidRPr="00875A5B">
        <w:rPr>
          <w:rFonts w:ascii="Marianne Light" w:hAnsi="Marianne Light" w:cstheme="minorHAnsi"/>
          <w:b/>
          <w:sz w:val="18"/>
          <w:szCs w:val="18"/>
        </w:rPr>
        <w:t>Pour une installation produisant plus de 12 000 MWh</w:t>
      </w:r>
      <w:r w:rsidRPr="0044515D">
        <w:rPr>
          <w:rFonts w:ascii="Marianne Light" w:hAnsi="Marianne Light" w:cstheme="minorHAnsi"/>
          <w:sz w:val="18"/>
          <w:szCs w:val="18"/>
        </w:rPr>
        <w:t xml:space="preserve"> par an d’énergie thermique, le maître d’ouvrage s’engage à </w:t>
      </w:r>
      <w:r w:rsidR="00993183">
        <w:rPr>
          <w:rFonts w:ascii="Marianne Light" w:hAnsi="Marianne Light" w:cstheme="minorHAnsi"/>
          <w:sz w:val="18"/>
          <w:szCs w:val="18"/>
        </w:rPr>
        <w:t>t</w:t>
      </w:r>
      <w:r w:rsidRPr="0044515D">
        <w:rPr>
          <w:rFonts w:ascii="Marianne Light" w:hAnsi="Marianne Light" w:cstheme="minorHAnsi"/>
          <w:sz w:val="18"/>
          <w:szCs w:val="18"/>
        </w:rPr>
        <w:t xml:space="preserve">ransmettre </w:t>
      </w:r>
      <w:r w:rsidR="00993183">
        <w:rPr>
          <w:rFonts w:ascii="Marianne Light" w:hAnsi="Marianne Light" w:cstheme="minorHAnsi"/>
          <w:sz w:val="18"/>
          <w:szCs w:val="18"/>
        </w:rPr>
        <w:t>s</w:t>
      </w:r>
      <w:r w:rsidRPr="0044515D">
        <w:rPr>
          <w:rFonts w:ascii="Marianne Light" w:hAnsi="Marianne Light" w:cstheme="minorHAnsi"/>
          <w:sz w:val="18"/>
          <w:szCs w:val="18"/>
        </w:rPr>
        <w:t>es données de production thermique à l’ADEME jusqu’à 3 ans après le versement du solde</w:t>
      </w:r>
      <w:r w:rsidR="0084053E">
        <w:rPr>
          <w:rFonts w:ascii="Marianne Light" w:hAnsi="Marianne Light" w:cstheme="minorHAnsi"/>
          <w:sz w:val="18"/>
          <w:szCs w:val="18"/>
        </w:rPr>
        <w:t xml:space="preserve">, à travers une déclaration </w:t>
      </w:r>
      <w:r w:rsidR="00A93EEC">
        <w:rPr>
          <w:rFonts w:ascii="Marianne Light" w:hAnsi="Marianne Light" w:cstheme="minorHAnsi"/>
          <w:sz w:val="18"/>
          <w:szCs w:val="18"/>
        </w:rPr>
        <w:t>annuelle</w:t>
      </w:r>
      <w:r w:rsidR="0084053E">
        <w:rPr>
          <w:rFonts w:ascii="Marianne Light" w:hAnsi="Marianne Light" w:cstheme="minorHAnsi"/>
          <w:sz w:val="18"/>
          <w:szCs w:val="18"/>
        </w:rPr>
        <w:t xml:space="preserve">. </w:t>
      </w:r>
      <w:r w:rsidRPr="00875A5B" w:rsidR="0084053E">
        <w:rPr>
          <w:rFonts w:ascii="Marianne Light" w:hAnsi="Marianne Light" w:cstheme="minorHAnsi"/>
          <w:sz w:val="18"/>
          <w:szCs w:val="18"/>
        </w:rPr>
        <w:t xml:space="preserve"> Cette déclaration sera réalisée à travers un fichier de synthèse, où sera détaillé l’index de production cumulée par mois ainsi que la date de relevé de l’index.</w:t>
      </w:r>
      <w:r w:rsidR="0084053E">
        <w:rPr>
          <w:rFonts w:ascii="Marianne Light" w:hAnsi="Marianne Light" w:cstheme="minorHAnsi"/>
          <w:sz w:val="18"/>
          <w:szCs w:val="18"/>
        </w:rPr>
        <w:t xml:space="preserve"> </w:t>
      </w:r>
      <w:r w:rsidRPr="00875A5B" w:rsidR="0084053E">
        <w:rPr>
          <w:rFonts w:ascii="Marianne Light" w:hAnsi="Marianne Light" w:cstheme="minorHAnsi"/>
          <w:sz w:val="18"/>
          <w:szCs w:val="18"/>
        </w:rPr>
        <w:t xml:space="preserve">Cette déclaration est faite sur l’honneur et sera accompagnée </w:t>
      </w:r>
      <w:r w:rsidRPr="00875A5B" w:rsidR="00273A32">
        <w:rPr>
          <w:rFonts w:ascii="Marianne Light" w:hAnsi="Marianne Light" w:cstheme="minorHAnsi"/>
          <w:sz w:val="18"/>
          <w:szCs w:val="18"/>
        </w:rPr>
        <w:t>d</w:t>
      </w:r>
      <w:r w:rsidR="00273A32">
        <w:rPr>
          <w:rFonts w:ascii="Marianne Light" w:hAnsi="Marianne Light" w:cstheme="minorHAnsi"/>
          <w:sz w:val="18"/>
          <w:szCs w:val="18"/>
        </w:rPr>
        <w:t>’une</w:t>
      </w:r>
      <w:r w:rsidRPr="00875A5B" w:rsidR="00273A32">
        <w:rPr>
          <w:rFonts w:ascii="Marianne Light" w:hAnsi="Marianne Light" w:cstheme="minorHAnsi"/>
          <w:sz w:val="18"/>
          <w:szCs w:val="18"/>
        </w:rPr>
        <w:t xml:space="preserve"> </w:t>
      </w:r>
      <w:r w:rsidRPr="00875A5B" w:rsidR="0084053E">
        <w:rPr>
          <w:rFonts w:ascii="Marianne Light" w:hAnsi="Marianne Light" w:cstheme="minorHAnsi"/>
          <w:sz w:val="18"/>
          <w:szCs w:val="18"/>
        </w:rPr>
        <w:t>photo témoins permettant de visualiser la production annuelle ainsi que le numéro de série du compteur</w:t>
      </w:r>
      <w:r w:rsidR="00273A32">
        <w:rPr>
          <w:rFonts w:ascii="Marianne Light" w:hAnsi="Marianne Light" w:cstheme="minorHAnsi"/>
          <w:sz w:val="18"/>
          <w:szCs w:val="18"/>
        </w:rPr>
        <w:t xml:space="preserve"> (ou autre document permettant le contrôle de la déclaration)</w:t>
      </w:r>
      <w:r w:rsidRPr="00875A5B" w:rsidR="0084053E">
        <w:rPr>
          <w:rFonts w:ascii="Marianne Light" w:hAnsi="Marianne Light" w:cstheme="minorHAnsi"/>
          <w:sz w:val="18"/>
          <w:szCs w:val="18"/>
        </w:rPr>
        <w:t>. Une photo sera également transmise à l’initialisation du comptage.</w:t>
      </w:r>
      <w:r w:rsidR="0084053E">
        <w:rPr>
          <w:rFonts w:ascii="Marianne Light" w:hAnsi="Marianne Light" w:cstheme="minorHAnsi"/>
          <w:sz w:val="18"/>
          <w:szCs w:val="18"/>
        </w:rPr>
        <w:t xml:space="preserve"> </w:t>
      </w:r>
    </w:p>
    <w:p w:rsidR="0084053E" w:rsidP="0084053E" w:rsidRDefault="0084053E" w14:paraId="77A7EBF4" w14:textId="41C19043">
      <w:pPr>
        <w:spacing w:before="120"/>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est susceptible d’être contrôlé pour vérifier l’installation et l’exploitation correctes du compteur </w:t>
      </w:r>
      <w:r>
        <w:rPr>
          <w:rFonts w:ascii="Marianne Light" w:hAnsi="Marianne Light" w:cstheme="minorHAnsi"/>
          <w:sz w:val="18"/>
          <w:szCs w:val="18"/>
        </w:rPr>
        <w:t>ainsi que la transmission des données.</w:t>
      </w:r>
    </w:p>
    <w:p w:rsidRPr="0044515D" w:rsidR="005924BD" w:rsidP="0084053E" w:rsidRDefault="005924BD" w14:paraId="107DF1A5" w14:textId="77777777">
      <w:pPr>
        <w:spacing w:before="120"/>
        <w:jc w:val="both"/>
        <w:rPr>
          <w:rFonts w:ascii="Marianne Light" w:hAnsi="Marianne Light" w:cstheme="minorHAnsi"/>
          <w:sz w:val="18"/>
          <w:szCs w:val="18"/>
        </w:rPr>
      </w:pPr>
    </w:p>
    <w:p w:rsidRPr="0044515D" w:rsidR="0084053E" w:rsidP="0044515D" w:rsidRDefault="0084053E" w14:paraId="3860F8D1" w14:textId="77777777">
      <w:pPr>
        <w:spacing w:before="120"/>
        <w:jc w:val="both"/>
        <w:rPr>
          <w:rFonts w:ascii="Marianne Light" w:hAnsi="Marianne Light" w:cstheme="minorHAnsi"/>
          <w:sz w:val="18"/>
          <w:szCs w:val="18"/>
        </w:rPr>
      </w:pPr>
    </w:p>
    <w:p w:rsidRPr="0044515D" w:rsidR="0044515D" w:rsidP="00411398" w:rsidRDefault="0044515D" w14:paraId="514212CC" w14:textId="6BE71DA1">
      <w:pPr>
        <w:pStyle w:val="soustitre2"/>
      </w:pPr>
      <w:bookmarkStart w:name="_Toc61345981" w:id="282"/>
      <w:bookmarkStart w:name="_Toc85731317" w:id="283"/>
      <w:bookmarkStart w:name="_Toc85731345" w:id="284"/>
      <w:bookmarkStart w:name="_Toc122342722" w:id="285"/>
      <w:bookmarkStart w:name="_Toc122343029" w:id="286"/>
      <w:bookmarkStart w:name="_Toc122343076" w:id="287"/>
      <w:bookmarkStart w:name="_Toc153810685" w:id="288"/>
      <w:r w:rsidRPr="0044515D">
        <w:t>Engagement sur la qualité de l’air</w:t>
      </w:r>
      <w:bookmarkEnd w:id="282"/>
      <w:bookmarkEnd w:id="283"/>
      <w:bookmarkEnd w:id="284"/>
      <w:bookmarkEnd w:id="285"/>
      <w:bookmarkEnd w:id="286"/>
      <w:bookmarkEnd w:id="287"/>
      <w:bookmarkEnd w:id="288"/>
    </w:p>
    <w:p w:rsidRPr="0044515D" w:rsidR="00180AAE" w:rsidP="00180AAE" w:rsidRDefault="00180AAE" w14:paraId="0A36C473" w14:textId="77777777">
      <w:pPr>
        <w:tabs>
          <w:tab w:val="left" w:pos="720"/>
        </w:tabs>
        <w:jc w:val="both"/>
        <w:rPr>
          <w:rFonts w:ascii="Marianne Light" w:hAnsi="Marianne Light" w:cstheme="minorHAnsi"/>
          <w:sz w:val="18"/>
          <w:szCs w:val="18"/>
        </w:rPr>
      </w:pPr>
      <w:bookmarkStart w:name="_Toc61345982" w:id="289"/>
      <w:r w:rsidRPr="0044515D">
        <w:rPr>
          <w:rFonts w:ascii="Marianne Light" w:hAnsi="Marianne Light" w:cstheme="minorHAnsi"/>
          <w:sz w:val="18"/>
          <w:szCs w:val="18"/>
        </w:rPr>
        <w:t>Le porteur de projet s’engage à respecter toutes les contraintes réglementaires en vigueur (nationales et/ou locales).</w:t>
      </w:r>
    </w:p>
    <w:p w:rsidR="00E147AE" w:rsidP="00E147AE" w:rsidRDefault="00180AAE" w14:paraId="54F3F3A6" w14:textId="1E923B8E">
      <w:pPr>
        <w:tabs>
          <w:tab w:val="left" w:pos="720"/>
        </w:tabs>
        <w:jc w:val="both"/>
        <w:rPr>
          <w:rFonts w:ascii="Marianne Light" w:hAnsi="Marianne Light" w:cstheme="minorHAnsi"/>
          <w:sz w:val="18"/>
          <w:szCs w:val="18"/>
        </w:rPr>
      </w:pPr>
      <w:r w:rsidRPr="003F484B">
        <w:rPr>
          <w:rFonts w:ascii="Marianne Light" w:hAnsi="Marianne Light" w:cstheme="minorHAnsi"/>
          <w:sz w:val="18"/>
          <w:szCs w:val="18"/>
        </w:rPr>
        <w:t>Pour les chaufferies dont la puissance b</w:t>
      </w:r>
      <w:r w:rsidR="00B84E0E">
        <w:rPr>
          <w:rFonts w:ascii="Marianne Light" w:hAnsi="Marianne Light" w:cstheme="minorHAnsi"/>
          <w:sz w:val="18"/>
          <w:szCs w:val="18"/>
        </w:rPr>
        <w:t xml:space="preserve">iomasse est supérieure à </w:t>
      </w:r>
      <w:r w:rsidRPr="003F484B">
        <w:rPr>
          <w:rFonts w:ascii="Marianne Light" w:hAnsi="Marianne Light" w:cstheme="minorHAnsi"/>
          <w:sz w:val="18"/>
          <w:szCs w:val="18"/>
        </w:rPr>
        <w:t xml:space="preserve">500 kW : </w:t>
      </w:r>
      <w:r>
        <w:rPr>
          <w:rFonts w:ascii="Marianne Light" w:hAnsi="Marianne Light" w:cstheme="minorHAnsi"/>
          <w:sz w:val="18"/>
          <w:szCs w:val="18"/>
        </w:rPr>
        <w:t>e</w:t>
      </w:r>
      <w:r w:rsidRPr="003F484B">
        <w:rPr>
          <w:rFonts w:ascii="Marianne Light" w:hAnsi="Marianne Light" w:cstheme="minorHAnsi"/>
          <w:sz w:val="18"/>
          <w:szCs w:val="18"/>
        </w:rPr>
        <w:t>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bookmarkStart w:name="_Hlk130199920" w:id="290"/>
      <w:r w:rsidR="00E147AE">
        <w:rPr>
          <w:rFonts w:ascii="Marianne Light" w:hAnsi="Marianne Light" w:cstheme="minorHAnsi"/>
          <w:sz w:val="18"/>
          <w:szCs w:val="18"/>
        </w:rPr>
        <w:t>, en respectant à minima les seuils suivants</w:t>
      </w:r>
      <w:r w:rsidR="00E147AE">
        <w:rPr>
          <w:rFonts w:cs="Calibri"/>
          <w:sz w:val="18"/>
          <w:szCs w:val="18"/>
        </w:rPr>
        <w:t> </w:t>
      </w:r>
      <w:r w:rsidR="00E147AE">
        <w:rPr>
          <w:rFonts w:ascii="Marianne Light" w:hAnsi="Marianne Light" w:cstheme="minorHAnsi"/>
          <w:sz w:val="18"/>
          <w:szCs w:val="18"/>
        </w:rPr>
        <w:t xml:space="preserve">: 50 mg/Nm3 pour les poussières, de 500 mg/Nm3 pour les NOx de </w:t>
      </w:r>
      <w:r w:rsidR="002A2CFF">
        <w:rPr>
          <w:rFonts w:ascii="Marianne Light" w:hAnsi="Marianne Light" w:cstheme="minorHAnsi"/>
          <w:sz w:val="18"/>
          <w:szCs w:val="18"/>
        </w:rPr>
        <w:t>500</w:t>
      </w:r>
      <w:r w:rsidR="0001175A">
        <w:rPr>
          <w:rFonts w:ascii="Marianne Light" w:hAnsi="Marianne Light" w:cstheme="minorHAnsi"/>
          <w:sz w:val="18"/>
          <w:szCs w:val="18"/>
        </w:rPr>
        <w:t xml:space="preserve"> </w:t>
      </w:r>
      <w:r w:rsidR="00E147AE">
        <w:rPr>
          <w:rFonts w:ascii="Marianne Light" w:hAnsi="Marianne Light" w:cstheme="minorHAnsi"/>
          <w:sz w:val="18"/>
          <w:szCs w:val="18"/>
        </w:rPr>
        <w:t xml:space="preserve">mg/Nm3 pour le CO </w:t>
      </w:r>
      <w:r w:rsidR="00670A3F">
        <w:rPr>
          <w:rFonts w:ascii="Marianne Light" w:hAnsi="Marianne Light" w:cstheme="minorHAnsi"/>
          <w:sz w:val="18"/>
          <w:szCs w:val="18"/>
        </w:rPr>
        <w:t>et 200 mg/</w:t>
      </w:r>
      <w:r w:rsidRPr="00E6481E" w:rsidR="00670A3F">
        <w:rPr>
          <w:rFonts w:ascii="Marianne Light" w:hAnsi="Marianne Light" w:cstheme="minorHAnsi"/>
          <w:sz w:val="18"/>
          <w:szCs w:val="18"/>
        </w:rPr>
        <w:t>Nm3 pour le SO2</w:t>
      </w:r>
      <w:r w:rsidR="00670A3F">
        <w:rPr>
          <w:rFonts w:ascii="Marianne Light" w:hAnsi="Marianne Light" w:cstheme="minorHAnsi"/>
          <w:sz w:val="18"/>
          <w:szCs w:val="18"/>
        </w:rPr>
        <w:t xml:space="preserve"> </w:t>
      </w:r>
      <w:r w:rsidR="00E147AE">
        <w:rPr>
          <w:rFonts w:ascii="Marianne Light" w:hAnsi="Marianne Light" w:cstheme="minorHAnsi"/>
          <w:sz w:val="18"/>
          <w:szCs w:val="18"/>
        </w:rPr>
        <w:t>à 6% d’O2 (à teneur réelle d’O2 pour les générateur d’aide chaud direct).</w:t>
      </w:r>
      <w:bookmarkEnd w:id="290"/>
    </w:p>
    <w:p w:rsidR="001338A0" w:rsidP="00E147AE" w:rsidRDefault="001338A0" w14:paraId="28799114" w14:textId="5D38A7C5">
      <w:pPr>
        <w:tabs>
          <w:tab w:val="left" w:pos="720"/>
        </w:tabs>
        <w:jc w:val="both"/>
        <w:rPr>
          <w:rFonts w:ascii="Marianne Light" w:hAnsi="Marianne Light" w:cstheme="minorHAnsi"/>
          <w:sz w:val="18"/>
          <w:szCs w:val="18"/>
        </w:rPr>
      </w:pPr>
      <w:r w:rsidRPr="00C8383A">
        <w:rPr>
          <w:rFonts w:ascii="Marianne Light" w:hAnsi="Marianne Light" w:cstheme="minorHAnsi"/>
          <w:sz w:val="18"/>
          <w:szCs w:val="18"/>
        </w:rPr>
        <w:t>Pour les chaufferies dont la puissance biom</w:t>
      </w:r>
      <w:r>
        <w:rPr>
          <w:rFonts w:ascii="Marianne Light" w:hAnsi="Marianne Light" w:cstheme="minorHAnsi"/>
          <w:sz w:val="18"/>
          <w:szCs w:val="18"/>
        </w:rPr>
        <w:t xml:space="preserve">asse est inférieure </w:t>
      </w:r>
      <w:r w:rsidR="00B84E0E">
        <w:rPr>
          <w:rFonts w:ascii="Marianne Light" w:hAnsi="Marianne Light" w:cstheme="minorHAnsi"/>
          <w:sz w:val="18"/>
          <w:szCs w:val="18"/>
        </w:rPr>
        <w:t xml:space="preserve">ou égale </w:t>
      </w:r>
      <w:r>
        <w:rPr>
          <w:rFonts w:ascii="Marianne Light" w:hAnsi="Marianne Light" w:cstheme="minorHAnsi"/>
          <w:sz w:val="18"/>
          <w:szCs w:val="18"/>
        </w:rPr>
        <w:t xml:space="preserve">à 500 kW : </w:t>
      </w:r>
      <w:r w:rsidRPr="00C8383A">
        <w:rPr>
          <w:rFonts w:ascii="Marianne Light" w:hAnsi="Marianne Light" w:cstheme="minorHAnsi"/>
          <w:sz w:val="18"/>
          <w:szCs w:val="18"/>
        </w:rPr>
        <w:t>l</w:t>
      </w:r>
      <w:r>
        <w:rPr>
          <w:rFonts w:ascii="Marianne Light" w:hAnsi="Marianne Light" w:cstheme="minorHAnsi"/>
          <w:sz w:val="18"/>
          <w:szCs w:val="18"/>
        </w:rPr>
        <w:t>’installation</w:t>
      </w:r>
      <w:r w:rsidRPr="00C8383A">
        <w:rPr>
          <w:rFonts w:ascii="Marianne Light" w:hAnsi="Marianne Light" w:cstheme="minorHAnsi"/>
          <w:sz w:val="18"/>
          <w:szCs w:val="18"/>
        </w:rPr>
        <w:t xml:space="preserve"> devra </w:t>
      </w:r>
      <w:r w:rsidR="00972A47">
        <w:rPr>
          <w:rFonts w:ascii="Marianne Light" w:hAnsi="Marianne Light" w:cstheme="minorHAnsi"/>
          <w:sz w:val="18"/>
          <w:szCs w:val="18"/>
        </w:rPr>
        <w:t>comporter un système de filtration des fumées (multi cyclone</w:t>
      </w:r>
      <w:r w:rsidR="001A57A1">
        <w:rPr>
          <w:rFonts w:ascii="Marianne Light" w:hAnsi="Marianne Light" w:cstheme="minorHAnsi"/>
          <w:sz w:val="18"/>
          <w:szCs w:val="18"/>
        </w:rPr>
        <w:t xml:space="preserve"> ou plus performant</w:t>
      </w:r>
      <w:r w:rsidR="00972A47">
        <w:rPr>
          <w:rFonts w:ascii="Marianne Light" w:hAnsi="Marianne Light" w:cstheme="minorHAnsi"/>
          <w:sz w:val="18"/>
          <w:szCs w:val="18"/>
        </w:rPr>
        <w:t>) et</w:t>
      </w:r>
      <w:r w:rsidRPr="00C8383A" w:rsidR="00972A47">
        <w:rPr>
          <w:rFonts w:ascii="Marianne Light" w:hAnsi="Marianne Light" w:cstheme="minorHAnsi"/>
          <w:sz w:val="18"/>
          <w:szCs w:val="18"/>
        </w:rPr>
        <w:t xml:space="preserve"> </w:t>
      </w:r>
      <w:r w:rsidR="00972A47">
        <w:rPr>
          <w:rFonts w:ascii="Marianne Light" w:hAnsi="Marianne Light" w:cstheme="minorHAnsi"/>
          <w:sz w:val="18"/>
          <w:szCs w:val="18"/>
        </w:rPr>
        <w:t>être</w:t>
      </w:r>
      <w:r w:rsidRPr="00C8383A">
        <w:rPr>
          <w:rFonts w:ascii="Marianne Light" w:hAnsi="Marianne Light" w:cstheme="minorHAnsi"/>
          <w:sz w:val="18"/>
          <w:szCs w:val="18"/>
        </w:rPr>
        <w:t xml:space="preserve"> conforme au </w:t>
      </w:r>
      <w:hyperlink w:history="1" r:id="rId20">
        <w:r w:rsidRPr="00942A62">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C8383A">
        <w:rPr>
          <w:rFonts w:ascii="Marianne Light" w:hAnsi="Marianne Light" w:cstheme="minorHAnsi"/>
          <w:sz w:val="18"/>
          <w:szCs w:val="18"/>
        </w:rPr>
        <w:t>.</w:t>
      </w:r>
    </w:p>
    <w:p w:rsidRPr="00113393" w:rsidR="00113393" w:rsidP="00180AAE" w:rsidRDefault="00113393" w14:paraId="64B8FA50" w14:textId="260E4684">
      <w:pPr>
        <w:tabs>
          <w:tab w:val="left" w:pos="720"/>
        </w:tabs>
        <w:jc w:val="both"/>
        <w:rPr>
          <w:rFonts w:ascii="Marianne Light" w:hAnsi="Marianne Light" w:cstheme="minorHAnsi"/>
          <w:color w:val="00B050"/>
          <w:sz w:val="18"/>
          <w:szCs w:val="18"/>
        </w:rPr>
      </w:pPr>
      <w:r w:rsidRPr="00113393">
        <w:rPr>
          <w:rFonts w:ascii="Marianne Light" w:hAnsi="Marianne Light" w:cstheme="minorHAnsi"/>
          <w:color w:val="00B050"/>
          <w:sz w:val="18"/>
          <w:szCs w:val="18"/>
        </w:rPr>
        <w:t>Les générateurs d’air chaud direct devront respecter des valeurs limites d’émissions de 50 mg/Nm3 pour les poussières, de 500 mg/Nm3 pour les NOx de</w:t>
      </w:r>
      <w:r w:rsidR="00E133DE">
        <w:rPr>
          <w:rFonts w:ascii="Marianne Light" w:hAnsi="Marianne Light" w:cstheme="minorHAnsi"/>
          <w:color w:val="00B050"/>
          <w:sz w:val="18"/>
          <w:szCs w:val="18"/>
        </w:rPr>
        <w:t>500</w:t>
      </w:r>
      <w:r w:rsidRPr="00113393">
        <w:rPr>
          <w:rFonts w:ascii="Marianne Light" w:hAnsi="Marianne Light" w:cstheme="minorHAnsi"/>
          <w:color w:val="00B050"/>
          <w:sz w:val="18"/>
          <w:szCs w:val="18"/>
        </w:rPr>
        <w:t xml:space="preserve"> mg/Nm3 pour le CO </w:t>
      </w:r>
      <w:r w:rsidRPr="003C6C9E" w:rsidR="00670A3F">
        <w:rPr>
          <w:rFonts w:ascii="Marianne Light" w:hAnsi="Marianne Light" w:cstheme="minorHAnsi"/>
          <w:color w:val="00B050"/>
          <w:sz w:val="18"/>
          <w:szCs w:val="18"/>
        </w:rPr>
        <w:t>et 200 mg/</w:t>
      </w:r>
      <w:r w:rsidRPr="003C6C9E" w:rsidR="00670A3F">
        <w:rPr>
          <w:rFonts w:cstheme="minorHAnsi"/>
          <w:color w:val="00B050"/>
        </w:rPr>
        <w:t>Nm3 pour le SO</w:t>
      </w:r>
      <w:r w:rsidRPr="003C6C9E" w:rsidR="00F70C48">
        <w:rPr>
          <w:rFonts w:cstheme="minorHAnsi"/>
          <w:color w:val="00B050"/>
        </w:rPr>
        <w:t>2</w:t>
      </w:r>
      <w:r w:rsidRPr="003C6C9E" w:rsidR="00F70C48">
        <w:rPr>
          <w:rFonts w:ascii="Marianne Light" w:hAnsi="Marianne Light" w:cstheme="minorHAnsi"/>
          <w:color w:val="00B050"/>
          <w:sz w:val="18"/>
          <w:szCs w:val="18"/>
        </w:rPr>
        <w:t xml:space="preserve"> à</w:t>
      </w:r>
      <w:r w:rsidRPr="00113393">
        <w:rPr>
          <w:rFonts w:ascii="Marianne Light" w:hAnsi="Marianne Light" w:cstheme="minorHAnsi"/>
          <w:color w:val="00B050"/>
          <w:sz w:val="18"/>
          <w:szCs w:val="18"/>
        </w:rPr>
        <w:t xml:space="preserve"> teneur en O2 réelle.</w:t>
      </w:r>
    </w:p>
    <w:p w:rsidRPr="0044515D" w:rsidR="0044515D" w:rsidP="00411398" w:rsidRDefault="0044515D" w14:paraId="3E0852EA" w14:textId="3E2BE8DC">
      <w:pPr>
        <w:pStyle w:val="soustitre2"/>
      </w:pPr>
      <w:bookmarkStart w:name="_Toc85731318" w:id="291"/>
      <w:bookmarkStart w:name="_Toc85731346" w:id="292"/>
      <w:bookmarkStart w:name="_Toc122342723" w:id="293"/>
      <w:bookmarkStart w:name="_Toc122343030" w:id="294"/>
      <w:bookmarkStart w:name="_Toc122343077" w:id="295"/>
      <w:bookmarkStart w:name="_Toc153810686" w:id="296"/>
      <w:r w:rsidRPr="0044515D">
        <w:t>Engagement sur le plan d’approvisionnement biomasse</w:t>
      </w:r>
      <w:bookmarkEnd w:id="289"/>
      <w:bookmarkEnd w:id="291"/>
      <w:bookmarkEnd w:id="292"/>
      <w:bookmarkEnd w:id="293"/>
      <w:bookmarkEnd w:id="294"/>
      <w:bookmarkEnd w:id="295"/>
      <w:bookmarkEnd w:id="296"/>
    </w:p>
    <w:p w:rsidR="002E1E99" w:rsidP="002E1E99" w:rsidRDefault="002E1E99" w14:paraId="5FEE63E8" w14:textId="7F8B2283">
      <w:pPr>
        <w:tabs>
          <w:tab w:val="left" w:pos="720"/>
        </w:tabs>
        <w:jc w:val="both"/>
        <w:rPr>
          <w:rFonts w:ascii="Marianne Light" w:hAnsi="Marianne Light" w:cstheme="minorHAnsi"/>
          <w:sz w:val="18"/>
          <w:szCs w:val="18"/>
        </w:rPr>
      </w:pPr>
      <w:r w:rsidRPr="0044515D">
        <w:rPr>
          <w:rFonts w:ascii="Marianne Light" w:hAnsi="Marianne Light" w:cstheme="minorHAnsi"/>
          <w:sz w:val="18"/>
          <w:szCs w:val="18"/>
        </w:rPr>
        <w:t xml:space="preserve">Le maître d’ouvrage s’engage à respecter le plan d’approvisionnement résumé dans le tableau de synthèse </w:t>
      </w:r>
      <w:r w:rsidRPr="0044515D">
        <w:rPr>
          <w:rFonts w:ascii="Marianne Light" w:hAnsi="Marianne Light" w:cstheme="minorHAnsi"/>
          <w:bCs/>
          <w:sz w:val="18"/>
          <w:szCs w:val="18"/>
        </w:rPr>
        <w:t>ci-dess</w:t>
      </w:r>
      <w:r>
        <w:rPr>
          <w:rFonts w:ascii="Marianne Light" w:hAnsi="Marianne Light" w:cstheme="minorHAnsi"/>
          <w:bCs/>
          <w:sz w:val="18"/>
          <w:szCs w:val="18"/>
        </w:rPr>
        <w:t xml:space="preserve">us </w:t>
      </w:r>
      <w:r w:rsidRPr="00C86CA2">
        <w:rPr>
          <w:rFonts w:ascii="Marianne Light" w:hAnsi="Marianne Light" w:cstheme="minorHAnsi"/>
          <w:bCs/>
          <w:sz w:val="18"/>
          <w:szCs w:val="18"/>
          <w:highlight w:val="lightGray"/>
        </w:rPr>
        <w:t>§1</w:t>
      </w:r>
      <w:r w:rsidRPr="004F5EBF">
        <w:rPr>
          <w:rFonts w:ascii="Marianne Light" w:hAnsi="Marianne Light" w:cstheme="minorHAnsi"/>
          <w:bCs/>
          <w:sz w:val="18"/>
          <w:szCs w:val="18"/>
          <w:highlight w:val="lightGray"/>
        </w:rPr>
        <w:t>.</w:t>
      </w:r>
      <w:r w:rsidRPr="004F5EBF" w:rsidR="004F5EBF">
        <w:rPr>
          <w:rFonts w:ascii="Marianne Light" w:hAnsi="Marianne Light" w:cstheme="minorHAnsi"/>
          <w:bCs/>
          <w:sz w:val="18"/>
          <w:szCs w:val="18"/>
          <w:highlight w:val="lightGray"/>
        </w:rPr>
        <w:t>10</w:t>
      </w:r>
      <w:r w:rsidRPr="0044515D">
        <w:rPr>
          <w:rFonts w:ascii="Marianne Light" w:hAnsi="Marianne Light" w:cstheme="minorHAnsi"/>
          <w:bCs/>
          <w:sz w:val="18"/>
          <w:szCs w:val="18"/>
        </w:rPr>
        <w:t xml:space="preserve"> </w:t>
      </w:r>
      <w:r w:rsidRPr="0044515D">
        <w:rPr>
          <w:rFonts w:ascii="Marianne Light" w:hAnsi="Marianne Light" w:cstheme="minorHAnsi"/>
          <w:b/>
          <w:sz w:val="18"/>
          <w:szCs w:val="18"/>
        </w:rPr>
        <w:t>pendant une durée de 10 ans</w:t>
      </w:r>
      <w:r>
        <w:rPr>
          <w:rFonts w:ascii="Marianne Light" w:hAnsi="Marianne Light" w:cstheme="minorHAnsi"/>
          <w:sz w:val="18"/>
          <w:szCs w:val="18"/>
        </w:rPr>
        <w:t>.</w:t>
      </w:r>
    </w:p>
    <w:p w:rsidRPr="0044515D" w:rsidR="002E1E99" w:rsidP="002E1E99" w:rsidRDefault="002E1E99" w14:paraId="577B98CA" w14:textId="77777777">
      <w:pPr>
        <w:spacing w:before="120"/>
        <w:jc w:val="both"/>
        <w:rPr>
          <w:rFonts w:ascii="Marianne Light" w:hAnsi="Marianne Light" w:cstheme="minorHAnsi"/>
          <w:sz w:val="18"/>
          <w:szCs w:val="18"/>
        </w:rPr>
      </w:pPr>
      <w:r w:rsidRPr="0044515D">
        <w:rPr>
          <w:rFonts w:ascii="Marianne Light" w:hAnsi="Marianne Light" w:cstheme="minorHAnsi"/>
          <w:sz w:val="18"/>
          <w:szCs w:val="18"/>
        </w:rPr>
        <w:t>Afin de bien s’intégrer dans le contexte territorial, le maitre d’ouvrage prendra soin de respecter le plan d’approvisionnement. Ce dernier pourra éventuellement être ajusté dans le respect des modalités et seuils de tolérance suivants :</w:t>
      </w:r>
    </w:p>
    <w:p w:rsidRPr="00C86CA2" w:rsidR="002E1E99" w:rsidP="00E045F0" w:rsidRDefault="002E1E99" w14:paraId="3BA17199" w14:textId="77777777">
      <w:pPr>
        <w:pStyle w:val="Pucenoir"/>
      </w:pPr>
      <w:r>
        <w:t>Augmentation de la part de plaquettes forestières et assimilées ;</w:t>
      </w:r>
    </w:p>
    <w:p w:rsidRPr="00C86CA2" w:rsidR="002E1E99" w:rsidP="00E045F0" w:rsidRDefault="002E1E99" w14:paraId="3B8FC9DB" w14:textId="77777777">
      <w:pPr>
        <w:pStyle w:val="Pucenoir"/>
      </w:pPr>
      <w:r>
        <w:t>Augmentation ou diminution des autres rubriques de combustibles déclarés à hauteur de 10 % de la quantité PCI totale du projet, sous condition de respecter le seuil minimum de plaquettes forestière et assimilés</w:t>
      </w:r>
    </w:p>
    <w:p w:rsidRPr="00C86CA2" w:rsidR="002E1E99" w:rsidP="00E045F0" w:rsidRDefault="002E1E99" w14:paraId="163FB725" w14:textId="77777777">
      <w:pPr>
        <w:pStyle w:val="Pucenoir"/>
      </w:pPr>
      <w:r>
        <w:t>Augmentation du prélèvement dans une région mentionnée au plan d’approvisionnement inférieure à 10 000 MWh ;</w:t>
      </w:r>
    </w:p>
    <w:p w:rsidRPr="00C86CA2" w:rsidR="002E1E99" w:rsidP="00E045F0" w:rsidRDefault="002E1E99" w14:paraId="2561BF17" w14:textId="77777777">
      <w:pPr>
        <w:pStyle w:val="Pucenoir"/>
      </w:pPr>
      <w:r>
        <w:t>Le taux de bois issu de forêts (catégorie du référentiel 2017-1A-PFA) et de granulé (catégorie du référentiel 2017-4A-GR) ayant été déclaré certifié au sein du plan d’approvisionnement devra être respecté. Néanmoins, une marge de 10 % pourra être tolérée à condition que ce taux reste strictement supérieur aux exigences pour le bois issu de forêt ou à 20% pour le granulé de bois.</w:t>
      </w:r>
    </w:p>
    <w:p w:rsidRPr="0044515D" w:rsidR="0044515D" w:rsidP="00E045F0" w:rsidRDefault="0044515D" w14:paraId="264785FC" w14:textId="77777777">
      <w:pPr>
        <w:pStyle w:val="TexteCourant"/>
      </w:pPr>
      <w:r w:rsidRPr="0044515D">
        <w:t>En dehors de ces seuils, toute modification du plan d’approvisionnement doit faire l’objet d’un avis positif de l’ADEME avant sa mise en œuvre et être dûment justifiée. Dans le cas contraire, le projet risque un retrait des aides. Selon la nature des modifications envisagées, l’ADEME est susceptible de solliciter l’avis des cellules biomasse des régions concernées.</w:t>
      </w:r>
    </w:p>
    <w:p w:rsidRPr="0044515D" w:rsidR="0044515D" w:rsidP="00E045F0" w:rsidRDefault="0044515D" w14:paraId="20EBD7FC" w14:textId="77777777">
      <w:pPr>
        <w:pStyle w:val="TexteCourant"/>
      </w:pPr>
      <w:r w:rsidRPr="0044515D">
        <w:t>Par ailleurs, il est rappelé que le recours au bois d’importation doit avoir fait l’objet d’une autorisation de l’ADEME et que celui-ci devra provenir à 100</w:t>
      </w:r>
      <w:r w:rsidRPr="0044515D">
        <w:rPr>
          <w:rFonts w:ascii="Calibri" w:hAnsi="Calibri" w:cs="Calibri"/>
        </w:rPr>
        <w:t> </w:t>
      </w:r>
      <w:r w:rsidRPr="0044515D">
        <w:t>% de for</w:t>
      </w:r>
      <w:r w:rsidRPr="0044515D">
        <w:rPr>
          <w:rFonts w:cs="Marianne Light"/>
        </w:rPr>
        <w:t>ê</w:t>
      </w:r>
      <w:r w:rsidRPr="0044515D">
        <w:t>ts g</w:t>
      </w:r>
      <w:r w:rsidRPr="0044515D">
        <w:rPr>
          <w:rFonts w:cs="Marianne Light"/>
        </w:rPr>
        <w:t>é</w:t>
      </w:r>
      <w:r w:rsidRPr="0044515D">
        <w:t>r</w:t>
      </w:r>
      <w:r w:rsidRPr="0044515D">
        <w:rPr>
          <w:rFonts w:cs="Marianne Light"/>
        </w:rPr>
        <w:t>é</w:t>
      </w:r>
      <w:r w:rsidRPr="0044515D">
        <w:t>es durablement (PEFC, FSC ou équivalent).</w:t>
      </w:r>
    </w:p>
    <w:p w:rsidRPr="0044515D" w:rsidR="0044515D" w:rsidP="00E045F0" w:rsidRDefault="0044515D" w14:paraId="5CB1224B" w14:textId="37B96AE6">
      <w:pPr>
        <w:pStyle w:val="TexteCourant"/>
      </w:pPr>
      <w:r w:rsidRPr="0044515D">
        <w:t xml:space="preserve">Le maître d’ouvrage s’engage à mettre en œuvre les moyens permettant à l’ADEME de vérifier la répartition des combustibles utilisés </w:t>
      </w:r>
      <w:r w:rsidR="002E1E99">
        <w:t xml:space="preserve">et </w:t>
      </w:r>
      <w:r w:rsidRPr="0044515D">
        <w:t xml:space="preserve">définie </w:t>
      </w:r>
      <w:r w:rsidR="002E1E99">
        <w:t>dans ce</w:t>
      </w:r>
      <w:r w:rsidRPr="0044515D">
        <w:t xml:space="preserve"> présent volet technique</w:t>
      </w:r>
      <w:r w:rsidRPr="0044515D">
        <w:rPr>
          <w:rFonts w:ascii="Calibri" w:hAnsi="Calibri" w:cs="Calibri"/>
        </w:rPr>
        <w:t> </w:t>
      </w:r>
      <w:r w:rsidRPr="0044515D">
        <w:t>:</w:t>
      </w:r>
    </w:p>
    <w:p w:rsidRPr="0044515D" w:rsidR="0044515D" w:rsidP="00E045F0" w:rsidRDefault="0044515D" w14:paraId="127D8EE9" w14:textId="77777777">
      <w:pPr>
        <w:pStyle w:val="Pucenoir"/>
      </w:pPr>
      <w:r>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rsidRPr="0044515D" w:rsidR="0044515D" w:rsidP="00E045F0" w:rsidRDefault="0044515D" w14:paraId="35B235A2" w14:textId="77777777">
      <w:pPr>
        <w:pStyle w:val="Pucenoir"/>
        <w:spacing w:after="60"/>
      </w:pPr>
      <w:r>
        <w:t>Des contrôles périodiques et aléatoires seront réalisés par des bureaux de contrôle indépendants missionnés par l’ADEME afin de vérifier la conformité au plan d’approvisionnement. Par conséquent, le bénéficiaire</w:t>
      </w:r>
      <w:r w:rsidRPr="13C3DB39">
        <w:rPr>
          <w:rFonts w:ascii="Calibri" w:hAnsi="Calibri" w:cs="Calibri"/>
        </w:rPr>
        <w:t> </w:t>
      </w:r>
      <w:r>
        <w:t>:</w:t>
      </w:r>
    </w:p>
    <w:p w:rsidRPr="0044515D" w:rsidR="0044515D" w:rsidP="00E045F0" w:rsidRDefault="0044515D" w14:paraId="10C051CF" w14:textId="77777777">
      <w:pPr>
        <w:pStyle w:val="Pucerond"/>
      </w:pPr>
      <w:r w:rsidRPr="0044515D">
        <w:t>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etc).</w:t>
      </w:r>
    </w:p>
    <w:p w:rsidRPr="0044515D" w:rsidR="0044515D" w:rsidP="00E045F0" w:rsidRDefault="0044515D" w14:paraId="3D0F3064" w14:textId="1674A1EC">
      <w:pPr>
        <w:pStyle w:val="Pucerond"/>
      </w:pPr>
      <w:r w:rsidRPr="0044515D">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44515D">
        <w:rPr>
          <w:rFonts w:ascii="Calibri" w:hAnsi="Calibri" w:cs="Calibri"/>
        </w:rPr>
        <w:t> </w:t>
      </w:r>
      <w:r w:rsidRPr="0044515D">
        <w:t>Exigences applicables aux fournisseurs des installations subventionn</w:t>
      </w:r>
      <w:r w:rsidRPr="0044515D">
        <w:rPr>
          <w:rFonts w:cs="Marianne Light"/>
        </w:rPr>
        <w:t>é</w:t>
      </w:r>
      <w:r w:rsidRPr="0044515D">
        <w:t>es dans le cadre du Fonds Chaleur</w:t>
      </w:r>
      <w:r w:rsidRPr="0044515D">
        <w:rPr>
          <w:rFonts w:ascii="Calibri" w:hAnsi="Calibri" w:cs="Calibri"/>
        </w:rPr>
        <w:t> </w:t>
      </w:r>
      <w:r w:rsidRPr="0044515D">
        <w:rPr>
          <w:rFonts w:cs="Marianne Light"/>
        </w:rPr>
        <w:t>»</w:t>
      </w:r>
      <w:r w:rsidRPr="0044515D">
        <w:t xml:space="preserve"> en </w:t>
      </w:r>
      <w:r w:rsidR="005E0737">
        <w:t>annexe</w:t>
      </w:r>
      <w:r w:rsidRPr="0044515D">
        <w:t xml:space="preserve"> 1 du présent volet technique.</w:t>
      </w:r>
    </w:p>
    <w:p w:rsidR="0044515D" w:rsidP="0044515D" w:rsidRDefault="0044515D" w14:paraId="0BF20113" w14:textId="0B435E46">
      <w:pPr>
        <w:tabs>
          <w:tab w:val="left" w:pos="720"/>
        </w:tabs>
        <w:jc w:val="both"/>
        <w:rPr>
          <w:rFonts w:ascii="Marianne Light" w:hAnsi="Marianne Light" w:cstheme="minorHAnsi"/>
          <w:b/>
          <w:sz w:val="18"/>
          <w:szCs w:val="18"/>
        </w:rPr>
      </w:pPr>
      <w:r w:rsidRPr="0044515D">
        <w:rPr>
          <w:rFonts w:ascii="Marianne Light" w:hAnsi="Marianne Light" w:cstheme="minorHAnsi"/>
          <w:sz w:val="18"/>
          <w:szCs w:val="18"/>
        </w:rPr>
        <w:t xml:space="preserve">Dans les cas où les contrôles mettraient en évidence un non-respect des engagements du maître d’ouvrage sur le plan d’approvisionnement décrit </w:t>
      </w:r>
      <w:r w:rsidR="002E1E99">
        <w:rPr>
          <w:rFonts w:ascii="Marianne Light" w:hAnsi="Marianne Light" w:cstheme="minorHAnsi"/>
          <w:sz w:val="18"/>
          <w:szCs w:val="18"/>
        </w:rPr>
        <w:t>dans ce</w:t>
      </w:r>
      <w:r w:rsidRPr="0044515D">
        <w:rPr>
          <w:rFonts w:ascii="Marianne Light" w:hAnsi="Marianne Light" w:cstheme="minorHAnsi"/>
          <w:sz w:val="18"/>
          <w:szCs w:val="18"/>
        </w:rPr>
        <w:t xml:space="preserve">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44515D">
        <w:rPr>
          <w:rFonts w:ascii="Marianne Light" w:hAnsi="Marianne Light" w:cstheme="minorHAnsi"/>
          <w:b/>
          <w:sz w:val="18"/>
          <w:szCs w:val="18"/>
        </w:rPr>
        <w:t>l’aide sera immédiatement suspendue et les aides déjà allouées pourront être restituées à l’ADEME</w:t>
      </w:r>
      <w:r w:rsidRPr="0044515D">
        <w:rPr>
          <w:rFonts w:ascii="Marianne Light" w:hAnsi="Marianne Light" w:cstheme="minorHAnsi"/>
          <w:sz w:val="18"/>
          <w:szCs w:val="18"/>
        </w:rPr>
        <w:t xml:space="preserve"> conformément aux Règles Générales d’attribution des aides de l’ADEME</w:t>
      </w:r>
      <w:r w:rsidRPr="0044515D">
        <w:rPr>
          <w:rFonts w:ascii="Marianne Light" w:hAnsi="Marianne Light" w:cstheme="minorHAnsi"/>
          <w:b/>
          <w:sz w:val="18"/>
          <w:szCs w:val="18"/>
        </w:rPr>
        <w:t>.</w:t>
      </w:r>
    </w:p>
    <w:p w:rsidR="00091392" w:rsidP="0044515D" w:rsidRDefault="00091392" w14:paraId="32846152" w14:textId="3390FB32">
      <w:pPr>
        <w:tabs>
          <w:tab w:val="left" w:pos="720"/>
        </w:tabs>
        <w:jc w:val="both"/>
        <w:rPr>
          <w:rFonts w:ascii="Marianne Light" w:hAnsi="Marianne Light" w:cstheme="minorHAnsi"/>
          <w:b/>
          <w:sz w:val="18"/>
          <w:szCs w:val="18"/>
        </w:rPr>
      </w:pPr>
    </w:p>
    <w:p w:rsidRPr="007A32D2" w:rsidR="00091392" w:rsidP="00411398" w:rsidRDefault="00091392" w14:paraId="40898143" w14:textId="60F17D94">
      <w:pPr>
        <w:pStyle w:val="soustitre2"/>
      </w:pPr>
      <w:bookmarkStart w:name="_Toc122342724" w:id="297"/>
      <w:bookmarkStart w:name="_Toc122343031" w:id="298"/>
      <w:bookmarkStart w:name="_Toc122343078" w:id="299"/>
      <w:bookmarkStart w:name="_Toc153810687" w:id="300"/>
      <w:r w:rsidRPr="007A32D2">
        <w:t>Engagement sur l’obtention de Certificats d’économie d’énergie (CEE)</w:t>
      </w:r>
      <w:bookmarkEnd w:id="297"/>
      <w:bookmarkEnd w:id="298"/>
      <w:bookmarkEnd w:id="299"/>
      <w:bookmarkEnd w:id="300"/>
    </w:p>
    <w:p w:rsidRPr="007A32D2" w:rsidR="00091392" w:rsidP="00091392" w:rsidRDefault="00091392" w14:paraId="13D20D74" w14:textId="77777777">
      <w:pPr>
        <w:tabs>
          <w:tab w:val="left" w:pos="720"/>
        </w:tabs>
        <w:jc w:val="both"/>
        <w:rPr>
          <w:rFonts w:ascii="Marianne Light" w:hAnsi="Marianne Light" w:cstheme="minorHAnsi"/>
          <w:b/>
          <w:color w:val="00B050"/>
          <w:sz w:val="18"/>
          <w:szCs w:val="18"/>
        </w:rPr>
      </w:pPr>
      <w:r w:rsidRPr="007A32D2">
        <w:rPr>
          <w:rFonts w:ascii="Marianne Light" w:hAnsi="Marianne Light" w:cstheme="minorHAnsi"/>
          <w:b/>
          <w:color w:val="00B050"/>
          <w:sz w:val="18"/>
          <w:szCs w:val="18"/>
        </w:rPr>
        <w:t>OPTION 1 (POUR PROJETS AYANT DEMANDE DES CEE)</w:t>
      </w:r>
    </w:p>
    <w:p w:rsidR="00091392" w:rsidP="00091392" w:rsidRDefault="00091392" w14:paraId="43E6075D" w14:textId="1B6F7581">
      <w:pPr>
        <w:tabs>
          <w:tab w:val="left" w:pos="720"/>
        </w:tabs>
        <w:jc w:val="both"/>
        <w:rPr>
          <w:rFonts w:ascii="Marianne Light" w:hAnsi="Marianne Light" w:cstheme="minorHAnsi"/>
          <w:b/>
          <w:color w:val="00B050"/>
          <w:sz w:val="18"/>
          <w:szCs w:val="18"/>
        </w:rPr>
      </w:pPr>
      <w:r w:rsidRPr="007A32D2">
        <w:rPr>
          <w:rFonts w:ascii="Marianne Light" w:hAnsi="Marianne Light" w:cstheme="minorHAnsi"/>
          <w:b/>
          <w:color w:val="00B050"/>
          <w:sz w:val="18"/>
          <w:szCs w:val="18"/>
        </w:rPr>
        <w:t>Le montant maximum de l’aide tient compte des montants de CEE déclarés lors du dépôt de la demande d’aide.</w:t>
      </w:r>
    </w:p>
    <w:p w:rsidRPr="00C708BB" w:rsidR="00564921" w:rsidP="00564921" w:rsidRDefault="00564921" w14:paraId="71FE4A55" w14:textId="51392DDA">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t>Joindre la fiche</w:t>
      </w:r>
      <w:r>
        <w:rPr>
          <w:rFonts w:ascii="Marianne Light" w:hAnsi="Marianne Light" w:cstheme="minorHAnsi"/>
          <w:bCs/>
          <w:i/>
          <w:iCs/>
          <w:sz w:val="18"/>
          <w:szCs w:val="18"/>
        </w:rPr>
        <w:t xml:space="preserve"> </w:t>
      </w:r>
      <w:r w:rsidRPr="00C708BB">
        <w:rPr>
          <w:rFonts w:ascii="Marianne Light" w:hAnsi="Marianne Light" w:cstheme="minorHAnsi"/>
          <w:bCs/>
          <w:i/>
          <w:iCs/>
          <w:sz w:val="18"/>
          <w:szCs w:val="18"/>
        </w:rPr>
        <w:t>«</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qui fer</w:t>
      </w:r>
      <w:r w:rsidR="007A7FFB">
        <w:rPr>
          <w:rFonts w:ascii="Marianne Light" w:hAnsi="Marianne Light" w:cstheme="minorHAnsi"/>
          <w:bCs/>
          <w:i/>
          <w:iCs/>
          <w:sz w:val="18"/>
          <w:szCs w:val="18"/>
        </w:rPr>
        <w:t>a</w:t>
      </w:r>
      <w:r w:rsidRPr="00C708BB">
        <w:rPr>
          <w:rFonts w:ascii="Marianne Light" w:hAnsi="Marianne Light" w:cstheme="minorHAnsi"/>
          <w:bCs/>
          <w:i/>
          <w:iCs/>
          <w:sz w:val="18"/>
          <w:szCs w:val="18"/>
        </w:rPr>
        <w:t xml:space="preserve"> partie des pièces nécessaires à l’instruction.</w:t>
      </w:r>
    </w:p>
    <w:p w:rsidRPr="007A32D2" w:rsidR="00091392" w:rsidP="00091392" w:rsidRDefault="00091392" w14:paraId="60F1BCCD" w14:textId="09E5D7B0">
      <w:pPr>
        <w:tabs>
          <w:tab w:val="left" w:pos="720"/>
        </w:tabs>
        <w:jc w:val="both"/>
        <w:rPr>
          <w:rFonts w:ascii="Marianne Light" w:hAnsi="Marianne Light" w:cstheme="minorHAnsi"/>
          <w:b/>
          <w:color w:val="00B050"/>
          <w:sz w:val="18"/>
          <w:szCs w:val="18"/>
        </w:rPr>
      </w:pPr>
      <w:r w:rsidRPr="007A32D2">
        <w:rPr>
          <w:rFonts w:ascii="Marianne Light" w:hAnsi="Marianne Light" w:cstheme="minorHAnsi"/>
          <w:b/>
          <w:color w:val="00B050"/>
          <w:sz w:val="18"/>
          <w:szCs w:val="18"/>
        </w:rPr>
        <w:t xml:space="preserve">Le Bénéficiaire s’engage à ne pas solliciter plus de CEE que le montant déclaré, soit </w:t>
      </w:r>
      <w:r w:rsidRPr="007A32D2">
        <w:rPr>
          <w:rFonts w:ascii="Marianne Light" w:hAnsi="Marianne Light" w:cstheme="minorHAnsi"/>
          <w:b/>
          <w:color w:val="00B050"/>
          <w:sz w:val="18"/>
          <w:szCs w:val="18"/>
          <w:highlight w:val="cyan"/>
        </w:rPr>
        <w:t>XXX</w:t>
      </w:r>
      <w:r w:rsidRPr="007A32D2">
        <w:rPr>
          <w:rFonts w:ascii="Marianne Light" w:hAnsi="Marianne Light" w:cstheme="minorHAnsi"/>
          <w:b/>
          <w:color w:val="00B050"/>
          <w:sz w:val="18"/>
          <w:szCs w:val="18"/>
        </w:rPr>
        <w:t xml:space="preserve"> MWh Cumac. Le montant de l'aide globale pourrait être revu pour les projets qui bénéficieraient réellement d’un montant de CEE supérieur au montant prévisionnel déclaré</w:t>
      </w:r>
      <w:r w:rsidR="00C757C2">
        <w:rPr>
          <w:rFonts w:ascii="Marianne Light" w:hAnsi="Marianne Light" w:cstheme="minorHAnsi"/>
          <w:b/>
          <w:color w:val="00B050"/>
          <w:sz w:val="18"/>
          <w:szCs w:val="18"/>
        </w:rPr>
        <w:t xml:space="preserve"> à savoir </w:t>
      </w:r>
      <w:r w:rsidRPr="007A32D2" w:rsidR="00C757C2">
        <w:rPr>
          <w:rFonts w:ascii="Marianne Light" w:hAnsi="Marianne Light" w:cstheme="minorHAnsi"/>
          <w:b/>
          <w:color w:val="00B050"/>
          <w:sz w:val="18"/>
          <w:szCs w:val="18"/>
          <w:highlight w:val="cyan"/>
        </w:rPr>
        <w:t>XXX</w:t>
      </w:r>
      <w:r w:rsidR="00C757C2">
        <w:rPr>
          <w:rFonts w:ascii="Marianne Light" w:hAnsi="Marianne Light" w:cstheme="minorHAnsi"/>
          <w:b/>
          <w:color w:val="00B050"/>
          <w:sz w:val="18"/>
          <w:szCs w:val="18"/>
        </w:rPr>
        <w:t xml:space="preserve"> €</w:t>
      </w:r>
      <w:r w:rsidRPr="007A32D2">
        <w:rPr>
          <w:rFonts w:ascii="Marianne Light" w:hAnsi="Marianne Light" w:cstheme="minorHAnsi"/>
          <w:b/>
          <w:color w:val="00B050"/>
          <w:sz w:val="18"/>
          <w:szCs w:val="18"/>
        </w:rPr>
        <w:t>.</w:t>
      </w:r>
    </w:p>
    <w:p w:rsidRPr="00C708BB" w:rsidR="007A7FFB" w:rsidP="007A7FFB" w:rsidRDefault="007A7FFB" w14:paraId="59443B57" w14:textId="1484F222">
      <w:pPr>
        <w:tabs>
          <w:tab w:val="left" w:pos="720"/>
        </w:tabs>
        <w:jc w:val="both"/>
        <w:rPr>
          <w:rFonts w:ascii="Marianne Light" w:hAnsi="Marianne Light" w:cstheme="minorHAnsi"/>
          <w:bCs/>
          <w:i/>
          <w:iCs/>
          <w:sz w:val="18"/>
          <w:szCs w:val="18"/>
        </w:rPr>
      </w:pPr>
      <w:r w:rsidRPr="00C708BB">
        <w:rPr>
          <w:rFonts w:ascii="Marianne Light" w:hAnsi="Marianne Light" w:cstheme="minorHAnsi"/>
          <w:bCs/>
          <w:i/>
          <w:iCs/>
          <w:sz w:val="18"/>
          <w:szCs w:val="18"/>
        </w:rPr>
        <w:t>La fiche «</w:t>
      </w:r>
      <w:r w:rsidRPr="00C708BB">
        <w:rPr>
          <w:rFonts w:cs="Calibri"/>
          <w:bCs/>
          <w:i/>
          <w:iCs/>
          <w:sz w:val="18"/>
          <w:szCs w:val="18"/>
        </w:rPr>
        <w:t> </w:t>
      </w:r>
      <w:r w:rsidRPr="00C708BB">
        <w:rPr>
          <w:rFonts w:ascii="Marianne Light" w:hAnsi="Marianne Light" w:cstheme="minorHAnsi"/>
          <w:bCs/>
          <w:i/>
          <w:iCs/>
          <w:sz w:val="18"/>
          <w:szCs w:val="18"/>
        </w:rPr>
        <w:t>Attestation déclaration incitations CEE » d</w:t>
      </w:r>
      <w:r>
        <w:rPr>
          <w:rFonts w:ascii="Marianne Light" w:hAnsi="Marianne Light" w:cstheme="minorHAnsi"/>
          <w:bCs/>
          <w:i/>
          <w:iCs/>
          <w:sz w:val="18"/>
          <w:szCs w:val="18"/>
        </w:rPr>
        <w:t>evra</w:t>
      </w:r>
      <w:r w:rsidRPr="00C708BB">
        <w:rPr>
          <w:rFonts w:ascii="Marianne Light" w:hAnsi="Marianne Light" w:cstheme="minorHAnsi"/>
          <w:bCs/>
          <w:i/>
          <w:iCs/>
          <w:sz w:val="18"/>
          <w:szCs w:val="18"/>
        </w:rPr>
        <w:t xml:space="preserve"> être actualisée et fournie à l’ADEME par le porteur de projet après obtention des CEE en cours d’exécution du contrat.</w:t>
      </w:r>
    </w:p>
    <w:p w:rsidR="007A7FFB" w:rsidP="00091392" w:rsidRDefault="007A7FFB" w14:paraId="730D0947" w14:textId="77777777">
      <w:pPr>
        <w:tabs>
          <w:tab w:val="left" w:pos="720"/>
        </w:tabs>
        <w:jc w:val="both"/>
        <w:rPr>
          <w:rFonts w:ascii="Marianne Light" w:hAnsi="Marianne Light" w:cstheme="minorHAnsi"/>
          <w:b/>
          <w:color w:val="00B050"/>
          <w:sz w:val="18"/>
          <w:szCs w:val="18"/>
        </w:rPr>
      </w:pPr>
    </w:p>
    <w:p w:rsidRPr="007A32D2" w:rsidR="00091392" w:rsidP="00091392" w:rsidRDefault="00091392" w14:paraId="34E4F95D" w14:textId="2CAFE5BB">
      <w:pPr>
        <w:tabs>
          <w:tab w:val="left" w:pos="720"/>
        </w:tabs>
        <w:jc w:val="both"/>
        <w:rPr>
          <w:rFonts w:ascii="Marianne Light" w:hAnsi="Marianne Light" w:cstheme="minorHAnsi"/>
          <w:b/>
          <w:color w:val="00B050"/>
          <w:sz w:val="18"/>
          <w:szCs w:val="18"/>
        </w:rPr>
      </w:pPr>
      <w:r w:rsidRPr="007A32D2">
        <w:rPr>
          <w:rFonts w:ascii="Marianne Light" w:hAnsi="Marianne Light" w:cstheme="minorHAnsi"/>
          <w:b/>
          <w:color w:val="00B050"/>
          <w:sz w:val="18"/>
          <w:szCs w:val="18"/>
        </w:rPr>
        <w:t>OPTION 2 (POUR PROJETS N’AYANT PAS DEMANDE DE CEE)</w:t>
      </w:r>
    </w:p>
    <w:p w:rsidRPr="007A32D2" w:rsidR="00091392" w:rsidP="00091392" w:rsidRDefault="00091392" w14:paraId="5C018248" w14:textId="4F3F260C">
      <w:pPr>
        <w:tabs>
          <w:tab w:val="left" w:pos="720"/>
        </w:tabs>
        <w:jc w:val="both"/>
        <w:rPr>
          <w:rFonts w:ascii="Marianne Light" w:hAnsi="Marianne Light" w:cstheme="minorHAnsi"/>
          <w:b/>
          <w:color w:val="00B050"/>
          <w:sz w:val="18"/>
          <w:szCs w:val="18"/>
        </w:rPr>
      </w:pPr>
      <w:r w:rsidRPr="007A32D2">
        <w:rPr>
          <w:rFonts w:ascii="Marianne Light" w:hAnsi="Marianne Light" w:cstheme="minorHAnsi"/>
          <w:b/>
          <w:color w:val="00B050"/>
          <w:sz w:val="18"/>
          <w:szCs w:val="18"/>
        </w:rPr>
        <w:t>Le Bénéficiaire s’engage à ne pas solliciter de CEE dans le cadre de ce projet.</w:t>
      </w:r>
    </w:p>
    <w:p w:rsidRPr="0044515D" w:rsidR="00AE0AE9" w:rsidP="00411398" w:rsidRDefault="00AE0AE9" w14:paraId="5383EA30" w14:textId="77777777">
      <w:pPr>
        <w:pStyle w:val="Titre1"/>
      </w:pPr>
      <w:bookmarkStart w:name="_Toc51178596" w:id="301"/>
      <w:bookmarkStart w:name="_Toc53494959" w:id="302"/>
      <w:bookmarkStart w:name="_Toc53495162" w:id="303"/>
      <w:bookmarkStart w:name="_Toc53495322" w:id="304"/>
      <w:bookmarkStart w:name="_Toc53496363" w:id="305"/>
      <w:bookmarkStart w:name="_Toc53497933" w:id="306"/>
      <w:bookmarkStart w:name="_Toc53498519" w:id="307"/>
      <w:bookmarkStart w:name="_Toc54195807" w:id="308"/>
      <w:bookmarkStart w:name="_Toc59010060" w:id="309"/>
      <w:bookmarkStart w:name="_Toc61345983" w:id="310"/>
      <w:bookmarkStart w:name="_Toc85731319" w:id="311"/>
      <w:bookmarkStart w:name="_Toc85731347" w:id="312"/>
      <w:bookmarkStart w:name="_Toc122342725" w:id="313"/>
      <w:bookmarkStart w:name="_Toc122343032" w:id="314"/>
      <w:bookmarkStart w:name="_Toc122343079" w:id="315"/>
      <w:bookmarkStart w:name="_Toc153810688" w:id="316"/>
      <w:r w:rsidRPr="0044515D">
        <w:t>Rapports / documents à fournir lors de l’exécution du contrat de financement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4515D">
        <w:t xml:space="preserve"> </w:t>
      </w:r>
    </w:p>
    <w:p w:rsidRPr="004D3F0E" w:rsidR="004D3F0E" w:rsidP="004D3F0E" w:rsidRDefault="004D3F0E" w14:paraId="5458984B" w14:textId="77777777">
      <w:pPr>
        <w:shd w:val="clear" w:color="auto" w:fill="BFBFBF" w:themeFill="background1" w:themeFillShade="BF"/>
        <w:rPr>
          <w:rFonts w:ascii="Marianne Light" w:hAnsi="Marianne Light" w:cs="Calibri"/>
          <w:b/>
          <w:i/>
          <w:color w:val="00B050"/>
          <w:sz w:val="18"/>
          <w:szCs w:val="18"/>
        </w:rPr>
      </w:pPr>
      <w:r w:rsidRPr="004D3F0E">
        <w:rPr>
          <w:rFonts w:ascii="Marianne Light" w:hAnsi="Marianne Light" w:cs="Calibri"/>
          <w:b/>
          <w:i/>
          <w:color w:val="00B050"/>
          <w:sz w:val="18"/>
          <w:szCs w:val="18"/>
        </w:rPr>
        <w:t xml:space="preserve">Les mentions figurant en vert sont des variantes laissées à la discrétion de l’ADEME en fonction de la nature du projet et du calendrier de réalisation de l’opération. </w:t>
      </w:r>
    </w:p>
    <w:p w:rsidRPr="00105DC6" w:rsidR="005C42DD" w:rsidP="00AE0AE9" w:rsidRDefault="0011054C" w14:paraId="1DD05302" w14:textId="365C41BC">
      <w:pPr>
        <w:widowControl w:val="0"/>
        <w:autoSpaceDE w:val="0"/>
        <w:autoSpaceDN w:val="0"/>
        <w:adjustRightInd w:val="0"/>
        <w:spacing w:line="240" w:lineRule="auto"/>
        <w:jc w:val="both"/>
        <w:rPr>
          <w:rFonts w:ascii="Marianne Light" w:hAnsi="Marianne Light" w:cs="Arial"/>
          <w:sz w:val="18"/>
          <w:szCs w:val="18"/>
        </w:rPr>
      </w:pPr>
      <w:r w:rsidRPr="00105DC6">
        <w:rPr>
          <w:rFonts w:ascii="Marianne Light" w:hAnsi="Marianne Light" w:cs="Arial"/>
          <w:sz w:val="18"/>
          <w:szCs w:val="18"/>
        </w:rPr>
        <w:t>Selon les indications du contrat, vous devrez nous transmettre un ou plusieurs des rapports ci-dessous.</w:t>
      </w:r>
    </w:p>
    <w:p w:rsidRPr="00E367C2" w:rsidR="00E367C2" w:rsidP="00E045F0" w:rsidRDefault="00E367C2" w14:paraId="424334A0" w14:textId="7AB0A368">
      <w:pPr>
        <w:pStyle w:val="Pucenoir"/>
      </w:pPr>
      <w:r w:rsidRPr="13C3DB39">
        <w:rPr>
          <w:u w:val="single"/>
        </w:rPr>
        <w:t xml:space="preserve">Un rapport </w:t>
      </w:r>
      <w:r w:rsidRPr="13C3DB39" w:rsidR="001B1604">
        <w:rPr>
          <w:u w:val="single"/>
        </w:rPr>
        <w:t>intermédiaire</w:t>
      </w:r>
      <w:r>
        <w:t xml:space="preserve">, à remettre, dans les </w:t>
      </w:r>
      <w:r w:rsidR="00A109C9">
        <w:t>3</w:t>
      </w:r>
      <w:r w:rsidR="00684F2C">
        <w:t xml:space="preserve"> </w:t>
      </w:r>
      <w:r>
        <w:t xml:space="preserve">mois suivant la </w:t>
      </w:r>
      <w:r w:rsidR="00F06F32">
        <w:t>réception</w:t>
      </w:r>
      <w:r>
        <w:t xml:space="preserve"> </w:t>
      </w:r>
      <w:r w:rsidR="00BD2BDF">
        <w:t xml:space="preserve">définitive </w:t>
      </w:r>
      <w:r>
        <w:t xml:space="preserve">de la chaufferie biomasse comprenant : </w:t>
      </w:r>
    </w:p>
    <w:p w:rsidR="00E367C2" w:rsidP="00113393" w:rsidRDefault="00E367C2" w14:paraId="2746C228" w14:textId="6579D84C">
      <w:pPr>
        <w:pStyle w:val="Paragraphedeliste"/>
        <w:numPr>
          <w:ilvl w:val="0"/>
          <w:numId w:val="11"/>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le procès-verbal de réception définitive de l’installation</w:t>
      </w:r>
      <w:r w:rsidRPr="00E367C2">
        <w:rPr>
          <w:rFonts w:cs="Calibri"/>
          <w:sz w:val="18"/>
          <w:szCs w:val="18"/>
        </w:rPr>
        <w:t> </w:t>
      </w:r>
      <w:r w:rsidRPr="00E367C2">
        <w:rPr>
          <w:rFonts w:ascii="Marianne Light" w:hAnsi="Marianne Light" w:cstheme="minorHAnsi"/>
          <w:sz w:val="18"/>
          <w:szCs w:val="18"/>
        </w:rPr>
        <w:t xml:space="preserve">; </w:t>
      </w:r>
    </w:p>
    <w:p w:rsidR="000650D2" w:rsidP="000650D2" w:rsidRDefault="006F7004" w14:paraId="51303894" w14:textId="77777777">
      <w:pPr>
        <w:pStyle w:val="Paragraphedeliste"/>
        <w:numPr>
          <w:ilvl w:val="0"/>
          <w:numId w:val="11"/>
        </w:numPr>
        <w:tabs>
          <w:tab w:val="left" w:pos="720"/>
        </w:tabs>
        <w:spacing w:after="200" w:line="276" w:lineRule="auto"/>
        <w:ind w:left="1097"/>
        <w:jc w:val="both"/>
        <w:rPr>
          <w:rFonts w:ascii="Marianne Light" w:hAnsi="Marianne Light" w:cstheme="minorHAnsi"/>
          <w:sz w:val="18"/>
          <w:szCs w:val="18"/>
        </w:rPr>
      </w:pPr>
      <w:r w:rsidRPr="001A57A1">
        <w:rPr>
          <w:rFonts w:ascii="Marianne Light" w:hAnsi="Marianne Light" w:cstheme="minorHAnsi"/>
          <w:sz w:val="18"/>
          <w:szCs w:val="18"/>
        </w:rPr>
        <w:t>Des photos de l’installation réalisée que l'ADEME pourra réutiliser dans le respect des crédits photos indiqués sur les images transmises.</w:t>
      </w:r>
    </w:p>
    <w:p w:rsidRPr="000650D2" w:rsidR="00E367C2" w:rsidP="000650D2" w:rsidRDefault="00E367C2" w14:paraId="0BDD99F1" w14:textId="678AC18D">
      <w:pPr>
        <w:pStyle w:val="Paragraphedeliste"/>
        <w:numPr>
          <w:ilvl w:val="0"/>
          <w:numId w:val="11"/>
        </w:numPr>
        <w:tabs>
          <w:tab w:val="left" w:pos="720"/>
        </w:tabs>
        <w:spacing w:after="200" w:line="276" w:lineRule="auto"/>
        <w:ind w:left="1097"/>
        <w:jc w:val="both"/>
        <w:rPr>
          <w:rFonts w:ascii="Marianne Light" w:hAnsi="Marianne Light" w:cstheme="minorHAnsi"/>
          <w:sz w:val="18"/>
          <w:szCs w:val="18"/>
        </w:rPr>
      </w:pPr>
      <w:r w:rsidRPr="000650D2">
        <w:rPr>
          <w:rFonts w:ascii="Marianne Light" w:hAnsi="Marianne Light" w:cstheme="minorHAnsi"/>
          <w:sz w:val="18"/>
          <w:szCs w:val="18"/>
        </w:rPr>
        <w:t>les contrats d’approvisionnement en vigueur et conformes au présent volet technique</w:t>
      </w:r>
      <w:r w:rsidRPr="000650D2">
        <w:rPr>
          <w:rFonts w:cs="Calibri"/>
          <w:sz w:val="18"/>
          <w:szCs w:val="18"/>
        </w:rPr>
        <w:t> </w:t>
      </w:r>
      <w:r w:rsidRPr="000650D2">
        <w:rPr>
          <w:rFonts w:ascii="Marianne Light" w:hAnsi="Marianne Light" w:cstheme="minorHAnsi"/>
          <w:sz w:val="18"/>
          <w:szCs w:val="18"/>
        </w:rPr>
        <w:t>;</w:t>
      </w:r>
    </w:p>
    <w:p w:rsidRPr="00E367C2" w:rsidR="00E367C2" w:rsidP="00113393" w:rsidRDefault="00E367C2" w14:paraId="602333F2" w14:textId="2FE5220E">
      <w:pPr>
        <w:pStyle w:val="Paragraphedeliste"/>
        <w:numPr>
          <w:ilvl w:val="0"/>
          <w:numId w:val="11"/>
        </w:numPr>
        <w:tabs>
          <w:tab w:val="left" w:pos="720"/>
        </w:tabs>
        <w:spacing w:after="200" w:line="276" w:lineRule="auto"/>
        <w:ind w:left="1097"/>
        <w:jc w:val="both"/>
        <w:rPr>
          <w:rFonts w:ascii="Marianne Light" w:hAnsi="Marianne Light" w:cstheme="minorHAnsi"/>
          <w:sz w:val="18"/>
          <w:szCs w:val="18"/>
        </w:rPr>
      </w:pPr>
      <w:r w:rsidRPr="00E367C2">
        <w:rPr>
          <w:rFonts w:ascii="Marianne Light" w:hAnsi="Marianne Light" w:cstheme="minorHAnsi"/>
          <w:sz w:val="18"/>
          <w:szCs w:val="18"/>
        </w:rPr>
        <w:t xml:space="preserve">les tableaux des caractéristiques </w:t>
      </w:r>
      <w:r w:rsidRPr="00756311" w:rsidR="00EE4DA6">
        <w:rPr>
          <w:rFonts w:ascii="Marianne Light" w:hAnsi="Marianne Light" w:cstheme="minorHAnsi"/>
          <w:sz w:val="18"/>
          <w:szCs w:val="18"/>
        </w:rPr>
        <w:t xml:space="preserve">techniques </w:t>
      </w:r>
      <w:r w:rsidR="00EE4DA6">
        <w:rPr>
          <w:rFonts w:ascii="Marianne Light" w:hAnsi="Marianne Light" w:cstheme="minorHAnsi"/>
          <w:sz w:val="18"/>
          <w:szCs w:val="18"/>
        </w:rPr>
        <w:t xml:space="preserve">de l’installation </w:t>
      </w:r>
      <w:r w:rsidRPr="00756311" w:rsidR="00EE4DA6">
        <w:rPr>
          <w:rFonts w:ascii="Marianne Light" w:hAnsi="Marianne Light" w:cstheme="minorHAnsi"/>
          <w:sz w:val="18"/>
          <w:szCs w:val="18"/>
        </w:rPr>
        <w:t>actualisés</w:t>
      </w:r>
    </w:p>
    <w:p w:rsidRPr="00DC5E02" w:rsidR="00E367C2" w:rsidP="00105DC6" w:rsidRDefault="00E367C2" w14:paraId="15E71D1F" w14:textId="62D5EA80">
      <w:pPr>
        <w:pStyle w:val="Pucenoir"/>
        <w:jc w:val="both"/>
        <w:rPr>
          <w:rFonts w:ascii="Calibri" w:hAnsi="Calibri" w:eastAsia="Calibri" w:cs="Calibri"/>
          <w:color w:val="000000" w:themeColor="text1"/>
        </w:rPr>
      </w:pPr>
      <w:r w:rsidRPr="00DC5E02">
        <w:rPr>
          <w:color w:val="000000" w:themeColor="text1"/>
        </w:rPr>
        <w:t xml:space="preserve">Un rapport final, à remettre dans un délai maximum de </w:t>
      </w:r>
      <w:r w:rsidR="001B7116">
        <w:rPr>
          <w:color w:val="000000" w:themeColor="text1"/>
        </w:rPr>
        <w:t>30</w:t>
      </w:r>
      <w:r w:rsidRPr="00DC5E02" w:rsidR="001B7116">
        <w:rPr>
          <w:color w:val="000000" w:themeColor="text1"/>
        </w:rPr>
        <w:t xml:space="preserve"> </w:t>
      </w:r>
      <w:r w:rsidRPr="00DC5E02">
        <w:rPr>
          <w:color w:val="000000" w:themeColor="text1"/>
        </w:rPr>
        <w:t xml:space="preserve">mois après la </w:t>
      </w:r>
      <w:r w:rsidR="001B7116">
        <w:rPr>
          <w:color w:val="000000" w:themeColor="text1"/>
        </w:rPr>
        <w:t>réception</w:t>
      </w:r>
      <w:r w:rsidRPr="00DC5E02">
        <w:rPr>
          <w:color w:val="000000" w:themeColor="text1"/>
        </w:rPr>
        <w:t xml:space="preserve"> de l’installation </w:t>
      </w:r>
      <w:r w:rsidRPr="00DC5E02" w:rsidR="2818649C">
        <w:rPr>
          <w:rFonts w:eastAsia="Calibri" w:cs="Calibri"/>
          <w:color w:val="000000" w:themeColor="text1"/>
        </w:rPr>
        <w:t xml:space="preserve">sur la base du modèle de </w:t>
      </w:r>
      <w:r w:rsidRPr="00DC5E02" w:rsidR="2818649C">
        <w:rPr>
          <w:rFonts w:eastAsia="Calibri" w:cs="Calibri"/>
          <w:b/>
          <w:bCs/>
          <w:color w:val="000000" w:themeColor="text1"/>
        </w:rPr>
        <w:t>rapport final Excel “</w:t>
      </w:r>
      <w:r w:rsidRPr="00DC5E02" w:rsidR="00D47878">
        <w:rPr>
          <w:rFonts w:cstheme="minorHAnsi"/>
          <w:b/>
          <w:bCs/>
        </w:rPr>
        <w:t>«</w:t>
      </w:r>
      <w:r w:rsidRPr="00DC5E02" w:rsidR="00D47878">
        <w:rPr>
          <w:rFonts w:cs="Calibri"/>
          <w:b/>
          <w:bCs/>
        </w:rPr>
        <w:t> </w:t>
      </w:r>
      <w:hyperlink w:history="1" r:id="rId21">
        <w:r w:rsidRPr="00287BFE" w:rsidR="00D47878">
          <w:rPr>
            <w:rStyle w:val="Lienhypertexte"/>
            <w:b/>
            <w:bCs/>
            <w:shd w:val="clear" w:color="auto" w:fill="FFFFFF"/>
          </w:rPr>
          <w:t>Rapport-final-biomasse-RC</w:t>
        </w:r>
      </w:hyperlink>
      <w:r w:rsidRPr="00DC5E02" w:rsidR="00D47878">
        <w:rPr>
          <w:rFonts w:cs="Marianne Light"/>
          <w:b/>
          <w:bCs/>
        </w:rPr>
        <w:t>»</w:t>
      </w:r>
      <w:r w:rsidRPr="00DC5E02" w:rsidR="00D47878">
        <w:rPr>
          <w:rFonts w:cstheme="minorHAnsi"/>
          <w:b/>
          <w:bCs/>
        </w:rPr>
        <w:t>,</w:t>
      </w:r>
      <w:r w:rsidRPr="00DC5E02" w:rsidR="00D47878">
        <w:rPr>
          <w:rFonts w:eastAsia="Calibri" w:cs="Calibri"/>
          <w:color w:val="000000" w:themeColor="text1"/>
        </w:rPr>
        <w:t xml:space="preserve"> </w:t>
      </w:r>
      <w:r w:rsidRPr="00DC5E02" w:rsidR="2818649C">
        <w:rPr>
          <w:rFonts w:eastAsia="Calibri" w:cs="Calibri"/>
          <w:color w:val="000000" w:themeColor="text1"/>
        </w:rPr>
        <w:t>comprend :</w:t>
      </w:r>
    </w:p>
    <w:p w:rsidR="00E367C2" w:rsidP="004F5EBF" w:rsidRDefault="2818649C" w14:paraId="21C8BB0A" w14:textId="614F73CF">
      <w:pPr>
        <w:pStyle w:val="Pucerond"/>
        <w:jc w:val="both"/>
        <w:rPr>
          <w:rFonts w:eastAsia="Marianne Light" w:cs="Marianne Light"/>
          <w:color w:val="000000" w:themeColor="text1"/>
        </w:rPr>
      </w:pPr>
      <w:r w:rsidRPr="004F5EBF">
        <w:rPr>
          <w:rFonts w:eastAsia="Marianne Light" w:cs="Marianne Light"/>
          <w:color w:val="000000" w:themeColor="text1"/>
        </w:rPr>
        <w:t>Un volet bilan sur les dépenses réelles de l’opération ;</w:t>
      </w:r>
    </w:p>
    <w:p w:rsidRPr="00E53712" w:rsidR="00E53712" w:rsidP="00E53712" w:rsidRDefault="00E53712" w14:paraId="47459E5C" w14:textId="411D8E59">
      <w:pPr>
        <w:pStyle w:val="Pucerond"/>
      </w:pPr>
      <w:r>
        <w:t>Les données de comptage : MWh EnR réellement produits sur une année complète de production</w:t>
      </w:r>
    </w:p>
    <w:p w:rsidRPr="004F5EBF" w:rsidR="00E367C2" w:rsidP="004F5EBF" w:rsidRDefault="2818649C" w14:paraId="43CCAF98" w14:textId="42FE1328">
      <w:pPr>
        <w:pStyle w:val="Pucerond"/>
        <w:jc w:val="both"/>
        <w:rPr>
          <w:rFonts w:eastAsia="Marianne Light" w:cs="Marianne Light"/>
          <w:color w:val="000000" w:themeColor="text1"/>
        </w:rPr>
      </w:pPr>
      <w:r w:rsidRPr="004F5EBF">
        <w:rPr>
          <w:rFonts w:eastAsia="Marianne Light" w:cs="Marianne Light"/>
          <w:color w:val="000000" w:themeColor="text1"/>
        </w:rPr>
        <w:t>Un volet sur les résultats d’exploitation (bilan énergie sur une année pleine de production, données techniques de fonctionnement, coûts d’exploitation)</w:t>
      </w:r>
    </w:p>
    <w:p w:rsidRPr="004F5EBF" w:rsidR="00E367C2" w:rsidP="004F5EBF" w:rsidRDefault="2818649C" w14:paraId="4CDA7AB7" w14:textId="74C0ABC9">
      <w:pPr>
        <w:pStyle w:val="Pucerond"/>
        <w:jc w:val="both"/>
        <w:rPr>
          <w:rFonts w:eastAsia="Marianne Light" w:cs="Marianne Light"/>
          <w:color w:val="000000" w:themeColor="text1"/>
        </w:rPr>
      </w:pPr>
      <w:r w:rsidRPr="004F5EBF">
        <w:rPr>
          <w:rFonts w:eastAsia="Marianne Light" w:cs="Marianne Light"/>
          <w:color w:val="000000" w:themeColor="text1"/>
        </w:rPr>
        <w:t>Un volet sur le plan d’approvisionnement (démo</w:t>
      </w:r>
      <w:r w:rsidR="004F5EBF">
        <w:rPr>
          <w:rFonts w:eastAsia="Marianne Light" w:cs="Marianne Light"/>
          <w:color w:val="000000" w:themeColor="text1"/>
        </w:rPr>
        <w:t xml:space="preserve">nstration de </w:t>
      </w:r>
      <w:r w:rsidRPr="004F5EBF">
        <w:rPr>
          <w:rFonts w:eastAsia="Marianne Light" w:cs="Marianne Light"/>
          <w:color w:val="000000" w:themeColor="text1"/>
        </w:rPr>
        <w:t>la conformité au plan d'approvisionnement initial et une synthèse des consommations biomasse de l'installation par famille de combustible utilisée).</w:t>
      </w:r>
    </w:p>
    <w:p w:rsidRPr="00E367C2" w:rsidR="00E367C2" w:rsidP="00105DC6" w:rsidRDefault="00E367C2" w14:paraId="1C6B812F" w14:textId="65AB45D9">
      <w:pPr>
        <w:pStyle w:val="Paragraphedeliste"/>
        <w:spacing w:after="60" w:line="259" w:lineRule="auto"/>
        <w:rPr>
          <w:rFonts w:ascii="Marianne Light" w:hAnsi="Marianne Light" w:eastAsia="Marianne Light" w:cs="Marianne Light"/>
          <w:color w:val="000000" w:themeColor="text1"/>
          <w:sz w:val="18"/>
          <w:szCs w:val="18"/>
        </w:rPr>
      </w:pPr>
    </w:p>
    <w:p w:rsidRPr="007447FF" w:rsidR="00E367C2" w:rsidP="003F6477" w:rsidRDefault="2818649C" w14:paraId="543CDEE2" w14:textId="0869C656">
      <w:pPr>
        <w:pStyle w:val="Pucerond"/>
        <w:numPr>
          <w:ilvl w:val="1"/>
          <w:numId w:val="0"/>
        </w:numPr>
        <w:ind w:left="720"/>
        <w:rPr>
          <w:rFonts w:eastAsia="Marianne Light" w:cs="Marianne Light"/>
          <w:color w:val="000000" w:themeColor="text1"/>
        </w:rPr>
      </w:pPr>
      <w:r w:rsidRPr="007447FF">
        <w:rPr>
          <w:rFonts w:eastAsia="Marianne Light" w:cs="Marianne Light"/>
          <w:color w:val="000000" w:themeColor="text1"/>
          <w:u w:val="single"/>
        </w:rPr>
        <w:t>Ce rapport Excel sera complété par :</w:t>
      </w:r>
    </w:p>
    <w:p w:rsidRPr="00C86FA2" w:rsidR="00C86FA2" w:rsidP="005C21E3" w:rsidRDefault="00A41AE7" w14:paraId="783D46E0" w14:textId="185880F3">
      <w:pPr>
        <w:pStyle w:val="Pucenoir"/>
        <w:numPr>
          <w:ilvl w:val="0"/>
          <w:numId w:val="12"/>
        </w:numPr>
        <w:spacing w:after="0" w:line="276" w:lineRule="auto"/>
        <w:ind w:left="1094" w:hanging="357"/>
        <w:jc w:val="both"/>
        <w:rPr>
          <w:rFonts w:eastAsia="Marianne Light" w:cs="Marianne Light"/>
          <w:color w:val="000000" w:themeColor="text1"/>
          <w:kern w:val="28"/>
          <w14:ligatures w14:val="standard"/>
          <w14:cntxtAlts/>
        </w:rPr>
      </w:pPr>
      <w:r w:rsidRPr="00C86FA2">
        <w:rPr>
          <w:rFonts w:eastAsia="Marianne Light" w:cs="Marianne Light"/>
          <w:color w:val="000000" w:themeColor="text1"/>
          <w:kern w:val="28"/>
          <w14:ligatures w14:val="standard"/>
          <w14:cntxtAlts/>
        </w:rPr>
        <w:t>Pour les installations biomasse ≥ 500 kW non soumises aux VLE ICPE</w:t>
      </w:r>
      <w:r w:rsidRPr="00C86FA2">
        <w:rPr>
          <w:rFonts w:ascii="Calibri" w:hAnsi="Calibri" w:eastAsia="Marianne Light" w:cs="Calibri"/>
          <w:color w:val="000000" w:themeColor="text1"/>
          <w:kern w:val="28"/>
          <w14:ligatures w14:val="standard"/>
          <w14:cntxtAlts/>
        </w:rPr>
        <w:t> </w:t>
      </w:r>
      <w:r w:rsidRPr="00C86FA2">
        <w:rPr>
          <w:rFonts w:eastAsia="Marianne Light" w:cs="Marianne Light"/>
          <w:color w:val="000000" w:themeColor="text1"/>
          <w:kern w:val="28"/>
          <w14:ligatures w14:val="standard"/>
          <w14:cntxtAlts/>
        </w:rPr>
        <w:t>: un rapport de mesure des émissions réalisé par un organisme indépendant selon la méthode normalisée et démontrant la conformité au présent volet technique</w:t>
      </w:r>
      <w:r w:rsidRPr="00C86FA2">
        <w:rPr>
          <w:rFonts w:ascii="Calibri" w:hAnsi="Calibri" w:eastAsia="Marianne Light" w:cs="Calibri"/>
          <w:color w:val="000000" w:themeColor="text1"/>
          <w:kern w:val="28"/>
          <w14:ligatures w14:val="standard"/>
          <w14:cntxtAlts/>
        </w:rPr>
        <w:t> </w:t>
      </w:r>
      <w:r w:rsidRPr="00C86FA2">
        <w:rPr>
          <w:rFonts w:eastAsia="Marianne Light" w:cs="Marianne Light"/>
          <w:color w:val="000000" w:themeColor="text1"/>
          <w:kern w:val="28"/>
          <w14:ligatures w14:val="standard"/>
          <w14:cntxtAlts/>
        </w:rPr>
        <w:t>(mesure a minima des émissions de poussières, des Nox,</w:t>
      </w:r>
      <w:r w:rsidRPr="00C86FA2" w:rsidR="00A109C9">
        <w:rPr>
          <w:rFonts w:eastAsia="Marianne Light" w:cs="Marianne Light"/>
          <w:color w:val="000000" w:themeColor="text1"/>
          <w:kern w:val="28"/>
          <w14:ligatures w14:val="standard"/>
          <w14:cntxtAlts/>
        </w:rPr>
        <w:t xml:space="preserve"> </w:t>
      </w:r>
      <w:r w:rsidRPr="00C86FA2">
        <w:rPr>
          <w:rFonts w:eastAsia="Marianne Light" w:cs="Marianne Light"/>
          <w:color w:val="000000" w:themeColor="text1"/>
          <w:kern w:val="28"/>
          <w14:ligatures w14:val="standard"/>
          <w14:cntxtAlts/>
        </w:rPr>
        <w:t xml:space="preserve">de CO et SO2) ou/et pour </w:t>
      </w:r>
      <w:r w:rsidRPr="00C86FA2" w:rsidR="00B8214C">
        <w:rPr>
          <w:rFonts w:eastAsia="Marianne Light" w:cs="Marianne Light"/>
          <w:color w:val="000000" w:themeColor="text1"/>
          <w:kern w:val="28"/>
          <w14:ligatures w14:val="standard"/>
          <w14:cntxtAlts/>
        </w:rPr>
        <w:t>les installations soumises</w:t>
      </w:r>
      <w:r w:rsidRPr="00C86FA2">
        <w:rPr>
          <w:rFonts w:eastAsia="Marianne Light" w:cs="Marianne Light"/>
          <w:color w:val="000000" w:themeColor="text1"/>
          <w:kern w:val="28"/>
          <w14:ligatures w14:val="standard"/>
          <w14:cntxtAlts/>
        </w:rPr>
        <w:t xml:space="preserve"> aux VLE ICPE </w:t>
      </w:r>
    </w:p>
    <w:p w:rsidRPr="005C21E3" w:rsidR="00E367C2" w:rsidP="005C21E3" w:rsidRDefault="00DB274D" w14:paraId="4EBD36E2" w14:textId="5E2CF247">
      <w:pPr>
        <w:pStyle w:val="Pucenoir"/>
        <w:numPr>
          <w:ilvl w:val="0"/>
          <w:numId w:val="12"/>
        </w:numPr>
        <w:spacing w:after="0" w:line="276" w:lineRule="auto"/>
        <w:ind w:left="1094" w:hanging="357"/>
        <w:jc w:val="both"/>
        <w:rPr>
          <w:rFonts w:cstheme="minorHAnsi"/>
          <w:color w:val="00B050"/>
        </w:rPr>
      </w:pPr>
      <w:r>
        <w:rPr>
          <w:color w:val="00B050"/>
        </w:rPr>
        <w:t>Pour les</w:t>
      </w:r>
      <w:r w:rsidR="00F268C0">
        <w:rPr>
          <w:color w:val="00B050"/>
        </w:rPr>
        <w:t xml:space="preserve"> installations soumises aux VLE ICPE</w:t>
      </w:r>
      <w:r w:rsidR="00F268C0">
        <w:rPr>
          <w:rFonts w:ascii="Calibri" w:hAnsi="Calibri" w:cs="Calibri"/>
          <w:color w:val="00B050"/>
        </w:rPr>
        <w:t> </w:t>
      </w:r>
      <w:r w:rsidR="00F268C0">
        <w:rPr>
          <w:color w:val="00B050"/>
        </w:rPr>
        <w:t xml:space="preserve">: </w:t>
      </w:r>
      <w:r w:rsidRPr="005C21E3" w:rsidR="008F2829">
        <w:rPr>
          <w:color w:val="00B050"/>
        </w:rPr>
        <w:t>l</w:t>
      </w:r>
      <w:r w:rsidRPr="005C21E3" w:rsidR="00E367C2">
        <w:rPr>
          <w:color w:val="00B050"/>
        </w:rPr>
        <w:t xml:space="preserve">es rapports sur les mesures d’émissions de CO, COVNM, SOx, NOx, et </w:t>
      </w:r>
      <w:r w:rsidRPr="005C21E3" w:rsidR="00C13B72">
        <w:rPr>
          <w:color w:val="00B050"/>
        </w:rPr>
        <w:t>poussières réalisées</w:t>
      </w:r>
      <w:r w:rsidRPr="005C21E3" w:rsidR="00E367C2">
        <w:rPr>
          <w:color w:val="00B050"/>
        </w:rPr>
        <w:t xml:space="preserve"> dans le cadre de la réglementation liée aux installations classées pour la protection de l’environnement (ICPE),</w:t>
      </w:r>
    </w:p>
    <w:p w:rsidRPr="00E367C2" w:rsidR="00E367C2" w:rsidP="00113393" w:rsidRDefault="00E367C2" w14:paraId="4BEF5C3C" w14:textId="77777777">
      <w:pPr>
        <w:pStyle w:val="Paragraphedeliste"/>
        <w:numPr>
          <w:ilvl w:val="0"/>
          <w:numId w:val="12"/>
        </w:numPr>
        <w:spacing w:after="200" w:line="276" w:lineRule="auto"/>
        <w:ind w:left="1097"/>
        <w:jc w:val="both"/>
        <w:rPr>
          <w:rFonts w:ascii="Marianne Light" w:hAnsi="Marianne Light" w:cstheme="minorHAnsi"/>
          <w:color w:val="00B050"/>
          <w:sz w:val="18"/>
          <w:szCs w:val="18"/>
        </w:rPr>
      </w:pPr>
      <w:r w:rsidRPr="13C3DB39">
        <w:rPr>
          <w:rFonts w:ascii="Marianne Light" w:hAnsi="Marianne Light" w:cstheme="minorBidi"/>
          <w:color w:val="00B050"/>
          <w:sz w:val="18"/>
          <w:szCs w:val="18"/>
        </w:rPr>
        <w:t>pour les sites soumis au système communautaire d'échange de quotas d'émissions de GES (SCEQE) dans sa phase II et/ou III, l’allocation annuelle, les tonnes de CO</w:t>
      </w:r>
      <w:r w:rsidRPr="13C3DB39">
        <w:rPr>
          <w:rFonts w:ascii="Marianne Light" w:hAnsi="Marianne Light" w:cstheme="minorBidi"/>
          <w:color w:val="00B050"/>
          <w:sz w:val="18"/>
          <w:szCs w:val="18"/>
          <w:vertAlign w:val="subscript"/>
        </w:rPr>
        <w:t>2</w:t>
      </w:r>
      <w:r w:rsidRPr="13C3DB39">
        <w:rPr>
          <w:rFonts w:ascii="Marianne Light" w:hAnsi="Marianne Light" w:cstheme="minorBidi"/>
          <w:color w:val="00B050"/>
          <w:sz w:val="18"/>
          <w:szCs w:val="18"/>
        </w:rPr>
        <w:t xml:space="preserve"> émises par le site, ainsi que les quotas valorisés sur le marché du carbone.</w:t>
      </w:r>
    </w:p>
    <w:p w:rsidR="00E367C2" w:rsidP="00113393" w:rsidRDefault="108C0760" w14:paraId="49677542" w14:textId="0F81DD6E">
      <w:pPr>
        <w:pStyle w:val="Paragraphedeliste"/>
        <w:numPr>
          <w:ilvl w:val="0"/>
          <w:numId w:val="12"/>
        </w:numPr>
        <w:spacing w:after="200" w:line="276" w:lineRule="auto"/>
        <w:ind w:left="1097"/>
        <w:jc w:val="both"/>
        <w:rPr>
          <w:rFonts w:ascii="Marianne Light" w:hAnsi="Marianne Light" w:cstheme="minorHAnsi"/>
          <w:color w:val="000000" w:themeColor="text1"/>
          <w:sz w:val="18"/>
          <w:szCs w:val="18"/>
        </w:rPr>
      </w:pPr>
      <w:r w:rsidRPr="13C3DB39">
        <w:rPr>
          <w:rFonts w:ascii="Marianne Light" w:hAnsi="Marianne Light" w:cstheme="minorBidi"/>
          <w:color w:val="000000" w:themeColor="text1"/>
          <w:sz w:val="18"/>
          <w:szCs w:val="18"/>
        </w:rPr>
        <w:t>La liste des problèmes techniques éventuels rencontrés depuis la mise en service de l’installation et la liste des modifications éventuellement apportées sur l’installation.</w:t>
      </w:r>
    </w:p>
    <w:p w:rsidRPr="007447FF" w:rsidR="31C5FAB8" w:rsidP="13C3DB39" w:rsidRDefault="31C5FAB8" w14:paraId="79245CB3" w14:textId="0D00B355">
      <w:pPr>
        <w:pStyle w:val="Paragraphedeliste"/>
        <w:numPr>
          <w:ilvl w:val="0"/>
          <w:numId w:val="12"/>
        </w:numPr>
        <w:spacing w:after="200" w:line="276" w:lineRule="auto"/>
        <w:ind w:left="1097"/>
        <w:jc w:val="both"/>
        <w:rPr>
          <w:color w:val="000000" w:themeColor="text1"/>
        </w:rPr>
      </w:pPr>
      <w:r w:rsidRPr="007447FF">
        <w:rPr>
          <w:rFonts w:ascii="Marianne Light" w:hAnsi="Marianne Light" w:eastAsia="Marianne Light" w:cs="Marianne Light"/>
          <w:color w:val="000000" w:themeColor="text1"/>
          <w:sz w:val="18"/>
          <w:szCs w:val="18"/>
        </w:rPr>
        <w:t>Dans le cas des serres maraichères, un compte rendu du suivi de l’expérimentation du CTIFL</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(Centre technique interprofessionnel des fruits et légumes)</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et du CDDM</w:t>
      </w:r>
      <w:r w:rsidRPr="007447FF">
        <w:rPr>
          <w:rFonts w:ascii="Marianne Light" w:hAnsi="Marianne Light" w:eastAsia="Marianne Light" w:cs="Marianne Light"/>
          <w:color w:val="000000" w:themeColor="text1"/>
          <w:sz w:val="18"/>
          <w:szCs w:val="18"/>
          <w:vertAlign w:val="superscript"/>
        </w:rPr>
        <w:t xml:space="preserve"> </w:t>
      </w:r>
      <w:r w:rsidRPr="007447FF">
        <w:rPr>
          <w:rFonts w:ascii="Marianne Light" w:hAnsi="Marianne Light" w:eastAsia="Marianne Light" w:cs="Marianne Light"/>
          <w:color w:val="000000" w:themeColor="text1"/>
          <w:sz w:val="18"/>
          <w:szCs w:val="18"/>
        </w:rPr>
        <w:t>(Comité Départemental de Développement Maraîcher) et des évolutions (réalisées ou à venir) des pratiques au sein de l’exploitation (pratiques culturales, consignes de température, sobriété/efficacité énergétique…)</w:t>
      </w:r>
    </w:p>
    <w:p w:rsidRPr="00E367C2" w:rsidR="00E367C2" w:rsidP="00E045F0" w:rsidRDefault="00E367C2" w14:paraId="210A49C2" w14:textId="3A9764E0">
      <w:pPr>
        <w:pStyle w:val="Pucenoir"/>
        <w:spacing w:after="60"/>
        <w:rPr/>
      </w:pPr>
      <w:commentRangeStart w:id="1632991841"/>
      <w:commentRangeStart w:id="1484870379"/>
      <w:r w:rsidR="00E367C2">
        <w:rPr/>
        <w:t>Bilans annuels</w:t>
      </w:r>
      <w:r w:rsidRPr="7FB3D4A5" w:rsidR="00E367C2">
        <w:rPr>
          <w:rFonts w:ascii="Calibri" w:hAnsi="Calibri" w:cs="Calibri"/>
        </w:rPr>
        <w:t> </w:t>
      </w:r>
      <w:r w:rsidR="00E367C2">
        <w:rPr/>
        <w:t>:</w:t>
      </w:r>
    </w:p>
    <w:p w:rsidRPr="00DC5E02" w:rsidR="00E367C2" w:rsidP="00105DC6" w:rsidRDefault="00E367C2" w14:paraId="22BC56B8" w14:textId="4106D12C">
      <w:pPr>
        <w:tabs>
          <w:tab w:val="left" w:pos="720"/>
        </w:tabs>
        <w:spacing w:after="60"/>
        <w:ind w:left="708"/>
        <w:jc w:val="both"/>
        <w:rPr>
          <w:rFonts w:ascii="Marianne Light" w:hAnsi="Marianne Light" w:cstheme="minorHAnsi"/>
          <w:b/>
          <w:sz w:val="18"/>
          <w:szCs w:val="18"/>
        </w:rPr>
      </w:pPr>
      <w:r w:rsidRPr="00DC5E02">
        <w:rPr>
          <w:rFonts w:ascii="Marianne Light" w:hAnsi="Marianne Light" w:cstheme="minorHAnsi"/>
          <w:sz w:val="18"/>
          <w:szCs w:val="18"/>
        </w:rPr>
        <w:t>Le maître d'ouvrage s'engage à transmettre à l'ADEME jusqu’à 3 ans après le versement du solde, un</w:t>
      </w:r>
      <w:r w:rsidRPr="00DC5E02">
        <w:rPr>
          <w:rFonts w:ascii="Marianne Light" w:hAnsi="Marianne Light" w:cstheme="minorHAnsi"/>
          <w:b/>
          <w:sz w:val="18"/>
          <w:szCs w:val="18"/>
        </w:rPr>
        <w:t xml:space="preserve"> </w:t>
      </w:r>
      <w:r w:rsidRPr="00DC5E02">
        <w:rPr>
          <w:rFonts w:ascii="Marianne Light" w:hAnsi="Marianne Light" w:cstheme="minorHAnsi"/>
          <w:sz w:val="18"/>
          <w:szCs w:val="18"/>
        </w:rPr>
        <w:t xml:space="preserve">bilan annuel, sur la base du </w:t>
      </w:r>
      <w:r w:rsidRPr="00DC5E02">
        <w:rPr>
          <w:rFonts w:ascii="Marianne Light" w:hAnsi="Marianne Light" w:cstheme="minorHAnsi"/>
          <w:b/>
          <w:bCs/>
          <w:sz w:val="18"/>
          <w:szCs w:val="18"/>
        </w:rPr>
        <w:t>fichier Excel «</w:t>
      </w:r>
      <w:r w:rsidRPr="00DC5E02">
        <w:rPr>
          <w:rFonts w:cs="Calibri"/>
          <w:b/>
          <w:bCs/>
          <w:sz w:val="18"/>
          <w:szCs w:val="18"/>
        </w:rPr>
        <w:t> </w:t>
      </w:r>
      <w:hyperlink w:history="1" r:id="rId22">
        <w:r w:rsidRPr="00287BFE" w:rsidR="00DE31A3">
          <w:rPr>
            <w:rStyle w:val="Lienhypertexte"/>
            <w:b/>
            <w:bCs/>
            <w:shd w:val="clear" w:color="auto" w:fill="FFFFFF"/>
          </w:rPr>
          <w:t>Rapport-final-biomasse-RC</w:t>
        </w:r>
      </w:hyperlink>
      <w:r w:rsidRPr="00DC5E02">
        <w:rPr>
          <w:rFonts w:ascii="Marianne Light" w:hAnsi="Marianne Light" w:cs="Marianne Light"/>
          <w:b/>
          <w:bCs/>
          <w:sz w:val="18"/>
          <w:szCs w:val="18"/>
        </w:rPr>
        <w:t>»</w:t>
      </w:r>
      <w:r w:rsidRPr="00DC5E02">
        <w:rPr>
          <w:rFonts w:ascii="Marianne Light" w:hAnsi="Marianne Light" w:cstheme="minorHAnsi"/>
          <w:b/>
          <w:bCs/>
          <w:sz w:val="18"/>
          <w:szCs w:val="18"/>
        </w:rPr>
        <w:t>,</w:t>
      </w:r>
      <w:r w:rsidRPr="00DC5E02" w:rsidR="00DC5E02">
        <w:rPr>
          <w:rFonts w:ascii="Marianne Light" w:hAnsi="Marianne Light" w:eastAsia="Calibri" w:cs="Calibri"/>
          <w:color w:val="000000" w:themeColor="text1"/>
          <w:sz w:val="18"/>
          <w:szCs w:val="18"/>
        </w:rPr>
        <w:t xml:space="preserve"> comprend :</w:t>
      </w:r>
    </w:p>
    <w:p w:rsidRPr="00E367C2" w:rsidR="00E367C2" w:rsidP="00105DC6" w:rsidRDefault="00E367C2" w14:paraId="2E579002" w14:textId="77777777">
      <w:pPr>
        <w:pStyle w:val="Pucerond"/>
        <w:ind w:left="2142"/>
      </w:pPr>
      <w:r>
        <w:t>Un volet données d’exploitation</w:t>
      </w:r>
    </w:p>
    <w:p w:rsidRPr="00E367C2" w:rsidR="00E367C2" w:rsidP="00105DC6" w:rsidRDefault="00E367C2" w14:paraId="703C7B49" w14:textId="77777777">
      <w:pPr>
        <w:pStyle w:val="Pucerond"/>
        <w:ind w:left="2142"/>
      </w:pPr>
      <w:r>
        <w:t>Un volet approvisionnement</w:t>
      </w:r>
    </w:p>
    <w:p w:rsidRPr="00E367C2" w:rsidR="00E367C2" w:rsidP="00105DC6" w:rsidRDefault="00E367C2" w14:paraId="5B528233" w14:textId="77777777">
      <w:pPr>
        <w:pStyle w:val="Pucerond"/>
        <w:ind w:left="2142"/>
        <w:rPr/>
      </w:pPr>
      <w:r w:rsidR="00E367C2">
        <w:rPr/>
        <w:t xml:space="preserve">Et auquel seront joints les éventuels </w:t>
      </w:r>
      <w:r w:rsidRPr="7FB3D4A5" w:rsidR="00E367C2">
        <w:rPr>
          <w:b w:val="1"/>
          <w:bCs w:val="1"/>
        </w:rPr>
        <w:t>rapports d’émissions de polluants</w:t>
      </w:r>
      <w:r w:rsidR="00E367C2">
        <w:rPr/>
        <w:t xml:space="preserve"> réalisés dans le cadre de la réglementation ICPE </w:t>
      </w:r>
      <w:commentRangeEnd w:id="1632991841"/>
      <w:r>
        <w:rPr>
          <w:rStyle w:val="CommentReference"/>
        </w:rPr>
        <w:commentReference w:id="1632991841"/>
      </w:r>
      <w:commentRangeEnd w:id="1484870379"/>
      <w:r>
        <w:rPr>
          <w:rStyle w:val="CommentReference"/>
        </w:rPr>
        <w:commentReference w:id="1484870379"/>
      </w:r>
    </w:p>
    <w:p w:rsidRPr="008F2829" w:rsidR="00A52706" w:rsidP="00105DC6" w:rsidRDefault="00E367C2" w14:paraId="5399E026" w14:textId="68FDC10D">
      <w:pPr>
        <w:spacing w:line="20" w:lineRule="atLeast"/>
        <w:ind w:left="708"/>
        <w:rPr>
          <w:rFonts w:ascii="Marianne Light" w:hAnsi="Marianne Light"/>
          <w:sz w:val="18"/>
          <w:szCs w:val="18"/>
        </w:rPr>
      </w:pPr>
      <w:r w:rsidRPr="00E367C2">
        <w:rPr>
          <w:rFonts w:ascii="Marianne Light" w:hAnsi="Marianne Light" w:cstheme="minorHAnsi"/>
          <w:sz w:val="18"/>
          <w:szCs w:val="18"/>
        </w:rPr>
        <w:t>Ainsi l’ADEME pourra régulièrement faire un retour qualitatif au maître d’ouvrage sur l’exploitation de sa chaufferie.</w:t>
      </w:r>
      <w:bookmarkStart w:name="_Toc32326944" w:id="317"/>
      <w:bookmarkStart w:name="_Toc32396393" w:id="318"/>
      <w:bookmarkStart w:name="_Toc53494427" w:id="319"/>
      <w:bookmarkStart w:name="_Toc53494652" w:id="320"/>
      <w:bookmarkStart w:name="_Toc53494759" w:id="321"/>
      <w:bookmarkStart w:name="_Toc53494863" w:id="322"/>
      <w:bookmarkStart w:name="_Toc53495323" w:id="323"/>
      <w:bookmarkStart w:name="_Toc53496364" w:id="324"/>
      <w:bookmarkStart w:name="_Toc53497934" w:id="325"/>
      <w:bookmarkStart w:name="_Toc53498520" w:id="326"/>
      <w:bookmarkStart w:name="_Toc54195808" w:id="327"/>
      <w:bookmarkStart w:name="_Toc59010061" w:id="328"/>
      <w:bookmarkStart w:name="_Toc61345984" w:id="329"/>
      <w:r w:rsidR="00A52706">
        <w:br w:type="page"/>
      </w:r>
    </w:p>
    <w:p w:rsidRPr="00472140" w:rsidR="00E52381" w:rsidP="00411398" w:rsidRDefault="00E52381" w14:paraId="16733CA4" w14:textId="4F282ED7">
      <w:pPr>
        <w:pStyle w:val="Titre1"/>
      </w:pPr>
      <w:bookmarkStart w:name="_Toc85731320" w:id="330"/>
      <w:bookmarkStart w:name="_Toc85731348" w:id="331"/>
      <w:bookmarkStart w:name="_Toc122342726" w:id="332"/>
      <w:bookmarkStart w:name="_Toc122343033" w:id="333"/>
      <w:bookmarkStart w:name="_Toc122343080" w:id="334"/>
      <w:bookmarkStart w:name="_Toc153810689" w:id="335"/>
      <w:r w:rsidRPr="00472140">
        <w:t>Annexe 1 / Exigences applicables aux fournisseurs des installations subventionnées par le fonds chaleur</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Pr="00756311" w:rsidR="00E52381" w:rsidP="00E52381" w:rsidRDefault="00E52381" w14:paraId="5DEA20EA" w14:textId="77777777">
      <w:pPr>
        <w:rPr>
          <w:rFonts w:ascii="Marianne Light" w:hAnsi="Marianne Light"/>
          <w:b/>
          <w:sz w:val="18"/>
          <w:szCs w:val="18"/>
        </w:rPr>
      </w:pPr>
      <w:r w:rsidRPr="00756311">
        <w:rPr>
          <w:rFonts w:ascii="Marianne Light" w:hAnsi="Marianne Light"/>
          <w:b/>
          <w:sz w:val="18"/>
          <w:szCs w:val="18"/>
        </w:rPr>
        <w:t xml:space="preserve">Responsabilité des installations subventionnées dans le cadre du Fonds chaleur et de leurs fournisseurs </w:t>
      </w:r>
    </w:p>
    <w:p w:rsidRPr="00756311" w:rsidR="00E52381" w:rsidP="00E52381" w:rsidRDefault="00E52381" w14:paraId="79FD99D4" w14:textId="77777777">
      <w:pPr>
        <w:jc w:val="both"/>
        <w:rPr>
          <w:rFonts w:ascii="Marianne Light" w:hAnsi="Marianne Light"/>
          <w:sz w:val="18"/>
          <w:szCs w:val="18"/>
        </w:rPr>
      </w:pPr>
      <w:r w:rsidRPr="00756311">
        <w:rPr>
          <w:rFonts w:ascii="Marianne Light" w:hAnsi="Marianne Light"/>
          <w:sz w:val="18"/>
          <w:szCs w:val="18"/>
        </w:rPr>
        <w:t xml:space="preserve">Les exploitants d’installations de combustion financées dans le cadre du Fonds chaleur sont engagés à transmettre à l’ADEME, pendant dix ans, un rapport annuel démontrant la conformité de l’approvisionnement effectif au plan d’approvisionnement initial. Une synthèse des consommations biomasse doit être établie en distinguant les produits selon les référentiels en vigueur. Pour les combustibles bois, les différentes catégories et sous-catégories sont décrites dans les </w:t>
      </w:r>
      <w:r w:rsidRPr="00756311">
        <w:rPr>
          <w:rFonts w:ascii="Marianne Light" w:hAnsi="Marianne Light"/>
          <w:i/>
          <w:sz w:val="18"/>
          <w:szCs w:val="18"/>
        </w:rPr>
        <w:t>Référentiels Combustibles Bois Énergie de l’ADEME, Définition et Exigences</w:t>
      </w:r>
      <w:r w:rsidRPr="00756311">
        <w:rPr>
          <w:rStyle w:val="Appelnotedebasdep"/>
          <w:rFonts w:ascii="Marianne Light" w:hAnsi="Marianne Light"/>
          <w:i/>
          <w:sz w:val="18"/>
          <w:szCs w:val="18"/>
        </w:rPr>
        <w:footnoteReference w:id="5"/>
      </w:r>
      <w:r w:rsidRPr="00756311">
        <w:rPr>
          <w:rFonts w:ascii="Marianne Light" w:hAnsi="Marianne Light"/>
          <w:sz w:val="18"/>
          <w:szCs w:val="18"/>
        </w:rPr>
        <w:t xml:space="preserve"> mis à jour en septembre 2017. </w:t>
      </w:r>
    </w:p>
    <w:p w:rsidRPr="00756311" w:rsidR="00E52381" w:rsidP="00E52381" w:rsidRDefault="00E52381" w14:paraId="4952808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1 – Plaquettes forestières et assimilées </w:t>
      </w:r>
      <w:r w:rsidRPr="00756311">
        <w:rPr>
          <w:rFonts w:ascii="Marianne Light" w:hAnsi="Marianne Light"/>
          <w:sz w:val="18"/>
          <w:szCs w:val="18"/>
        </w:rPr>
        <w:t>sous l’appellation Référentiel 2017-1- PFA</w:t>
      </w:r>
    </w:p>
    <w:p w:rsidRPr="00756311" w:rsidR="00E52381" w:rsidP="00E045F0" w:rsidRDefault="00E52381" w14:paraId="7D19E221" w14:textId="77777777">
      <w:pPr>
        <w:spacing w:after="60"/>
        <w:jc w:val="both"/>
        <w:rPr>
          <w:rFonts w:ascii="Marianne Light" w:hAnsi="Marianne Light"/>
          <w:sz w:val="18"/>
          <w:szCs w:val="18"/>
        </w:rPr>
      </w:pPr>
      <w:r w:rsidRPr="00756311">
        <w:rPr>
          <w:rFonts w:ascii="Marianne Light" w:hAnsi="Marianne Light"/>
          <w:sz w:val="18"/>
          <w:szCs w:val="18"/>
        </w:rPr>
        <w:t>Bois issu de forêt, et par extension de haies, bosquets et arbres d’alignement, obtenue notamment sous forme de plaquettes forestières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3 sous-cat</w:t>
      </w:r>
      <w:r w:rsidRPr="00756311">
        <w:rPr>
          <w:rFonts w:ascii="Marianne Light" w:hAnsi="Marianne Light" w:cs="Marianne Light"/>
          <w:sz w:val="18"/>
          <w:szCs w:val="18"/>
        </w:rPr>
        <w:t>é</w:t>
      </w:r>
      <w:r w:rsidRPr="00756311">
        <w:rPr>
          <w:rFonts w:ascii="Marianne Light" w:hAnsi="Marianne Light"/>
          <w:sz w:val="18"/>
          <w:szCs w:val="18"/>
        </w:rPr>
        <w:t>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65050E70" w14:textId="77777777">
      <w:pPr>
        <w:pStyle w:val="Pucenoir"/>
      </w:pPr>
      <w:r>
        <w:t>1A – Les plaquettes forestières, sensu stricto,.</w:t>
      </w:r>
    </w:p>
    <w:p w:rsidRPr="00756311" w:rsidR="00E52381" w:rsidP="00E045F0" w:rsidRDefault="00E52381" w14:paraId="0E07C1AC" w14:textId="77777777">
      <w:pPr>
        <w:pStyle w:val="Pucenoir"/>
      </w:pPr>
      <w:r>
        <w:t xml:space="preserve">1B – Les plaquettes bocagères ou agroforestières, </w:t>
      </w:r>
    </w:p>
    <w:p w:rsidRPr="00756311" w:rsidR="00E52381" w:rsidP="00E045F0" w:rsidRDefault="00E52381" w14:paraId="5A9D94F0" w14:textId="77777777">
      <w:pPr>
        <w:pStyle w:val="Pucenoir"/>
      </w:pPr>
      <w:r>
        <w:t>1C – Les plaquettes paysagères ligneuses (résiduelles)</w:t>
      </w:r>
      <w:r w:rsidRPr="13C3DB39">
        <w:rPr>
          <w:rFonts w:ascii="Calibri" w:hAnsi="Calibri" w:cs="Calibri"/>
        </w:rPr>
        <w:t> </w:t>
      </w:r>
      <w:r>
        <w:t xml:space="preserve"> </w:t>
      </w:r>
    </w:p>
    <w:p w:rsidRPr="00756311" w:rsidR="00E52381" w:rsidP="00E52381" w:rsidRDefault="00E52381" w14:paraId="6A679087" w14:textId="77777777">
      <w:pPr>
        <w:ind w:left="426"/>
        <w:jc w:val="both"/>
        <w:rPr>
          <w:rFonts w:ascii="Marianne Light" w:hAnsi="Marianne Light"/>
          <w:sz w:val="18"/>
          <w:szCs w:val="18"/>
        </w:rPr>
      </w:pPr>
    </w:p>
    <w:p w:rsidRPr="00756311" w:rsidR="00E52381" w:rsidP="00E52381" w:rsidRDefault="00E52381" w14:paraId="222086FA" w14:textId="77777777">
      <w:pPr>
        <w:spacing w:after="0"/>
        <w:jc w:val="both"/>
        <w:rPr>
          <w:rFonts w:ascii="Marianne Light" w:hAnsi="Marianne Light"/>
          <w:sz w:val="18"/>
          <w:szCs w:val="18"/>
        </w:rPr>
      </w:pPr>
      <w:r w:rsidRPr="00756311">
        <w:rPr>
          <w:rFonts w:ascii="Marianne Light" w:hAnsi="Marianne Light"/>
          <w:b/>
          <w:sz w:val="18"/>
          <w:szCs w:val="18"/>
        </w:rPr>
        <w:t>CATEGORIE 2 – Connexes et sous-produits de l’industrie de première de transformation du bois</w:t>
      </w:r>
      <w:r w:rsidRPr="00756311">
        <w:rPr>
          <w:rFonts w:cs="Calibri"/>
          <w:sz w:val="18"/>
          <w:szCs w:val="18"/>
        </w:rPr>
        <w:t> </w:t>
      </w:r>
      <w:r w:rsidRPr="00756311">
        <w:rPr>
          <w:rFonts w:ascii="Marianne Light" w:hAnsi="Marianne Light"/>
          <w:sz w:val="18"/>
          <w:szCs w:val="18"/>
        </w:rPr>
        <w:t>sous l</w:t>
      </w:r>
      <w:r w:rsidRPr="00756311">
        <w:rPr>
          <w:rFonts w:ascii="Marianne Light" w:hAnsi="Marianne Light" w:cs="Marianne Light"/>
          <w:sz w:val="18"/>
          <w:szCs w:val="18"/>
        </w:rPr>
        <w:t>’</w:t>
      </w:r>
      <w:r w:rsidRPr="00756311">
        <w:rPr>
          <w:rFonts w:ascii="Marianne Light" w:hAnsi="Marianne Light"/>
          <w:sz w:val="18"/>
          <w:szCs w:val="18"/>
        </w:rPr>
        <w:t>appellation R</w:t>
      </w:r>
      <w:r w:rsidRPr="00756311">
        <w:rPr>
          <w:rFonts w:ascii="Marianne Light" w:hAnsi="Marianne Light" w:cs="Marianne Light"/>
          <w:sz w:val="18"/>
          <w:szCs w:val="18"/>
        </w:rPr>
        <w:t>é</w:t>
      </w:r>
      <w:r w:rsidRPr="00756311">
        <w:rPr>
          <w:rFonts w:ascii="Marianne Light" w:hAnsi="Marianne Light"/>
          <w:sz w:val="18"/>
          <w:szCs w:val="18"/>
        </w:rPr>
        <w:t>f</w:t>
      </w:r>
      <w:r w:rsidRPr="00756311">
        <w:rPr>
          <w:rFonts w:ascii="Marianne Light" w:hAnsi="Marianne Light" w:cs="Marianne Light"/>
          <w:sz w:val="18"/>
          <w:szCs w:val="18"/>
        </w:rPr>
        <w:t>é</w:t>
      </w:r>
      <w:r w:rsidRPr="00756311">
        <w:rPr>
          <w:rFonts w:ascii="Marianne Light" w:hAnsi="Marianne Light"/>
          <w:sz w:val="18"/>
          <w:szCs w:val="18"/>
        </w:rPr>
        <w:t>rentiel 2017-2- CIB</w:t>
      </w:r>
    </w:p>
    <w:p w:rsidRPr="00756311" w:rsidR="00E52381" w:rsidP="00E045F0" w:rsidRDefault="00E52381" w14:paraId="54E6E8EE" w14:textId="77777777">
      <w:pPr>
        <w:spacing w:after="60"/>
        <w:jc w:val="both"/>
        <w:rPr>
          <w:rFonts w:ascii="Marianne Light" w:hAnsi="Marianne Light"/>
          <w:sz w:val="18"/>
          <w:szCs w:val="18"/>
        </w:rPr>
      </w:pPr>
      <w:r w:rsidRPr="00756311">
        <w:rPr>
          <w:rFonts w:ascii="Marianne Light" w:hAnsi="Marianne Light"/>
          <w:sz w:val="18"/>
          <w:szCs w:val="18"/>
        </w:rPr>
        <w:t>Ecorces, dosses</w:t>
      </w:r>
      <w:r w:rsidRPr="00756311">
        <w:rPr>
          <w:rFonts w:ascii="Marianne Light" w:hAnsi="Marianne Light"/>
          <w:sz w:val="18"/>
          <w:szCs w:val="18"/>
          <w:vertAlign w:val="superscript"/>
        </w:rPr>
        <w:t>@</w:t>
      </w:r>
      <w:r w:rsidRPr="00756311">
        <w:rPr>
          <w:rFonts w:ascii="Marianne Light" w:hAnsi="Marianne Light"/>
          <w:sz w:val="18"/>
          <w:szCs w:val="18"/>
        </w:rPr>
        <w:t>, délignures, plaquettes non forestières, sciures…</w:t>
      </w:r>
      <w:r w:rsidRPr="00756311">
        <w:rPr>
          <w:rFonts w:cs="Calibri"/>
          <w:sz w:val="18"/>
          <w:szCs w:val="18"/>
        </w:rPr>
        <w:t> </w:t>
      </w:r>
      <w:r w:rsidRPr="00756311">
        <w:rPr>
          <w:rFonts w:ascii="Marianne Light" w:hAnsi="Marianne Light"/>
          <w:sz w:val="18"/>
          <w:szCs w:val="18"/>
        </w:rPr>
        <w:t>; Cette cat</w:t>
      </w:r>
      <w:r w:rsidRPr="00756311">
        <w:rPr>
          <w:rFonts w:ascii="Marianne Light" w:hAnsi="Marianne Light" w:cs="Marianne Light"/>
          <w:sz w:val="18"/>
          <w:szCs w:val="18"/>
        </w:rPr>
        <w:t>é</w:t>
      </w:r>
      <w:r w:rsidRPr="00756311">
        <w:rPr>
          <w:rFonts w:ascii="Marianne Light" w:hAnsi="Marianne Light"/>
          <w:sz w:val="18"/>
          <w:szCs w:val="18"/>
        </w:rPr>
        <w:t>gorie est subdivis</w:t>
      </w:r>
      <w:r w:rsidRPr="00756311">
        <w:rPr>
          <w:rFonts w:ascii="Marianne Light" w:hAnsi="Marianne Light" w:cs="Marianne Light"/>
          <w:sz w:val="18"/>
          <w:szCs w:val="18"/>
        </w:rPr>
        <w:t>é</w:t>
      </w:r>
      <w:r w:rsidRPr="00756311">
        <w:rPr>
          <w:rFonts w:ascii="Marianne Light" w:hAnsi="Marianne Light"/>
          <w:sz w:val="18"/>
          <w:szCs w:val="18"/>
        </w:rPr>
        <w:t>e en 2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3982D092" w14:textId="77777777">
      <w:pPr>
        <w:pStyle w:val="Pucenoir"/>
      </w:pPr>
      <w:r>
        <w:t>2A – Les écorces</w:t>
      </w:r>
      <w:r w:rsidRPr="13C3DB39">
        <w:rPr>
          <w:rFonts w:ascii="Calibri" w:hAnsi="Calibri" w:cs="Calibri"/>
        </w:rPr>
        <w:t> </w:t>
      </w:r>
    </w:p>
    <w:p w:rsidRPr="00756311" w:rsidR="00E52381" w:rsidP="00E045F0" w:rsidRDefault="00E52381" w14:paraId="6A885045" w14:textId="77777777">
      <w:pPr>
        <w:pStyle w:val="Pucenoir"/>
      </w:pPr>
      <w:r>
        <w:t>2B – Les plaquettes de PCS</w:t>
      </w:r>
      <w:r w:rsidRPr="13C3DB39">
        <w:rPr>
          <w:vertAlign w:val="superscript"/>
        </w:rPr>
        <w:t>@</w:t>
      </w:r>
      <w:r>
        <w:t xml:space="preserve"> (produits connexes de scierie) et assimilés</w:t>
      </w:r>
      <w:r w:rsidRPr="13C3DB39">
        <w:rPr>
          <w:rFonts w:ascii="Calibri" w:hAnsi="Calibri" w:cs="Calibri"/>
        </w:rPr>
        <w:t> </w:t>
      </w:r>
    </w:p>
    <w:p w:rsidRPr="00756311" w:rsidR="00E52381" w:rsidP="00E52381" w:rsidRDefault="00E52381" w14:paraId="60CC3CA9" w14:textId="77777777">
      <w:pPr>
        <w:spacing w:after="0"/>
        <w:jc w:val="both"/>
        <w:rPr>
          <w:rFonts w:ascii="Marianne Light" w:hAnsi="Marianne Light"/>
          <w:sz w:val="18"/>
          <w:szCs w:val="18"/>
        </w:rPr>
      </w:pPr>
      <w:r w:rsidRPr="00756311">
        <w:rPr>
          <w:rFonts w:ascii="Marianne Light" w:hAnsi="Marianne Light"/>
          <w:b/>
          <w:sz w:val="18"/>
          <w:szCs w:val="18"/>
        </w:rPr>
        <w:t>CATEGORIE 3 – Bois fin de vie et bois déchets</w:t>
      </w:r>
      <w:r w:rsidRPr="00756311">
        <w:rPr>
          <w:rFonts w:cs="Calibri"/>
          <w:b/>
          <w:sz w:val="18"/>
          <w:szCs w:val="18"/>
        </w:rPr>
        <w:t>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 xml:space="preserve">Référentiel 2017-3 – BFVBD. </w:t>
      </w:r>
    </w:p>
    <w:p w:rsidRPr="00756311" w:rsidR="00E52381" w:rsidP="00E045F0" w:rsidRDefault="00E52381" w14:paraId="16400899" w14:textId="77777777">
      <w:pPr>
        <w:spacing w:after="60"/>
        <w:jc w:val="both"/>
        <w:rPr>
          <w:rFonts w:ascii="Marianne Light" w:hAnsi="Marianne Light"/>
          <w:sz w:val="18"/>
          <w:szCs w:val="18"/>
        </w:rPr>
      </w:pPr>
      <w:r w:rsidRPr="00756311">
        <w:rPr>
          <w:rFonts w:ascii="Marianne Light" w:hAnsi="Marianne Light"/>
          <w:sz w:val="18"/>
          <w:szCs w:val="18"/>
        </w:rPr>
        <w:t>Cette catégorie est subdivisée en 4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319689F5" w14:textId="77777777">
      <w:pPr>
        <w:pStyle w:val="Pucenoir"/>
      </w:pPr>
      <w:r>
        <w:t>3A – Les bois fin de vie utilisables selon la rubrique règlementaire 2910-A des ICPE</w:t>
      </w:r>
      <w:r w:rsidRPr="13C3DB39">
        <w:rPr>
          <w:rFonts w:ascii="Calibri" w:hAnsi="Calibri" w:cs="Calibri"/>
        </w:rPr>
        <w:t> </w:t>
      </w:r>
      <w:r>
        <w:t>: bois d</w:t>
      </w:r>
      <w:r w:rsidRPr="13C3DB39">
        <w:rPr>
          <w:rFonts w:cs="Marianne Light"/>
        </w:rPr>
        <w:t>’</w:t>
      </w:r>
      <w:r>
        <w:t>emballage en fin de vie ayant fait l</w:t>
      </w:r>
      <w:r w:rsidRPr="13C3DB39">
        <w:rPr>
          <w:rFonts w:cs="Marianne Light"/>
        </w:rPr>
        <w:t>’</w:t>
      </w:r>
      <w:r>
        <w:t>objet d</w:t>
      </w:r>
      <w:r w:rsidRPr="13C3DB39">
        <w:rPr>
          <w:rFonts w:cs="Marianne Light"/>
        </w:rPr>
        <w:t>’</w:t>
      </w:r>
      <w:r>
        <w:t>une sortie de statut de d</w:t>
      </w:r>
      <w:r w:rsidRPr="13C3DB39">
        <w:rPr>
          <w:rFonts w:cs="Marianne Light"/>
        </w:rPr>
        <w:t>é</w:t>
      </w:r>
      <w:r>
        <w:t>chets (SSD).</w:t>
      </w:r>
    </w:p>
    <w:p w:rsidRPr="00756311" w:rsidR="00E52381" w:rsidP="00E045F0" w:rsidRDefault="00E52381" w14:paraId="77375491" w14:textId="77777777">
      <w:pPr>
        <w:pStyle w:val="Pucenoir"/>
      </w:pPr>
      <w:r>
        <w:t>3B – Les bois fin de vie utilisables selon la rubrique règlementaire 2910-B des ICPE</w:t>
      </w:r>
      <w:r w:rsidRPr="13C3DB39">
        <w:rPr>
          <w:rFonts w:ascii="Calibri" w:hAnsi="Calibri" w:cs="Calibri"/>
        </w:rPr>
        <w:t> </w:t>
      </w:r>
      <w:r>
        <w:t xml:space="preserve"> </w:t>
      </w:r>
    </w:p>
    <w:p w:rsidRPr="00756311" w:rsidR="00E52381" w:rsidP="00E045F0" w:rsidRDefault="00E52381" w14:paraId="20B43357" w14:textId="77777777">
      <w:pPr>
        <w:pStyle w:val="Pucenoir"/>
      </w:pPr>
      <w:r>
        <w:t xml:space="preserve">3C – Les déchets de bois non dangereux à traiter selon la rubrique règlementaire 2771 des ICPE </w:t>
      </w:r>
    </w:p>
    <w:p w:rsidRPr="00756311" w:rsidR="00E52381" w:rsidP="00E045F0" w:rsidRDefault="00E52381" w14:paraId="3C226367" w14:textId="77777777">
      <w:pPr>
        <w:pStyle w:val="Pucenoir"/>
      </w:pPr>
      <w:r>
        <w:t xml:space="preserve">3D – Les déchets de bois classés dangereux à traiter selon la rubrique 2770 des ICPE </w:t>
      </w:r>
    </w:p>
    <w:p w:rsidRPr="00756311" w:rsidR="00E52381" w:rsidP="00E52381" w:rsidRDefault="00E52381" w14:paraId="1CA368A9" w14:textId="77777777">
      <w:pPr>
        <w:spacing w:after="0"/>
        <w:jc w:val="both"/>
        <w:rPr>
          <w:rFonts w:ascii="Marianne Light" w:hAnsi="Marianne Light"/>
          <w:sz w:val="18"/>
          <w:szCs w:val="18"/>
        </w:rPr>
      </w:pPr>
      <w:r w:rsidRPr="00756311">
        <w:rPr>
          <w:rFonts w:ascii="Marianne Light" w:hAnsi="Marianne Light"/>
          <w:b/>
          <w:sz w:val="18"/>
          <w:szCs w:val="18"/>
        </w:rPr>
        <w:t xml:space="preserve">CATEGORIE 4 – Granulés </w:t>
      </w:r>
      <w:r w:rsidRPr="00756311">
        <w:rPr>
          <w:rFonts w:ascii="Marianne Light" w:hAnsi="Marianne Light"/>
          <w:sz w:val="18"/>
          <w:szCs w:val="18"/>
        </w:rPr>
        <w:t>sous l’appellation</w:t>
      </w:r>
      <w:r w:rsidRPr="00756311">
        <w:rPr>
          <w:rFonts w:ascii="Marianne Light" w:hAnsi="Marianne Light"/>
          <w:b/>
          <w:sz w:val="18"/>
          <w:szCs w:val="18"/>
        </w:rPr>
        <w:t xml:space="preserve"> </w:t>
      </w:r>
      <w:r w:rsidRPr="00756311">
        <w:rPr>
          <w:rFonts w:ascii="Marianne Light" w:hAnsi="Marianne Light"/>
          <w:sz w:val="18"/>
          <w:szCs w:val="18"/>
        </w:rPr>
        <w:t>Référentiel 2017-4-GR</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Cette catégorie est subdivisée en 3 sous-catégories</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43F2ECC4" w14:textId="77777777">
      <w:pPr>
        <w:pStyle w:val="Pucenoir"/>
      </w:pPr>
      <w:r>
        <w:t xml:space="preserve">4A – Les granulés de bois </w:t>
      </w:r>
    </w:p>
    <w:p w:rsidRPr="00756311" w:rsidR="00E52381" w:rsidP="00E045F0" w:rsidRDefault="00E52381" w14:paraId="5971FF15" w14:textId="77777777">
      <w:pPr>
        <w:pStyle w:val="Pucenoir"/>
      </w:pPr>
      <w:r>
        <w:t xml:space="preserve">4B – Les granulés d’origine agricole </w:t>
      </w:r>
    </w:p>
    <w:p w:rsidRPr="00756311" w:rsidR="00E52381" w:rsidP="00E045F0" w:rsidRDefault="00E52381" w14:paraId="0553A758" w14:textId="77777777">
      <w:pPr>
        <w:pStyle w:val="Pucenoir"/>
      </w:pPr>
      <w:r>
        <w:t xml:space="preserve">4C – Les granulés de bois traités thermiquement, </w:t>
      </w:r>
    </w:p>
    <w:p w:rsidRPr="00756311" w:rsidR="00E52381" w:rsidP="00E52381" w:rsidRDefault="00E52381" w14:paraId="52DA97FC" w14:textId="77777777">
      <w:pPr>
        <w:jc w:val="both"/>
        <w:rPr>
          <w:rFonts w:ascii="Marianne Light" w:hAnsi="Marianne Light"/>
          <w:sz w:val="18"/>
          <w:szCs w:val="18"/>
        </w:rPr>
      </w:pPr>
      <w:r w:rsidRPr="00756311">
        <w:rPr>
          <w:rFonts w:ascii="Marianne Light" w:hAnsi="Marianne Light"/>
          <w:sz w:val="18"/>
          <w:szCs w:val="18"/>
        </w:rPr>
        <w:t>L’élaboration de ce rapport se base sur les informations transmises par le(s) fournisseur(s)</w:t>
      </w:r>
      <w:r w:rsidRPr="00756311">
        <w:rPr>
          <w:rFonts w:cs="Calibri"/>
          <w:sz w:val="18"/>
          <w:szCs w:val="18"/>
        </w:rPr>
        <w:t> </w:t>
      </w:r>
      <w:r w:rsidRPr="00756311">
        <w:rPr>
          <w:rFonts w:ascii="Marianne Light" w:hAnsi="Marianne Light"/>
          <w:sz w:val="18"/>
          <w:szCs w:val="18"/>
        </w:rPr>
        <w:t xml:space="preserve">: contrats, factures, bons de livraison, </w:t>
      </w:r>
      <w:r w:rsidRPr="00756311">
        <w:rPr>
          <w:rFonts w:ascii="Marianne Light" w:hAnsi="Marianne Light" w:cs="Marianne Light"/>
          <w:sz w:val="18"/>
          <w:szCs w:val="18"/>
        </w:rPr>
        <w:t>é</w:t>
      </w:r>
      <w:r w:rsidRPr="00756311">
        <w:rPr>
          <w:rFonts w:ascii="Marianne Light" w:hAnsi="Marianne Light"/>
          <w:sz w:val="18"/>
          <w:szCs w:val="18"/>
        </w:rPr>
        <w:t>tats d</w:t>
      </w:r>
      <w:r w:rsidRPr="00756311">
        <w:rPr>
          <w:rFonts w:ascii="Marianne Light" w:hAnsi="Marianne Light" w:cs="Marianne Light"/>
          <w:sz w:val="18"/>
          <w:szCs w:val="18"/>
        </w:rPr>
        <w:t>’</w:t>
      </w:r>
      <w:r w:rsidRPr="00756311">
        <w:rPr>
          <w:rFonts w:ascii="Marianne Light" w:hAnsi="Marianne Light"/>
          <w:sz w:val="18"/>
          <w:szCs w:val="18"/>
        </w:rPr>
        <w:t>approvisionnement (r</w:t>
      </w:r>
      <w:r w:rsidRPr="00756311">
        <w:rPr>
          <w:rFonts w:ascii="Marianne Light" w:hAnsi="Marianne Light" w:cs="Marianne Light"/>
          <w:sz w:val="18"/>
          <w:szCs w:val="18"/>
        </w:rPr>
        <w:t>é</w:t>
      </w:r>
      <w:r w:rsidRPr="00756311">
        <w:rPr>
          <w:rFonts w:ascii="Marianne Light" w:hAnsi="Marianne Light"/>
          <w:sz w:val="18"/>
          <w:szCs w:val="18"/>
        </w:rPr>
        <w:t>capitulatifs p</w:t>
      </w:r>
      <w:r w:rsidRPr="00756311">
        <w:rPr>
          <w:rFonts w:ascii="Marianne Light" w:hAnsi="Marianne Light" w:cs="Marianne Light"/>
          <w:sz w:val="18"/>
          <w:szCs w:val="18"/>
        </w:rPr>
        <w:t>é</w:t>
      </w:r>
      <w:r w:rsidRPr="00756311">
        <w:rPr>
          <w:rFonts w:ascii="Marianne Light" w:hAnsi="Marianne Light"/>
          <w:sz w:val="18"/>
          <w:szCs w:val="18"/>
        </w:rPr>
        <w:t xml:space="preserve">riodiques des livraisons). </w:t>
      </w:r>
    </w:p>
    <w:p w:rsidRPr="00756311" w:rsidR="00E52381" w:rsidP="00E52381" w:rsidRDefault="00E52381" w14:paraId="19D6A965" w14:textId="77777777">
      <w:pPr>
        <w:jc w:val="both"/>
        <w:rPr>
          <w:rFonts w:ascii="Marianne Light" w:hAnsi="Marianne Light"/>
          <w:i/>
          <w:sz w:val="18"/>
          <w:szCs w:val="18"/>
        </w:rPr>
      </w:pPr>
      <w:r w:rsidRPr="00756311">
        <w:rPr>
          <w:rFonts w:ascii="Marianne Light" w:hAnsi="Marianne Light"/>
          <w:i/>
          <w:sz w:val="18"/>
          <w:szCs w:val="18"/>
        </w:rPr>
        <w:t>Le guide «</w:t>
      </w:r>
      <w:r w:rsidRPr="00756311">
        <w:rPr>
          <w:rFonts w:cs="Calibri"/>
          <w:i/>
          <w:sz w:val="18"/>
          <w:szCs w:val="18"/>
        </w:rPr>
        <w:t> </w:t>
      </w:r>
      <w:r w:rsidRPr="00756311">
        <w:rPr>
          <w:rFonts w:ascii="Marianne Light" w:hAnsi="Marianne Light"/>
          <w:i/>
          <w:sz w:val="18"/>
          <w:szCs w:val="18"/>
        </w:rPr>
        <w:t>Qualit</w:t>
      </w:r>
      <w:r w:rsidRPr="00756311">
        <w:rPr>
          <w:rFonts w:ascii="Marianne Light" w:hAnsi="Marianne Light" w:cs="Marianne Light"/>
          <w:i/>
          <w:sz w:val="18"/>
          <w:szCs w:val="18"/>
        </w:rPr>
        <w:t>é</w:t>
      </w:r>
      <w:r w:rsidRPr="00756311">
        <w:rPr>
          <w:rFonts w:ascii="Marianne Light" w:hAnsi="Marianne Light"/>
          <w:i/>
          <w:sz w:val="18"/>
          <w:szCs w:val="18"/>
        </w:rPr>
        <w:t xml:space="preserve"> des approvisionnements</w:t>
      </w:r>
      <w:r w:rsidRPr="00756311">
        <w:rPr>
          <w:rFonts w:cs="Calibri"/>
          <w:i/>
          <w:sz w:val="18"/>
          <w:szCs w:val="18"/>
        </w:rPr>
        <w:t> </w:t>
      </w:r>
      <w:r w:rsidRPr="00756311">
        <w:rPr>
          <w:rFonts w:ascii="Marianne Light" w:hAnsi="Marianne Light" w:cs="Marianne Light"/>
          <w:i/>
          <w:sz w:val="18"/>
          <w:szCs w:val="18"/>
        </w:rPr>
        <w:t>»</w:t>
      </w:r>
      <w:r w:rsidRPr="00756311">
        <w:rPr>
          <w:rFonts w:ascii="Marianne Light" w:hAnsi="Marianne Light"/>
          <w:i/>
          <w:sz w:val="18"/>
          <w:szCs w:val="18"/>
        </w:rPr>
        <w:t xml:space="preserve"> disponible</w:t>
      </w:r>
      <w:r w:rsidRPr="00756311">
        <w:rPr>
          <w:rFonts w:cs="Calibri"/>
          <w:i/>
          <w:sz w:val="18"/>
          <w:szCs w:val="18"/>
        </w:rPr>
        <w:t> </w:t>
      </w:r>
      <w:r w:rsidRPr="00756311">
        <w:rPr>
          <w:rFonts w:ascii="Marianne Light" w:hAnsi="Marianne Light"/>
          <w:i/>
          <w:sz w:val="18"/>
          <w:szCs w:val="18"/>
        </w:rPr>
        <w:t>sur le site de l</w:t>
      </w:r>
      <w:r w:rsidRPr="00756311">
        <w:rPr>
          <w:rFonts w:ascii="Marianne Light" w:hAnsi="Marianne Light" w:cs="Marianne Light"/>
          <w:i/>
          <w:sz w:val="18"/>
          <w:szCs w:val="18"/>
        </w:rPr>
        <w:t>’</w:t>
      </w:r>
      <w:r w:rsidRPr="00756311">
        <w:rPr>
          <w:rFonts w:ascii="Marianne Light" w:hAnsi="Marianne Light"/>
          <w:i/>
          <w:sz w:val="18"/>
          <w:szCs w:val="18"/>
        </w:rPr>
        <w:t xml:space="preserve">ADEME permet de retrouver les </w:t>
      </w:r>
      <w:r w:rsidRPr="00756311">
        <w:rPr>
          <w:rFonts w:ascii="Marianne Light" w:hAnsi="Marianne Light" w:cs="Marianne Light"/>
          <w:i/>
          <w:sz w:val="18"/>
          <w:szCs w:val="18"/>
        </w:rPr>
        <w:t>é</w:t>
      </w:r>
      <w:r w:rsidRPr="00756311">
        <w:rPr>
          <w:rFonts w:ascii="Marianne Light" w:hAnsi="Marianne Light"/>
          <w:i/>
          <w:sz w:val="18"/>
          <w:szCs w:val="18"/>
        </w:rPr>
        <w:t>l</w:t>
      </w:r>
      <w:r w:rsidRPr="00756311">
        <w:rPr>
          <w:rFonts w:ascii="Marianne Light" w:hAnsi="Marianne Light" w:cs="Marianne Light"/>
          <w:i/>
          <w:sz w:val="18"/>
          <w:szCs w:val="18"/>
        </w:rPr>
        <w:t>é</w:t>
      </w:r>
      <w:r w:rsidRPr="00756311">
        <w:rPr>
          <w:rFonts w:ascii="Marianne Light" w:hAnsi="Marianne Light"/>
          <w:i/>
          <w:sz w:val="18"/>
          <w:szCs w:val="18"/>
        </w:rPr>
        <w:t>ments cl</w:t>
      </w:r>
      <w:r w:rsidRPr="00756311">
        <w:rPr>
          <w:rFonts w:ascii="Marianne Light" w:hAnsi="Marianne Light" w:cs="Marianne Light"/>
          <w:i/>
          <w:sz w:val="18"/>
          <w:szCs w:val="18"/>
        </w:rPr>
        <w:t>é</w:t>
      </w:r>
      <w:r w:rsidRPr="00756311">
        <w:rPr>
          <w:rFonts w:ascii="Marianne Light" w:hAnsi="Marianne Light"/>
          <w:i/>
          <w:sz w:val="18"/>
          <w:szCs w:val="18"/>
        </w:rPr>
        <w:t>s n</w:t>
      </w:r>
      <w:r w:rsidRPr="00756311">
        <w:rPr>
          <w:rFonts w:ascii="Marianne Light" w:hAnsi="Marianne Light" w:cs="Marianne Light"/>
          <w:i/>
          <w:sz w:val="18"/>
          <w:szCs w:val="18"/>
        </w:rPr>
        <w:t>é</w:t>
      </w:r>
      <w:r w:rsidRPr="00756311">
        <w:rPr>
          <w:rFonts w:ascii="Marianne Light" w:hAnsi="Marianne Light"/>
          <w:i/>
          <w:sz w:val="18"/>
          <w:szCs w:val="18"/>
        </w:rPr>
        <w:t>cessaires au suivi de l</w:t>
      </w:r>
      <w:r w:rsidRPr="00756311">
        <w:rPr>
          <w:rFonts w:ascii="Marianne Light" w:hAnsi="Marianne Light" w:cs="Marianne Light"/>
          <w:i/>
          <w:sz w:val="18"/>
          <w:szCs w:val="18"/>
        </w:rPr>
        <w:t>’</w:t>
      </w:r>
      <w:r w:rsidRPr="00756311">
        <w:rPr>
          <w:rFonts w:ascii="Marianne Light" w:hAnsi="Marianne Light"/>
          <w:i/>
          <w:sz w:val="18"/>
          <w:szCs w:val="18"/>
        </w:rPr>
        <w:t>approvisionnement</w:t>
      </w:r>
      <w:r w:rsidRPr="00756311">
        <w:rPr>
          <w:rFonts w:cs="Calibri"/>
          <w:i/>
          <w:sz w:val="18"/>
          <w:szCs w:val="18"/>
        </w:rPr>
        <w:t> </w:t>
      </w:r>
      <w:r w:rsidRPr="00756311">
        <w:rPr>
          <w:rFonts w:ascii="Marianne Light" w:hAnsi="Marianne Light"/>
          <w:i/>
          <w:sz w:val="18"/>
          <w:szCs w:val="18"/>
        </w:rPr>
        <w:t>: r</w:t>
      </w:r>
      <w:r w:rsidRPr="00756311">
        <w:rPr>
          <w:rFonts w:ascii="Marianne Light" w:hAnsi="Marianne Light" w:cs="Marianne Light"/>
          <w:i/>
          <w:sz w:val="18"/>
          <w:szCs w:val="18"/>
        </w:rPr>
        <w:t>é</w:t>
      </w:r>
      <w:r w:rsidRPr="00756311">
        <w:rPr>
          <w:rFonts w:ascii="Marianne Light" w:hAnsi="Marianne Light"/>
          <w:i/>
          <w:sz w:val="18"/>
          <w:szCs w:val="18"/>
        </w:rPr>
        <w:t>f</w:t>
      </w:r>
      <w:r w:rsidRPr="00756311">
        <w:rPr>
          <w:rFonts w:ascii="Marianne Light" w:hAnsi="Marianne Light" w:cs="Marianne Light"/>
          <w:i/>
          <w:sz w:val="18"/>
          <w:szCs w:val="18"/>
        </w:rPr>
        <w:t>é</w:t>
      </w:r>
      <w:r w:rsidRPr="00756311">
        <w:rPr>
          <w:rFonts w:ascii="Marianne Light" w:hAnsi="Marianne Light"/>
          <w:i/>
          <w:sz w:val="18"/>
          <w:szCs w:val="18"/>
        </w:rPr>
        <w:t>rentiels de l</w:t>
      </w:r>
      <w:r w:rsidRPr="00756311">
        <w:rPr>
          <w:rFonts w:ascii="Marianne Light" w:hAnsi="Marianne Light" w:cs="Marianne Light"/>
          <w:i/>
          <w:sz w:val="18"/>
          <w:szCs w:val="18"/>
        </w:rPr>
        <w:t>’</w:t>
      </w:r>
      <w:r w:rsidRPr="00756311">
        <w:rPr>
          <w:rFonts w:ascii="Marianne Light" w:hAnsi="Marianne Light"/>
          <w:i/>
          <w:sz w:val="18"/>
          <w:szCs w:val="18"/>
        </w:rPr>
        <w:t>ADEME, r</w:t>
      </w:r>
      <w:r w:rsidRPr="00756311">
        <w:rPr>
          <w:rFonts w:ascii="Marianne Light" w:hAnsi="Marianne Light" w:cs="Marianne Light"/>
          <w:i/>
          <w:sz w:val="18"/>
          <w:szCs w:val="18"/>
        </w:rPr>
        <w:t>è</w:t>
      </w:r>
      <w:r w:rsidRPr="00756311">
        <w:rPr>
          <w:rFonts w:ascii="Marianne Light" w:hAnsi="Marianne Light"/>
          <w:i/>
          <w:sz w:val="18"/>
          <w:szCs w:val="18"/>
        </w:rPr>
        <w:t>glementation, bonnes pratiques d</w:t>
      </w:r>
      <w:r w:rsidRPr="00756311">
        <w:rPr>
          <w:rFonts w:ascii="Marianne Light" w:hAnsi="Marianne Light" w:cs="Marianne Light"/>
          <w:i/>
          <w:sz w:val="18"/>
          <w:szCs w:val="18"/>
        </w:rPr>
        <w:t>’</w:t>
      </w:r>
      <w:r w:rsidRPr="00756311">
        <w:rPr>
          <w:rFonts w:ascii="Marianne Light" w:hAnsi="Marianne Light"/>
          <w:i/>
          <w:sz w:val="18"/>
          <w:szCs w:val="18"/>
        </w:rPr>
        <w:t>approvisionnement et m</w:t>
      </w:r>
      <w:r w:rsidRPr="00756311">
        <w:rPr>
          <w:rFonts w:ascii="Marianne Light" w:hAnsi="Marianne Light" w:cs="Marianne Light"/>
          <w:i/>
          <w:sz w:val="18"/>
          <w:szCs w:val="18"/>
        </w:rPr>
        <w:t>é</w:t>
      </w:r>
      <w:r w:rsidRPr="00756311">
        <w:rPr>
          <w:rFonts w:ascii="Marianne Light" w:hAnsi="Marianne Light"/>
          <w:i/>
          <w:sz w:val="18"/>
          <w:szCs w:val="18"/>
        </w:rPr>
        <w:t>thode de contr</w:t>
      </w:r>
      <w:r w:rsidRPr="00756311">
        <w:rPr>
          <w:rFonts w:ascii="Marianne Light" w:hAnsi="Marianne Light" w:cs="Marianne Light"/>
          <w:i/>
          <w:sz w:val="18"/>
          <w:szCs w:val="18"/>
        </w:rPr>
        <w:t>ô</w:t>
      </w:r>
      <w:r w:rsidRPr="00756311">
        <w:rPr>
          <w:rFonts w:ascii="Marianne Light" w:hAnsi="Marianne Light"/>
          <w:i/>
          <w:sz w:val="18"/>
          <w:szCs w:val="18"/>
        </w:rPr>
        <w:t>le de la qualit</w:t>
      </w:r>
      <w:r w:rsidRPr="00756311">
        <w:rPr>
          <w:rFonts w:ascii="Marianne Light" w:hAnsi="Marianne Light" w:cs="Marianne Light"/>
          <w:i/>
          <w:sz w:val="18"/>
          <w:szCs w:val="18"/>
        </w:rPr>
        <w:t>é</w:t>
      </w:r>
      <w:r w:rsidRPr="00756311">
        <w:rPr>
          <w:rFonts w:ascii="Marianne Light" w:hAnsi="Marianne Light"/>
          <w:i/>
          <w:sz w:val="18"/>
          <w:szCs w:val="18"/>
        </w:rPr>
        <w:t xml:space="preserve"> du combustible</w:t>
      </w:r>
      <w:r w:rsidRPr="00756311">
        <w:rPr>
          <w:rFonts w:ascii="Marianne Light" w:hAnsi="Marianne Light" w:cs="Marianne Light"/>
          <w:i/>
          <w:sz w:val="18"/>
          <w:szCs w:val="18"/>
        </w:rPr>
        <w:t>…</w:t>
      </w:r>
      <w:r w:rsidRPr="00756311">
        <w:rPr>
          <w:rFonts w:ascii="Marianne Light" w:hAnsi="Marianne Light"/>
          <w:i/>
          <w:sz w:val="18"/>
          <w:szCs w:val="18"/>
        </w:rPr>
        <w:t xml:space="preserve">  </w:t>
      </w:r>
    </w:p>
    <w:p w:rsidRPr="00756311" w:rsidR="00E52381" w:rsidP="00E52381" w:rsidRDefault="00E52381" w14:paraId="7434D068" w14:textId="77777777">
      <w:pPr>
        <w:jc w:val="both"/>
        <w:rPr>
          <w:rFonts w:ascii="Marianne Light" w:hAnsi="Marianne Light"/>
          <w:sz w:val="18"/>
          <w:szCs w:val="18"/>
        </w:rPr>
      </w:pPr>
      <w:r w:rsidRPr="00756311">
        <w:rPr>
          <w:rFonts w:ascii="Marianne Light" w:hAnsi="Marianne Light"/>
          <w:sz w:val="18"/>
          <w:szCs w:val="18"/>
        </w:rPr>
        <w:t xml:space="preserve">Afin d’assurer la justesse des informations, le fournisseur doit satisfaire aux exigences minimales énoncées ci-après. </w:t>
      </w:r>
    </w:p>
    <w:p w:rsidRPr="00756311" w:rsidR="00E52381" w:rsidP="00E52381" w:rsidRDefault="00E52381" w14:paraId="1CD410A4" w14:textId="77777777">
      <w:pPr>
        <w:rPr>
          <w:rFonts w:ascii="Marianne Light" w:hAnsi="Marianne Light"/>
          <w:b/>
          <w:sz w:val="18"/>
          <w:szCs w:val="18"/>
        </w:rPr>
      </w:pPr>
      <w:r w:rsidRPr="00756311">
        <w:rPr>
          <w:rFonts w:ascii="Marianne Light" w:hAnsi="Marianne Light"/>
          <w:b/>
          <w:sz w:val="18"/>
          <w:szCs w:val="18"/>
        </w:rPr>
        <w:t>Énoncé des exigences applicables aux fournisseurs en bois-énergie des installations subventionnées par le Fonds chaleur.</w:t>
      </w:r>
    </w:p>
    <w:p w:rsidRPr="00756311" w:rsidR="00E52381" w:rsidP="00E52381" w:rsidRDefault="00E52381" w14:paraId="0E8F345B" w14:textId="77777777">
      <w:pPr>
        <w:rPr>
          <w:rFonts w:ascii="Marianne Light" w:hAnsi="Marianne Light"/>
          <w:b/>
          <w:sz w:val="18"/>
          <w:szCs w:val="18"/>
        </w:rPr>
      </w:pPr>
    </w:p>
    <w:p w:rsidRPr="00E045F0" w:rsidR="00E52381" w:rsidP="00113393" w:rsidRDefault="00E52381" w14:paraId="26D83331" w14:textId="77777777">
      <w:pPr>
        <w:numPr>
          <w:ilvl w:val="0"/>
          <w:numId w:val="13"/>
        </w:numPr>
        <w:spacing w:line="240" w:lineRule="auto"/>
        <w:jc w:val="both"/>
        <w:rPr>
          <w:rFonts w:ascii="Marianne Light" w:hAnsi="Marianne Light"/>
          <w:b/>
          <w:sz w:val="18"/>
          <w:szCs w:val="18"/>
        </w:rPr>
      </w:pPr>
      <w:r w:rsidRPr="00E045F0">
        <w:rPr>
          <w:rFonts w:ascii="Marianne Light" w:hAnsi="Marianne Light"/>
          <w:b/>
          <w:sz w:val="18"/>
          <w:szCs w:val="18"/>
        </w:rPr>
        <w:t>Concernant les bons de livraisons</w:t>
      </w:r>
    </w:p>
    <w:p w:rsidRPr="00756311" w:rsidR="00E52381" w:rsidP="00E045F0" w:rsidRDefault="00E52381" w14:paraId="1B141E28" w14:textId="77777777">
      <w:pPr>
        <w:jc w:val="both"/>
        <w:rPr>
          <w:rFonts w:ascii="Marianne Light" w:hAnsi="Marianne Light"/>
          <w:sz w:val="18"/>
          <w:szCs w:val="18"/>
        </w:rPr>
      </w:pPr>
      <w:r w:rsidRPr="00756311">
        <w:rPr>
          <w:rFonts w:ascii="Marianne Light" w:hAnsi="Marianne Light"/>
          <w:sz w:val="18"/>
          <w:szCs w:val="18"/>
        </w:rPr>
        <w:t xml:space="preserve">Les bons de livraison doivent être renseignés </w:t>
      </w:r>
      <w:r w:rsidRPr="00756311">
        <w:rPr>
          <w:rFonts w:ascii="Marianne Light" w:hAnsi="Marianne Light"/>
          <w:b/>
          <w:sz w:val="18"/>
          <w:szCs w:val="18"/>
        </w:rPr>
        <w:t>selon les termes des référentiels combustibles bois énergie</w:t>
      </w:r>
      <w:r w:rsidRPr="00756311">
        <w:rPr>
          <w:rFonts w:ascii="Marianne Light" w:hAnsi="Marianne Light"/>
          <w:sz w:val="18"/>
          <w:szCs w:val="18"/>
        </w:rPr>
        <w:t xml:space="preserve"> de l’ADEME: nature, quantité et origine géographique du produit (voir fiche n°1 guide ADEME qualité des approvisionnement).</w:t>
      </w:r>
    </w:p>
    <w:p w:rsidRPr="00756311" w:rsidR="00E52381" w:rsidP="00E52381" w:rsidRDefault="00E52381" w14:paraId="3A76C562" w14:textId="77777777">
      <w:pPr>
        <w:ind w:left="709"/>
        <w:jc w:val="both"/>
        <w:rPr>
          <w:rFonts w:ascii="Marianne Light" w:hAnsi="Marianne Light"/>
          <w:b/>
          <w:sz w:val="18"/>
          <w:szCs w:val="18"/>
        </w:rPr>
      </w:pPr>
      <w:r w:rsidRPr="00756311">
        <w:rPr>
          <w:rFonts w:ascii="Marianne Light" w:hAnsi="Marianne Light"/>
          <w:b/>
          <w:sz w:val="18"/>
          <w:szCs w:val="18"/>
        </w:rPr>
        <w:t>Pour les matières sortantes</w:t>
      </w:r>
      <w:r w:rsidRPr="00756311">
        <w:rPr>
          <w:rFonts w:cs="Calibri"/>
          <w:b/>
          <w:sz w:val="18"/>
          <w:szCs w:val="18"/>
        </w:rPr>
        <w:t> </w:t>
      </w:r>
      <w:r w:rsidRPr="00756311">
        <w:rPr>
          <w:rFonts w:ascii="Marianne Light" w:hAnsi="Marianne Light"/>
          <w:b/>
          <w:sz w:val="18"/>
          <w:szCs w:val="18"/>
        </w:rPr>
        <w:t xml:space="preserve">: </w:t>
      </w:r>
      <w:r w:rsidRPr="00756311">
        <w:rPr>
          <w:rFonts w:ascii="Marianne Light" w:hAnsi="Marianne Light"/>
          <w:sz w:val="18"/>
          <w:szCs w:val="18"/>
        </w:rPr>
        <w:t xml:space="preserve">si l’information présente sur les bons de livraison ne satisfait pas à cette exigence, le fournisseur transmet à son client l’information requise au travers des factures ou des états d’approvisionnement (récapitulatifs périodiques des livraisons). </w:t>
      </w:r>
    </w:p>
    <w:p w:rsidRPr="00756311" w:rsidR="00E52381" w:rsidP="00E52381" w:rsidRDefault="00E52381" w14:paraId="1DBE605C" w14:textId="77777777">
      <w:pPr>
        <w:ind w:left="709"/>
        <w:jc w:val="both"/>
        <w:rPr>
          <w:rFonts w:ascii="Marianne Light" w:hAnsi="Marianne Light"/>
          <w:sz w:val="18"/>
          <w:szCs w:val="18"/>
        </w:rPr>
      </w:pPr>
      <w:r w:rsidRPr="00756311">
        <w:rPr>
          <w:rFonts w:ascii="Marianne Light" w:hAnsi="Marianne Light"/>
          <w:b/>
          <w:sz w:val="18"/>
          <w:szCs w:val="18"/>
        </w:rPr>
        <w:t>Pour les matières entrantes</w:t>
      </w:r>
      <w:r w:rsidRPr="00756311">
        <w:rPr>
          <w:rFonts w:cs="Calibri"/>
          <w:b/>
          <w:sz w:val="18"/>
          <w:szCs w:val="18"/>
        </w:rPr>
        <w:t> </w:t>
      </w:r>
      <w:r w:rsidRPr="00756311">
        <w:rPr>
          <w:rFonts w:ascii="Marianne Light" w:hAnsi="Marianne Light"/>
          <w:b/>
          <w:sz w:val="18"/>
          <w:szCs w:val="18"/>
        </w:rPr>
        <w:t>:</w:t>
      </w:r>
      <w:r w:rsidRPr="00756311">
        <w:rPr>
          <w:rFonts w:ascii="Marianne Light" w:hAnsi="Marianne Light"/>
          <w:sz w:val="18"/>
          <w:szCs w:val="18"/>
        </w:rPr>
        <w:t xml:space="preserve"> le fournisseur prend les dispositions nécessaires vis-à-vis de sa propre chaîne d’approvisionnement. Si l’information présente sur les bons de livraison qu’il reçoit ne satisfait pas à ces exigences, il récupère l’information équivalente au travers des factures ou des états d’approvisionnement (récapitulatifs périodiques des livraisons).</w:t>
      </w:r>
    </w:p>
    <w:p w:rsidRPr="00756311" w:rsidR="00E52381" w:rsidP="00E52381" w:rsidRDefault="00E52381" w14:paraId="6DC88499" w14:textId="77777777">
      <w:pPr>
        <w:jc w:val="both"/>
        <w:rPr>
          <w:rFonts w:ascii="Marianne Light" w:hAnsi="Marianne Light"/>
          <w:sz w:val="18"/>
          <w:szCs w:val="18"/>
        </w:rPr>
      </w:pPr>
      <w:r w:rsidRPr="00756311">
        <w:rPr>
          <w:rFonts w:ascii="Marianne Light" w:hAnsi="Marianne Light"/>
          <w:sz w:val="18"/>
          <w:szCs w:val="18"/>
        </w:rPr>
        <w:t>À savoir</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4093D259" w14:textId="77777777">
      <w:pPr>
        <w:jc w:val="both"/>
        <w:rPr>
          <w:rFonts w:ascii="Marianne Light" w:hAnsi="Marianne Light"/>
          <w:sz w:val="18"/>
          <w:szCs w:val="18"/>
        </w:rPr>
      </w:pPr>
      <w:r w:rsidRPr="00756311">
        <w:rPr>
          <w:rFonts w:ascii="Marianne Light" w:hAnsi="Marianne Light"/>
          <w:sz w:val="18"/>
          <w:szCs w:val="18"/>
        </w:rPr>
        <w:t xml:space="preserve">En cas de mix, les proportions sont précisées en % du volume, de la masse, ou du pouvoir calorifique. </w:t>
      </w:r>
    </w:p>
    <w:p w:rsidRPr="00756311" w:rsidR="00E52381" w:rsidP="00113393" w:rsidRDefault="00E52381" w14:paraId="5CF2E315" w14:textId="77777777">
      <w:pPr>
        <w:numPr>
          <w:ilvl w:val="0"/>
          <w:numId w:val="13"/>
        </w:numPr>
        <w:spacing w:line="240" w:lineRule="auto"/>
        <w:jc w:val="both"/>
        <w:rPr>
          <w:rFonts w:ascii="Marianne Light" w:hAnsi="Marianne Light"/>
          <w:b/>
          <w:sz w:val="18"/>
          <w:szCs w:val="18"/>
        </w:rPr>
      </w:pPr>
      <w:r w:rsidRPr="00756311">
        <w:rPr>
          <w:rFonts w:ascii="Marianne Light" w:hAnsi="Marianne Light"/>
          <w:b/>
          <w:sz w:val="18"/>
          <w:szCs w:val="18"/>
        </w:rPr>
        <w:t>Concernant la chaîne de contrôle</w:t>
      </w:r>
    </w:p>
    <w:p w:rsidRPr="00756311" w:rsidR="00E52381" w:rsidP="00E52381" w:rsidRDefault="00E52381" w14:paraId="7C669BFC" w14:textId="77777777">
      <w:pPr>
        <w:ind w:left="-218"/>
        <w:jc w:val="both"/>
        <w:rPr>
          <w:rFonts w:ascii="Marianne Light" w:hAnsi="Marianne Light"/>
          <w:sz w:val="18"/>
          <w:szCs w:val="18"/>
        </w:rPr>
      </w:pPr>
      <w:r w:rsidRPr="00756311">
        <w:rPr>
          <w:rFonts w:ascii="Marianne Light" w:hAnsi="Marianne Light"/>
          <w:sz w:val="18"/>
          <w:szCs w:val="18"/>
        </w:rPr>
        <w:t xml:space="preserve">Le fournisseur est en mesure de réconcilier, sur une période donnée, les entrées et sorties de combustibles, par type de combustible, aux bornes de son entité juridique ou aux bornes des plateformes par lesquelles transitent ses produits. Les types de combustibles sont ceux définis dans les référentiels combustibles bois énergie de l’ADEME : nature, quantité et origine géographique du produit. Pour cela, le fournisseur mettra en œuvre les procédures de gestion de l’information requises en termes d’enregistrement et d’archivage. </w:t>
      </w:r>
    </w:p>
    <w:p w:rsidRPr="00756311" w:rsidR="00E52381" w:rsidP="00E52381" w:rsidRDefault="00E52381" w14:paraId="174BE458" w14:textId="77777777">
      <w:pPr>
        <w:ind w:left="-218"/>
        <w:jc w:val="both"/>
        <w:rPr>
          <w:rFonts w:ascii="Marianne Light" w:hAnsi="Marianne Light"/>
          <w:sz w:val="18"/>
          <w:szCs w:val="18"/>
        </w:rPr>
      </w:pPr>
      <w:r w:rsidRPr="00756311">
        <w:rPr>
          <w:rFonts w:ascii="Marianne Light" w:hAnsi="Marianne Light"/>
          <w:sz w:val="18"/>
          <w:szCs w:val="18"/>
        </w:rPr>
        <w:t xml:space="preserve">Si le fournisseur n’est pas gestionnaire des plateformes mobilisées, il assure l’accès à l’information détenue par la société gestionnaire. </w:t>
      </w:r>
    </w:p>
    <w:p w:rsidRPr="00756311" w:rsidR="00E52381" w:rsidP="00E52381" w:rsidRDefault="00E52381" w14:paraId="3C321EC8" w14:textId="77777777">
      <w:pPr>
        <w:jc w:val="both"/>
        <w:rPr>
          <w:rFonts w:ascii="Marianne Light" w:hAnsi="Marianne Light"/>
          <w:sz w:val="18"/>
          <w:szCs w:val="18"/>
          <w:u w:val="single"/>
        </w:rPr>
      </w:pPr>
      <w:r w:rsidRPr="00756311">
        <w:rPr>
          <w:rFonts w:ascii="Marianne Light" w:hAnsi="Marianne Light"/>
          <w:sz w:val="18"/>
          <w:szCs w:val="18"/>
          <w:u w:val="single"/>
        </w:rPr>
        <w:t>Ci-après un exemple de bon de livraison</w:t>
      </w:r>
      <w:r w:rsidRPr="00756311">
        <w:rPr>
          <w:rFonts w:cs="Calibri"/>
          <w:sz w:val="18"/>
          <w:szCs w:val="18"/>
          <w:u w:val="single"/>
        </w:rPr>
        <w:t> </w:t>
      </w:r>
      <w:r w:rsidRPr="00756311">
        <w:rPr>
          <w:rFonts w:ascii="Marianne Light" w:hAnsi="Marianne Light"/>
          <w:sz w:val="18"/>
          <w:szCs w:val="18"/>
          <w:u w:val="single"/>
        </w:rPr>
        <w:t xml:space="preserve">: </w:t>
      </w:r>
    </w:p>
    <w:p w:rsidRPr="00B75E86" w:rsidR="00E52381" w:rsidP="00E52381" w:rsidRDefault="00E52381" w14:paraId="69D3AB88" w14:textId="77777777">
      <w:pPr>
        <w:jc w:val="both"/>
        <w:rPr>
          <w:szCs w:val="22"/>
          <w:highlight w:val="yellow"/>
        </w:rPr>
      </w:pPr>
      <w:r w:rsidRPr="00B75E86">
        <w:rPr>
          <w:noProof/>
          <w:szCs w:val="22"/>
        </w:rPr>
        <w:drawing>
          <wp:inline distT="0" distB="0" distL="0" distR="0" wp14:anchorId="3E090D3A" wp14:editId="7C4D5224">
            <wp:extent cx="6120130" cy="420276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202761"/>
                    </a:xfrm>
                    <a:prstGeom prst="rect">
                      <a:avLst/>
                    </a:prstGeom>
                    <a:noFill/>
                    <a:ln>
                      <a:noFill/>
                    </a:ln>
                  </pic:spPr>
                </pic:pic>
              </a:graphicData>
            </a:graphic>
          </wp:inline>
        </w:drawing>
      </w:r>
    </w:p>
    <w:p w:rsidRPr="00AA38B9" w:rsidR="00E52381" w:rsidP="00E52381" w:rsidRDefault="00E52381" w14:paraId="7868682E" w14:textId="77777777">
      <w:pPr>
        <w:ind w:left="360"/>
        <w:jc w:val="both"/>
        <w:rPr>
          <w:szCs w:val="22"/>
          <w:highlight w:val="cyan"/>
        </w:rPr>
      </w:pPr>
    </w:p>
    <w:p w:rsidRPr="00B75E86" w:rsidR="00E52381" w:rsidP="00411398" w:rsidRDefault="00E52381" w14:paraId="198DDB01" w14:textId="77777777">
      <w:pPr>
        <w:pStyle w:val="Titre1"/>
        <w:rPr>
          <w:b/>
          <w:i/>
          <w:iCs/>
        </w:rPr>
      </w:pPr>
      <w:bookmarkStart w:name="_Toc32326945" w:id="336"/>
      <w:bookmarkStart w:name="_Toc32396394" w:id="337"/>
      <w:bookmarkStart w:name="_Toc53494428" w:id="338"/>
      <w:bookmarkStart w:name="_Toc53494653" w:id="339"/>
      <w:bookmarkStart w:name="_Toc53494760" w:id="340"/>
      <w:bookmarkStart w:name="_Toc53494864" w:id="341"/>
      <w:bookmarkStart w:name="_Toc53495324" w:id="342"/>
      <w:bookmarkStart w:name="_Toc53496365" w:id="343"/>
      <w:bookmarkStart w:name="_Toc53497935" w:id="344"/>
      <w:bookmarkStart w:name="_Toc53498521" w:id="345"/>
      <w:bookmarkStart w:name="_Toc54195809" w:id="346"/>
      <w:bookmarkStart w:name="_Toc59010062" w:id="347"/>
      <w:bookmarkStart w:name="_Toc61345985" w:id="348"/>
      <w:bookmarkStart w:name="_Toc85731321" w:id="349"/>
      <w:bookmarkStart w:name="_Toc85731349" w:id="350"/>
      <w:bookmarkStart w:name="_Toc122342727" w:id="351"/>
      <w:bookmarkStart w:name="_Toc122343034" w:id="352"/>
      <w:bookmarkStart w:name="_Toc122343081" w:id="353"/>
      <w:bookmarkStart w:name="_Toc153810690" w:id="354"/>
      <w:r w:rsidRPr="00472140">
        <w:t>Annexe 2</w:t>
      </w:r>
      <w:r w:rsidRPr="00472140">
        <w:rPr>
          <w:rFonts w:ascii="Calibri" w:hAnsi="Calibri" w:cs="Calibri"/>
        </w:rPr>
        <w:t> </w:t>
      </w:r>
      <w:r w:rsidRPr="00472140">
        <w:t>: R</w:t>
      </w:r>
      <w:r w:rsidRPr="00472140">
        <w:rPr>
          <w:rFonts w:cs="Marianne"/>
        </w:rPr>
        <w:t>é</w:t>
      </w:r>
      <w:r w:rsidRPr="00472140">
        <w:t>f</w:t>
      </w:r>
      <w:r w:rsidRPr="00472140">
        <w:rPr>
          <w:rFonts w:cs="Marianne"/>
        </w:rPr>
        <w:t>é</w:t>
      </w:r>
      <w:r w:rsidRPr="00472140">
        <w:t>rentiel pour l</w:t>
      </w:r>
      <w:r w:rsidRPr="00472140">
        <w:rPr>
          <w:rFonts w:cs="Marianne"/>
        </w:rPr>
        <w:t>’é</w:t>
      </w:r>
      <w:r w:rsidRPr="00472140">
        <w:t>laboration d</w:t>
      </w:r>
      <w:r w:rsidRPr="00472140">
        <w:rPr>
          <w:rFonts w:cs="Marianne"/>
        </w:rPr>
        <w:t>’</w:t>
      </w:r>
      <w:r w:rsidRPr="00472140">
        <w:t>un bilan combustibles biomasse</w:t>
      </w:r>
      <w:bookmarkStart w:name="_Toc290637975" w:id="355"/>
      <w:bookmarkStart w:name="_Toc296009116" w:id="356"/>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rsidRPr="00F37A7B" w:rsidR="00E52381" w:rsidP="00E52381" w:rsidRDefault="00E52381" w14:paraId="72177C8B" w14:textId="77777777">
      <w:pPr>
        <w:jc w:val="both"/>
        <w:rPr>
          <w:szCs w:val="22"/>
        </w:rPr>
      </w:pPr>
    </w:p>
    <w:p w:rsidRPr="00E045F0" w:rsidR="00E52381" w:rsidP="00113393" w:rsidRDefault="00E52381" w14:paraId="0A11CFC5" w14:textId="7AFDBBC5">
      <w:pPr>
        <w:pStyle w:val="Paragraphedeliste"/>
        <w:numPr>
          <w:ilvl w:val="0"/>
          <w:numId w:val="21"/>
        </w:numPr>
        <w:rPr>
          <w:rFonts w:ascii="Marianne Light" w:hAnsi="Marianne Light"/>
          <w:b/>
          <w:sz w:val="18"/>
          <w:szCs w:val="18"/>
        </w:rPr>
      </w:pPr>
      <w:bookmarkStart w:name="_Toc290637976" w:id="357"/>
      <w:bookmarkStart w:name="_Toc296009117" w:id="358"/>
      <w:r w:rsidRPr="00E045F0">
        <w:rPr>
          <w:rFonts w:ascii="Marianne Light" w:hAnsi="Marianne Light"/>
          <w:b/>
          <w:sz w:val="18"/>
          <w:szCs w:val="18"/>
        </w:rPr>
        <w:t>Élaboration du bilan</w:t>
      </w:r>
      <w:bookmarkEnd w:id="357"/>
      <w:bookmarkEnd w:id="358"/>
    </w:p>
    <w:p w:rsidRPr="00756311" w:rsidR="00E52381" w:rsidP="00E52381" w:rsidRDefault="00E52381" w14:paraId="685C6200" w14:textId="77777777">
      <w:pPr>
        <w:rPr>
          <w:rFonts w:ascii="Marianne Light" w:hAnsi="Marianne Light"/>
          <w:sz w:val="18"/>
          <w:szCs w:val="18"/>
        </w:rPr>
      </w:pPr>
      <w:bookmarkStart w:name="_Toc290637977" w:id="359"/>
      <w:bookmarkStart w:name="_Toc296009118" w:id="360"/>
      <w:r w:rsidRPr="00756311">
        <w:rPr>
          <w:rFonts w:ascii="Marianne Light" w:hAnsi="Marianne Light"/>
          <w:sz w:val="18"/>
          <w:szCs w:val="18"/>
        </w:rPr>
        <w:t>Principe général d’élaboration</w:t>
      </w:r>
      <w:bookmarkEnd w:id="359"/>
      <w:bookmarkEnd w:id="360"/>
    </w:p>
    <w:p w:rsidRPr="00756311" w:rsidR="00E52381" w:rsidP="00E52381" w:rsidRDefault="00E52381" w14:paraId="3B288500" w14:textId="77777777">
      <w:pPr>
        <w:tabs>
          <w:tab w:val="left" w:pos="6545"/>
        </w:tabs>
        <w:jc w:val="both"/>
        <w:rPr>
          <w:rFonts w:ascii="Marianne Light" w:hAnsi="Marianne Light"/>
          <w:sz w:val="18"/>
          <w:szCs w:val="18"/>
        </w:rPr>
      </w:pPr>
      <w:r w:rsidRPr="00756311">
        <w:rPr>
          <w:rFonts w:ascii="Marianne Light" w:hAnsi="Marianne Light"/>
          <w:sz w:val="18"/>
          <w:szCs w:val="18"/>
        </w:rPr>
        <w:t>Le bilan combustible est calculé selon la formule suivante</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1C83132A" w14:textId="77777777">
      <w:pPr>
        <w:tabs>
          <w:tab w:val="left" w:pos="6545"/>
        </w:tabs>
        <w:jc w:val="both"/>
        <w:rPr>
          <w:rFonts w:ascii="Marianne Light" w:hAnsi="Marianne Light"/>
          <w:sz w:val="18"/>
          <w:szCs w:val="18"/>
        </w:rPr>
      </w:pPr>
    </w:p>
    <w:p w:rsidRPr="00756311" w:rsidR="00E52381" w:rsidP="00E52381" w:rsidRDefault="00E52381" w14:paraId="6B82F4A4" w14:textId="77777777">
      <w:pPr>
        <w:tabs>
          <w:tab w:val="left" w:pos="6545"/>
        </w:tabs>
        <w:jc w:val="both"/>
        <w:rPr>
          <w:rFonts w:ascii="Marianne Light" w:hAnsi="Marianne Light"/>
          <w:sz w:val="18"/>
          <w:szCs w:val="18"/>
        </w:rPr>
      </w:pPr>
      <w:r w:rsidRPr="00756311">
        <w:rPr>
          <w:rFonts w:ascii="Marianne Light" w:hAnsi="Marianne Light"/>
          <w:noProof/>
          <w:sz w:val="18"/>
          <w:szCs w:val="18"/>
        </w:rPr>
        <w:drawing>
          <wp:inline distT="0" distB="0" distL="0" distR="0" wp14:anchorId="3D553ABF" wp14:editId="09BB7B0B">
            <wp:extent cx="5343525" cy="6572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b="20160"/>
                    <a:stretch>
                      <a:fillRect/>
                    </a:stretch>
                  </pic:blipFill>
                  <pic:spPr bwMode="auto">
                    <a:xfrm>
                      <a:off x="0" y="0"/>
                      <a:ext cx="5343525" cy="657225"/>
                    </a:xfrm>
                    <a:prstGeom prst="rect">
                      <a:avLst/>
                    </a:prstGeom>
                    <a:noFill/>
                    <a:ln>
                      <a:noFill/>
                    </a:ln>
                  </pic:spPr>
                </pic:pic>
              </a:graphicData>
            </a:graphic>
          </wp:inline>
        </w:drawing>
      </w:r>
    </w:p>
    <w:p w:rsidRPr="00756311" w:rsidR="00E52381" w:rsidP="00E52381" w:rsidRDefault="00E52381" w14:paraId="19F0353C" w14:textId="77777777">
      <w:pPr>
        <w:jc w:val="both"/>
        <w:rPr>
          <w:rFonts w:ascii="Marianne Light" w:hAnsi="Marianne Light"/>
          <w:sz w:val="18"/>
          <w:szCs w:val="18"/>
        </w:rPr>
      </w:pPr>
    </w:p>
    <w:p w:rsidRPr="00756311" w:rsidR="00E52381" w:rsidP="00E52381" w:rsidRDefault="00E52381" w14:paraId="2F3709CD" w14:textId="77777777">
      <w:pPr>
        <w:tabs>
          <w:tab w:val="left" w:pos="6545"/>
        </w:tabs>
        <w:jc w:val="both"/>
        <w:rPr>
          <w:rFonts w:ascii="Marianne Light" w:hAnsi="Marianne Light"/>
          <w:sz w:val="18"/>
          <w:szCs w:val="18"/>
        </w:rPr>
      </w:pPr>
      <w:r w:rsidRPr="00756311">
        <w:rPr>
          <w:rFonts w:ascii="Marianne Light" w:hAnsi="Marianne Light"/>
          <w:sz w:val="18"/>
          <w:szCs w:val="18"/>
        </w:rPr>
        <w:t>dans laquelle :</w:t>
      </w:r>
    </w:p>
    <w:p w:rsidRPr="00756311" w:rsidR="00E52381" w:rsidP="00113393" w:rsidRDefault="00E52381" w14:paraId="6D7FD07E"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FF0000"/>
          <w:sz w:val="18"/>
          <w:szCs w:val="18"/>
        </w:rPr>
        <w:t>Matières C</w:t>
      </w:r>
      <w:r w:rsidRPr="00756311">
        <w:rPr>
          <w:rFonts w:ascii="Marianne Light" w:hAnsi="Marianne Light" w:cs="Arial"/>
          <w:sz w:val="18"/>
          <w:szCs w:val="18"/>
        </w:rPr>
        <w:t xml:space="preserve"> = matières consommées (combustion) pendant la période de déclaration considérée</w:t>
      </w:r>
    </w:p>
    <w:p w:rsidRPr="00756311" w:rsidR="00E52381" w:rsidP="00113393" w:rsidRDefault="00E52381" w14:paraId="5B6E5580"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50"/>
          <w:sz w:val="18"/>
          <w:szCs w:val="18"/>
        </w:rPr>
        <w:t>Matières L</w:t>
      </w:r>
      <w:r w:rsidRPr="00756311">
        <w:rPr>
          <w:rFonts w:ascii="Marianne Light" w:hAnsi="Marianne Light" w:cs="Arial"/>
          <w:sz w:val="18"/>
          <w:szCs w:val="18"/>
        </w:rPr>
        <w:t xml:space="preserve"> = matières livrées pendant la période de déclaration considérée</w:t>
      </w:r>
    </w:p>
    <w:p w:rsidRPr="00756311" w:rsidR="00E52381" w:rsidP="00113393" w:rsidRDefault="00E52381" w14:paraId="32D306B6"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F0"/>
          <w:sz w:val="18"/>
          <w:szCs w:val="18"/>
        </w:rPr>
        <w:t>Matières D</w:t>
      </w:r>
      <w:r w:rsidRPr="00756311">
        <w:rPr>
          <w:rFonts w:ascii="Marianne Light" w:hAnsi="Marianne Light" w:cs="Arial"/>
          <w:sz w:val="18"/>
          <w:szCs w:val="18"/>
        </w:rPr>
        <w:t xml:space="preserve"> = stock de matières au début de la période de déclaration considérée</w:t>
      </w:r>
    </w:p>
    <w:p w:rsidRPr="00756311" w:rsidR="00E52381" w:rsidP="00113393" w:rsidRDefault="00E52381" w14:paraId="64B54D94"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00B0F0"/>
          <w:sz w:val="18"/>
          <w:szCs w:val="18"/>
        </w:rPr>
        <w:t>Matières F</w:t>
      </w:r>
      <w:r w:rsidRPr="00756311">
        <w:rPr>
          <w:rFonts w:ascii="Marianne Light" w:hAnsi="Marianne Light" w:cs="Arial"/>
          <w:sz w:val="18"/>
          <w:szCs w:val="18"/>
        </w:rPr>
        <w:t xml:space="preserve"> = stock de matières à la fin de la période de déclaration considérée</w:t>
      </w:r>
    </w:p>
    <w:p w:rsidRPr="00756311" w:rsidR="00E52381" w:rsidP="00113393" w:rsidRDefault="00E52381" w14:paraId="1A6E2253" w14:textId="77777777">
      <w:pPr>
        <w:pStyle w:val="Paragraphedeliste1"/>
        <w:numPr>
          <w:ilvl w:val="0"/>
          <w:numId w:val="15"/>
        </w:numPr>
        <w:rPr>
          <w:rFonts w:ascii="Marianne Light" w:hAnsi="Marianne Light" w:cs="Arial"/>
          <w:sz w:val="18"/>
          <w:szCs w:val="18"/>
        </w:rPr>
      </w:pPr>
      <w:r w:rsidRPr="00756311">
        <w:rPr>
          <w:rFonts w:ascii="Marianne Light" w:hAnsi="Marianne Light" w:cs="Arial"/>
          <w:color w:val="606060"/>
          <w:sz w:val="18"/>
          <w:szCs w:val="18"/>
        </w:rPr>
        <w:t>Matières E</w:t>
      </w:r>
      <w:r w:rsidRPr="00756311">
        <w:rPr>
          <w:rFonts w:ascii="Marianne Light" w:hAnsi="Marianne Light" w:cs="Arial"/>
          <w:sz w:val="18"/>
          <w:szCs w:val="18"/>
        </w:rPr>
        <w:t xml:space="preserve"> = matières exportées ou utilisées à d’autres fins</w:t>
      </w:r>
    </w:p>
    <w:p w:rsidRPr="00756311" w:rsidR="00E52381" w:rsidP="00E52381" w:rsidRDefault="00E52381" w14:paraId="0E2791CA" w14:textId="77777777">
      <w:pPr>
        <w:jc w:val="both"/>
        <w:rPr>
          <w:rFonts w:ascii="Marianne Light" w:hAnsi="Marianne Light"/>
          <w:sz w:val="18"/>
          <w:szCs w:val="18"/>
        </w:rPr>
      </w:pPr>
      <w:r w:rsidRPr="00756311">
        <w:rPr>
          <w:rFonts w:ascii="Marianne Light" w:hAnsi="Marianne Light"/>
          <w:sz w:val="18"/>
          <w:szCs w:val="18"/>
        </w:rPr>
        <w:t xml:space="preserve">Le bilan est effectué pour chaque type de combustible reçu par la chaufferie. Pour les combustibles bois, les différentes catégories et sous catégories à utiliser sont celles des référentiels combustibles bois énergie de l’ADEME. </w:t>
      </w:r>
    </w:p>
    <w:p w:rsidRPr="00756311" w:rsidR="00E52381" w:rsidP="00E52381" w:rsidRDefault="00E52381" w14:paraId="1F109860" w14:textId="77777777">
      <w:pPr>
        <w:rPr>
          <w:rFonts w:ascii="Marianne Light" w:hAnsi="Marianne Light"/>
          <w:sz w:val="18"/>
          <w:szCs w:val="18"/>
        </w:rPr>
      </w:pPr>
      <w:bookmarkStart w:name="_Toc290637978" w:id="361"/>
      <w:bookmarkStart w:name="_Toc296009119" w:id="362"/>
      <w:r w:rsidRPr="00756311">
        <w:rPr>
          <w:rFonts w:ascii="Marianne Light" w:hAnsi="Marianne Light"/>
          <w:sz w:val="18"/>
          <w:szCs w:val="18"/>
        </w:rPr>
        <w:t>Documentation du bilan</w:t>
      </w:r>
      <w:bookmarkEnd w:id="361"/>
      <w:bookmarkEnd w:id="362"/>
    </w:p>
    <w:p w:rsidRPr="00756311" w:rsidR="00E52381" w:rsidP="00E52381" w:rsidRDefault="00E52381" w14:paraId="5AB251DF" w14:textId="77777777">
      <w:pPr>
        <w:jc w:val="both"/>
        <w:rPr>
          <w:rFonts w:ascii="Marianne Light" w:hAnsi="Marianne Light"/>
          <w:sz w:val="18"/>
          <w:szCs w:val="18"/>
        </w:rPr>
      </w:pPr>
      <w:r w:rsidRPr="00756311">
        <w:rPr>
          <w:rFonts w:ascii="Marianne Light" w:hAnsi="Marianne Light"/>
          <w:sz w:val="18"/>
          <w:szCs w:val="18"/>
        </w:rPr>
        <w:t>Les documents utilisés pour l’élaboration du bilan combustible sont en priorité les suivants (liste non exhaustive)</w:t>
      </w:r>
      <w:r w:rsidRPr="00756311">
        <w:rPr>
          <w:rFonts w:cs="Calibri"/>
          <w:sz w:val="18"/>
          <w:szCs w:val="18"/>
        </w:rPr>
        <w:t> </w:t>
      </w:r>
      <w:r w:rsidRPr="00756311">
        <w:rPr>
          <w:rFonts w:ascii="Marianne Light" w:hAnsi="Marianne Light"/>
          <w:sz w:val="18"/>
          <w:szCs w:val="18"/>
        </w:rPr>
        <w:t>:</w:t>
      </w:r>
    </w:p>
    <w:p w:rsidRPr="00756311" w:rsidR="00E52381" w:rsidP="00113393" w:rsidRDefault="00E52381" w14:paraId="05FBBE4B" w14:textId="77777777">
      <w:pPr>
        <w:pStyle w:val="Paragraphedeliste1"/>
        <w:numPr>
          <w:ilvl w:val="0"/>
          <w:numId w:val="14"/>
        </w:numPr>
        <w:rPr>
          <w:rFonts w:ascii="Marianne Light" w:hAnsi="Marianne Light" w:cs="Arial"/>
          <w:sz w:val="18"/>
          <w:szCs w:val="18"/>
        </w:rPr>
      </w:pPr>
      <w:r w:rsidRPr="00756311">
        <w:rPr>
          <w:rFonts w:ascii="Marianne Light" w:hAnsi="Marianne Light" w:cs="Arial"/>
          <w:sz w:val="18"/>
          <w:szCs w:val="18"/>
        </w:rPr>
        <w:t>bons de livraison,</w:t>
      </w:r>
    </w:p>
    <w:p w:rsidRPr="00756311" w:rsidR="00E52381" w:rsidP="00113393" w:rsidRDefault="00E52381" w14:paraId="25BFF467" w14:textId="77777777">
      <w:pPr>
        <w:pStyle w:val="Paragraphedeliste1"/>
        <w:numPr>
          <w:ilvl w:val="0"/>
          <w:numId w:val="14"/>
        </w:numPr>
        <w:rPr>
          <w:rFonts w:ascii="Marianne Light" w:hAnsi="Marianne Light" w:cs="Arial"/>
          <w:sz w:val="18"/>
          <w:szCs w:val="18"/>
        </w:rPr>
      </w:pPr>
      <w:r w:rsidRPr="00756311">
        <w:rPr>
          <w:rFonts w:ascii="Marianne Light" w:hAnsi="Marianne Light" w:cs="Arial"/>
          <w:sz w:val="18"/>
          <w:szCs w:val="18"/>
        </w:rPr>
        <w:t>factures (dont factures de prestations de bûcheronnage en cas d’auto-approvisionnement en bois rond),</w:t>
      </w:r>
    </w:p>
    <w:p w:rsidRPr="00756311" w:rsidR="00E52381" w:rsidP="00113393" w:rsidRDefault="00E52381" w14:paraId="500FCCE3" w14:textId="77777777">
      <w:pPr>
        <w:pStyle w:val="Paragraphedeliste1"/>
        <w:numPr>
          <w:ilvl w:val="0"/>
          <w:numId w:val="14"/>
        </w:numPr>
        <w:rPr>
          <w:rFonts w:ascii="Marianne Light" w:hAnsi="Marianne Light" w:cs="Arial"/>
          <w:sz w:val="18"/>
          <w:szCs w:val="18"/>
        </w:rPr>
      </w:pPr>
      <w:r w:rsidRPr="00756311">
        <w:rPr>
          <w:rFonts w:ascii="Marianne Light" w:hAnsi="Marianne Light" w:cs="Arial"/>
          <w:sz w:val="18"/>
          <w:szCs w:val="18"/>
        </w:rPr>
        <w:t>états d’approvisionnement (document transmis par le fournisseur, récapitulant les livraisons effectuées sur une période considérée, avec souvent référencement des livraisons aux bons de livraison ou lettres de voiture respectifs(ves)),</w:t>
      </w:r>
    </w:p>
    <w:p w:rsidRPr="00756311" w:rsidR="00E52381" w:rsidP="00113393" w:rsidRDefault="00E52381" w14:paraId="09340685" w14:textId="77777777">
      <w:pPr>
        <w:pStyle w:val="Paragraphedeliste1"/>
        <w:numPr>
          <w:ilvl w:val="0"/>
          <w:numId w:val="14"/>
        </w:numPr>
        <w:rPr>
          <w:rFonts w:ascii="Marianne Light" w:hAnsi="Marianne Light" w:cs="Arial"/>
          <w:sz w:val="18"/>
          <w:szCs w:val="18"/>
        </w:rPr>
      </w:pPr>
      <w:r w:rsidRPr="00756311">
        <w:rPr>
          <w:rFonts w:ascii="Marianne Light" w:hAnsi="Marianne Light" w:cs="Arial"/>
          <w:sz w:val="18"/>
          <w:szCs w:val="18"/>
        </w:rPr>
        <w:t>ou tout autre document permettant de justifier de la nature du combustible livré.</w:t>
      </w:r>
    </w:p>
    <w:p w:rsidRPr="00756311" w:rsidR="00E52381" w:rsidP="00E52381" w:rsidRDefault="00E52381" w14:paraId="2BEADEEE" w14:textId="77777777">
      <w:pPr>
        <w:pStyle w:val="Paragraphedeliste1"/>
        <w:rPr>
          <w:rFonts w:ascii="Marianne Light" w:hAnsi="Marianne Light" w:cs="Arial"/>
          <w:sz w:val="18"/>
          <w:szCs w:val="18"/>
        </w:rPr>
      </w:pPr>
    </w:p>
    <w:p w:rsidRPr="00756311" w:rsidR="00E52381" w:rsidP="00E52381" w:rsidRDefault="00E52381" w14:paraId="6C77164B"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 xml:space="preserve">Un lot de bois est alloué à une des catégories et sous catégories du bilan combustible couvertes par un référentiel (plaquette forestière et assimilés </w:t>
      </w:r>
      <w:r w:rsidRPr="00756311">
        <w:rPr>
          <w:rFonts w:ascii="Marianne Light" w:hAnsi="Marianne Light" w:eastAsia="Times New Roman" w:cs="Arial"/>
          <w:sz w:val="18"/>
          <w:szCs w:val="18"/>
          <w:lang w:eastAsia="fr-FR"/>
        </w:rPr>
        <w:t>2017-1-PFA, sous catégorie 1A, 1B ou 1C</w:t>
      </w:r>
      <w:r w:rsidRPr="00756311">
        <w:rPr>
          <w:rFonts w:eastAsia="Times New Roman" w:cs="Calibri"/>
          <w:sz w:val="18"/>
          <w:szCs w:val="18"/>
          <w:lang w:eastAsia="fr-FR"/>
        </w:rPr>
        <w:t> </w:t>
      </w:r>
      <w:r w:rsidRPr="00756311">
        <w:rPr>
          <w:rFonts w:ascii="Marianne Light" w:hAnsi="Marianne Light" w:eastAsia="Times New Roman" w:cs="Arial"/>
          <w:sz w:val="18"/>
          <w:szCs w:val="18"/>
          <w:lang w:eastAsia="fr-FR"/>
        </w:rPr>
        <w:t xml:space="preserve">; </w:t>
      </w:r>
      <w:r w:rsidRPr="00756311">
        <w:rPr>
          <w:rFonts w:ascii="Marianne Light" w:hAnsi="Marianne Light" w:cs="Arial"/>
          <w:sz w:val="18"/>
          <w:szCs w:val="18"/>
        </w:rPr>
        <w:t xml:space="preserve">connexe et sous-produits de l’industrie de première transformation du bois </w:t>
      </w:r>
      <w:r w:rsidRPr="00756311">
        <w:rPr>
          <w:rFonts w:ascii="Marianne Light" w:hAnsi="Marianne Light" w:eastAsia="Times New Roman" w:cs="Arial"/>
          <w:sz w:val="18"/>
          <w:szCs w:val="18"/>
          <w:lang w:eastAsia="fr-FR"/>
        </w:rPr>
        <w:t>2017-2-CIB sous-catégorie 2A ou 2B</w:t>
      </w:r>
      <w:r w:rsidRPr="00756311">
        <w:rPr>
          <w:rFonts w:eastAsia="Times New Roman" w:cs="Calibri"/>
          <w:sz w:val="18"/>
          <w:szCs w:val="18"/>
          <w:lang w:eastAsia="fr-FR"/>
        </w:rPr>
        <w:t> </w:t>
      </w:r>
      <w:r w:rsidRPr="00756311">
        <w:rPr>
          <w:rFonts w:ascii="Marianne Light" w:hAnsi="Marianne Light" w:eastAsia="Times New Roman" w:cs="Arial"/>
          <w:sz w:val="18"/>
          <w:szCs w:val="18"/>
          <w:lang w:eastAsia="fr-FR"/>
        </w:rPr>
        <w:t>; B</w:t>
      </w:r>
      <w:r w:rsidRPr="00756311">
        <w:rPr>
          <w:rFonts w:ascii="Marianne Light" w:hAnsi="Marianne Light" w:cs="Arial"/>
          <w:sz w:val="18"/>
          <w:szCs w:val="18"/>
        </w:rPr>
        <w:t xml:space="preserve">ois en fin de vie et bois déchet </w:t>
      </w:r>
      <w:r w:rsidRPr="00756311">
        <w:rPr>
          <w:rFonts w:ascii="Marianne Light" w:hAnsi="Marianne Light" w:eastAsia="Times New Roman" w:cs="Arial"/>
          <w:sz w:val="18"/>
          <w:szCs w:val="18"/>
          <w:lang w:eastAsia="fr-FR"/>
        </w:rPr>
        <w:t>2017-3-BFVBD sous-catégorie 3A, 3B, 3C ou 3D et Granulés 2017-4-GR sous catégories 4A, 4B ou 4C)</w:t>
      </w:r>
      <w:r w:rsidRPr="00756311">
        <w:rPr>
          <w:rFonts w:ascii="Marianne Light" w:hAnsi="Marianne Light" w:cs="Arial"/>
          <w:sz w:val="18"/>
          <w:szCs w:val="18"/>
        </w:rPr>
        <w:t xml:space="preserve"> à condition que sa nature soit explicitement mentionnée dans un des documents ci-dessus.</w:t>
      </w:r>
    </w:p>
    <w:p w:rsidRPr="00756311" w:rsidR="00E52381" w:rsidP="00E52381" w:rsidRDefault="00E52381" w14:paraId="2F9F202D" w14:textId="77777777">
      <w:pPr>
        <w:pStyle w:val="Paragraphedeliste1"/>
        <w:ind w:left="0"/>
        <w:rPr>
          <w:rFonts w:ascii="Marianne Light" w:hAnsi="Marianne Light" w:cs="Arial"/>
          <w:sz w:val="18"/>
          <w:szCs w:val="18"/>
        </w:rPr>
      </w:pPr>
    </w:p>
    <w:p w:rsidRPr="00756311" w:rsidR="00E52381" w:rsidP="00E52381" w:rsidRDefault="00E52381" w14:paraId="06A22B9A"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En l’absence d’une mention explicite sur un des documents précédents, tout motif conduisant le responsable de l’élaboration du bilan à allouer un lot de bois à une catégorie précise est rigoureusement documenté et justifié.</w:t>
      </w:r>
    </w:p>
    <w:p w:rsidRPr="00756311" w:rsidR="00E52381" w:rsidP="00E52381" w:rsidRDefault="00E52381" w14:paraId="166F70D7" w14:textId="77777777">
      <w:pPr>
        <w:pStyle w:val="Paragraphedeliste1"/>
        <w:ind w:left="0"/>
        <w:rPr>
          <w:rFonts w:ascii="Marianne Light" w:hAnsi="Marianne Light" w:cs="Arial"/>
          <w:sz w:val="18"/>
          <w:szCs w:val="18"/>
        </w:rPr>
      </w:pPr>
    </w:p>
    <w:p w:rsidRPr="00756311" w:rsidR="00E52381" w:rsidP="00E52381" w:rsidRDefault="00E52381" w14:paraId="4C489CEE"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 xml:space="preserve">Le chargé d’élaboration du bilan combustible s’assure de la pertinence de l’allocation des consommations à un type de produit en vérifiant la cohérence des informations contenues dans les documents ou éléments ci-dessus. </w:t>
      </w:r>
    </w:p>
    <w:p w:rsidRPr="00756311" w:rsidR="00E52381" w:rsidP="00E52381" w:rsidRDefault="00E52381" w14:paraId="18B9327A" w14:textId="77777777">
      <w:pPr>
        <w:jc w:val="both"/>
        <w:rPr>
          <w:rFonts w:ascii="Marianne Light" w:hAnsi="Marianne Light"/>
          <w:sz w:val="18"/>
          <w:szCs w:val="18"/>
        </w:rPr>
      </w:pPr>
      <w:r w:rsidRPr="00756311">
        <w:rPr>
          <w:rFonts w:ascii="Marianne Light" w:hAnsi="Marianne Light"/>
          <w:sz w:val="18"/>
          <w:szCs w:val="18"/>
        </w:rPr>
        <w:t>Si la composition d’une livraison n’est pas connue, celle-ci est comptabilisée dans la catégorie «</w:t>
      </w:r>
      <w:r w:rsidRPr="00756311">
        <w:rPr>
          <w:rFonts w:cs="Calibri"/>
          <w:sz w:val="18"/>
          <w:szCs w:val="18"/>
        </w:rPr>
        <w:t> </w:t>
      </w:r>
      <w:r w:rsidRPr="00756311">
        <w:rPr>
          <w:rFonts w:ascii="Marianne Light" w:hAnsi="Marianne Light"/>
          <w:sz w:val="18"/>
          <w:szCs w:val="18"/>
        </w:rPr>
        <w:t>autres</w:t>
      </w:r>
      <w:r w:rsidRPr="00756311">
        <w:rPr>
          <w:rFonts w:cs="Calibri"/>
          <w:sz w:val="18"/>
          <w:szCs w:val="18"/>
        </w:rPr>
        <w:t> </w:t>
      </w:r>
      <w:r w:rsidRPr="00756311">
        <w:rPr>
          <w:rFonts w:ascii="Marianne Light" w:hAnsi="Marianne Light" w:cs="Marianne Light"/>
          <w:sz w:val="18"/>
          <w:szCs w:val="18"/>
        </w:rPr>
        <w:t>»</w:t>
      </w:r>
      <w:r w:rsidRPr="00756311">
        <w:rPr>
          <w:rFonts w:ascii="Marianne Light" w:hAnsi="Marianne Light"/>
          <w:sz w:val="18"/>
          <w:szCs w:val="18"/>
        </w:rPr>
        <w:t>.</w:t>
      </w:r>
    </w:p>
    <w:p w:rsidRPr="00E045F0" w:rsidR="00E52381" w:rsidP="00E52381" w:rsidRDefault="00E52381" w14:paraId="13D227E6" w14:textId="77777777">
      <w:pPr>
        <w:rPr>
          <w:rFonts w:ascii="Marianne Light" w:hAnsi="Marianne Light"/>
          <w:b/>
          <w:bCs/>
          <w:sz w:val="18"/>
          <w:szCs w:val="18"/>
        </w:rPr>
      </w:pPr>
      <w:bookmarkStart w:name="_Toc290637979" w:id="363"/>
      <w:bookmarkStart w:name="_Toc296009120" w:id="364"/>
      <w:r w:rsidRPr="00E045F0">
        <w:rPr>
          <w:rFonts w:ascii="Marianne Light" w:hAnsi="Marianne Light"/>
          <w:b/>
          <w:bCs/>
          <w:sz w:val="18"/>
          <w:szCs w:val="18"/>
        </w:rPr>
        <w:t>Cas des mélanges</w:t>
      </w:r>
      <w:bookmarkEnd w:id="363"/>
      <w:bookmarkEnd w:id="364"/>
    </w:p>
    <w:p w:rsidRPr="00756311" w:rsidR="00E52381" w:rsidP="00E52381" w:rsidRDefault="00E52381" w14:paraId="0051512A" w14:textId="77777777">
      <w:pPr>
        <w:jc w:val="both"/>
        <w:rPr>
          <w:rFonts w:ascii="Marianne Light" w:hAnsi="Marianne Light"/>
          <w:sz w:val="18"/>
          <w:szCs w:val="18"/>
        </w:rPr>
      </w:pPr>
      <w:r w:rsidRPr="00756311">
        <w:rPr>
          <w:rFonts w:ascii="Marianne Light" w:hAnsi="Marianne Light"/>
          <w:sz w:val="18"/>
          <w:szCs w:val="18"/>
        </w:rPr>
        <w:t>Les quantités livrées en mélange sont ventilées entre les différents produits bois d’après les proportions inscrites sur un des documents utilisés pour l’élaboration du bilan combustible (cf. ci-dessus).</w:t>
      </w:r>
    </w:p>
    <w:p w:rsidRPr="00756311" w:rsidR="00E52381" w:rsidP="00E52381" w:rsidRDefault="00E52381" w14:paraId="4AA36AFC" w14:textId="77777777">
      <w:pPr>
        <w:jc w:val="both"/>
        <w:rPr>
          <w:rFonts w:ascii="Marianne Light" w:hAnsi="Marianne Light"/>
          <w:sz w:val="18"/>
          <w:szCs w:val="18"/>
        </w:rPr>
      </w:pPr>
      <w:r w:rsidRPr="00756311">
        <w:rPr>
          <w:rFonts w:ascii="Marianne Light" w:hAnsi="Marianne Light"/>
          <w:sz w:val="18"/>
          <w:szCs w:val="18"/>
        </w:rPr>
        <w:t>La grandeur à laquelle s’appliquent les proportions est précisée (volume, poids, pouvoir calorifique).</w:t>
      </w:r>
    </w:p>
    <w:p w:rsidRPr="00756311" w:rsidR="00E52381" w:rsidP="00E52381" w:rsidRDefault="00E52381" w14:paraId="7A4C1E43" w14:textId="77777777">
      <w:pPr>
        <w:jc w:val="both"/>
        <w:rPr>
          <w:rFonts w:ascii="Marianne Light" w:hAnsi="Marianne Light"/>
          <w:sz w:val="18"/>
          <w:szCs w:val="18"/>
        </w:rPr>
      </w:pPr>
      <w:r w:rsidRPr="00756311">
        <w:rPr>
          <w:rFonts w:ascii="Marianne Light" w:hAnsi="Marianne Light"/>
          <w:sz w:val="18"/>
          <w:szCs w:val="18"/>
        </w:rPr>
        <w:t>Lorsque les proportions sont basées sur des volumes, elles peuvent être traduites en proportion du pouvoir calorifique global d’après les humidités respectives des bois constitutifs du mélange.</w:t>
      </w:r>
    </w:p>
    <w:p w:rsidRPr="00756311" w:rsidR="00E52381" w:rsidP="00E52381" w:rsidRDefault="00E52381" w14:paraId="5531DAF6" w14:textId="77777777">
      <w:pPr>
        <w:rPr>
          <w:rFonts w:ascii="Marianne Light" w:hAnsi="Marianne Light"/>
          <w:sz w:val="18"/>
          <w:szCs w:val="18"/>
        </w:rPr>
      </w:pPr>
      <w:bookmarkStart w:name="_Toc290637980" w:id="365"/>
      <w:bookmarkStart w:name="_Toc296009121" w:id="366"/>
      <w:r w:rsidRPr="00756311">
        <w:rPr>
          <w:rFonts w:ascii="Marianne Light" w:hAnsi="Marianne Light"/>
          <w:sz w:val="18"/>
          <w:szCs w:val="18"/>
        </w:rPr>
        <w:t>Prise en compte des variations de stocks</w:t>
      </w:r>
      <w:bookmarkEnd w:id="365"/>
      <w:bookmarkEnd w:id="366"/>
    </w:p>
    <w:p w:rsidRPr="00756311" w:rsidR="00E52381" w:rsidP="00E52381" w:rsidRDefault="00E52381" w14:paraId="74A9FB7C"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Les variations de stock sont calculées d’après les inventaires réalisés par type de combustible bois.</w:t>
      </w:r>
    </w:p>
    <w:p w:rsidRPr="00756311" w:rsidR="00E52381" w:rsidP="00E52381" w:rsidRDefault="00E52381" w14:paraId="3821C85F" w14:textId="77777777">
      <w:pPr>
        <w:pStyle w:val="Paragraphedeliste1"/>
        <w:ind w:left="0"/>
        <w:rPr>
          <w:rFonts w:ascii="Marianne Light" w:hAnsi="Marianne Light" w:cs="Arial"/>
          <w:sz w:val="18"/>
          <w:szCs w:val="18"/>
        </w:rPr>
      </w:pPr>
    </w:p>
    <w:p w:rsidRPr="00756311" w:rsidR="00E52381" w:rsidP="00E52381" w:rsidRDefault="00E52381" w14:paraId="0310B5F6" w14:textId="77777777">
      <w:pPr>
        <w:pStyle w:val="Paragraphedeliste1"/>
        <w:ind w:left="0"/>
        <w:rPr>
          <w:rFonts w:ascii="Marianne Light" w:hAnsi="Marianne Light" w:cs="Arial"/>
          <w:sz w:val="18"/>
          <w:szCs w:val="18"/>
        </w:rPr>
      </w:pPr>
      <w:r w:rsidRPr="00756311">
        <w:rPr>
          <w:rFonts w:ascii="Marianne Light" w:hAnsi="Marianne Light" w:cs="Arial"/>
          <w:sz w:val="18"/>
          <w:szCs w:val="18"/>
        </w:rPr>
        <w:t>Si l’installation ne procède pas à des inventaires en début et fin de période de déclaration, ou ne distingue pas les différents combustibles bois dans ses inventaires, deux cas de figure sont distingués</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332162DA" w14:textId="77777777">
      <w:pPr>
        <w:pStyle w:val="Paragraphedeliste1"/>
        <w:numPr>
          <w:ilvl w:val="0"/>
          <w:numId w:val="16"/>
        </w:numPr>
        <w:rPr>
          <w:rFonts w:ascii="Marianne Light" w:hAnsi="Marianne Light" w:cs="Arial"/>
          <w:sz w:val="18"/>
          <w:szCs w:val="18"/>
        </w:rPr>
      </w:pPr>
      <w:r w:rsidRPr="00756311">
        <w:rPr>
          <w:rFonts w:ascii="Marianne Light" w:hAnsi="Marianne Light" w:cs="Arial"/>
          <w:sz w:val="18"/>
          <w:szCs w:val="18"/>
        </w:rPr>
        <w:t>la capacité de stockage du site est inférieure à 5</w:t>
      </w:r>
      <w:r w:rsidRPr="00756311">
        <w:rPr>
          <w:rFonts w:cs="Calibri"/>
          <w:sz w:val="18"/>
          <w:szCs w:val="18"/>
        </w:rPr>
        <w:t> </w:t>
      </w:r>
      <w:r w:rsidRPr="00756311">
        <w:rPr>
          <w:rFonts w:ascii="Marianne Light" w:hAnsi="Marianne Light" w:cs="Arial"/>
          <w:sz w:val="18"/>
          <w:szCs w:val="18"/>
        </w:rPr>
        <w:t xml:space="preserve">% des livraisons annuelles. Auquel cas, les consommations peuvent </w:t>
      </w:r>
      <w:r w:rsidRPr="00756311">
        <w:rPr>
          <w:rFonts w:ascii="Marianne Light" w:hAnsi="Marianne Light" w:cs="Marianne Light"/>
          <w:sz w:val="18"/>
          <w:szCs w:val="18"/>
        </w:rPr>
        <w:t>ê</w:t>
      </w:r>
      <w:r w:rsidRPr="00756311">
        <w:rPr>
          <w:rFonts w:ascii="Marianne Light" w:hAnsi="Marianne Light" w:cs="Arial"/>
          <w:sz w:val="18"/>
          <w:szCs w:val="18"/>
        </w:rPr>
        <w:t>tre consid</w:t>
      </w:r>
      <w:r w:rsidRPr="00756311">
        <w:rPr>
          <w:rFonts w:ascii="Marianne Light" w:hAnsi="Marianne Light" w:cs="Marianne Light"/>
          <w:sz w:val="18"/>
          <w:szCs w:val="18"/>
        </w:rPr>
        <w:t>é</w:t>
      </w:r>
      <w:r w:rsidRPr="00756311">
        <w:rPr>
          <w:rFonts w:ascii="Marianne Light" w:hAnsi="Marianne Light" w:cs="Arial"/>
          <w:sz w:val="18"/>
          <w:szCs w:val="18"/>
        </w:rPr>
        <w:t>r</w:t>
      </w:r>
      <w:r w:rsidRPr="00756311">
        <w:rPr>
          <w:rFonts w:ascii="Marianne Light" w:hAnsi="Marianne Light" w:cs="Marianne Light"/>
          <w:sz w:val="18"/>
          <w:szCs w:val="18"/>
        </w:rPr>
        <w:t>é</w:t>
      </w:r>
      <w:r w:rsidRPr="00756311">
        <w:rPr>
          <w:rFonts w:ascii="Marianne Light" w:hAnsi="Marianne Light" w:cs="Arial"/>
          <w:sz w:val="18"/>
          <w:szCs w:val="18"/>
        </w:rPr>
        <w:t xml:space="preserve">es </w:t>
      </w:r>
      <w:r w:rsidRPr="00756311">
        <w:rPr>
          <w:rFonts w:ascii="Marianne Light" w:hAnsi="Marianne Light" w:cs="Marianne Light"/>
          <w:sz w:val="18"/>
          <w:szCs w:val="18"/>
        </w:rPr>
        <w:t>é</w:t>
      </w:r>
      <w:r w:rsidRPr="00756311">
        <w:rPr>
          <w:rFonts w:ascii="Marianne Light" w:hAnsi="Marianne Light" w:cs="Arial"/>
          <w:sz w:val="18"/>
          <w:szCs w:val="18"/>
        </w:rPr>
        <w:t xml:space="preserve">gales aux livraisons (hors exportation </w:t>
      </w:r>
      <w:r w:rsidRPr="00756311">
        <w:rPr>
          <w:rFonts w:ascii="Marianne Light" w:hAnsi="Marianne Light" w:cs="Marianne Light"/>
          <w:sz w:val="18"/>
          <w:szCs w:val="18"/>
        </w:rPr>
        <w:t>é</w:t>
      </w:r>
      <w:r w:rsidRPr="00756311">
        <w:rPr>
          <w:rFonts w:ascii="Marianne Light" w:hAnsi="Marianne Light" w:cs="Arial"/>
          <w:sz w:val="18"/>
          <w:szCs w:val="18"/>
        </w:rPr>
        <w:t>ventuelle de mati</w:t>
      </w:r>
      <w:r w:rsidRPr="00756311">
        <w:rPr>
          <w:rFonts w:ascii="Marianne Light" w:hAnsi="Marianne Light" w:cs="Marianne Light"/>
          <w:sz w:val="18"/>
          <w:szCs w:val="18"/>
        </w:rPr>
        <w:t>è</w:t>
      </w:r>
      <w:r w:rsidRPr="00756311">
        <w:rPr>
          <w:rFonts w:ascii="Marianne Light" w:hAnsi="Marianne Light" w:cs="Arial"/>
          <w:sz w:val="18"/>
          <w:szCs w:val="18"/>
        </w:rPr>
        <w:t>re) par approximation,</w:t>
      </w:r>
    </w:p>
    <w:p w:rsidRPr="00756311" w:rsidR="00E52381" w:rsidP="00113393" w:rsidRDefault="00E52381" w14:paraId="22DA1FCA" w14:textId="77777777">
      <w:pPr>
        <w:pStyle w:val="Paragraphedeliste1"/>
        <w:numPr>
          <w:ilvl w:val="0"/>
          <w:numId w:val="16"/>
        </w:numPr>
        <w:rPr>
          <w:rFonts w:ascii="Marianne Light" w:hAnsi="Marianne Light" w:cs="Arial"/>
          <w:sz w:val="18"/>
          <w:szCs w:val="18"/>
        </w:rPr>
      </w:pPr>
      <w:r w:rsidRPr="00756311">
        <w:rPr>
          <w:rFonts w:ascii="Marianne Light" w:hAnsi="Marianne Light" w:cs="Arial"/>
          <w:sz w:val="18"/>
          <w:szCs w:val="18"/>
        </w:rPr>
        <w:t>la capacité de stockage du site est supérieure à 5</w:t>
      </w:r>
      <w:r w:rsidRPr="00756311">
        <w:rPr>
          <w:rFonts w:cs="Calibri"/>
          <w:sz w:val="18"/>
          <w:szCs w:val="18"/>
        </w:rPr>
        <w:t> </w:t>
      </w:r>
      <w:r w:rsidRPr="00756311">
        <w:rPr>
          <w:rFonts w:ascii="Marianne Light" w:hAnsi="Marianne Light" w:cs="Arial"/>
          <w:sz w:val="18"/>
          <w:szCs w:val="18"/>
        </w:rPr>
        <w:t>% des livraisons annuelles. Le site choisit alors, selon les enjeux li</w:t>
      </w:r>
      <w:r w:rsidRPr="00756311">
        <w:rPr>
          <w:rFonts w:ascii="Marianne Light" w:hAnsi="Marianne Light" w:cs="Marianne Light"/>
          <w:sz w:val="18"/>
          <w:szCs w:val="18"/>
        </w:rPr>
        <w:t>é</w:t>
      </w:r>
      <w:r w:rsidRPr="00756311">
        <w:rPr>
          <w:rFonts w:ascii="Marianne Light" w:hAnsi="Marianne Light" w:cs="Arial"/>
          <w:sz w:val="18"/>
          <w:szCs w:val="18"/>
        </w:rPr>
        <w:t xml:space="preserve">s </w:t>
      </w:r>
      <w:r w:rsidRPr="00756311">
        <w:rPr>
          <w:rFonts w:ascii="Marianne Light" w:hAnsi="Marianne Light" w:cs="Marianne Light"/>
          <w:sz w:val="18"/>
          <w:szCs w:val="18"/>
        </w:rPr>
        <w:t>à</w:t>
      </w:r>
      <w:r w:rsidRPr="00756311">
        <w:rPr>
          <w:rFonts w:ascii="Marianne Light" w:hAnsi="Marianne Light" w:cs="Arial"/>
          <w:sz w:val="18"/>
          <w:szCs w:val="18"/>
        </w:rPr>
        <w:t xml:space="preserve"> l</w:t>
      </w:r>
      <w:r w:rsidRPr="00756311">
        <w:rPr>
          <w:rFonts w:ascii="Marianne Light" w:hAnsi="Marianne Light" w:cs="Marianne Light"/>
          <w:sz w:val="18"/>
          <w:szCs w:val="18"/>
        </w:rPr>
        <w:t>’</w:t>
      </w:r>
      <w:r w:rsidRPr="00756311">
        <w:rPr>
          <w:rFonts w:ascii="Marianne Light" w:hAnsi="Marianne Light" w:cs="Arial"/>
          <w:sz w:val="18"/>
          <w:szCs w:val="18"/>
        </w:rPr>
        <w:t>affectation du stock dans le respect des engagements</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250243A7" w14:textId="77777777">
      <w:pPr>
        <w:pStyle w:val="Paragraphedeliste1"/>
        <w:numPr>
          <w:ilvl w:val="1"/>
          <w:numId w:val="16"/>
        </w:numPr>
        <w:rPr>
          <w:rFonts w:ascii="Marianne Light" w:hAnsi="Marianne Light" w:cs="Arial"/>
          <w:sz w:val="18"/>
          <w:szCs w:val="18"/>
        </w:rPr>
      </w:pPr>
      <w:r w:rsidRPr="00756311">
        <w:rPr>
          <w:rFonts w:ascii="Marianne Light" w:hAnsi="Marianne Light" w:cs="Arial"/>
          <w:sz w:val="18"/>
          <w:szCs w:val="18"/>
        </w:rPr>
        <w:t>de ne pas prendre en compte la variation de stock, ou,</w:t>
      </w:r>
    </w:p>
    <w:p w:rsidRPr="00756311" w:rsidR="00E52381" w:rsidP="00113393" w:rsidRDefault="00E52381" w14:paraId="62EA2B24" w14:textId="77777777">
      <w:pPr>
        <w:pStyle w:val="Paragraphedeliste1"/>
        <w:numPr>
          <w:ilvl w:val="1"/>
          <w:numId w:val="16"/>
        </w:numPr>
        <w:rPr>
          <w:rFonts w:ascii="Marianne Light" w:hAnsi="Marianne Light" w:cs="Arial"/>
          <w:sz w:val="18"/>
          <w:szCs w:val="18"/>
        </w:rPr>
      </w:pPr>
      <w:r w:rsidRPr="00756311">
        <w:rPr>
          <w:rFonts w:ascii="Marianne Light" w:hAnsi="Marianne Light" w:cs="Arial"/>
          <w:sz w:val="18"/>
          <w:szCs w:val="18"/>
        </w:rPr>
        <w:t>d’allouer la variation de stock à un des combustibles bois, selon</w:t>
      </w:r>
      <w:r w:rsidRPr="00756311">
        <w:rPr>
          <w:rFonts w:cs="Calibri"/>
          <w:sz w:val="18"/>
          <w:szCs w:val="18"/>
        </w:rPr>
        <w:t> </w:t>
      </w:r>
      <w:r w:rsidRPr="00756311">
        <w:rPr>
          <w:rFonts w:ascii="Marianne Light" w:hAnsi="Marianne Light" w:cs="Arial"/>
          <w:sz w:val="18"/>
          <w:szCs w:val="18"/>
        </w:rPr>
        <w:t>:</w:t>
      </w:r>
    </w:p>
    <w:p w:rsidRPr="00756311" w:rsidR="00E52381" w:rsidP="00113393" w:rsidRDefault="00E52381" w14:paraId="4C85FD3D" w14:textId="77777777">
      <w:pPr>
        <w:pStyle w:val="Paragraphedeliste1"/>
        <w:numPr>
          <w:ilvl w:val="2"/>
          <w:numId w:val="16"/>
        </w:numPr>
        <w:rPr>
          <w:rFonts w:ascii="Marianne Light" w:hAnsi="Marianne Light" w:cs="Arial"/>
          <w:sz w:val="18"/>
          <w:szCs w:val="18"/>
          <w:lang w:val="en-US"/>
        </w:rPr>
      </w:pPr>
      <w:r w:rsidRPr="00756311">
        <w:rPr>
          <w:rFonts w:ascii="Marianne Light" w:hAnsi="Marianne Light" w:cs="Arial"/>
          <w:sz w:val="18"/>
          <w:szCs w:val="18"/>
          <w:lang w:val="en-US"/>
        </w:rPr>
        <w:t>i. le mode de gestion du stock (last in first out, first in first out)</w:t>
      </w:r>
      <w:r w:rsidRPr="00756311">
        <w:rPr>
          <w:rFonts w:cs="Calibri"/>
          <w:sz w:val="18"/>
          <w:szCs w:val="18"/>
          <w:lang w:val="en-US"/>
        </w:rPr>
        <w:t> </w:t>
      </w:r>
      <w:r w:rsidRPr="00756311">
        <w:rPr>
          <w:rFonts w:ascii="Marianne Light" w:hAnsi="Marianne Light" w:cs="Arial"/>
          <w:sz w:val="18"/>
          <w:szCs w:val="18"/>
          <w:lang w:val="en-US"/>
        </w:rPr>
        <w:t xml:space="preserve">; </w:t>
      </w:r>
    </w:p>
    <w:p w:rsidRPr="00756311" w:rsidR="00E52381" w:rsidP="00113393" w:rsidRDefault="00E52381" w14:paraId="4B50DBFC" w14:textId="77777777">
      <w:pPr>
        <w:pStyle w:val="Paragraphedeliste1"/>
        <w:numPr>
          <w:ilvl w:val="2"/>
          <w:numId w:val="16"/>
        </w:numPr>
        <w:rPr>
          <w:rFonts w:ascii="Marianne Light" w:hAnsi="Marianne Light" w:cs="Arial"/>
          <w:sz w:val="18"/>
          <w:szCs w:val="18"/>
        </w:rPr>
      </w:pPr>
      <w:r w:rsidRPr="00756311">
        <w:rPr>
          <w:rFonts w:ascii="Marianne Light" w:hAnsi="Marianne Light" w:cs="Arial"/>
          <w:sz w:val="18"/>
          <w:szCs w:val="18"/>
        </w:rPr>
        <w:t>ii. la chronologie des livraisons.</w:t>
      </w:r>
    </w:p>
    <w:p w:rsidRPr="00E045F0" w:rsidR="00E52381" w:rsidP="00113393" w:rsidRDefault="00E52381" w14:paraId="78142FAE" w14:textId="695906B0">
      <w:pPr>
        <w:pStyle w:val="Paragraphedeliste"/>
        <w:numPr>
          <w:ilvl w:val="0"/>
          <w:numId w:val="21"/>
        </w:numPr>
        <w:rPr>
          <w:rFonts w:ascii="Marianne Light" w:hAnsi="Marianne Light"/>
          <w:sz w:val="18"/>
          <w:szCs w:val="18"/>
          <w:u w:val="single"/>
        </w:rPr>
      </w:pPr>
      <w:bookmarkStart w:name="_Toc290637981" w:id="367"/>
      <w:bookmarkStart w:name="_Toc296009122" w:id="368"/>
      <w:r w:rsidRPr="00E045F0">
        <w:rPr>
          <w:rFonts w:ascii="Marianne Light" w:hAnsi="Marianne Light"/>
          <w:b/>
          <w:sz w:val="18"/>
          <w:szCs w:val="18"/>
          <w:u w:val="single"/>
        </w:rPr>
        <w:t>Méthodologie de conversion</w:t>
      </w:r>
      <w:bookmarkEnd w:id="367"/>
      <w:bookmarkEnd w:id="368"/>
    </w:p>
    <w:p w:rsidRPr="00756311" w:rsidR="00E52381" w:rsidP="00E52381" w:rsidRDefault="00E52381" w14:paraId="39761DF2" w14:textId="77777777">
      <w:pPr>
        <w:jc w:val="both"/>
        <w:rPr>
          <w:rFonts w:ascii="Marianne Light" w:hAnsi="Marianne Light"/>
          <w:sz w:val="18"/>
          <w:szCs w:val="18"/>
        </w:rPr>
      </w:pPr>
      <w:r w:rsidRPr="00756311">
        <w:rPr>
          <w:rFonts w:ascii="Marianne Light" w:hAnsi="Marianne Light"/>
          <w:sz w:val="18"/>
          <w:szCs w:val="18"/>
        </w:rPr>
        <w:t>Cette section énonce les lignes directrices applicables aux calculs de conversion effectués par le responsable d’élaboration du bilan combustible.</w:t>
      </w:r>
    </w:p>
    <w:p w:rsidRPr="00756311" w:rsidR="00E52381" w:rsidP="00E52381" w:rsidRDefault="00E52381" w14:paraId="0367B0F3" w14:textId="77777777">
      <w:pPr>
        <w:rPr>
          <w:rFonts w:ascii="Marianne Light" w:hAnsi="Marianne Light"/>
          <w:sz w:val="18"/>
          <w:szCs w:val="18"/>
        </w:rPr>
      </w:pPr>
      <w:bookmarkStart w:name="_Toc290637982" w:id="369"/>
      <w:bookmarkStart w:name="_Toc296009123" w:id="370"/>
      <w:r w:rsidRPr="00756311">
        <w:rPr>
          <w:rFonts w:ascii="Marianne Light" w:hAnsi="Marianne Light"/>
          <w:sz w:val="18"/>
          <w:szCs w:val="18"/>
        </w:rPr>
        <w:t>Conversion volume - masse</w:t>
      </w:r>
      <w:bookmarkEnd w:id="369"/>
      <w:bookmarkEnd w:id="370"/>
    </w:p>
    <w:p w:rsidRPr="00756311" w:rsidR="00E52381" w:rsidP="00E52381" w:rsidRDefault="00E52381" w14:paraId="3BFBFA33" w14:textId="77777777">
      <w:pPr>
        <w:jc w:val="both"/>
        <w:rPr>
          <w:rFonts w:ascii="Marianne Light" w:hAnsi="Marianne Light"/>
          <w:sz w:val="18"/>
          <w:szCs w:val="18"/>
        </w:rPr>
      </w:pPr>
      <w:r w:rsidRPr="00756311">
        <w:rPr>
          <w:rFonts w:ascii="Marianne Light" w:hAnsi="Marianne Light"/>
          <w:sz w:val="18"/>
          <w:szCs w:val="18"/>
        </w:rPr>
        <w:t>Lorsque les livraisons ne sont pas pesées, le déclarant estime les tonnages livrés d’après les volumes. Pour cela, il se base sur la masse volumique, déterminée comme suit, par ordre de préférence</w:t>
      </w:r>
      <w:r w:rsidRPr="00756311">
        <w:rPr>
          <w:rFonts w:cs="Calibri"/>
          <w:sz w:val="18"/>
          <w:szCs w:val="18"/>
        </w:rPr>
        <w:t> </w:t>
      </w:r>
      <w:r w:rsidRPr="00756311">
        <w:rPr>
          <w:rFonts w:ascii="Marianne Light" w:hAnsi="Marianne Light"/>
          <w:sz w:val="18"/>
          <w:szCs w:val="18"/>
        </w:rPr>
        <w:t>:</w:t>
      </w:r>
    </w:p>
    <w:p w:rsidRPr="00756311" w:rsidR="00E52381" w:rsidP="00113393" w:rsidRDefault="00E52381" w14:paraId="4CBA388A" w14:textId="77777777">
      <w:pPr>
        <w:pStyle w:val="Paragraphedeliste1"/>
        <w:numPr>
          <w:ilvl w:val="0"/>
          <w:numId w:val="17"/>
        </w:numPr>
        <w:tabs>
          <w:tab w:val="left" w:pos="709"/>
        </w:tabs>
        <w:rPr>
          <w:rFonts w:ascii="Marianne Light" w:hAnsi="Marianne Light" w:cs="Arial"/>
          <w:sz w:val="18"/>
          <w:szCs w:val="18"/>
        </w:rPr>
      </w:pPr>
      <w:r w:rsidRPr="00756311">
        <w:rPr>
          <w:rFonts w:ascii="Marianne Light" w:hAnsi="Marianne Light" w:cs="Arial"/>
          <w:sz w:val="18"/>
          <w:szCs w:val="18"/>
        </w:rPr>
        <w:t>La masse volumique est stipulée sur un des documents cités dans le paragraphe 5.</w:t>
      </w:r>
    </w:p>
    <w:p w:rsidRPr="00756311" w:rsidR="00E52381" w:rsidP="00113393" w:rsidRDefault="00E52381" w14:paraId="1F17E0F3" w14:textId="77777777">
      <w:pPr>
        <w:pStyle w:val="Paragraphedeliste1"/>
        <w:numPr>
          <w:ilvl w:val="0"/>
          <w:numId w:val="17"/>
        </w:numPr>
        <w:tabs>
          <w:tab w:val="left" w:pos="709"/>
        </w:tabs>
        <w:spacing w:after="0"/>
        <w:rPr>
          <w:rFonts w:ascii="Marianne Light" w:hAnsi="Marianne Light" w:cs="Arial"/>
          <w:sz w:val="18"/>
          <w:szCs w:val="18"/>
        </w:rPr>
      </w:pPr>
      <w:r w:rsidRPr="00756311">
        <w:rPr>
          <w:rFonts w:ascii="Marianne Light" w:hAnsi="Marianne Light" w:cs="Arial"/>
          <w:sz w:val="18"/>
          <w:szCs w:val="18"/>
        </w:rPr>
        <w:t>La masse volumique est estimée à partir de l’humidité (déterminée selon une des méthodes énumérées en infra, auquel cas le déclarant formalise la méthodologie applicable sur une procédure consultable par le bureau de contrôle.</w:t>
      </w:r>
    </w:p>
    <w:p w:rsidRPr="00756311" w:rsidR="00E52381" w:rsidP="00113393" w:rsidRDefault="00E52381" w14:paraId="721D8372" w14:textId="77777777">
      <w:pPr>
        <w:pStyle w:val="Paragraphedeliste1"/>
        <w:numPr>
          <w:ilvl w:val="0"/>
          <w:numId w:val="17"/>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peut être utilisée afin de réaliser la conversion. Elle peut être une moyenne des valeurs disponibles pour les produits bois de même nature et du même fournisseur, à condition qu’un nombre satisfaisant de mesures soit disponible ou par défaut issue du tableau suivant</w:t>
      </w:r>
      <w:r w:rsidRPr="00756311">
        <w:rPr>
          <w:rFonts w:cs="Calibri"/>
          <w:sz w:val="18"/>
          <w:szCs w:val="18"/>
        </w:rPr>
        <w:t> </w:t>
      </w:r>
      <w:r w:rsidRPr="00756311">
        <w:rPr>
          <w:rFonts w:ascii="Marianne Light" w:hAnsi="Marianne Light" w:cs="Arial"/>
          <w:sz w:val="18"/>
          <w:szCs w:val="18"/>
        </w:rPr>
        <w:t xml:space="preserve">: </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45"/>
        <w:gridCol w:w="1620"/>
        <w:gridCol w:w="1980"/>
        <w:gridCol w:w="1800"/>
        <w:gridCol w:w="1494"/>
      </w:tblGrid>
      <w:tr w:rsidRPr="00756311" w:rsidR="00E52381" w:rsidTr="00E045F0" w14:paraId="02DD2AC7" w14:textId="77777777">
        <w:trPr>
          <w:trHeight w:val="567"/>
          <w:jc w:val="center"/>
        </w:trPr>
        <w:tc>
          <w:tcPr>
            <w:tcW w:w="2145" w:type="dxa"/>
            <w:vAlign w:val="center"/>
          </w:tcPr>
          <w:p w:rsidRPr="00756311" w:rsidR="00E52381" w:rsidP="003E300F" w:rsidRDefault="00E52381" w14:paraId="71489CF4" w14:textId="77777777">
            <w:pPr>
              <w:jc w:val="both"/>
              <w:rPr>
                <w:rFonts w:ascii="Marianne Light" w:hAnsi="Marianne Light"/>
                <w:sz w:val="16"/>
                <w:szCs w:val="18"/>
              </w:rPr>
            </w:pPr>
          </w:p>
        </w:tc>
        <w:tc>
          <w:tcPr>
            <w:tcW w:w="1620" w:type="dxa"/>
            <w:vAlign w:val="center"/>
          </w:tcPr>
          <w:p w:rsidRPr="00756311" w:rsidR="00E52381" w:rsidP="003E300F" w:rsidRDefault="00E52381" w14:paraId="09BA3641" w14:textId="77777777">
            <w:pPr>
              <w:jc w:val="both"/>
              <w:rPr>
                <w:rFonts w:ascii="Marianne Light" w:hAnsi="Marianne Light"/>
                <w:b/>
                <w:sz w:val="16"/>
                <w:szCs w:val="18"/>
              </w:rPr>
            </w:pPr>
            <w:r w:rsidRPr="00756311">
              <w:rPr>
                <w:rFonts w:ascii="Marianne Light" w:hAnsi="Marianne Light"/>
                <w:b/>
                <w:sz w:val="16"/>
                <w:szCs w:val="18"/>
              </w:rPr>
              <w:t>Humidité % sur brut</w:t>
            </w:r>
          </w:p>
        </w:tc>
        <w:tc>
          <w:tcPr>
            <w:tcW w:w="1980" w:type="dxa"/>
            <w:vAlign w:val="center"/>
          </w:tcPr>
          <w:p w:rsidRPr="00756311" w:rsidR="00E52381" w:rsidP="003E300F" w:rsidRDefault="00E52381" w14:paraId="47C00799" w14:textId="77777777">
            <w:pPr>
              <w:jc w:val="both"/>
              <w:rPr>
                <w:rFonts w:ascii="Marianne Light" w:hAnsi="Marianne Light"/>
                <w:b/>
                <w:sz w:val="16"/>
                <w:szCs w:val="18"/>
              </w:rPr>
            </w:pPr>
            <w:r w:rsidRPr="00756311">
              <w:rPr>
                <w:rFonts w:ascii="Marianne Light" w:hAnsi="Marianne Light"/>
                <w:b/>
                <w:sz w:val="16"/>
                <w:szCs w:val="18"/>
              </w:rPr>
              <w:t>Granulométrie</w:t>
            </w:r>
          </w:p>
        </w:tc>
        <w:tc>
          <w:tcPr>
            <w:tcW w:w="1800" w:type="dxa"/>
            <w:vAlign w:val="center"/>
          </w:tcPr>
          <w:p w:rsidRPr="00756311" w:rsidR="00E52381" w:rsidP="003E300F" w:rsidRDefault="00E52381" w14:paraId="2CF043F6" w14:textId="77777777">
            <w:pPr>
              <w:jc w:val="both"/>
              <w:rPr>
                <w:rFonts w:ascii="Marianne Light" w:hAnsi="Marianne Light"/>
                <w:b/>
                <w:sz w:val="16"/>
                <w:szCs w:val="18"/>
              </w:rPr>
            </w:pPr>
            <w:r w:rsidRPr="00756311">
              <w:rPr>
                <w:rFonts w:ascii="Marianne Light" w:hAnsi="Marianne Light"/>
                <w:b/>
                <w:sz w:val="16"/>
                <w:szCs w:val="18"/>
              </w:rPr>
              <w:t>PCI kWh/t</w:t>
            </w:r>
          </w:p>
        </w:tc>
        <w:tc>
          <w:tcPr>
            <w:tcW w:w="1494" w:type="dxa"/>
            <w:vAlign w:val="center"/>
          </w:tcPr>
          <w:p w:rsidRPr="00756311" w:rsidR="00E52381" w:rsidP="003E300F" w:rsidRDefault="00E52381" w14:paraId="186C03DE" w14:textId="77777777">
            <w:pPr>
              <w:jc w:val="both"/>
              <w:rPr>
                <w:rFonts w:ascii="Marianne Light" w:hAnsi="Marianne Light"/>
                <w:b/>
                <w:sz w:val="16"/>
                <w:szCs w:val="18"/>
              </w:rPr>
            </w:pPr>
            <w:r w:rsidRPr="00756311">
              <w:rPr>
                <w:rFonts w:ascii="Marianne Light" w:hAnsi="Marianne Light"/>
                <w:b/>
                <w:sz w:val="16"/>
                <w:szCs w:val="18"/>
              </w:rPr>
              <w:t>Masse volumique</w:t>
            </w:r>
          </w:p>
        </w:tc>
      </w:tr>
      <w:tr w:rsidRPr="00756311" w:rsidR="00E52381" w:rsidTr="003E300F" w14:paraId="4C0CF9E4" w14:textId="77777777">
        <w:trPr>
          <w:jc w:val="center"/>
        </w:trPr>
        <w:tc>
          <w:tcPr>
            <w:tcW w:w="2145" w:type="dxa"/>
            <w:vAlign w:val="center"/>
          </w:tcPr>
          <w:p w:rsidRPr="00756311" w:rsidR="00E52381" w:rsidP="003E300F" w:rsidRDefault="00E52381" w14:paraId="79BEC093" w14:textId="77777777">
            <w:pPr>
              <w:jc w:val="both"/>
              <w:rPr>
                <w:rFonts w:ascii="Marianne Light" w:hAnsi="Marianne Light"/>
                <w:sz w:val="16"/>
                <w:szCs w:val="18"/>
              </w:rPr>
            </w:pPr>
            <w:r w:rsidRPr="00756311">
              <w:rPr>
                <w:rFonts w:ascii="Marianne Light" w:hAnsi="Marianne Light"/>
                <w:sz w:val="16"/>
                <w:szCs w:val="18"/>
              </w:rPr>
              <w:t>Bûches</w:t>
            </w:r>
          </w:p>
        </w:tc>
        <w:tc>
          <w:tcPr>
            <w:tcW w:w="1620" w:type="dxa"/>
            <w:vAlign w:val="center"/>
          </w:tcPr>
          <w:p w:rsidRPr="00756311" w:rsidR="00E52381" w:rsidP="003E300F" w:rsidRDefault="00E52381" w14:paraId="25EEAEA8" w14:textId="77777777">
            <w:pPr>
              <w:jc w:val="both"/>
              <w:rPr>
                <w:rFonts w:ascii="Marianne Light" w:hAnsi="Marianne Light"/>
                <w:sz w:val="16"/>
                <w:szCs w:val="18"/>
              </w:rPr>
            </w:pPr>
            <w:r w:rsidRPr="00756311">
              <w:rPr>
                <w:rFonts w:ascii="Marianne Light" w:hAnsi="Marianne Light"/>
                <w:sz w:val="16"/>
                <w:szCs w:val="18"/>
              </w:rPr>
              <w:t>15 à 40</w:t>
            </w:r>
          </w:p>
        </w:tc>
        <w:tc>
          <w:tcPr>
            <w:tcW w:w="1980" w:type="dxa"/>
            <w:vAlign w:val="center"/>
          </w:tcPr>
          <w:p w:rsidRPr="00756311" w:rsidR="00E52381" w:rsidP="003E300F" w:rsidRDefault="00E52381" w14:paraId="50AF3920" w14:textId="77777777">
            <w:pPr>
              <w:jc w:val="both"/>
              <w:rPr>
                <w:rFonts w:ascii="Marianne Light" w:hAnsi="Marianne Light"/>
                <w:sz w:val="16"/>
                <w:szCs w:val="18"/>
              </w:rPr>
            </w:pPr>
            <w:r w:rsidRPr="00756311">
              <w:rPr>
                <w:rFonts w:ascii="Marianne Light" w:hAnsi="Marianne Light"/>
                <w:sz w:val="16"/>
                <w:szCs w:val="18"/>
              </w:rPr>
              <w:t>Rondins ou quartiers de 25, 33,50 cm ou 1m</w:t>
            </w:r>
          </w:p>
        </w:tc>
        <w:tc>
          <w:tcPr>
            <w:tcW w:w="1800" w:type="dxa"/>
            <w:vAlign w:val="center"/>
          </w:tcPr>
          <w:p w:rsidRPr="00756311" w:rsidR="00E52381" w:rsidP="003E300F" w:rsidRDefault="00E52381" w14:paraId="6D2F4F26" w14:textId="77777777">
            <w:pPr>
              <w:jc w:val="both"/>
              <w:rPr>
                <w:rFonts w:ascii="Marianne Light" w:hAnsi="Marianne Light"/>
                <w:sz w:val="16"/>
                <w:szCs w:val="18"/>
              </w:rPr>
            </w:pPr>
            <w:r w:rsidRPr="00756311">
              <w:rPr>
                <w:rFonts w:ascii="Marianne Light" w:hAnsi="Marianne Light"/>
                <w:sz w:val="16"/>
                <w:szCs w:val="18"/>
              </w:rPr>
              <w:t>1400 à 2100 kWh/stère</w:t>
            </w:r>
          </w:p>
        </w:tc>
        <w:tc>
          <w:tcPr>
            <w:tcW w:w="1494" w:type="dxa"/>
            <w:vAlign w:val="center"/>
          </w:tcPr>
          <w:p w:rsidRPr="00756311" w:rsidR="00E52381" w:rsidP="003E300F" w:rsidRDefault="00E52381" w14:paraId="4AFC4C6E" w14:textId="77777777">
            <w:pPr>
              <w:jc w:val="both"/>
              <w:rPr>
                <w:rFonts w:ascii="Marianne Light" w:hAnsi="Marianne Light"/>
                <w:sz w:val="16"/>
                <w:szCs w:val="18"/>
              </w:rPr>
            </w:pPr>
          </w:p>
        </w:tc>
      </w:tr>
      <w:tr w:rsidRPr="00756311" w:rsidR="00E52381" w:rsidTr="003E300F" w14:paraId="05CF45F3" w14:textId="77777777">
        <w:trPr>
          <w:jc w:val="center"/>
        </w:trPr>
        <w:tc>
          <w:tcPr>
            <w:tcW w:w="2145" w:type="dxa"/>
            <w:vAlign w:val="center"/>
          </w:tcPr>
          <w:p w:rsidRPr="00756311" w:rsidR="00E52381" w:rsidP="003E300F" w:rsidRDefault="00E52381" w14:paraId="28DB892E" w14:textId="77777777">
            <w:pPr>
              <w:jc w:val="both"/>
              <w:rPr>
                <w:rFonts w:ascii="Marianne Light" w:hAnsi="Marianne Light"/>
                <w:sz w:val="16"/>
                <w:szCs w:val="18"/>
              </w:rPr>
            </w:pPr>
            <w:r w:rsidRPr="00756311">
              <w:rPr>
                <w:rFonts w:ascii="Marianne Light" w:hAnsi="Marianne Light"/>
                <w:sz w:val="16"/>
                <w:szCs w:val="18"/>
              </w:rPr>
              <w:t>Granulés</w:t>
            </w:r>
          </w:p>
        </w:tc>
        <w:tc>
          <w:tcPr>
            <w:tcW w:w="1620" w:type="dxa"/>
            <w:vAlign w:val="center"/>
          </w:tcPr>
          <w:p w:rsidRPr="00756311" w:rsidR="00E52381" w:rsidP="003E300F" w:rsidRDefault="00E52381" w14:paraId="092A6C07" w14:textId="77777777">
            <w:pPr>
              <w:jc w:val="both"/>
              <w:rPr>
                <w:rFonts w:ascii="Marianne Light" w:hAnsi="Marianne Light"/>
                <w:sz w:val="16"/>
                <w:szCs w:val="18"/>
              </w:rPr>
            </w:pPr>
            <w:r w:rsidRPr="00756311">
              <w:rPr>
                <w:rFonts w:ascii="Marianne Light" w:hAnsi="Marianne Light"/>
                <w:sz w:val="16"/>
                <w:szCs w:val="18"/>
              </w:rPr>
              <w:t>5 à 10</w:t>
            </w:r>
          </w:p>
        </w:tc>
        <w:tc>
          <w:tcPr>
            <w:tcW w:w="1980" w:type="dxa"/>
            <w:vAlign w:val="center"/>
          </w:tcPr>
          <w:p w:rsidRPr="00756311" w:rsidR="00E52381" w:rsidP="003E300F" w:rsidRDefault="00E52381" w14:paraId="3B7EF281" w14:textId="77777777">
            <w:pPr>
              <w:jc w:val="both"/>
              <w:rPr>
                <w:rFonts w:ascii="Marianne Light" w:hAnsi="Marianne Light"/>
                <w:sz w:val="16"/>
                <w:szCs w:val="18"/>
              </w:rPr>
            </w:pPr>
            <w:r w:rsidRPr="00756311">
              <w:rPr>
                <w:rFonts w:ascii="Marianne Light" w:hAnsi="Marianne Light"/>
                <w:sz w:val="16"/>
                <w:szCs w:val="18"/>
              </w:rPr>
              <w:t>fin</w:t>
            </w:r>
          </w:p>
        </w:tc>
        <w:tc>
          <w:tcPr>
            <w:tcW w:w="1800" w:type="dxa"/>
            <w:vAlign w:val="center"/>
          </w:tcPr>
          <w:p w:rsidRPr="00756311" w:rsidR="00E52381" w:rsidP="003E300F" w:rsidRDefault="00E52381" w14:paraId="102A0DEA" w14:textId="77777777">
            <w:pPr>
              <w:jc w:val="both"/>
              <w:rPr>
                <w:rFonts w:ascii="Marianne Light" w:hAnsi="Marianne Light"/>
                <w:sz w:val="16"/>
                <w:szCs w:val="18"/>
              </w:rPr>
            </w:pPr>
            <w:r w:rsidRPr="00756311">
              <w:rPr>
                <w:rFonts w:ascii="Marianne Light" w:hAnsi="Marianne Light"/>
                <w:sz w:val="16"/>
                <w:szCs w:val="18"/>
              </w:rPr>
              <w:t>4400 à 4700</w:t>
            </w:r>
          </w:p>
        </w:tc>
        <w:tc>
          <w:tcPr>
            <w:tcW w:w="1494" w:type="dxa"/>
            <w:vAlign w:val="center"/>
          </w:tcPr>
          <w:p w:rsidRPr="00756311" w:rsidR="00E52381" w:rsidP="003E300F" w:rsidRDefault="00E52381" w14:paraId="386495B0" w14:textId="77777777">
            <w:pPr>
              <w:jc w:val="both"/>
              <w:rPr>
                <w:rFonts w:ascii="Marianne Light" w:hAnsi="Marianne Light"/>
                <w:sz w:val="16"/>
                <w:szCs w:val="18"/>
              </w:rPr>
            </w:pPr>
            <w:r w:rsidRPr="00756311">
              <w:rPr>
                <w:rFonts w:ascii="Marianne Light" w:hAnsi="Marianne Light"/>
                <w:sz w:val="16"/>
                <w:szCs w:val="18"/>
              </w:rPr>
              <w:t>700 à 750</w:t>
            </w:r>
          </w:p>
        </w:tc>
      </w:tr>
      <w:tr w:rsidRPr="00756311" w:rsidR="00E52381" w:rsidTr="00E045F0" w14:paraId="4EFB51F2" w14:textId="77777777">
        <w:trPr>
          <w:trHeight w:val="624"/>
          <w:jc w:val="center"/>
        </w:trPr>
        <w:tc>
          <w:tcPr>
            <w:tcW w:w="2145" w:type="dxa"/>
            <w:vAlign w:val="center"/>
          </w:tcPr>
          <w:p w:rsidRPr="00756311" w:rsidR="00E52381" w:rsidP="003E300F" w:rsidRDefault="00E52381" w14:paraId="7BBB39EA" w14:textId="77777777">
            <w:pPr>
              <w:jc w:val="both"/>
              <w:rPr>
                <w:rFonts w:ascii="Marianne Light" w:hAnsi="Marianne Light"/>
                <w:sz w:val="16"/>
                <w:szCs w:val="18"/>
              </w:rPr>
            </w:pPr>
            <w:r w:rsidRPr="00756311">
              <w:rPr>
                <w:rFonts w:ascii="Marianne Light" w:hAnsi="Marianne Light"/>
                <w:sz w:val="16"/>
                <w:szCs w:val="18"/>
              </w:rPr>
              <w:t>Plaquettes forestières sèches</w:t>
            </w:r>
          </w:p>
        </w:tc>
        <w:tc>
          <w:tcPr>
            <w:tcW w:w="1620" w:type="dxa"/>
            <w:vAlign w:val="center"/>
          </w:tcPr>
          <w:p w:rsidRPr="00756311" w:rsidR="00E52381" w:rsidP="003E300F" w:rsidRDefault="00E52381" w14:paraId="58A9C084" w14:textId="77777777">
            <w:pPr>
              <w:jc w:val="both"/>
              <w:rPr>
                <w:rFonts w:ascii="Marianne Light" w:hAnsi="Marianne Light"/>
                <w:sz w:val="16"/>
                <w:szCs w:val="18"/>
              </w:rPr>
            </w:pPr>
            <w:r w:rsidRPr="00756311">
              <w:rPr>
                <w:rFonts w:ascii="Marianne Light" w:hAnsi="Marianne Light"/>
                <w:sz w:val="16"/>
                <w:szCs w:val="18"/>
              </w:rPr>
              <w:t>20 à 30</w:t>
            </w:r>
          </w:p>
        </w:tc>
        <w:tc>
          <w:tcPr>
            <w:tcW w:w="1980" w:type="dxa"/>
            <w:vAlign w:val="center"/>
          </w:tcPr>
          <w:p w:rsidRPr="00756311" w:rsidR="00E52381" w:rsidP="003E300F" w:rsidRDefault="00E52381" w14:paraId="034B6132" w14:textId="77777777">
            <w:pPr>
              <w:jc w:val="both"/>
              <w:rPr>
                <w:rFonts w:ascii="Marianne Light" w:hAnsi="Marianne Light"/>
                <w:sz w:val="16"/>
                <w:szCs w:val="18"/>
              </w:rPr>
            </w:pPr>
            <w:r w:rsidRPr="00756311">
              <w:rPr>
                <w:rFonts w:ascii="Marianne Light" w:hAnsi="Marianne Light"/>
                <w:sz w:val="16"/>
                <w:szCs w:val="18"/>
              </w:rPr>
              <w:t>Fin coupé</w:t>
            </w:r>
          </w:p>
        </w:tc>
        <w:tc>
          <w:tcPr>
            <w:tcW w:w="1800" w:type="dxa"/>
            <w:vAlign w:val="center"/>
          </w:tcPr>
          <w:p w:rsidRPr="00756311" w:rsidR="00E52381" w:rsidP="003E300F" w:rsidRDefault="00E52381" w14:paraId="7DDC7B73"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3E300F" w:rsidRDefault="00E52381" w14:paraId="0E78E524" w14:textId="77777777">
            <w:pPr>
              <w:jc w:val="both"/>
              <w:rPr>
                <w:rFonts w:ascii="Marianne Light" w:hAnsi="Marianne Light"/>
                <w:sz w:val="16"/>
                <w:szCs w:val="18"/>
              </w:rPr>
            </w:pPr>
            <w:r w:rsidRPr="00756311">
              <w:rPr>
                <w:rFonts w:ascii="Marianne Light" w:hAnsi="Marianne Light"/>
                <w:sz w:val="16"/>
                <w:szCs w:val="18"/>
              </w:rPr>
              <w:t>200 à 320</w:t>
            </w:r>
          </w:p>
        </w:tc>
      </w:tr>
      <w:tr w:rsidRPr="00756311" w:rsidR="00E52381" w:rsidTr="003E300F" w14:paraId="45FD8848" w14:textId="77777777">
        <w:trPr>
          <w:jc w:val="center"/>
        </w:trPr>
        <w:tc>
          <w:tcPr>
            <w:tcW w:w="2145" w:type="dxa"/>
            <w:vAlign w:val="center"/>
          </w:tcPr>
          <w:p w:rsidRPr="00756311" w:rsidR="00E52381" w:rsidP="003E300F" w:rsidRDefault="00E52381" w14:paraId="1A838FC7" w14:textId="77777777">
            <w:pPr>
              <w:jc w:val="both"/>
              <w:rPr>
                <w:rFonts w:ascii="Marianne Light" w:hAnsi="Marianne Light"/>
                <w:sz w:val="16"/>
                <w:szCs w:val="18"/>
              </w:rPr>
            </w:pPr>
            <w:r w:rsidRPr="00756311">
              <w:rPr>
                <w:rFonts w:ascii="Marianne Light" w:hAnsi="Marianne Light"/>
                <w:sz w:val="16"/>
                <w:szCs w:val="18"/>
              </w:rPr>
              <w:t>Plaquettes forestières vertes</w:t>
            </w:r>
          </w:p>
        </w:tc>
        <w:tc>
          <w:tcPr>
            <w:tcW w:w="1620" w:type="dxa"/>
            <w:vAlign w:val="center"/>
          </w:tcPr>
          <w:p w:rsidRPr="00756311" w:rsidR="00E52381" w:rsidP="003E300F" w:rsidRDefault="00E52381" w14:paraId="442F771F" w14:textId="77777777">
            <w:pPr>
              <w:jc w:val="both"/>
              <w:rPr>
                <w:rFonts w:ascii="Marianne Light" w:hAnsi="Marianne Light"/>
                <w:sz w:val="16"/>
                <w:szCs w:val="18"/>
              </w:rPr>
            </w:pPr>
            <w:r w:rsidRPr="00756311">
              <w:rPr>
                <w:rFonts w:ascii="Marianne Light" w:hAnsi="Marianne Light"/>
                <w:sz w:val="16"/>
                <w:szCs w:val="18"/>
              </w:rPr>
              <w:t>40 à 50</w:t>
            </w:r>
          </w:p>
        </w:tc>
        <w:tc>
          <w:tcPr>
            <w:tcW w:w="1980" w:type="dxa"/>
            <w:vAlign w:val="center"/>
          </w:tcPr>
          <w:p w:rsidRPr="00756311" w:rsidR="00E52381" w:rsidP="003E300F" w:rsidRDefault="00E52381" w14:paraId="6BF9B215"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3E300F" w:rsidRDefault="00E52381" w14:paraId="6531B6F4" w14:textId="77777777">
            <w:pPr>
              <w:jc w:val="both"/>
              <w:rPr>
                <w:rFonts w:ascii="Marianne Light" w:hAnsi="Marianne Light"/>
                <w:sz w:val="16"/>
                <w:szCs w:val="18"/>
              </w:rPr>
            </w:pPr>
            <w:r w:rsidRPr="00756311">
              <w:rPr>
                <w:rFonts w:ascii="Marianne Light" w:hAnsi="Marianne Light"/>
                <w:sz w:val="16"/>
                <w:szCs w:val="18"/>
              </w:rPr>
              <w:t>2200 à 2800</w:t>
            </w:r>
          </w:p>
        </w:tc>
        <w:tc>
          <w:tcPr>
            <w:tcW w:w="1494" w:type="dxa"/>
            <w:vAlign w:val="center"/>
          </w:tcPr>
          <w:p w:rsidRPr="00756311" w:rsidR="00E52381" w:rsidP="003E300F" w:rsidRDefault="00E52381" w14:paraId="3F449B10" w14:textId="77777777">
            <w:pPr>
              <w:jc w:val="both"/>
              <w:rPr>
                <w:rFonts w:ascii="Marianne Light" w:hAnsi="Marianne Light"/>
                <w:sz w:val="16"/>
                <w:szCs w:val="18"/>
              </w:rPr>
            </w:pPr>
            <w:r w:rsidRPr="00756311">
              <w:rPr>
                <w:rFonts w:ascii="Marianne Light" w:hAnsi="Marianne Light"/>
                <w:sz w:val="16"/>
                <w:szCs w:val="18"/>
              </w:rPr>
              <w:t>230 à 400</w:t>
            </w:r>
          </w:p>
        </w:tc>
      </w:tr>
      <w:tr w:rsidRPr="00756311" w:rsidR="00E52381" w:rsidTr="00E045F0" w14:paraId="585CD96D" w14:textId="77777777">
        <w:trPr>
          <w:trHeight w:val="283"/>
          <w:jc w:val="center"/>
        </w:trPr>
        <w:tc>
          <w:tcPr>
            <w:tcW w:w="2145" w:type="dxa"/>
            <w:vAlign w:val="center"/>
          </w:tcPr>
          <w:p w:rsidRPr="00756311" w:rsidR="00E52381" w:rsidP="003E300F" w:rsidRDefault="00E52381" w14:paraId="2A621956" w14:textId="77777777">
            <w:pPr>
              <w:jc w:val="both"/>
              <w:rPr>
                <w:rFonts w:ascii="Marianne Light" w:hAnsi="Marianne Light"/>
                <w:sz w:val="16"/>
                <w:szCs w:val="18"/>
              </w:rPr>
            </w:pPr>
            <w:r w:rsidRPr="00756311">
              <w:rPr>
                <w:rFonts w:ascii="Marianne Light" w:hAnsi="Marianne Light"/>
                <w:sz w:val="16"/>
                <w:szCs w:val="18"/>
              </w:rPr>
              <w:t>Plaquettes de scierie</w:t>
            </w:r>
          </w:p>
        </w:tc>
        <w:tc>
          <w:tcPr>
            <w:tcW w:w="1620" w:type="dxa"/>
            <w:vAlign w:val="center"/>
          </w:tcPr>
          <w:p w:rsidRPr="00756311" w:rsidR="00E52381" w:rsidP="003E300F" w:rsidRDefault="00E52381" w14:paraId="1072B04B" w14:textId="77777777">
            <w:pPr>
              <w:jc w:val="both"/>
              <w:rPr>
                <w:rFonts w:ascii="Marianne Light" w:hAnsi="Marianne Light"/>
                <w:sz w:val="16"/>
                <w:szCs w:val="18"/>
              </w:rPr>
            </w:pPr>
            <w:r w:rsidRPr="00756311">
              <w:rPr>
                <w:rFonts w:ascii="Marianne Light" w:hAnsi="Marianne Light"/>
                <w:sz w:val="16"/>
                <w:szCs w:val="18"/>
              </w:rPr>
              <w:t>30 à 50</w:t>
            </w:r>
          </w:p>
        </w:tc>
        <w:tc>
          <w:tcPr>
            <w:tcW w:w="1980" w:type="dxa"/>
            <w:vAlign w:val="center"/>
          </w:tcPr>
          <w:p w:rsidRPr="00756311" w:rsidR="00E52381" w:rsidP="003E300F" w:rsidRDefault="00E52381" w14:paraId="1AE1DBA1" w14:textId="77777777">
            <w:pPr>
              <w:jc w:val="both"/>
              <w:rPr>
                <w:rFonts w:ascii="Marianne Light" w:hAnsi="Marianne Light"/>
                <w:sz w:val="16"/>
                <w:szCs w:val="18"/>
              </w:rPr>
            </w:pPr>
            <w:r w:rsidRPr="00756311">
              <w:rPr>
                <w:rFonts w:ascii="Marianne Light" w:hAnsi="Marianne Light"/>
                <w:sz w:val="16"/>
                <w:szCs w:val="18"/>
              </w:rPr>
              <w:t>Moyen coupé</w:t>
            </w:r>
          </w:p>
        </w:tc>
        <w:tc>
          <w:tcPr>
            <w:tcW w:w="1800" w:type="dxa"/>
            <w:vAlign w:val="center"/>
          </w:tcPr>
          <w:p w:rsidRPr="00756311" w:rsidR="00E52381" w:rsidP="003E300F" w:rsidRDefault="00E52381" w14:paraId="65B373AC" w14:textId="77777777">
            <w:pPr>
              <w:jc w:val="both"/>
              <w:rPr>
                <w:rFonts w:ascii="Marianne Light" w:hAnsi="Marianne Light"/>
                <w:sz w:val="16"/>
                <w:szCs w:val="18"/>
              </w:rPr>
            </w:pPr>
            <w:r w:rsidRPr="00756311">
              <w:rPr>
                <w:rFonts w:ascii="Marianne Light" w:hAnsi="Marianne Light"/>
                <w:sz w:val="16"/>
                <w:szCs w:val="18"/>
              </w:rPr>
              <w:t xml:space="preserve">2200 à 3300 </w:t>
            </w:r>
          </w:p>
        </w:tc>
        <w:tc>
          <w:tcPr>
            <w:tcW w:w="1494" w:type="dxa"/>
            <w:vAlign w:val="center"/>
          </w:tcPr>
          <w:p w:rsidRPr="00756311" w:rsidR="00E52381" w:rsidP="003E300F" w:rsidRDefault="00E52381" w14:paraId="30697290" w14:textId="77777777">
            <w:pPr>
              <w:jc w:val="both"/>
              <w:rPr>
                <w:rFonts w:ascii="Marianne Light" w:hAnsi="Marianne Light"/>
                <w:sz w:val="16"/>
                <w:szCs w:val="18"/>
              </w:rPr>
            </w:pPr>
            <w:r w:rsidRPr="00756311">
              <w:rPr>
                <w:rFonts w:ascii="Marianne Light" w:hAnsi="Marianne Light"/>
                <w:sz w:val="16"/>
                <w:szCs w:val="18"/>
              </w:rPr>
              <w:t>200 à 400</w:t>
            </w:r>
          </w:p>
        </w:tc>
      </w:tr>
      <w:tr w:rsidRPr="00756311" w:rsidR="00E52381" w:rsidTr="00E045F0" w14:paraId="4FC03716" w14:textId="77777777">
        <w:trPr>
          <w:trHeight w:val="283"/>
          <w:jc w:val="center"/>
        </w:trPr>
        <w:tc>
          <w:tcPr>
            <w:tcW w:w="2145" w:type="dxa"/>
            <w:vAlign w:val="center"/>
          </w:tcPr>
          <w:p w:rsidRPr="00756311" w:rsidR="00E52381" w:rsidP="003E300F" w:rsidRDefault="00E52381" w14:paraId="7D0DFFA3" w14:textId="77777777">
            <w:pPr>
              <w:jc w:val="both"/>
              <w:rPr>
                <w:rFonts w:ascii="Marianne Light" w:hAnsi="Marianne Light"/>
                <w:sz w:val="16"/>
                <w:szCs w:val="18"/>
              </w:rPr>
            </w:pPr>
            <w:r w:rsidRPr="00756311">
              <w:rPr>
                <w:rFonts w:ascii="Marianne Light" w:hAnsi="Marianne Light"/>
                <w:sz w:val="16"/>
                <w:szCs w:val="18"/>
              </w:rPr>
              <w:t>Broyat bois de rebut</w:t>
            </w:r>
          </w:p>
        </w:tc>
        <w:tc>
          <w:tcPr>
            <w:tcW w:w="1620" w:type="dxa"/>
            <w:vAlign w:val="center"/>
          </w:tcPr>
          <w:p w:rsidRPr="00756311" w:rsidR="00E52381" w:rsidP="003E300F" w:rsidRDefault="00E52381" w14:paraId="1D1516A3" w14:textId="77777777">
            <w:pPr>
              <w:jc w:val="both"/>
              <w:rPr>
                <w:rFonts w:ascii="Marianne Light" w:hAnsi="Marianne Light"/>
                <w:sz w:val="16"/>
                <w:szCs w:val="18"/>
              </w:rPr>
            </w:pPr>
            <w:r w:rsidRPr="00756311">
              <w:rPr>
                <w:rFonts w:ascii="Marianne Light" w:hAnsi="Marianne Light"/>
                <w:sz w:val="16"/>
                <w:szCs w:val="18"/>
              </w:rPr>
              <w:t>20 à 40</w:t>
            </w:r>
          </w:p>
        </w:tc>
        <w:tc>
          <w:tcPr>
            <w:tcW w:w="1980" w:type="dxa"/>
            <w:vAlign w:val="center"/>
          </w:tcPr>
          <w:p w:rsidRPr="00756311" w:rsidR="00E52381" w:rsidP="003E300F" w:rsidRDefault="00E52381" w14:paraId="4D123FF5"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3E300F" w:rsidRDefault="00E52381" w14:paraId="502C848D" w14:textId="77777777">
            <w:pPr>
              <w:jc w:val="both"/>
              <w:rPr>
                <w:rFonts w:ascii="Marianne Light" w:hAnsi="Marianne Light"/>
                <w:sz w:val="16"/>
                <w:szCs w:val="18"/>
              </w:rPr>
            </w:pPr>
            <w:r w:rsidRPr="00756311">
              <w:rPr>
                <w:rFonts w:ascii="Marianne Light" w:hAnsi="Marianne Light"/>
                <w:sz w:val="16"/>
                <w:szCs w:val="18"/>
              </w:rPr>
              <w:t>3300 à 3900</w:t>
            </w:r>
          </w:p>
        </w:tc>
        <w:tc>
          <w:tcPr>
            <w:tcW w:w="1494" w:type="dxa"/>
            <w:vAlign w:val="center"/>
          </w:tcPr>
          <w:p w:rsidRPr="00756311" w:rsidR="00E52381" w:rsidP="003E300F" w:rsidRDefault="00E52381" w14:paraId="56E5FA4D" w14:textId="77777777">
            <w:pPr>
              <w:jc w:val="both"/>
              <w:rPr>
                <w:rFonts w:ascii="Marianne Light" w:hAnsi="Marianne Light"/>
                <w:sz w:val="16"/>
                <w:szCs w:val="18"/>
              </w:rPr>
            </w:pPr>
            <w:r w:rsidRPr="00756311">
              <w:rPr>
                <w:rFonts w:ascii="Marianne Light" w:hAnsi="Marianne Light"/>
                <w:sz w:val="16"/>
                <w:szCs w:val="18"/>
              </w:rPr>
              <w:t>180 à 270</w:t>
            </w:r>
          </w:p>
        </w:tc>
      </w:tr>
      <w:tr w:rsidRPr="00756311" w:rsidR="00E52381" w:rsidTr="00E045F0" w14:paraId="02C20C30" w14:textId="77777777">
        <w:trPr>
          <w:trHeight w:val="283"/>
          <w:jc w:val="center"/>
        </w:trPr>
        <w:tc>
          <w:tcPr>
            <w:tcW w:w="2145" w:type="dxa"/>
            <w:vAlign w:val="center"/>
          </w:tcPr>
          <w:p w:rsidRPr="00756311" w:rsidR="00E52381" w:rsidP="003E300F" w:rsidRDefault="00E52381" w14:paraId="1C0E1C0A" w14:textId="77777777">
            <w:pPr>
              <w:jc w:val="both"/>
              <w:rPr>
                <w:rFonts w:ascii="Marianne Light" w:hAnsi="Marianne Light"/>
                <w:sz w:val="16"/>
                <w:szCs w:val="18"/>
              </w:rPr>
            </w:pPr>
            <w:r w:rsidRPr="00756311">
              <w:rPr>
                <w:rFonts w:ascii="Marianne Light" w:hAnsi="Marianne Light"/>
                <w:sz w:val="16"/>
                <w:szCs w:val="18"/>
              </w:rPr>
              <w:t>Sciures de scierie</w:t>
            </w:r>
          </w:p>
        </w:tc>
        <w:tc>
          <w:tcPr>
            <w:tcW w:w="1620" w:type="dxa"/>
            <w:vAlign w:val="center"/>
          </w:tcPr>
          <w:p w:rsidRPr="00756311" w:rsidR="00E52381" w:rsidP="003E300F" w:rsidRDefault="00E52381" w14:paraId="64566553"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3E300F" w:rsidRDefault="00E52381" w14:paraId="617A1C1C" w14:textId="77777777">
            <w:pPr>
              <w:jc w:val="both"/>
              <w:rPr>
                <w:rFonts w:ascii="Marianne Light" w:hAnsi="Marianne Light"/>
                <w:sz w:val="16"/>
                <w:szCs w:val="18"/>
              </w:rPr>
            </w:pPr>
            <w:r w:rsidRPr="00756311">
              <w:rPr>
                <w:rFonts w:ascii="Marianne Light" w:hAnsi="Marianne Light"/>
                <w:sz w:val="16"/>
                <w:szCs w:val="18"/>
              </w:rPr>
              <w:t>Très fin</w:t>
            </w:r>
          </w:p>
        </w:tc>
        <w:tc>
          <w:tcPr>
            <w:tcW w:w="1800" w:type="dxa"/>
            <w:vAlign w:val="center"/>
          </w:tcPr>
          <w:p w:rsidRPr="00756311" w:rsidR="00E52381" w:rsidP="003E300F" w:rsidRDefault="00E52381" w14:paraId="24953AC9"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3E300F" w:rsidRDefault="00E52381" w14:paraId="0BFCF7FB" w14:textId="77777777">
            <w:pPr>
              <w:jc w:val="both"/>
              <w:rPr>
                <w:rFonts w:ascii="Marianne Light" w:hAnsi="Marianne Light"/>
                <w:sz w:val="16"/>
                <w:szCs w:val="18"/>
              </w:rPr>
            </w:pPr>
            <w:r w:rsidRPr="00756311">
              <w:rPr>
                <w:rFonts w:ascii="Marianne Light" w:hAnsi="Marianne Light"/>
                <w:sz w:val="16"/>
                <w:szCs w:val="18"/>
              </w:rPr>
              <w:t>250 à 500</w:t>
            </w:r>
          </w:p>
        </w:tc>
      </w:tr>
      <w:tr w:rsidRPr="00756311" w:rsidR="00E52381" w:rsidTr="003E300F" w14:paraId="2721EB15" w14:textId="77777777">
        <w:trPr>
          <w:jc w:val="center"/>
        </w:trPr>
        <w:tc>
          <w:tcPr>
            <w:tcW w:w="2145" w:type="dxa"/>
            <w:vAlign w:val="center"/>
          </w:tcPr>
          <w:p w:rsidRPr="00756311" w:rsidR="00E52381" w:rsidP="003E300F" w:rsidRDefault="00E52381" w14:paraId="695A4329" w14:textId="77777777">
            <w:pPr>
              <w:jc w:val="both"/>
              <w:rPr>
                <w:rFonts w:ascii="Marianne Light" w:hAnsi="Marianne Light"/>
                <w:sz w:val="16"/>
                <w:szCs w:val="18"/>
              </w:rPr>
            </w:pPr>
            <w:r w:rsidRPr="00756311">
              <w:rPr>
                <w:rFonts w:ascii="Marianne Light" w:hAnsi="Marianne Light"/>
                <w:sz w:val="16"/>
                <w:szCs w:val="18"/>
              </w:rPr>
              <w:t>Écorces</w:t>
            </w:r>
          </w:p>
        </w:tc>
        <w:tc>
          <w:tcPr>
            <w:tcW w:w="1620" w:type="dxa"/>
            <w:vAlign w:val="center"/>
          </w:tcPr>
          <w:p w:rsidRPr="00756311" w:rsidR="00E52381" w:rsidP="003E300F" w:rsidRDefault="00E52381" w14:paraId="46CF5ECD" w14:textId="77777777">
            <w:pPr>
              <w:jc w:val="both"/>
              <w:rPr>
                <w:rFonts w:ascii="Marianne Light" w:hAnsi="Marianne Light"/>
                <w:sz w:val="16"/>
                <w:szCs w:val="18"/>
              </w:rPr>
            </w:pPr>
            <w:r w:rsidRPr="00756311">
              <w:rPr>
                <w:rFonts w:ascii="Marianne Light" w:hAnsi="Marianne Light"/>
                <w:sz w:val="16"/>
                <w:szCs w:val="18"/>
              </w:rPr>
              <w:t>40 à 60</w:t>
            </w:r>
          </w:p>
        </w:tc>
        <w:tc>
          <w:tcPr>
            <w:tcW w:w="1980" w:type="dxa"/>
            <w:vAlign w:val="center"/>
          </w:tcPr>
          <w:p w:rsidRPr="00756311" w:rsidR="00E52381" w:rsidP="003E300F" w:rsidRDefault="00E52381" w14:paraId="1C74C653" w14:textId="77777777">
            <w:pPr>
              <w:jc w:val="both"/>
              <w:rPr>
                <w:rFonts w:ascii="Marianne Light" w:hAnsi="Marianne Light"/>
                <w:sz w:val="16"/>
                <w:szCs w:val="18"/>
              </w:rPr>
            </w:pPr>
            <w:r w:rsidRPr="00756311">
              <w:rPr>
                <w:rFonts w:ascii="Marianne Light" w:hAnsi="Marianne Light"/>
                <w:sz w:val="16"/>
                <w:szCs w:val="18"/>
              </w:rPr>
              <w:t>Moyen éclaté</w:t>
            </w:r>
          </w:p>
        </w:tc>
        <w:tc>
          <w:tcPr>
            <w:tcW w:w="1800" w:type="dxa"/>
            <w:vAlign w:val="center"/>
          </w:tcPr>
          <w:p w:rsidRPr="00756311" w:rsidR="00E52381" w:rsidP="003E300F" w:rsidRDefault="00E52381" w14:paraId="46E92E8D" w14:textId="77777777">
            <w:pPr>
              <w:jc w:val="both"/>
              <w:rPr>
                <w:rFonts w:ascii="Marianne Light" w:hAnsi="Marianne Light"/>
                <w:sz w:val="16"/>
                <w:szCs w:val="18"/>
              </w:rPr>
            </w:pPr>
            <w:r w:rsidRPr="00756311">
              <w:rPr>
                <w:rFonts w:ascii="Marianne Light" w:hAnsi="Marianne Light"/>
                <w:sz w:val="16"/>
                <w:szCs w:val="18"/>
              </w:rPr>
              <w:t>1600 à 2800</w:t>
            </w:r>
          </w:p>
        </w:tc>
        <w:tc>
          <w:tcPr>
            <w:tcW w:w="1494" w:type="dxa"/>
            <w:vAlign w:val="center"/>
          </w:tcPr>
          <w:p w:rsidRPr="00756311" w:rsidR="00E52381" w:rsidP="003E300F" w:rsidRDefault="00E52381" w14:paraId="7AABAD3D" w14:textId="77777777">
            <w:pPr>
              <w:jc w:val="both"/>
              <w:rPr>
                <w:rFonts w:ascii="Marianne Light" w:hAnsi="Marianne Light"/>
                <w:sz w:val="16"/>
                <w:szCs w:val="18"/>
              </w:rPr>
            </w:pPr>
            <w:r w:rsidRPr="00756311">
              <w:rPr>
                <w:rFonts w:ascii="Marianne Light" w:hAnsi="Marianne Light"/>
                <w:sz w:val="16"/>
                <w:szCs w:val="18"/>
              </w:rPr>
              <w:t>250 à 500</w:t>
            </w:r>
          </w:p>
        </w:tc>
      </w:tr>
    </w:tbl>
    <w:p w:rsidRPr="00E045F0" w:rsidR="00E52381" w:rsidP="00E045F0" w:rsidRDefault="00E52381" w14:paraId="65DB1671" w14:textId="3A5893BC">
      <w:pPr>
        <w:pStyle w:val="Paragraphedeliste1"/>
        <w:tabs>
          <w:tab w:val="left" w:pos="709"/>
        </w:tabs>
        <w:ind w:left="0"/>
        <w:rPr>
          <w:rFonts w:ascii="Marianne Light" w:hAnsi="Marianne Light"/>
          <w:b/>
          <w:bCs/>
          <w:sz w:val="18"/>
          <w:szCs w:val="18"/>
        </w:rPr>
      </w:pPr>
      <w:bookmarkStart w:name="_Toc290637983" w:id="371"/>
      <w:bookmarkStart w:name="_Toc296009124" w:id="372"/>
      <w:r w:rsidRPr="00E045F0">
        <w:rPr>
          <w:rFonts w:ascii="Marianne Light" w:hAnsi="Marianne Light"/>
          <w:b/>
          <w:bCs/>
          <w:sz w:val="18"/>
          <w:szCs w:val="18"/>
        </w:rPr>
        <w:t>Conversion masse - énergie</w:t>
      </w:r>
      <w:bookmarkEnd w:id="371"/>
      <w:bookmarkEnd w:id="372"/>
    </w:p>
    <w:p w:rsidRPr="00756311" w:rsidR="00E52381" w:rsidP="00E52381" w:rsidRDefault="00E52381" w14:paraId="20F8CED6" w14:textId="77777777">
      <w:pPr>
        <w:jc w:val="both"/>
        <w:rPr>
          <w:rFonts w:ascii="Marianne Light" w:hAnsi="Marianne Light"/>
          <w:sz w:val="18"/>
          <w:szCs w:val="18"/>
        </w:rPr>
      </w:pPr>
      <w:r w:rsidRPr="00756311">
        <w:rPr>
          <w:rFonts w:ascii="Marianne Light" w:hAnsi="Marianne Light"/>
          <w:sz w:val="18"/>
          <w:szCs w:val="18"/>
        </w:rPr>
        <w:t>Le déclarant calcule les consommations en entrée chaudière, exprimées en MWh PCI, d’après les pouvoirs calorifiques des produits livrés, déterminés comme suit, par ordre de préférence</w:t>
      </w:r>
      <w:r w:rsidRPr="00756311">
        <w:rPr>
          <w:rFonts w:cs="Calibri"/>
          <w:sz w:val="18"/>
          <w:szCs w:val="18"/>
        </w:rPr>
        <w:t> </w:t>
      </w:r>
      <w:r w:rsidRPr="00756311">
        <w:rPr>
          <w:rFonts w:ascii="Marianne Light" w:hAnsi="Marianne Light"/>
          <w:sz w:val="18"/>
          <w:szCs w:val="18"/>
        </w:rPr>
        <w:t xml:space="preserve">: </w:t>
      </w:r>
    </w:p>
    <w:p w:rsidRPr="00756311" w:rsidR="00E52381" w:rsidP="00113393" w:rsidRDefault="00E52381" w14:paraId="6542E24C" w14:textId="77777777">
      <w:pPr>
        <w:pStyle w:val="Paragraphedeliste1"/>
        <w:numPr>
          <w:ilvl w:val="0"/>
          <w:numId w:val="1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stipulé sur un des documents cités dans le paragraphe 5.</w:t>
      </w:r>
    </w:p>
    <w:p w:rsidRPr="00756311" w:rsidR="00E52381" w:rsidP="00113393" w:rsidRDefault="00E52381" w14:paraId="51F0738C" w14:textId="77777777">
      <w:pPr>
        <w:pStyle w:val="Paragraphedeliste1"/>
        <w:numPr>
          <w:ilvl w:val="0"/>
          <w:numId w:val="18"/>
        </w:numPr>
        <w:tabs>
          <w:tab w:val="left" w:pos="709"/>
        </w:tabs>
        <w:rPr>
          <w:rFonts w:ascii="Marianne Light" w:hAnsi="Marianne Light" w:cs="Arial"/>
          <w:sz w:val="18"/>
          <w:szCs w:val="18"/>
        </w:rPr>
      </w:pPr>
      <w:r w:rsidRPr="00756311">
        <w:rPr>
          <w:rFonts w:ascii="Marianne Light" w:hAnsi="Marianne Light" w:cs="Arial"/>
          <w:sz w:val="18"/>
          <w:szCs w:val="18"/>
        </w:rPr>
        <w:t>Le pouvoir calorifique est calculé d’après les données d’humidité établies selon une des approches suivantes</w:t>
      </w:r>
      <w:r w:rsidRPr="00756311">
        <w:rPr>
          <w:rFonts w:cs="Calibri"/>
          <w:sz w:val="18"/>
          <w:szCs w:val="18"/>
        </w:rPr>
        <w:t> </w:t>
      </w:r>
      <w:r w:rsidRPr="00756311">
        <w:rPr>
          <w:rFonts w:ascii="Marianne Light" w:hAnsi="Marianne Light" w:cs="Arial"/>
          <w:sz w:val="18"/>
          <w:szCs w:val="18"/>
        </w:rPr>
        <w:t>:</w:t>
      </w:r>
    </w:p>
    <w:p w:rsidRPr="00756311" w:rsidR="00E52381" w:rsidP="00E52381" w:rsidRDefault="00E52381" w14:paraId="108D97F5" w14:textId="77777777">
      <w:pPr>
        <w:pStyle w:val="Paragraphedeliste1"/>
        <w:rPr>
          <w:rFonts w:ascii="Marianne Light" w:hAnsi="Marianne Light" w:cs="Arial"/>
          <w:sz w:val="18"/>
          <w:szCs w:val="18"/>
        </w:rPr>
      </w:pPr>
    </w:p>
    <w:p w:rsidRPr="00756311" w:rsidR="00E52381" w:rsidP="00113393" w:rsidRDefault="00E52381" w14:paraId="230B3A2B"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retenue est celle prise en compte pour l’établissement de la facturation, quelle que soit l’entité qui a généré cette valeur, et à condition que la facturation soit indexée sur l’humidité.</w:t>
      </w:r>
    </w:p>
    <w:p w:rsidRPr="00756311" w:rsidR="00E52381" w:rsidP="00113393" w:rsidRDefault="00E52381" w14:paraId="00C344E3"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peut être déterminée par le site selon une des méthodes proposées dans le document Référentiels Combustibles Bois Énergie de l’ADEME, Définition et Exigences. Toute autre procédure conforme à une méthode normalisée permettant de limiter le biais d’échantillonnage et de mesure, et dont le degré d’incertitude est connu, pourra être utilisée. Les normes CEN, ISO, et normes nationales appropriées sont admissibles. La valeur respective ne doit être utilisée que pour la période de livraison ou le lot de combustible ou de matières pour lequel elle est représentative.</w:t>
      </w:r>
    </w:p>
    <w:p w:rsidRPr="00756311" w:rsidR="00E52381" w:rsidP="00113393" w:rsidRDefault="00E52381" w14:paraId="5E3673F5"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L’humidité du combustible est indiquée par le fournisseur dans une des pièces justificatives énumérées dans le paragraphe 5 pour le lot spécifique auquel elle est appliquée.</w:t>
      </w:r>
    </w:p>
    <w:p w:rsidRPr="00756311" w:rsidR="00E52381" w:rsidP="00E52381" w:rsidRDefault="00E52381" w14:paraId="6A0B6062" w14:textId="77777777">
      <w:pPr>
        <w:tabs>
          <w:tab w:val="left" w:pos="709"/>
        </w:tabs>
        <w:ind w:left="1429"/>
        <w:jc w:val="both"/>
        <w:rPr>
          <w:rFonts w:ascii="Marianne Light" w:hAnsi="Marianne Light"/>
          <w:sz w:val="18"/>
          <w:szCs w:val="18"/>
        </w:rPr>
      </w:pPr>
      <w:r w:rsidRPr="00756311">
        <w:rPr>
          <w:rFonts w:ascii="Marianne Light" w:hAnsi="Marianne Light"/>
          <w:sz w:val="18"/>
          <w:szCs w:val="18"/>
        </w:rPr>
        <w:t>La formule suivante sera employée</w:t>
      </w:r>
      <w:r w:rsidRPr="00756311">
        <w:rPr>
          <w:rFonts w:cs="Calibri"/>
          <w:sz w:val="18"/>
          <w:szCs w:val="18"/>
        </w:rPr>
        <w:t> </w:t>
      </w:r>
      <w:r w:rsidRPr="00756311">
        <w:rPr>
          <w:rFonts w:ascii="Marianne Light" w:hAnsi="Marianne Light"/>
          <w:sz w:val="18"/>
          <w:szCs w:val="18"/>
        </w:rPr>
        <w:t>:</w:t>
      </w:r>
    </w:p>
    <w:p w:rsidRPr="00756311" w:rsidR="00E52381" w:rsidP="00E52381" w:rsidRDefault="00E52381" w14:paraId="517D87DC" w14:textId="77777777">
      <w:pPr>
        <w:tabs>
          <w:tab w:val="left" w:pos="709"/>
        </w:tabs>
        <w:ind w:left="1429"/>
        <w:jc w:val="both"/>
        <w:rPr>
          <w:rFonts w:ascii="Marianne Light" w:hAnsi="Marianne Light"/>
          <w:sz w:val="18"/>
          <w:szCs w:val="18"/>
        </w:rPr>
      </w:pPr>
    </w:p>
    <w:tbl>
      <w:tblPr>
        <w:tblW w:w="8388"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88"/>
      </w:tblGrid>
      <w:tr w:rsidRPr="00756311" w:rsidR="00E52381" w:rsidTr="003E300F" w14:paraId="572AC521" w14:textId="77777777">
        <w:tc>
          <w:tcPr>
            <w:tcW w:w="8388" w:type="dxa"/>
          </w:tcPr>
          <w:p w:rsidRPr="00756311" w:rsidR="00E52381" w:rsidP="003E300F" w:rsidRDefault="00E52381" w14:paraId="57D1F137" w14:textId="7777777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PCI (E</w:t>
            </w:r>
            <w:r w:rsidRPr="00756311">
              <w:rPr>
                <w:rFonts w:ascii="Calibri" w:hAnsi="Calibri" w:cs="Calibri"/>
                <w:b/>
                <w:sz w:val="18"/>
                <w:szCs w:val="18"/>
              </w:rPr>
              <w:t> </w:t>
            </w:r>
            <w:r w:rsidRPr="00756311">
              <w:rPr>
                <w:rFonts w:ascii="Marianne Light" w:hAnsi="Marianne Light" w:cs="Arial"/>
                <w:b/>
                <w:sz w:val="18"/>
                <w:szCs w:val="18"/>
              </w:rPr>
              <w:t xml:space="preserve">%) = (PCI (0 %) x (100 - E) / 100) - 6,7861 x E </w:t>
            </w:r>
          </w:p>
          <w:p w:rsidRPr="00756311" w:rsidR="00E52381" w:rsidP="003E300F" w:rsidRDefault="00E52381" w14:paraId="2C1FB335" w14:textId="77777777">
            <w:pPr>
              <w:pStyle w:val="Corpsdetexte3"/>
              <w:spacing w:after="0"/>
              <w:jc w:val="both"/>
              <w:rPr>
                <w:rFonts w:ascii="Marianne Light" w:hAnsi="Marianne Light" w:cs="Arial"/>
                <w:b/>
                <w:sz w:val="18"/>
                <w:szCs w:val="18"/>
              </w:rPr>
            </w:pPr>
            <w:r w:rsidRPr="00756311">
              <w:rPr>
                <w:rFonts w:ascii="Marianne Light" w:hAnsi="Marianne Light" w:cs="Arial"/>
                <w:b/>
                <w:sz w:val="18"/>
                <w:szCs w:val="18"/>
              </w:rPr>
              <w:t>avec E</w:t>
            </w:r>
            <w:r w:rsidRPr="00756311">
              <w:rPr>
                <w:rFonts w:ascii="Calibri" w:hAnsi="Calibri" w:cs="Calibri"/>
                <w:b/>
                <w:sz w:val="18"/>
                <w:szCs w:val="18"/>
              </w:rPr>
              <w:t> </w:t>
            </w:r>
            <w:r w:rsidRPr="00756311">
              <w:rPr>
                <w:rFonts w:ascii="Marianne Light" w:hAnsi="Marianne Light" w:cs="Arial"/>
                <w:b/>
                <w:sz w:val="18"/>
                <w:szCs w:val="18"/>
              </w:rPr>
              <w:t>= l'humidit</w:t>
            </w:r>
            <w:r w:rsidRPr="00756311">
              <w:rPr>
                <w:rFonts w:ascii="Marianne Light" w:hAnsi="Marianne Light" w:cs="Marianne Light"/>
                <w:b/>
                <w:sz w:val="18"/>
                <w:szCs w:val="18"/>
              </w:rPr>
              <w:t>é</w:t>
            </w:r>
            <w:r w:rsidRPr="00756311">
              <w:rPr>
                <w:rFonts w:ascii="Marianne Light" w:hAnsi="Marianne Light" w:cs="Arial"/>
                <w:b/>
                <w:sz w:val="18"/>
                <w:szCs w:val="18"/>
              </w:rPr>
              <w:t xml:space="preserve"> (sur masse brute) du bois en pourcentage</w:t>
            </w:r>
          </w:p>
        </w:tc>
      </w:tr>
    </w:tbl>
    <w:p w:rsidRPr="00756311" w:rsidR="00E52381" w:rsidP="00E52381" w:rsidRDefault="00E52381" w14:paraId="1ED96AC4" w14:textId="77777777">
      <w:pPr>
        <w:jc w:val="both"/>
        <w:rPr>
          <w:rFonts w:ascii="Marianne Light" w:hAnsi="Marianne Light"/>
          <w:sz w:val="18"/>
          <w:szCs w:val="18"/>
        </w:rPr>
      </w:pPr>
    </w:p>
    <w:p w:rsidRPr="00756311" w:rsidR="00E52381" w:rsidP="00E52381" w:rsidRDefault="00E52381" w14:paraId="15E1AAA3" w14:textId="77777777">
      <w:pPr>
        <w:tabs>
          <w:tab w:val="left" w:pos="709"/>
        </w:tabs>
        <w:ind w:left="838"/>
        <w:jc w:val="both"/>
        <w:rPr>
          <w:rFonts w:ascii="Marianne Light" w:hAnsi="Marianne Light"/>
          <w:sz w:val="18"/>
          <w:szCs w:val="18"/>
        </w:rPr>
      </w:pPr>
      <w:r w:rsidRPr="00756311">
        <w:rPr>
          <w:rFonts w:ascii="Marianne Light" w:hAnsi="Marianne Light"/>
          <w:sz w:val="18"/>
          <w:szCs w:val="18"/>
        </w:rPr>
        <w:t>Un PCI anhydre compris entre 5</w:t>
      </w:r>
      <w:r w:rsidRPr="00756311">
        <w:rPr>
          <w:rFonts w:cs="Calibri"/>
          <w:sz w:val="18"/>
          <w:szCs w:val="18"/>
        </w:rPr>
        <w:t> </w:t>
      </w:r>
      <w:r w:rsidRPr="00756311">
        <w:rPr>
          <w:rFonts w:ascii="Marianne Light" w:hAnsi="Marianne Light"/>
          <w:sz w:val="18"/>
          <w:szCs w:val="18"/>
        </w:rPr>
        <w:t>000 et 5</w:t>
      </w:r>
      <w:r w:rsidRPr="00756311">
        <w:rPr>
          <w:rFonts w:cs="Calibri"/>
          <w:sz w:val="18"/>
          <w:szCs w:val="18"/>
        </w:rPr>
        <w:t> </w:t>
      </w:r>
      <w:r w:rsidRPr="00756311">
        <w:rPr>
          <w:rFonts w:ascii="Marianne Light" w:hAnsi="Marianne Light"/>
          <w:sz w:val="18"/>
          <w:szCs w:val="18"/>
        </w:rPr>
        <w:t xml:space="preserve">300 kWh PCI/t sera retenu, les valeurs hautes de la fourchette </w:t>
      </w:r>
      <w:r w:rsidRPr="00756311">
        <w:rPr>
          <w:rFonts w:ascii="Marianne Light" w:hAnsi="Marianne Light" w:cs="Marianne Light"/>
          <w:sz w:val="18"/>
          <w:szCs w:val="18"/>
        </w:rPr>
        <w:t>é</w:t>
      </w:r>
      <w:r w:rsidRPr="00756311">
        <w:rPr>
          <w:rFonts w:ascii="Marianne Light" w:hAnsi="Marianne Light"/>
          <w:sz w:val="18"/>
          <w:szCs w:val="18"/>
        </w:rPr>
        <w:t>tant r</w:t>
      </w:r>
      <w:r w:rsidRPr="00756311">
        <w:rPr>
          <w:rFonts w:ascii="Marianne Light" w:hAnsi="Marianne Light" w:cs="Marianne Light"/>
          <w:sz w:val="18"/>
          <w:szCs w:val="18"/>
        </w:rPr>
        <w:t>é</w:t>
      </w:r>
      <w:r w:rsidRPr="00756311">
        <w:rPr>
          <w:rFonts w:ascii="Marianne Light" w:hAnsi="Marianne Light"/>
          <w:sz w:val="18"/>
          <w:szCs w:val="18"/>
        </w:rPr>
        <w:t>serv</w:t>
      </w:r>
      <w:r w:rsidRPr="00756311">
        <w:rPr>
          <w:rFonts w:ascii="Marianne Light" w:hAnsi="Marianne Light" w:cs="Marianne Light"/>
          <w:sz w:val="18"/>
          <w:szCs w:val="18"/>
        </w:rPr>
        <w:t>é</w:t>
      </w:r>
      <w:r w:rsidRPr="00756311">
        <w:rPr>
          <w:rFonts w:ascii="Marianne Light" w:hAnsi="Marianne Light"/>
          <w:sz w:val="18"/>
          <w:szCs w:val="18"/>
        </w:rPr>
        <w:t>es aux essences de r</w:t>
      </w:r>
      <w:r w:rsidRPr="00756311">
        <w:rPr>
          <w:rFonts w:ascii="Marianne Light" w:hAnsi="Marianne Light" w:cs="Marianne Light"/>
          <w:sz w:val="18"/>
          <w:szCs w:val="18"/>
        </w:rPr>
        <w:t>é</w:t>
      </w:r>
      <w:r w:rsidRPr="00756311">
        <w:rPr>
          <w:rFonts w:ascii="Marianne Light" w:hAnsi="Marianne Light"/>
          <w:sz w:val="18"/>
          <w:szCs w:val="18"/>
        </w:rPr>
        <w:t>sineux.</w:t>
      </w:r>
    </w:p>
    <w:p w:rsidRPr="00756311" w:rsidR="00E52381" w:rsidP="00E52381" w:rsidRDefault="00E52381" w14:paraId="0D5BE2FE" w14:textId="77777777">
      <w:pPr>
        <w:pStyle w:val="Paragraphedeliste1"/>
        <w:rPr>
          <w:rFonts w:ascii="Marianne Light" w:hAnsi="Marianne Light" w:cs="Arial"/>
          <w:sz w:val="18"/>
          <w:szCs w:val="18"/>
        </w:rPr>
      </w:pPr>
    </w:p>
    <w:p w:rsidRPr="00756311" w:rsidR="00E52381" w:rsidP="00113393" w:rsidRDefault="00E52381" w14:paraId="191FF175" w14:textId="77777777">
      <w:pPr>
        <w:pStyle w:val="Paragraphedeliste1"/>
        <w:numPr>
          <w:ilvl w:val="1"/>
          <w:numId w:val="18"/>
        </w:numPr>
        <w:tabs>
          <w:tab w:val="left" w:pos="709"/>
        </w:tabs>
        <w:rPr>
          <w:rFonts w:ascii="Marianne Light" w:hAnsi="Marianne Light" w:cs="Arial"/>
          <w:sz w:val="18"/>
          <w:szCs w:val="18"/>
        </w:rPr>
      </w:pPr>
      <w:r w:rsidRPr="00756311">
        <w:rPr>
          <w:rFonts w:ascii="Marianne Light" w:hAnsi="Marianne Light" w:cs="Arial"/>
          <w:sz w:val="18"/>
          <w:szCs w:val="18"/>
        </w:rPr>
        <w:t>Par défaut, une valeur moyenne est utilisée afin de réaliser la conversion. Elle peut être</w:t>
      </w:r>
      <w:r w:rsidRPr="00756311">
        <w:rPr>
          <w:rFonts w:cs="Calibri"/>
          <w:sz w:val="18"/>
          <w:szCs w:val="18"/>
        </w:rPr>
        <w:t> </w:t>
      </w:r>
      <w:r w:rsidRPr="00756311">
        <w:rPr>
          <w:rFonts w:ascii="Marianne Light" w:hAnsi="Marianne Light" w:cs="Arial"/>
          <w:sz w:val="18"/>
          <w:szCs w:val="18"/>
        </w:rPr>
        <w:t>une moyenne des valeurs disponibles pour les produits bois de même nature issus du même fournisseur, à condition qu’un nombre satisfaisant de mesures soit disponible.</w:t>
      </w:r>
    </w:p>
    <w:p w:rsidRPr="00E045F0" w:rsidR="00E52381" w:rsidP="00113393" w:rsidRDefault="00E52381" w14:paraId="797EDE68" w14:textId="22B58A08">
      <w:pPr>
        <w:pStyle w:val="Paragraphedeliste"/>
        <w:numPr>
          <w:ilvl w:val="0"/>
          <w:numId w:val="21"/>
        </w:numPr>
        <w:rPr>
          <w:rFonts w:ascii="Marianne Light" w:hAnsi="Marianne Light"/>
          <w:b/>
          <w:sz w:val="18"/>
          <w:szCs w:val="18"/>
          <w:u w:val="single"/>
        </w:rPr>
      </w:pPr>
      <w:bookmarkStart w:name="_Toc290637984" w:id="373"/>
      <w:bookmarkStart w:name="_Toc296009125" w:id="374"/>
      <w:r w:rsidRPr="00E045F0">
        <w:rPr>
          <w:rFonts w:ascii="Marianne Light" w:hAnsi="Marianne Light"/>
          <w:b/>
          <w:sz w:val="18"/>
          <w:szCs w:val="18"/>
          <w:u w:val="single"/>
        </w:rPr>
        <w:t>Protocole d’élaboration du bilan combustible</w:t>
      </w:r>
      <w:bookmarkEnd w:id="373"/>
      <w:bookmarkEnd w:id="374"/>
    </w:p>
    <w:p w:rsidRPr="00756311" w:rsidR="00E52381" w:rsidP="00E52381" w:rsidRDefault="00E52381" w14:paraId="132731DF" w14:textId="77777777">
      <w:pPr>
        <w:jc w:val="both"/>
        <w:rPr>
          <w:rFonts w:ascii="Marianne Light" w:hAnsi="Marianne Light"/>
          <w:sz w:val="18"/>
          <w:szCs w:val="18"/>
        </w:rPr>
      </w:pPr>
      <w:r w:rsidRPr="00756311">
        <w:rPr>
          <w:rFonts w:ascii="Marianne Light" w:hAnsi="Marianne Light"/>
          <w:sz w:val="18"/>
          <w:szCs w:val="18"/>
        </w:rPr>
        <w:t>Le bénéficiaire met en place un protocole d’élaboration et de contrôle du bilan combustibles. Le protocole</w:t>
      </w:r>
      <w:r w:rsidRPr="00756311">
        <w:rPr>
          <w:rFonts w:cs="Calibri"/>
          <w:sz w:val="18"/>
          <w:szCs w:val="18"/>
        </w:rPr>
        <w:t> </w:t>
      </w:r>
      <w:r w:rsidRPr="00756311">
        <w:rPr>
          <w:rFonts w:ascii="Marianne Light" w:hAnsi="Marianne Light"/>
          <w:sz w:val="18"/>
          <w:szCs w:val="18"/>
        </w:rPr>
        <w:t>:</w:t>
      </w:r>
    </w:p>
    <w:p w:rsidRPr="00756311" w:rsidR="00E52381" w:rsidP="00E045F0" w:rsidRDefault="00E52381" w14:paraId="61B0F5AD" w14:textId="77777777">
      <w:pPr>
        <w:pStyle w:val="Pucenoir"/>
      </w:pPr>
      <w:r>
        <w:t>définit les responsabilités des personnes impliquées dans l’élaboration du bilan,</w:t>
      </w:r>
    </w:p>
    <w:p w:rsidRPr="00756311" w:rsidR="00E52381" w:rsidP="00E045F0" w:rsidRDefault="00E52381" w14:paraId="5CCDDA7E" w14:textId="77777777">
      <w:pPr>
        <w:pStyle w:val="Pucenoir"/>
      </w:pPr>
      <w:r>
        <w:t>encadre l’application du présent référentiel à son installation en précisant les sources d’information utilisables et le mode de calcul,</w:t>
      </w:r>
    </w:p>
    <w:p w:rsidRPr="00756311" w:rsidR="00E52381" w:rsidP="00E045F0" w:rsidRDefault="00E52381" w14:paraId="6043FC26" w14:textId="77777777">
      <w:pPr>
        <w:pStyle w:val="Pucenoir"/>
      </w:pPr>
      <w:r>
        <w:t>met en place un contrôle interne pour faire en sorte que le bilan communiqué à l’ADEME soit établi sur la base des données disponibles au niveau de la chaufferie, ne contienne pas d’inexactitudes et soit conforme aux lignes directrices du présent référentiel.</w:t>
      </w:r>
    </w:p>
    <w:p w:rsidRPr="00E045F0" w:rsidR="00E52381" w:rsidP="00113393" w:rsidRDefault="00E52381" w14:paraId="2B2D189F" w14:textId="4B06BC59">
      <w:pPr>
        <w:pStyle w:val="Paragraphedeliste"/>
        <w:numPr>
          <w:ilvl w:val="0"/>
          <w:numId w:val="21"/>
        </w:numPr>
        <w:rPr>
          <w:rFonts w:ascii="Marianne Light" w:hAnsi="Marianne Light"/>
          <w:b/>
          <w:sz w:val="18"/>
          <w:szCs w:val="18"/>
          <w:u w:val="single"/>
        </w:rPr>
      </w:pPr>
      <w:bookmarkStart w:name="_Toc290637985" w:id="375"/>
      <w:bookmarkStart w:name="_Toc296009126" w:id="376"/>
      <w:r w:rsidRPr="00E045F0">
        <w:rPr>
          <w:rFonts w:ascii="Marianne Light" w:hAnsi="Marianne Light"/>
          <w:b/>
          <w:sz w:val="18"/>
          <w:szCs w:val="18"/>
          <w:u w:val="single"/>
        </w:rPr>
        <w:t>Contrôle</w:t>
      </w:r>
      <w:bookmarkEnd w:id="375"/>
      <w:bookmarkEnd w:id="376"/>
    </w:p>
    <w:p w:rsidRPr="00756311" w:rsidR="00E52381" w:rsidP="00E045F0" w:rsidRDefault="00E52381" w14:paraId="7C1644EE" w14:textId="77777777">
      <w:pPr>
        <w:pStyle w:val="TexteCourant"/>
      </w:pPr>
      <w:r w:rsidRPr="00756311">
        <w:t>Des contrôles périodiques et aléatoires sont réalisés par des bureaux de contrôle indépendants missionnés par l’ADEME afin de vérifier que les bilans sont documentés, réalisés conformément au présent référentiel et ne comportent pas d’inexactitude significative.</w:t>
      </w:r>
    </w:p>
    <w:p w:rsidRPr="00756311" w:rsidR="00E52381" w:rsidP="00E045F0" w:rsidRDefault="00E52381" w14:paraId="7D5F4F00" w14:textId="77777777">
      <w:pPr>
        <w:pStyle w:val="TexteCourant"/>
      </w:pPr>
      <w:r w:rsidRPr="00756311">
        <w:t>Le bénéficiaire autorise l’ADEME ou le bureau de contrôle mandaté par l’ADEME à accéder d’une part à la chaufferie et ses périphériques et d’autre part aux documents nécessaires pour mener à bien ses contrôles.</w:t>
      </w:r>
    </w:p>
    <w:p w:rsidRPr="00756311" w:rsidR="00E52381" w:rsidP="00E045F0" w:rsidRDefault="00E52381" w14:paraId="745F1E31" w14:textId="77777777">
      <w:pPr>
        <w:pStyle w:val="TexteCourant"/>
      </w:pPr>
      <w:r w:rsidRPr="00756311">
        <w:t>Le bénéficiaire 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w:t>
      </w:r>
    </w:p>
    <w:p w:rsidRPr="00756311" w:rsidR="00E52381" w:rsidP="00E52381" w:rsidRDefault="00E52381" w14:paraId="001633AB" w14:textId="77777777">
      <w:pPr>
        <w:jc w:val="both"/>
        <w:rPr>
          <w:rFonts w:ascii="Marianne Light" w:hAnsi="Marianne Light"/>
          <w:sz w:val="18"/>
          <w:szCs w:val="18"/>
        </w:rPr>
      </w:pPr>
    </w:p>
    <w:p w:rsidRPr="00E045F0" w:rsidR="00E52381" w:rsidP="00113393" w:rsidRDefault="00E52381" w14:paraId="6EC8CFF4" w14:textId="1A1164D2">
      <w:pPr>
        <w:pStyle w:val="Paragraphedeliste"/>
        <w:numPr>
          <w:ilvl w:val="0"/>
          <w:numId w:val="21"/>
        </w:numPr>
        <w:rPr>
          <w:rFonts w:ascii="Marianne Light" w:hAnsi="Marianne Light"/>
          <w:b/>
          <w:sz w:val="18"/>
          <w:szCs w:val="18"/>
          <w:u w:val="single"/>
        </w:rPr>
      </w:pPr>
      <w:bookmarkStart w:name="_Toc290637986" w:id="377"/>
      <w:bookmarkStart w:name="_Toc296009127" w:id="378"/>
      <w:r w:rsidRPr="00E045F0">
        <w:rPr>
          <w:rFonts w:ascii="Marianne Light" w:hAnsi="Marianne Light"/>
          <w:b/>
          <w:sz w:val="18"/>
          <w:szCs w:val="18"/>
          <w:u w:val="single"/>
        </w:rPr>
        <w:t>Conservation des données</w:t>
      </w:r>
      <w:bookmarkEnd w:id="377"/>
      <w:bookmarkEnd w:id="378"/>
      <w:r w:rsidRPr="00E045F0">
        <w:rPr>
          <w:rFonts w:ascii="Marianne Light" w:hAnsi="Marianne Light"/>
          <w:b/>
          <w:sz w:val="18"/>
          <w:szCs w:val="18"/>
          <w:u w:val="single"/>
        </w:rPr>
        <w:t xml:space="preserve"> </w:t>
      </w:r>
    </w:p>
    <w:p w:rsidRPr="00756311" w:rsidR="00E52381" w:rsidP="00E045F0" w:rsidRDefault="00E52381" w14:paraId="28DEC39F" w14:textId="77777777">
      <w:pPr>
        <w:pStyle w:val="TexteCourant"/>
      </w:pPr>
      <w:r w:rsidRPr="00756311">
        <w:t>Afin que l’ADEME ou le bureau de contrôle indépendant missionné par l’ADEME puisse reproduire la détermination du bilan combustible biomasse, le bénéficiaire doit, pour chaque année de déclaration, conserver les documents suivants au moins 5 ans après la transmission de la déclaration susvisée</w:t>
      </w:r>
      <w:r w:rsidRPr="00756311">
        <w:rPr>
          <w:rFonts w:ascii="Calibri" w:hAnsi="Calibri" w:cs="Calibri"/>
        </w:rPr>
        <w:t> </w:t>
      </w:r>
      <w:r w:rsidRPr="00756311">
        <w:t>:</w:t>
      </w:r>
    </w:p>
    <w:p w:rsidRPr="00756311" w:rsidR="00E52381" w:rsidP="00E045F0" w:rsidRDefault="00E52381" w14:paraId="05037552" w14:textId="77777777">
      <w:pPr>
        <w:pStyle w:val="Pucenoir"/>
      </w:pPr>
      <w:r>
        <w:t>Factures, bons de livraison et états d’approvisionnement des combustibles biomasse.</w:t>
      </w:r>
    </w:p>
    <w:p w:rsidRPr="00756311" w:rsidR="00E52381" w:rsidP="00E045F0" w:rsidRDefault="00E52381" w14:paraId="70B873FF" w14:textId="77777777">
      <w:pPr>
        <w:pStyle w:val="Pucenoir"/>
      </w:pPr>
      <w:r>
        <w:t>Contrats d’approvisionnement en combustibles biomasse.</w:t>
      </w:r>
    </w:p>
    <w:p w:rsidRPr="00756311" w:rsidR="00E52381" w:rsidP="00E045F0" w:rsidRDefault="00E52381" w14:paraId="6F46FA17" w14:textId="77777777">
      <w:pPr>
        <w:pStyle w:val="Pucenoir"/>
      </w:pPr>
      <w:r>
        <w:t>Inventaires de stock.</w:t>
      </w:r>
    </w:p>
    <w:p w:rsidRPr="00756311" w:rsidR="00E52381" w:rsidP="00E045F0" w:rsidRDefault="00E52381" w14:paraId="10F53952" w14:textId="77777777">
      <w:pPr>
        <w:pStyle w:val="Pucenoir"/>
      </w:pPr>
      <w:r>
        <w:t>Fichiers de calcul des bilans combustible biomasse.</w:t>
      </w:r>
    </w:p>
    <w:p w:rsidRPr="00756311" w:rsidR="00E52381" w:rsidP="00E045F0" w:rsidRDefault="00E52381" w14:paraId="2AA4C719" w14:textId="77777777">
      <w:pPr>
        <w:pStyle w:val="Pucenoir"/>
      </w:pPr>
      <w:r>
        <w:t>Relevés ou enregistrements des productions de chaleur.</w:t>
      </w:r>
    </w:p>
    <w:p w:rsidRPr="00E045F0" w:rsidR="00E52381" w:rsidP="00E045F0" w:rsidRDefault="00E52381" w14:paraId="7850D0DA" w14:textId="33991A70">
      <w:pPr>
        <w:pStyle w:val="Pucenoir"/>
      </w:pPr>
      <w:r>
        <w:t>Documents d’enregistrement des qualités des combustibles (humidité, masse volumique le cas échéant) déterminées sur site.</w:t>
      </w:r>
      <w:bookmarkEnd w:id="271"/>
    </w:p>
    <w:sectPr w:rsidRPr="00E045F0" w:rsidR="00E52381" w:rsidSect="00F96E25">
      <w:footerReference w:type="default" r:id="rId25"/>
      <w:pgSz w:w="11906" w:h="16838" w:orient="portrait"/>
      <w:pgMar w:top="1418" w:right="1418" w:bottom="907" w:left="1418" w:header="73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H" w:author="HEITZMANN Mickaël" w:date="2023-10-18T11:43:00Z" w:id="272">
    <w:p w:rsidR="0080433F" w:rsidP="0080433F" w:rsidRDefault="0080433F" w14:paraId="6D631A62" w14:textId="0567699F">
      <w:pPr>
        <w:pStyle w:val="Commentaire"/>
      </w:pPr>
      <w:r>
        <w:rPr>
          <w:rStyle w:val="Marquedecommentaire"/>
        </w:rPr>
        <w:annotationRef/>
      </w:r>
      <w:r>
        <w:t>Ajout du VT réseaux, à rediscuter?</w:t>
      </w:r>
    </w:p>
  </w:comment>
  <w:comment w:initials="MH" w:author="HEITZMANN Mickaël" w:date="2023-10-18T15:14:00Z" w:id="273">
    <w:p w:rsidR="0080433F" w:rsidP="0080433F" w:rsidRDefault="0080433F" w14:paraId="0DF81D50" w14:textId="77777777">
      <w:pPr>
        <w:pStyle w:val="Commentaire"/>
      </w:pPr>
      <w:r>
        <w:rPr>
          <w:rStyle w:val="Marquedecommentaire"/>
        </w:rPr>
        <w:annotationRef/>
      </w:r>
      <w:r>
        <w:t>Ask  Arnaud</w:t>
      </w:r>
    </w:p>
  </w:comment>
  <w:comment w:initials="ME" w:author="MACHEFAUX Emilie" w:date="2023-12-19T11:53:33" w:id="1632991841">
    <w:p w:rsidR="25263B44" w:rsidRDefault="25263B44" w14:paraId="2D885448" w14:textId="6383EE4E">
      <w:pPr>
        <w:pStyle w:val="CommentText"/>
      </w:pPr>
      <w:r>
        <w:fldChar w:fldCharType="begin"/>
      </w:r>
      <w:r>
        <w:instrText xml:space="preserve"> HYPERLINK "mailto:laurianne.henry@ademe.fr"</w:instrText>
      </w:r>
      <w:bookmarkStart w:name="_@_511D4AC89F8F4C33BFC0C88A03FA0F3AZ" w:id="794591227"/>
      <w:r>
        <w:fldChar w:fldCharType="separate"/>
      </w:r>
      <w:bookmarkEnd w:id="794591227"/>
      <w:r w:rsidRPr="25263B44" w:rsidR="25263B44">
        <w:rPr>
          <w:rStyle w:val="Mention"/>
          <w:noProof/>
        </w:rPr>
        <w:t>@HENRY Laurianne</w:t>
      </w:r>
      <w:r>
        <w:fldChar w:fldCharType="end"/>
      </w:r>
      <w:r w:rsidR="25263B44">
        <w:rPr/>
        <w:t xml:space="preserve">  est ce que pour le volet appro il ne faudrait pas dire que cet engagement va durer 10 ans  cf annexe 1 ;</w:t>
      </w:r>
      <w:r w:rsidRPr="25263B44" w:rsidR="25263B44">
        <w:rPr>
          <w:i w:val="1"/>
          <w:iCs w:val="1"/>
        </w:rPr>
        <w:t>es exploitants d’installations de combustion financées dans le cadre du Fonds chaleur sont engagés à transmettre à l’ADEME, pendant dix ans, un rapport annuel démontrant la conformité de l’approvisionnement effectif au plan d’approvisionnement initial.</w:t>
      </w:r>
      <w:r>
        <w:rPr>
          <w:rStyle w:val="CommentReference"/>
        </w:rPr>
        <w:annotationRef/>
      </w:r>
    </w:p>
  </w:comment>
  <w:comment w:initials="HL" w:author="HENRY Laurianne" w:date="2023-12-19T17:33:32" w:id="1484870379">
    <w:p w:rsidR="7FB3D4A5" w:rsidRDefault="7FB3D4A5" w14:paraId="14FA1488" w14:textId="533D4591">
      <w:pPr>
        <w:pStyle w:val="CommentText"/>
      </w:pPr>
      <w:r w:rsidR="7FB3D4A5">
        <w:rPr/>
        <w:t>Il est bien précisé dans les engagements sur le plan d'appro au chapitre 3.4 qu'ils sont engagés sur 10 ans concernant le plan d'appro. Ici il s'agit des rapports d'exploitation post solde qui sont transmis via Opale et on avait acté en GP ou GT d'avoir cette obligation sur 3 ans post solde seulement. Par contre, dans le cadre de la campagne d'audit, on vérifie bien les plan d'appro.</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D631A62"/>
  <w15:commentEx w15:done="1" w15:paraId="0DF81D50" w15:paraIdParent="6D631A62"/>
  <w15:commentEx w15:done="0" w15:paraId="2D885448"/>
  <w15:commentEx w15:done="0" w15:paraId="14FA1488" w15:paraIdParent="2D88544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ED1EE7" w16cex:dateUtc="2023-10-18T09:43:00Z"/>
  <w16cex:commentExtensible w16cex:durableId="28B65588" w16cex:dateUtc="2023-10-18T13:14:00Z"/>
  <w16cex:commentExtensible w16cex:durableId="68FB1C2C" w16cex:dateUtc="2023-12-19T10:53:33.395Z"/>
  <w16cex:commentExtensible w16cex:durableId="0FAA3167" w16cex:dateUtc="2023-12-19T16:33:32.159Z"/>
</w16cex:commentsExtensible>
</file>

<file path=word/commentsIds.xml><?xml version="1.0" encoding="utf-8"?>
<w16cid:commentsIds xmlns:mc="http://schemas.openxmlformats.org/markup-compatibility/2006" xmlns:w16cid="http://schemas.microsoft.com/office/word/2016/wordml/cid" mc:Ignorable="w16cid">
  <w16cid:commentId w16cid:paraId="6D631A62" w16cid:durableId="02ED1EE7"/>
  <w16cid:commentId w16cid:paraId="0DF81D50" w16cid:durableId="28B65588"/>
  <w16cid:commentId w16cid:paraId="2D885448" w16cid:durableId="68FB1C2C"/>
  <w16cid:commentId w16cid:paraId="14FA1488" w16cid:durableId="0FAA3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C1C" w:rsidP="00355E54" w:rsidRDefault="00F80C1C" w14:paraId="7B224B28" w14:textId="77777777">
      <w:pPr>
        <w:spacing w:after="0" w:line="240" w:lineRule="auto"/>
      </w:pPr>
      <w:r>
        <w:separator/>
      </w:r>
    </w:p>
  </w:endnote>
  <w:endnote w:type="continuationSeparator" w:id="0">
    <w:p w:rsidR="00F80C1C" w:rsidP="00355E54" w:rsidRDefault="00F80C1C" w14:paraId="3590D852" w14:textId="77777777">
      <w:pPr>
        <w:spacing w:after="0" w:line="240" w:lineRule="auto"/>
      </w:pPr>
      <w:r>
        <w:continuationSeparator/>
      </w:r>
    </w:p>
  </w:endnote>
  <w:endnote w:type="continuationNotice" w:id="1">
    <w:p w:rsidR="00F80C1C" w:rsidRDefault="00F80C1C" w14:paraId="529958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Calibri">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4EC2" w:rsidP="008769C7" w:rsidRDefault="00884EC2" w14:paraId="16A5682B" w14:textId="2227E1AB">
    <w:pPr>
      <w:pStyle w:val="Pieddepage"/>
      <w:jc w:val="right"/>
      <w:rPr>
        <w:rFonts w:ascii="Marianne" w:hAnsi="Marianne"/>
        <w:sz w:val="16"/>
        <w:szCs w:val="16"/>
      </w:rPr>
    </w:pPr>
    <w:r>
      <w:rPr>
        <w:rFonts w:ascii="Marianne Light" w:hAnsi="Marianne Light"/>
        <w:sz w:val="16"/>
        <w:szCs w:val="16"/>
      </w:rPr>
      <w:t xml:space="preserve">Chaufferie biomasse énergie </w:t>
    </w:r>
    <w:r w:rsidR="00076732">
      <w:rPr>
        <w:rFonts w:ascii="Marianne Light" w:hAnsi="Marianne Light"/>
        <w:sz w:val="16"/>
        <w:szCs w:val="16"/>
      </w:rPr>
      <w:t>&gt; 12</w:t>
    </w:r>
    <w:r w:rsidR="00076732">
      <w:rPr>
        <w:rFonts w:cs="Calibri"/>
        <w:sz w:val="16"/>
        <w:szCs w:val="16"/>
      </w:rPr>
      <w:t> </w:t>
    </w:r>
    <w:r w:rsidR="00076732">
      <w:rPr>
        <w:rFonts w:ascii="Marianne Light" w:hAnsi="Marianne Light"/>
        <w:sz w:val="16"/>
        <w:szCs w:val="16"/>
      </w:rPr>
      <w:t>000 MWh</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965636">
      <w:rPr>
        <w:rFonts w:ascii="Marianne" w:hAnsi="Marianne"/>
        <w:noProof/>
        <w:sz w:val="16"/>
        <w:szCs w:val="16"/>
      </w:rPr>
      <w:t>18</w:t>
    </w:r>
    <w:r w:rsidRPr="0038673F">
      <w:rPr>
        <w:rFonts w:ascii="Marianne" w:hAnsi="Marianne"/>
        <w:sz w:val="16"/>
        <w:szCs w:val="16"/>
      </w:rPr>
      <w:fldChar w:fldCharType="end"/>
    </w:r>
    <w:r w:rsidRPr="0038673F">
      <w:rPr>
        <w:rFonts w:ascii="Marianne" w:hAnsi="Marianne"/>
        <w:sz w:val="16"/>
        <w:szCs w:val="16"/>
      </w:rPr>
      <w:t xml:space="preserve"> I</w:t>
    </w:r>
  </w:p>
  <w:p w:rsidR="00884EC2" w:rsidP="008769C7" w:rsidRDefault="00884EC2" w14:paraId="4DAF13FF" w14:textId="54542F28">
    <w:pPr>
      <w:pStyle w:val="Pieddepage"/>
      <w:jc w:val="right"/>
    </w:pPr>
    <w:r w:rsidRPr="0038673F">
      <w:rPr>
        <w:noProof/>
        <w:sz w:val="16"/>
        <w:szCs w:val="16"/>
      </w:rPr>
      <w:drawing>
        <wp:anchor distT="0" distB="0" distL="114300" distR="114300" simplePos="0" relativeHeight="251658240" behindDoc="1" locked="1" layoutInCell="1" allowOverlap="1" wp14:anchorId="4990A291" wp14:editId="4CB97F60">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7222D6">
      <w:rPr>
        <w:rFonts w:ascii="Marianne" w:hAnsi="Marianne"/>
        <w:sz w:val="16"/>
        <w:szCs w:val="16"/>
      </w:rPr>
      <w:t xml:space="preserve"> - </w:t>
    </w:r>
    <w:r w:rsidR="00412730">
      <w:rPr>
        <w:rFonts w:ascii="Marianne" w:hAnsi="Marianne"/>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C1C" w:rsidP="00355E54" w:rsidRDefault="00F80C1C" w14:paraId="2DA48281" w14:textId="77777777">
      <w:pPr>
        <w:spacing w:after="0" w:line="240" w:lineRule="auto"/>
      </w:pPr>
      <w:r>
        <w:separator/>
      </w:r>
    </w:p>
  </w:footnote>
  <w:footnote w:type="continuationSeparator" w:id="0">
    <w:p w:rsidR="00F80C1C" w:rsidP="00355E54" w:rsidRDefault="00F80C1C" w14:paraId="03CAFED6" w14:textId="77777777">
      <w:pPr>
        <w:spacing w:after="0" w:line="240" w:lineRule="auto"/>
      </w:pPr>
      <w:r>
        <w:continuationSeparator/>
      </w:r>
    </w:p>
  </w:footnote>
  <w:footnote w:type="continuationNotice" w:id="1">
    <w:p w:rsidR="00F80C1C" w:rsidRDefault="00F80C1C" w14:paraId="782264A9" w14:textId="77777777">
      <w:pPr>
        <w:spacing w:after="0" w:line="240" w:lineRule="auto"/>
      </w:pPr>
    </w:p>
  </w:footnote>
  <w:footnote w:id="2">
    <w:p w:rsidRPr="00327C66" w:rsidR="00884EC2" w:rsidP="006F4B74" w:rsidRDefault="00884EC2" w14:paraId="28438481" w14:textId="452C4DE6">
      <w:pPr>
        <w:pStyle w:val="notebasdepage"/>
      </w:pPr>
      <w:r w:rsidRPr="00327C66">
        <w:rPr>
          <w:rStyle w:val="Appelnotedebasdep"/>
        </w:rPr>
        <w:footnoteRef/>
      </w:r>
      <w:r w:rsidRPr="00327C66">
        <w:t xml:space="preserve"> Disponible dans le Fichier Excel</w:t>
      </w:r>
      <w:r w:rsidRPr="00327C66">
        <w:rPr>
          <w:rFonts w:ascii="Calibri" w:hAnsi="Calibri" w:cs="Calibri"/>
        </w:rPr>
        <w:t> </w:t>
      </w:r>
      <w:r w:rsidRPr="00327C66">
        <w:t>: «</w:t>
      </w:r>
      <w:r w:rsidRPr="00327C66">
        <w:rPr>
          <w:rFonts w:ascii="Calibri" w:hAnsi="Calibri" w:cs="Calibri"/>
        </w:rPr>
        <w:t> </w:t>
      </w:r>
      <w:r w:rsidRPr="00261733" w:rsidR="00261733">
        <w:t>Volet-technique-tableur-biomasse-energie-</w:t>
      </w:r>
      <w:r w:rsidR="00300F1A">
        <w:t>sup</w:t>
      </w:r>
      <w:r w:rsidRPr="00261733" w:rsidR="00261733">
        <w:t xml:space="preserve"> 12GWh-2024</w:t>
      </w:r>
      <w:r w:rsidRPr="00327C66">
        <w:t>» sur le site internet Agir pour la transition</w:t>
      </w:r>
      <w:r w:rsidRPr="00327C66">
        <w:rPr>
          <w:rFonts w:ascii="Calibri" w:hAnsi="Calibri" w:cs="Calibri"/>
        </w:rPr>
        <w:t> </w:t>
      </w:r>
      <w:r w:rsidRPr="00327C66">
        <w:t xml:space="preserve">: </w:t>
      </w:r>
      <w:hyperlink w:history="1" r:id="rId1">
        <w:r w:rsidRPr="009C1752" w:rsidR="00007A8E">
          <w:rPr>
            <w:rStyle w:val="Lienhypertexte"/>
            <w:szCs w:val="18"/>
          </w:rPr>
          <w:t>https://agirpourlatransition.ademe.fr/entreprises/aides-financieres/2024/aide-a-linstallation-production-chaleur-biomasse-bois</w:t>
        </w:r>
      </w:hyperlink>
    </w:p>
  </w:footnote>
  <w:footnote w:id="3">
    <w:p w:rsidRPr="00E65008" w:rsidR="00884EC2" w:rsidP="00327C66" w:rsidRDefault="00884EC2" w14:paraId="08EDDBF0" w14:textId="641768DE">
      <w:pPr>
        <w:pStyle w:val="notebasdepage"/>
      </w:pPr>
      <w:r w:rsidRPr="00E65008">
        <w:rPr>
          <w:rStyle w:val="Appelnotedebasdep"/>
          <w:szCs w:val="14"/>
        </w:rPr>
        <w:footnoteRef/>
      </w:r>
      <w:r w:rsidRPr="00E65008">
        <w:t xml:space="preserve"> Disponible dans le Fichier Excel</w:t>
      </w:r>
      <w:r w:rsidRPr="00E65008">
        <w:rPr>
          <w:rFonts w:ascii="Calibri" w:hAnsi="Calibri" w:cs="Calibri"/>
        </w:rPr>
        <w:t> </w:t>
      </w:r>
      <w:r w:rsidRPr="00E65008">
        <w:t>: «</w:t>
      </w:r>
      <w:r w:rsidRPr="00E65008">
        <w:rPr>
          <w:rFonts w:ascii="Calibri" w:hAnsi="Calibri" w:cs="Calibri"/>
        </w:rPr>
        <w:t> </w:t>
      </w:r>
      <w:r w:rsidRPr="0078057A" w:rsidR="0078057A">
        <w:t>Volet-technique-tableur-biomasse-energie-</w:t>
      </w:r>
      <w:r w:rsidR="0078057A">
        <w:t xml:space="preserve">sup </w:t>
      </w:r>
      <w:r w:rsidRPr="0078057A" w:rsidR="0078057A">
        <w:t>12GWh-2024</w:t>
      </w:r>
      <w:r w:rsidRPr="00E65008">
        <w:t>» sur le site internet Agir pour la transition</w:t>
      </w:r>
      <w:r w:rsidRPr="00E65008">
        <w:rPr>
          <w:rFonts w:ascii="Calibri" w:hAnsi="Calibri" w:cs="Calibri"/>
        </w:rPr>
        <w:t> </w:t>
      </w:r>
      <w:r w:rsidRPr="00E65008">
        <w:t xml:space="preserve">: </w:t>
      </w:r>
      <w:hyperlink w:history="1" r:id="rId2">
        <w:r w:rsidRPr="009C1752" w:rsidR="0078057A">
          <w:rPr>
            <w:rStyle w:val="Lienhypertexte"/>
            <w:szCs w:val="18"/>
          </w:rPr>
          <w:t>https://agirpourlatransition.ademe.fr/entreprises/aides-financieres/2024/aide-a-linstallation-production-chaleur-biomasse-bois</w:t>
        </w:r>
      </w:hyperlink>
    </w:p>
  </w:footnote>
  <w:footnote w:id="4">
    <w:p w:rsidRPr="00D73A84" w:rsidR="00884EC2" w:rsidP="00E045F0" w:rsidRDefault="00884EC2" w14:paraId="7230DE49" w14:textId="77777777">
      <w:pPr>
        <w:pStyle w:val="notebasdepage"/>
      </w:pPr>
      <w:r w:rsidRPr="00D73A84">
        <w:rPr>
          <w:rStyle w:val="Appelnotedebasdep"/>
          <w:rFonts w:asciiTheme="minorHAnsi" w:hAnsiTheme="minorHAnsi" w:cstheme="minorHAnsi"/>
          <w:sz w:val="18"/>
        </w:rPr>
        <w:footnoteRef/>
      </w:r>
      <w:r w:rsidRPr="00D73A84">
        <w:rPr>
          <w:rStyle w:val="Appelnotedebasdep"/>
          <w:rFonts w:asciiTheme="minorHAnsi" w:hAnsiTheme="minorHAnsi" w:cstheme="minorHAnsi"/>
          <w:sz w:val="18"/>
        </w:rPr>
        <w:t xml:space="preserve"> </w:t>
      </w:r>
      <w:r w:rsidRPr="00D73A84">
        <w:t>Equipement de filtration du type Filtre à manches ou Electrofiltre</w:t>
      </w:r>
    </w:p>
  </w:footnote>
  <w:footnote w:id="5">
    <w:p w:rsidR="00884EC2" w:rsidP="00E045F0" w:rsidRDefault="00884EC2" w14:paraId="786C1DAC" w14:textId="77777777">
      <w:pPr>
        <w:pStyle w:val="notebasdepage"/>
      </w:pPr>
      <w:r>
        <w:rPr>
          <w:rStyle w:val="Appelnotedebasdep"/>
        </w:rPr>
        <w:footnoteRef/>
      </w:r>
      <w:r>
        <w:t xml:space="preserve"> </w:t>
      </w:r>
      <w:r w:rsidRPr="00066BCD">
        <w:t>http://www.ademe.fr/referentiels-combustibles-bois-energie-lademe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9DAC6000"/>
    <w:lvl w:ilvl="0" w:tplc="5C3CD6B2">
      <w:start w:val="1"/>
      <w:numFmt w:val="bullet"/>
      <w:pStyle w:val="Pucenoir"/>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 w15:restartNumberingAfterBreak="0">
    <w:nsid w:val="058B4E95"/>
    <w:multiLevelType w:val="hybridMultilevel"/>
    <w:tmpl w:val="852C757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8392BA8"/>
    <w:multiLevelType w:val="hybridMultilevel"/>
    <w:tmpl w:val="CA6639F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0AC52912"/>
    <w:multiLevelType w:val="hybridMultilevel"/>
    <w:tmpl w:val="657E26F4"/>
    <w:lvl w:ilvl="0" w:tplc="DF461678">
      <w:start w:val="1"/>
      <w:numFmt w:val="bullet"/>
      <w:lvlText w:val=""/>
      <w:lvlJc w:val="left"/>
      <w:pPr>
        <w:ind w:left="720" w:hanging="360"/>
      </w:pPr>
      <w:rPr>
        <w:rFonts w:hint="default" w:ascii="Symbol" w:hAnsi="Symbol"/>
      </w:rPr>
    </w:lvl>
    <w:lvl w:ilvl="1" w:tplc="6FB4A512">
      <w:start w:val="1"/>
      <w:numFmt w:val="bullet"/>
      <w:lvlText w:val="o"/>
      <w:lvlJc w:val="left"/>
      <w:pPr>
        <w:ind w:left="1440" w:hanging="360"/>
      </w:pPr>
      <w:rPr>
        <w:rFonts w:hint="default" w:ascii="Courier New" w:hAnsi="Courier New"/>
      </w:rPr>
    </w:lvl>
    <w:lvl w:ilvl="2" w:tplc="1396CBAE">
      <w:start w:val="1"/>
      <w:numFmt w:val="bullet"/>
      <w:lvlText w:val=""/>
      <w:lvlJc w:val="left"/>
      <w:pPr>
        <w:ind w:left="2160" w:hanging="360"/>
      </w:pPr>
      <w:rPr>
        <w:rFonts w:hint="default" w:ascii="Wingdings" w:hAnsi="Wingdings"/>
      </w:rPr>
    </w:lvl>
    <w:lvl w:ilvl="3" w:tplc="7A244A7E">
      <w:start w:val="1"/>
      <w:numFmt w:val="bullet"/>
      <w:lvlText w:val=""/>
      <w:lvlJc w:val="left"/>
      <w:pPr>
        <w:ind w:left="2880" w:hanging="360"/>
      </w:pPr>
      <w:rPr>
        <w:rFonts w:hint="default" w:ascii="Symbol" w:hAnsi="Symbol"/>
      </w:rPr>
    </w:lvl>
    <w:lvl w:ilvl="4" w:tplc="5AAE5CE6">
      <w:start w:val="1"/>
      <w:numFmt w:val="bullet"/>
      <w:lvlText w:val="o"/>
      <w:lvlJc w:val="left"/>
      <w:pPr>
        <w:ind w:left="3600" w:hanging="360"/>
      </w:pPr>
      <w:rPr>
        <w:rFonts w:hint="default" w:ascii="Courier New" w:hAnsi="Courier New"/>
      </w:rPr>
    </w:lvl>
    <w:lvl w:ilvl="5" w:tplc="5B9A86D4">
      <w:start w:val="1"/>
      <w:numFmt w:val="bullet"/>
      <w:lvlText w:val=""/>
      <w:lvlJc w:val="left"/>
      <w:pPr>
        <w:ind w:left="4320" w:hanging="360"/>
      </w:pPr>
      <w:rPr>
        <w:rFonts w:hint="default" w:ascii="Wingdings" w:hAnsi="Wingdings"/>
      </w:rPr>
    </w:lvl>
    <w:lvl w:ilvl="6" w:tplc="18DAB758">
      <w:start w:val="1"/>
      <w:numFmt w:val="bullet"/>
      <w:lvlText w:val=""/>
      <w:lvlJc w:val="left"/>
      <w:pPr>
        <w:ind w:left="5040" w:hanging="360"/>
      </w:pPr>
      <w:rPr>
        <w:rFonts w:hint="default" w:ascii="Symbol" w:hAnsi="Symbol"/>
      </w:rPr>
    </w:lvl>
    <w:lvl w:ilvl="7" w:tplc="5448E1B2">
      <w:start w:val="1"/>
      <w:numFmt w:val="bullet"/>
      <w:lvlText w:val="o"/>
      <w:lvlJc w:val="left"/>
      <w:pPr>
        <w:ind w:left="5760" w:hanging="360"/>
      </w:pPr>
      <w:rPr>
        <w:rFonts w:hint="default" w:ascii="Courier New" w:hAnsi="Courier New"/>
      </w:rPr>
    </w:lvl>
    <w:lvl w:ilvl="8" w:tplc="26A03B9C">
      <w:start w:val="1"/>
      <w:numFmt w:val="bullet"/>
      <w:lvlText w:val=""/>
      <w:lvlJc w:val="left"/>
      <w:pPr>
        <w:ind w:left="6480" w:hanging="360"/>
      </w:pPr>
      <w:rPr>
        <w:rFonts w:hint="default" w:ascii="Wingdings" w:hAnsi="Wingdings"/>
      </w:rPr>
    </w:lvl>
  </w:abstractNum>
  <w:abstractNum w:abstractNumId="6" w15:restartNumberingAfterBreak="0">
    <w:nsid w:val="0DCC78B3"/>
    <w:multiLevelType w:val="hybridMultilevel"/>
    <w:tmpl w:val="4B6CC02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hint="default" w:ascii="Symbol" w:hAnsi="Symbol"/>
      </w:rPr>
    </w:lvl>
    <w:lvl w:ilvl="1" w:tplc="FAD43D74">
      <w:start w:val="1"/>
      <w:numFmt w:val="bullet"/>
      <w:pStyle w:val="Pucerond"/>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0F10804"/>
    <w:multiLevelType w:val="hybridMultilevel"/>
    <w:tmpl w:val="EDB2569A"/>
    <w:lvl w:ilvl="0" w:tplc="A64C40AE">
      <w:start w:val="1"/>
      <w:numFmt w:val="bullet"/>
      <w:lvlText w:val=""/>
      <w:lvlJc w:val="left"/>
      <w:pPr>
        <w:ind w:left="720" w:hanging="360"/>
      </w:pPr>
      <w:rPr>
        <w:rFonts w:hint="default" w:ascii="Symbol" w:hAnsi="Symbol"/>
      </w:rPr>
    </w:lvl>
    <w:lvl w:ilvl="1" w:tplc="DA7092D8">
      <w:start w:val="1"/>
      <w:numFmt w:val="bullet"/>
      <w:lvlText w:val="o"/>
      <w:lvlJc w:val="left"/>
      <w:pPr>
        <w:ind w:left="1440" w:hanging="360"/>
      </w:pPr>
      <w:rPr>
        <w:rFonts w:hint="default" w:ascii="Courier New" w:hAnsi="Courier New"/>
      </w:rPr>
    </w:lvl>
    <w:lvl w:ilvl="2" w:tplc="E5462BE2">
      <w:start w:val="1"/>
      <w:numFmt w:val="bullet"/>
      <w:lvlText w:val=""/>
      <w:lvlJc w:val="left"/>
      <w:pPr>
        <w:ind w:left="2160" w:hanging="360"/>
      </w:pPr>
      <w:rPr>
        <w:rFonts w:hint="default" w:ascii="Wingdings" w:hAnsi="Wingdings"/>
      </w:rPr>
    </w:lvl>
    <w:lvl w:ilvl="3" w:tplc="ECBED8BA">
      <w:start w:val="1"/>
      <w:numFmt w:val="bullet"/>
      <w:lvlText w:val=""/>
      <w:lvlJc w:val="left"/>
      <w:pPr>
        <w:ind w:left="2880" w:hanging="360"/>
      </w:pPr>
      <w:rPr>
        <w:rFonts w:hint="default" w:ascii="Symbol" w:hAnsi="Symbol"/>
      </w:rPr>
    </w:lvl>
    <w:lvl w:ilvl="4" w:tplc="0F744AF6">
      <w:start w:val="1"/>
      <w:numFmt w:val="bullet"/>
      <w:lvlText w:val="o"/>
      <w:lvlJc w:val="left"/>
      <w:pPr>
        <w:ind w:left="3600" w:hanging="360"/>
      </w:pPr>
      <w:rPr>
        <w:rFonts w:hint="default" w:ascii="Courier New" w:hAnsi="Courier New"/>
      </w:rPr>
    </w:lvl>
    <w:lvl w:ilvl="5" w:tplc="3E021D06">
      <w:start w:val="1"/>
      <w:numFmt w:val="bullet"/>
      <w:lvlText w:val=""/>
      <w:lvlJc w:val="left"/>
      <w:pPr>
        <w:ind w:left="4320" w:hanging="360"/>
      </w:pPr>
      <w:rPr>
        <w:rFonts w:hint="default" w:ascii="Wingdings" w:hAnsi="Wingdings"/>
      </w:rPr>
    </w:lvl>
    <w:lvl w:ilvl="6" w:tplc="C54466B0">
      <w:start w:val="1"/>
      <w:numFmt w:val="bullet"/>
      <w:lvlText w:val=""/>
      <w:lvlJc w:val="left"/>
      <w:pPr>
        <w:ind w:left="5040" w:hanging="360"/>
      </w:pPr>
      <w:rPr>
        <w:rFonts w:hint="default" w:ascii="Symbol" w:hAnsi="Symbol"/>
      </w:rPr>
    </w:lvl>
    <w:lvl w:ilvl="7" w:tplc="DF0097D6">
      <w:start w:val="1"/>
      <w:numFmt w:val="bullet"/>
      <w:lvlText w:val="o"/>
      <w:lvlJc w:val="left"/>
      <w:pPr>
        <w:ind w:left="5760" w:hanging="360"/>
      </w:pPr>
      <w:rPr>
        <w:rFonts w:hint="default" w:ascii="Courier New" w:hAnsi="Courier New"/>
      </w:rPr>
    </w:lvl>
    <w:lvl w:ilvl="8" w:tplc="711836A0">
      <w:start w:val="1"/>
      <w:numFmt w:val="bullet"/>
      <w:lvlText w:val=""/>
      <w:lvlJc w:val="left"/>
      <w:pPr>
        <w:ind w:left="6480" w:hanging="360"/>
      </w:pPr>
      <w:rPr>
        <w:rFonts w:hint="default" w:ascii="Wingdings" w:hAnsi="Wingdings"/>
      </w:rPr>
    </w:lvl>
  </w:abstractNum>
  <w:abstractNum w:abstractNumId="9" w15:restartNumberingAfterBreak="0">
    <w:nsid w:val="131966C4"/>
    <w:multiLevelType w:val="hybridMultilevel"/>
    <w:tmpl w:val="9F1461F2"/>
    <w:lvl w:ilvl="0" w:tplc="C856FDD6">
      <w:start w:val="4"/>
      <w:numFmt w:val="bullet"/>
      <w:lvlText w:val=""/>
      <w:lvlJc w:val="left"/>
      <w:pPr>
        <w:ind w:left="720" w:hanging="360"/>
      </w:pPr>
      <w:rPr>
        <w:rFonts w:hint="default" w:ascii="Wingdings" w:hAnsi="Wingdings"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740A725"/>
    <w:multiLevelType w:val="hybridMultilevel"/>
    <w:tmpl w:val="0FEAE64E"/>
    <w:lvl w:ilvl="0" w:tplc="DBD40370">
      <w:start w:val="1"/>
      <w:numFmt w:val="decimal"/>
      <w:lvlText w:val="%1."/>
      <w:lvlJc w:val="left"/>
      <w:pPr>
        <w:ind w:left="720" w:hanging="360"/>
      </w:pPr>
      <w:rPr>
        <w:rFonts w:hint="default" w:ascii="Marianne Light,Calibri" w:hAnsi="Marianne Light,Calibri"/>
      </w:rPr>
    </w:lvl>
    <w:lvl w:ilvl="1" w:tplc="5DA4E094">
      <w:start w:val="1"/>
      <w:numFmt w:val="lowerLetter"/>
      <w:lvlText w:val="%2."/>
      <w:lvlJc w:val="left"/>
      <w:pPr>
        <w:ind w:left="1440" w:hanging="360"/>
      </w:pPr>
    </w:lvl>
    <w:lvl w:ilvl="2" w:tplc="2DDA640C">
      <w:start w:val="1"/>
      <w:numFmt w:val="lowerRoman"/>
      <w:lvlText w:val="%3."/>
      <w:lvlJc w:val="right"/>
      <w:pPr>
        <w:ind w:left="2160" w:hanging="180"/>
      </w:pPr>
    </w:lvl>
    <w:lvl w:ilvl="3" w:tplc="8BDE2EDE">
      <w:start w:val="1"/>
      <w:numFmt w:val="decimal"/>
      <w:lvlText w:val="%4."/>
      <w:lvlJc w:val="left"/>
      <w:pPr>
        <w:ind w:left="2880" w:hanging="360"/>
      </w:pPr>
    </w:lvl>
    <w:lvl w:ilvl="4" w:tplc="881E84F8">
      <w:start w:val="1"/>
      <w:numFmt w:val="lowerLetter"/>
      <w:lvlText w:val="%5."/>
      <w:lvlJc w:val="left"/>
      <w:pPr>
        <w:ind w:left="3600" w:hanging="360"/>
      </w:pPr>
    </w:lvl>
    <w:lvl w:ilvl="5" w:tplc="94E47A38">
      <w:start w:val="1"/>
      <w:numFmt w:val="lowerRoman"/>
      <w:lvlText w:val="%6."/>
      <w:lvlJc w:val="right"/>
      <w:pPr>
        <w:ind w:left="4320" w:hanging="180"/>
      </w:pPr>
    </w:lvl>
    <w:lvl w:ilvl="6" w:tplc="2DCEA3C2">
      <w:start w:val="1"/>
      <w:numFmt w:val="decimal"/>
      <w:lvlText w:val="%7."/>
      <w:lvlJc w:val="left"/>
      <w:pPr>
        <w:ind w:left="5040" w:hanging="360"/>
      </w:pPr>
    </w:lvl>
    <w:lvl w:ilvl="7" w:tplc="FA565C14">
      <w:start w:val="1"/>
      <w:numFmt w:val="lowerLetter"/>
      <w:lvlText w:val="%8."/>
      <w:lvlJc w:val="left"/>
      <w:pPr>
        <w:ind w:left="5760" w:hanging="360"/>
      </w:pPr>
    </w:lvl>
    <w:lvl w:ilvl="8" w:tplc="F89E5E4E">
      <w:start w:val="1"/>
      <w:numFmt w:val="lowerRoman"/>
      <w:lvlText w:val="%9."/>
      <w:lvlJc w:val="right"/>
      <w:pPr>
        <w:ind w:left="6480" w:hanging="180"/>
      </w:pPr>
    </w:lvl>
  </w:abstractNum>
  <w:abstractNum w:abstractNumId="11" w15:restartNumberingAfterBreak="0">
    <w:nsid w:val="1B8D15A2"/>
    <w:multiLevelType w:val="hybridMultilevel"/>
    <w:tmpl w:val="A754BEA4"/>
    <w:lvl w:ilvl="0" w:tplc="BA3414EA">
      <w:start w:val="1"/>
      <w:numFmt w:val="bullet"/>
      <w:lvlText w:val="-"/>
      <w:lvlJc w:val="left"/>
      <w:pPr>
        <w:ind w:left="720" w:hanging="360"/>
      </w:pPr>
      <w:rPr>
        <w:rFonts w:hint="default" w:ascii="Marianne Light" w:hAnsi="Marianne Light"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D6FDA36"/>
    <w:multiLevelType w:val="hybridMultilevel"/>
    <w:tmpl w:val="EDB03C06"/>
    <w:lvl w:ilvl="0" w:tplc="3E5A54D4">
      <w:start w:val="1"/>
      <w:numFmt w:val="bullet"/>
      <w:lvlText w:val=""/>
      <w:lvlJc w:val="left"/>
      <w:pPr>
        <w:ind w:left="720" w:hanging="360"/>
      </w:pPr>
      <w:rPr>
        <w:rFonts w:hint="default" w:ascii="Symbol" w:hAnsi="Symbol"/>
      </w:rPr>
    </w:lvl>
    <w:lvl w:ilvl="1" w:tplc="DA8AA116">
      <w:start w:val="1"/>
      <w:numFmt w:val="bullet"/>
      <w:lvlText w:val="-"/>
      <w:lvlJc w:val="left"/>
      <w:pPr>
        <w:ind w:left="1440" w:hanging="360"/>
      </w:pPr>
      <w:rPr>
        <w:rFonts w:hint="default" w:ascii="Calibri" w:hAnsi="Calibri"/>
      </w:rPr>
    </w:lvl>
    <w:lvl w:ilvl="2" w:tplc="56B6D910">
      <w:start w:val="1"/>
      <w:numFmt w:val="bullet"/>
      <w:lvlText w:val=""/>
      <w:lvlJc w:val="left"/>
      <w:pPr>
        <w:ind w:left="2160" w:hanging="360"/>
      </w:pPr>
      <w:rPr>
        <w:rFonts w:hint="default" w:ascii="Wingdings" w:hAnsi="Wingdings"/>
      </w:rPr>
    </w:lvl>
    <w:lvl w:ilvl="3" w:tplc="B4886D98">
      <w:start w:val="1"/>
      <w:numFmt w:val="bullet"/>
      <w:lvlText w:val=""/>
      <w:lvlJc w:val="left"/>
      <w:pPr>
        <w:ind w:left="2880" w:hanging="360"/>
      </w:pPr>
      <w:rPr>
        <w:rFonts w:hint="default" w:ascii="Symbol" w:hAnsi="Symbol"/>
      </w:rPr>
    </w:lvl>
    <w:lvl w:ilvl="4" w:tplc="FA9860E2">
      <w:start w:val="1"/>
      <w:numFmt w:val="bullet"/>
      <w:lvlText w:val="o"/>
      <w:lvlJc w:val="left"/>
      <w:pPr>
        <w:ind w:left="3600" w:hanging="360"/>
      </w:pPr>
      <w:rPr>
        <w:rFonts w:hint="default" w:ascii="Courier New" w:hAnsi="Courier New"/>
      </w:rPr>
    </w:lvl>
    <w:lvl w:ilvl="5" w:tplc="45C88F04">
      <w:start w:val="1"/>
      <w:numFmt w:val="bullet"/>
      <w:lvlText w:val=""/>
      <w:lvlJc w:val="left"/>
      <w:pPr>
        <w:ind w:left="4320" w:hanging="360"/>
      </w:pPr>
      <w:rPr>
        <w:rFonts w:hint="default" w:ascii="Wingdings" w:hAnsi="Wingdings"/>
      </w:rPr>
    </w:lvl>
    <w:lvl w:ilvl="6" w:tplc="349CC39E">
      <w:start w:val="1"/>
      <w:numFmt w:val="bullet"/>
      <w:lvlText w:val=""/>
      <w:lvlJc w:val="left"/>
      <w:pPr>
        <w:ind w:left="5040" w:hanging="360"/>
      </w:pPr>
      <w:rPr>
        <w:rFonts w:hint="default" w:ascii="Symbol" w:hAnsi="Symbol"/>
      </w:rPr>
    </w:lvl>
    <w:lvl w:ilvl="7" w:tplc="2752ECD2">
      <w:start w:val="1"/>
      <w:numFmt w:val="bullet"/>
      <w:lvlText w:val="o"/>
      <w:lvlJc w:val="left"/>
      <w:pPr>
        <w:ind w:left="5760" w:hanging="360"/>
      </w:pPr>
      <w:rPr>
        <w:rFonts w:hint="default" w:ascii="Courier New" w:hAnsi="Courier New"/>
      </w:rPr>
    </w:lvl>
    <w:lvl w:ilvl="8" w:tplc="EFF077E6">
      <w:start w:val="1"/>
      <w:numFmt w:val="bullet"/>
      <w:lvlText w:val=""/>
      <w:lvlJc w:val="left"/>
      <w:pPr>
        <w:ind w:left="6480" w:hanging="360"/>
      </w:pPr>
      <w:rPr>
        <w:rFonts w:hint="default" w:ascii="Wingdings" w:hAnsi="Wingdings"/>
      </w:rPr>
    </w:lvl>
  </w:abstractNum>
  <w:abstractNum w:abstractNumId="13" w15:restartNumberingAfterBreak="0">
    <w:nsid w:val="1D96398A"/>
    <w:multiLevelType w:val="multilevel"/>
    <w:tmpl w:val="5F303BE2"/>
    <w:lvl w:ilvl="0">
      <w:start w:val="1"/>
      <w:numFmt w:val="decimal"/>
      <w:pStyle w:val="Titre1"/>
      <w:lvlText w:val="%1."/>
      <w:lvlJc w:val="left"/>
      <w:pPr>
        <w:ind w:left="360" w:hanging="360"/>
      </w:pPr>
      <w:rPr>
        <w:rFonts w:hint="default"/>
        <w:b w:val="0"/>
        <w:bCs/>
        <w:i w:val="0"/>
        <w:iCs w:val="0"/>
      </w:rPr>
    </w:lvl>
    <w:lvl w:ilvl="1">
      <w:start w:val="1"/>
      <w:numFmt w:val="decimal"/>
      <w:pStyle w:val="sous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14509D4"/>
    <w:multiLevelType w:val="hybridMultilevel"/>
    <w:tmpl w:val="700A94AC"/>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3EC40F7"/>
    <w:multiLevelType w:val="hybridMultilevel"/>
    <w:tmpl w:val="844A7D4A"/>
    <w:lvl w:ilvl="0" w:tplc="FF447540">
      <w:start w:val="1"/>
      <w:numFmt w:val="bullet"/>
      <w:lvlText w:val="-"/>
      <w:lvlJc w:val="left"/>
      <w:pPr>
        <w:ind w:left="720" w:hanging="360"/>
      </w:pPr>
      <w:rPr>
        <w:rFonts w:hint="default" w:ascii="Marianne" w:hAnsi="Marianne" w:eastAsia="Lucida Sans Unicode" w:cs="Lucida Sans Unicod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D1B2059"/>
    <w:multiLevelType w:val="hybridMultilevel"/>
    <w:tmpl w:val="DA5EF5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576B15"/>
    <w:multiLevelType w:val="hybridMultilevel"/>
    <w:tmpl w:val="A5F05A8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4C02DA"/>
    <w:multiLevelType w:val="hybridMultilevel"/>
    <w:tmpl w:val="00A64878"/>
    <w:lvl w:ilvl="0" w:tplc="9D58AB86">
      <w:start w:val="1"/>
      <w:numFmt w:val="bullet"/>
      <w:lvlText w:val=""/>
      <w:lvlJc w:val="left"/>
      <w:pPr>
        <w:ind w:left="720" w:hanging="360"/>
      </w:pPr>
      <w:rPr>
        <w:rFonts w:hint="default" w:ascii="Symbol" w:hAnsi="Symbol"/>
      </w:rPr>
    </w:lvl>
    <w:lvl w:ilvl="1" w:tplc="B00651C8">
      <w:start w:val="1"/>
      <w:numFmt w:val="bullet"/>
      <w:lvlText w:val="o"/>
      <w:lvlJc w:val="left"/>
      <w:pPr>
        <w:ind w:left="1440" w:hanging="360"/>
      </w:pPr>
      <w:rPr>
        <w:rFonts w:hint="default" w:ascii="Courier New" w:hAnsi="Courier New"/>
      </w:rPr>
    </w:lvl>
    <w:lvl w:ilvl="2" w:tplc="B890E656">
      <w:start w:val="1"/>
      <w:numFmt w:val="bullet"/>
      <w:lvlText w:val=""/>
      <w:lvlJc w:val="left"/>
      <w:pPr>
        <w:ind w:left="2160" w:hanging="360"/>
      </w:pPr>
      <w:rPr>
        <w:rFonts w:hint="default" w:ascii="Wingdings" w:hAnsi="Wingdings"/>
      </w:rPr>
    </w:lvl>
    <w:lvl w:ilvl="3" w:tplc="3482CF8C">
      <w:start w:val="1"/>
      <w:numFmt w:val="bullet"/>
      <w:lvlText w:val=""/>
      <w:lvlJc w:val="left"/>
      <w:pPr>
        <w:ind w:left="2880" w:hanging="360"/>
      </w:pPr>
      <w:rPr>
        <w:rFonts w:hint="default" w:ascii="Symbol" w:hAnsi="Symbol"/>
      </w:rPr>
    </w:lvl>
    <w:lvl w:ilvl="4" w:tplc="DA68772E">
      <w:start w:val="1"/>
      <w:numFmt w:val="bullet"/>
      <w:lvlText w:val="o"/>
      <w:lvlJc w:val="left"/>
      <w:pPr>
        <w:ind w:left="3600" w:hanging="360"/>
      </w:pPr>
      <w:rPr>
        <w:rFonts w:hint="default" w:ascii="Courier New" w:hAnsi="Courier New"/>
      </w:rPr>
    </w:lvl>
    <w:lvl w:ilvl="5" w:tplc="C49ABCC4">
      <w:start w:val="1"/>
      <w:numFmt w:val="bullet"/>
      <w:lvlText w:val=""/>
      <w:lvlJc w:val="left"/>
      <w:pPr>
        <w:ind w:left="4320" w:hanging="360"/>
      </w:pPr>
      <w:rPr>
        <w:rFonts w:hint="default" w:ascii="Wingdings" w:hAnsi="Wingdings"/>
      </w:rPr>
    </w:lvl>
    <w:lvl w:ilvl="6" w:tplc="2376BF32">
      <w:start w:val="1"/>
      <w:numFmt w:val="bullet"/>
      <w:lvlText w:val=""/>
      <w:lvlJc w:val="left"/>
      <w:pPr>
        <w:ind w:left="5040" w:hanging="360"/>
      </w:pPr>
      <w:rPr>
        <w:rFonts w:hint="default" w:ascii="Symbol" w:hAnsi="Symbol"/>
      </w:rPr>
    </w:lvl>
    <w:lvl w:ilvl="7" w:tplc="57DC176A">
      <w:start w:val="1"/>
      <w:numFmt w:val="bullet"/>
      <w:lvlText w:val="o"/>
      <w:lvlJc w:val="left"/>
      <w:pPr>
        <w:ind w:left="5760" w:hanging="360"/>
      </w:pPr>
      <w:rPr>
        <w:rFonts w:hint="default" w:ascii="Courier New" w:hAnsi="Courier New"/>
      </w:rPr>
    </w:lvl>
    <w:lvl w:ilvl="8" w:tplc="B2842960">
      <w:start w:val="1"/>
      <w:numFmt w:val="bullet"/>
      <w:lvlText w:val=""/>
      <w:lvlJc w:val="left"/>
      <w:pPr>
        <w:ind w:left="6480" w:hanging="360"/>
      </w:pPr>
      <w:rPr>
        <w:rFonts w:hint="default" w:ascii="Wingdings" w:hAnsi="Wingdings"/>
      </w:rPr>
    </w:lvl>
  </w:abstractNum>
  <w:abstractNum w:abstractNumId="19"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0" w15:restartNumberingAfterBreak="0">
    <w:nsid w:val="338C3A3A"/>
    <w:multiLevelType w:val="hybridMultilevel"/>
    <w:tmpl w:val="9C805C3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391A4C30"/>
    <w:multiLevelType w:val="hybridMultilevel"/>
    <w:tmpl w:val="3BFC9A6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3A797734"/>
    <w:multiLevelType w:val="hybridMultilevel"/>
    <w:tmpl w:val="094882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3BC532F8"/>
    <w:multiLevelType w:val="hybridMultilevel"/>
    <w:tmpl w:val="CCD6E178"/>
    <w:lvl w:ilvl="0" w:tplc="5AEA199E">
      <w:start w:val="1"/>
      <w:numFmt w:val="bullet"/>
      <w:lvlText w:val=""/>
      <w:lvlJc w:val="left"/>
      <w:pPr>
        <w:ind w:left="720" w:hanging="360"/>
      </w:pPr>
      <w:rPr>
        <w:rFonts w:hint="default" w:ascii="Symbol" w:hAnsi="Symbol"/>
      </w:rPr>
    </w:lvl>
    <w:lvl w:ilvl="1" w:tplc="0D2C9CAA">
      <w:start w:val="1"/>
      <w:numFmt w:val="bullet"/>
      <w:lvlText w:val="o"/>
      <w:lvlJc w:val="left"/>
      <w:pPr>
        <w:ind w:left="1440" w:hanging="360"/>
      </w:pPr>
      <w:rPr>
        <w:rFonts w:hint="default" w:ascii="Courier New" w:hAnsi="Courier New"/>
      </w:rPr>
    </w:lvl>
    <w:lvl w:ilvl="2" w:tplc="96D6060E">
      <w:start w:val="1"/>
      <w:numFmt w:val="bullet"/>
      <w:lvlText w:val=""/>
      <w:lvlJc w:val="left"/>
      <w:pPr>
        <w:ind w:left="2160" w:hanging="360"/>
      </w:pPr>
      <w:rPr>
        <w:rFonts w:hint="default" w:ascii="Wingdings" w:hAnsi="Wingdings"/>
      </w:rPr>
    </w:lvl>
    <w:lvl w:ilvl="3" w:tplc="CA42E948">
      <w:start w:val="1"/>
      <w:numFmt w:val="bullet"/>
      <w:lvlText w:val=""/>
      <w:lvlJc w:val="left"/>
      <w:pPr>
        <w:ind w:left="2880" w:hanging="360"/>
      </w:pPr>
      <w:rPr>
        <w:rFonts w:hint="default" w:ascii="Symbol" w:hAnsi="Symbol"/>
      </w:rPr>
    </w:lvl>
    <w:lvl w:ilvl="4" w:tplc="0BDC615A">
      <w:start w:val="1"/>
      <w:numFmt w:val="bullet"/>
      <w:lvlText w:val="o"/>
      <w:lvlJc w:val="left"/>
      <w:pPr>
        <w:ind w:left="3600" w:hanging="360"/>
      </w:pPr>
      <w:rPr>
        <w:rFonts w:hint="default" w:ascii="Courier New" w:hAnsi="Courier New"/>
      </w:rPr>
    </w:lvl>
    <w:lvl w:ilvl="5" w:tplc="1184359E">
      <w:start w:val="1"/>
      <w:numFmt w:val="bullet"/>
      <w:lvlText w:val=""/>
      <w:lvlJc w:val="left"/>
      <w:pPr>
        <w:ind w:left="4320" w:hanging="360"/>
      </w:pPr>
      <w:rPr>
        <w:rFonts w:hint="default" w:ascii="Wingdings" w:hAnsi="Wingdings"/>
      </w:rPr>
    </w:lvl>
    <w:lvl w:ilvl="6" w:tplc="52DE8022">
      <w:start w:val="1"/>
      <w:numFmt w:val="bullet"/>
      <w:lvlText w:val=""/>
      <w:lvlJc w:val="left"/>
      <w:pPr>
        <w:ind w:left="5040" w:hanging="360"/>
      </w:pPr>
      <w:rPr>
        <w:rFonts w:hint="default" w:ascii="Symbol" w:hAnsi="Symbol"/>
      </w:rPr>
    </w:lvl>
    <w:lvl w:ilvl="7" w:tplc="112E6078">
      <w:start w:val="1"/>
      <w:numFmt w:val="bullet"/>
      <w:lvlText w:val="o"/>
      <w:lvlJc w:val="left"/>
      <w:pPr>
        <w:ind w:left="5760" w:hanging="360"/>
      </w:pPr>
      <w:rPr>
        <w:rFonts w:hint="default" w:ascii="Courier New" w:hAnsi="Courier New"/>
      </w:rPr>
    </w:lvl>
    <w:lvl w:ilvl="8" w:tplc="34C4B92E">
      <w:start w:val="1"/>
      <w:numFmt w:val="bullet"/>
      <w:lvlText w:val=""/>
      <w:lvlJc w:val="left"/>
      <w:pPr>
        <w:ind w:left="6480" w:hanging="360"/>
      </w:pPr>
      <w:rPr>
        <w:rFonts w:hint="default" w:ascii="Wingdings" w:hAnsi="Wingdings"/>
      </w:rPr>
    </w:lvl>
  </w:abstractNum>
  <w:abstractNum w:abstractNumId="24" w15:restartNumberingAfterBreak="0">
    <w:nsid w:val="3C156AAE"/>
    <w:multiLevelType w:val="hybridMultilevel"/>
    <w:tmpl w:val="5126A5C4"/>
    <w:lvl w:ilvl="0" w:tplc="EB82860E">
      <w:start w:val="1"/>
      <w:numFmt w:val="bullet"/>
      <w:lvlText w:val=""/>
      <w:lvlJc w:val="left"/>
      <w:pPr>
        <w:ind w:left="720" w:hanging="360"/>
      </w:pPr>
      <w:rPr>
        <w:rFonts w:hint="default" w:ascii="Symbol" w:hAnsi="Symbol"/>
      </w:rPr>
    </w:lvl>
    <w:lvl w:ilvl="1" w:tplc="609E2B4A">
      <w:start w:val="1"/>
      <w:numFmt w:val="bullet"/>
      <w:lvlText w:val="o"/>
      <w:lvlJc w:val="left"/>
      <w:pPr>
        <w:ind w:left="1440" w:hanging="360"/>
      </w:pPr>
      <w:rPr>
        <w:rFonts w:hint="default" w:ascii="Courier New" w:hAnsi="Courier New"/>
      </w:rPr>
    </w:lvl>
    <w:lvl w:ilvl="2" w:tplc="3B6E75AA">
      <w:start w:val="1"/>
      <w:numFmt w:val="bullet"/>
      <w:lvlText w:val=""/>
      <w:lvlJc w:val="left"/>
      <w:pPr>
        <w:ind w:left="2160" w:hanging="360"/>
      </w:pPr>
      <w:rPr>
        <w:rFonts w:hint="default" w:ascii="Wingdings" w:hAnsi="Wingdings"/>
      </w:rPr>
    </w:lvl>
    <w:lvl w:ilvl="3" w:tplc="959AD7D8">
      <w:start w:val="1"/>
      <w:numFmt w:val="bullet"/>
      <w:lvlText w:val=""/>
      <w:lvlJc w:val="left"/>
      <w:pPr>
        <w:ind w:left="2880" w:hanging="360"/>
      </w:pPr>
      <w:rPr>
        <w:rFonts w:hint="default" w:ascii="Symbol" w:hAnsi="Symbol"/>
      </w:rPr>
    </w:lvl>
    <w:lvl w:ilvl="4" w:tplc="1F4037D8">
      <w:start w:val="1"/>
      <w:numFmt w:val="bullet"/>
      <w:lvlText w:val="o"/>
      <w:lvlJc w:val="left"/>
      <w:pPr>
        <w:ind w:left="3600" w:hanging="360"/>
      </w:pPr>
      <w:rPr>
        <w:rFonts w:hint="default" w:ascii="Courier New" w:hAnsi="Courier New"/>
      </w:rPr>
    </w:lvl>
    <w:lvl w:ilvl="5" w:tplc="AC141642">
      <w:start w:val="1"/>
      <w:numFmt w:val="bullet"/>
      <w:lvlText w:val=""/>
      <w:lvlJc w:val="left"/>
      <w:pPr>
        <w:ind w:left="4320" w:hanging="360"/>
      </w:pPr>
      <w:rPr>
        <w:rFonts w:hint="default" w:ascii="Wingdings" w:hAnsi="Wingdings"/>
      </w:rPr>
    </w:lvl>
    <w:lvl w:ilvl="6" w:tplc="697E9EE6">
      <w:start w:val="1"/>
      <w:numFmt w:val="bullet"/>
      <w:lvlText w:val=""/>
      <w:lvlJc w:val="left"/>
      <w:pPr>
        <w:ind w:left="5040" w:hanging="360"/>
      </w:pPr>
      <w:rPr>
        <w:rFonts w:hint="default" w:ascii="Symbol" w:hAnsi="Symbol"/>
      </w:rPr>
    </w:lvl>
    <w:lvl w:ilvl="7" w:tplc="81C84AD6">
      <w:start w:val="1"/>
      <w:numFmt w:val="bullet"/>
      <w:lvlText w:val="o"/>
      <w:lvlJc w:val="left"/>
      <w:pPr>
        <w:ind w:left="5760" w:hanging="360"/>
      </w:pPr>
      <w:rPr>
        <w:rFonts w:hint="default" w:ascii="Courier New" w:hAnsi="Courier New"/>
      </w:rPr>
    </w:lvl>
    <w:lvl w:ilvl="8" w:tplc="71DEC59C">
      <w:start w:val="1"/>
      <w:numFmt w:val="bullet"/>
      <w:lvlText w:val=""/>
      <w:lvlJc w:val="left"/>
      <w:pPr>
        <w:ind w:left="6480" w:hanging="360"/>
      </w:pPr>
      <w:rPr>
        <w:rFonts w:hint="default" w:ascii="Wingdings" w:hAnsi="Wingdings"/>
      </w:rPr>
    </w:lvl>
  </w:abstractNum>
  <w:abstractNum w:abstractNumId="25"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6" w15:restartNumberingAfterBreak="0">
    <w:nsid w:val="577F7CC3"/>
    <w:multiLevelType w:val="hybridMultilevel"/>
    <w:tmpl w:val="06FC3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2C2F69"/>
    <w:multiLevelType w:val="hybridMultilevel"/>
    <w:tmpl w:val="134A4010"/>
    <w:lvl w:ilvl="0" w:tplc="B7D61650">
      <w:start w:val="1"/>
      <w:numFmt w:val="bullet"/>
      <w:lvlText w:val="o"/>
      <w:lvlJc w:val="left"/>
      <w:pPr>
        <w:ind w:left="720" w:hanging="360"/>
      </w:pPr>
      <w:rPr>
        <w:rFonts w:hint="default" w:ascii="Courier New" w:hAnsi="Courier New" w:cs="Courier New"/>
      </w:rPr>
    </w:lvl>
    <w:lvl w:ilvl="1" w:tplc="040C0019">
      <w:start w:val="1"/>
      <w:numFmt w:val="bullet"/>
      <w:lvlText w:val="o"/>
      <w:lvlJc w:val="left"/>
      <w:pPr>
        <w:ind w:left="1440" w:hanging="360"/>
      </w:pPr>
      <w:rPr>
        <w:rFonts w:hint="default" w:ascii="Courier New" w:hAnsi="Courier New" w:cs="Courier New"/>
      </w:rPr>
    </w:lvl>
    <w:lvl w:ilvl="2" w:tplc="040C001B" w:tentative="1">
      <w:start w:val="1"/>
      <w:numFmt w:val="bullet"/>
      <w:lvlText w:val=""/>
      <w:lvlJc w:val="left"/>
      <w:pPr>
        <w:ind w:left="2160" w:hanging="360"/>
      </w:pPr>
      <w:rPr>
        <w:rFonts w:hint="default" w:ascii="Wingdings" w:hAnsi="Wingdings"/>
      </w:rPr>
    </w:lvl>
    <w:lvl w:ilvl="3" w:tplc="040C000F" w:tentative="1">
      <w:start w:val="1"/>
      <w:numFmt w:val="bullet"/>
      <w:lvlText w:val=""/>
      <w:lvlJc w:val="left"/>
      <w:pPr>
        <w:ind w:left="2880" w:hanging="360"/>
      </w:pPr>
      <w:rPr>
        <w:rFonts w:hint="default" w:ascii="Symbol" w:hAnsi="Symbol"/>
      </w:rPr>
    </w:lvl>
    <w:lvl w:ilvl="4" w:tplc="040C0019" w:tentative="1">
      <w:start w:val="1"/>
      <w:numFmt w:val="bullet"/>
      <w:lvlText w:val="o"/>
      <w:lvlJc w:val="left"/>
      <w:pPr>
        <w:ind w:left="3600" w:hanging="360"/>
      </w:pPr>
      <w:rPr>
        <w:rFonts w:hint="default" w:ascii="Courier New" w:hAnsi="Courier New" w:cs="Courier New"/>
      </w:rPr>
    </w:lvl>
    <w:lvl w:ilvl="5" w:tplc="040C001B" w:tentative="1">
      <w:start w:val="1"/>
      <w:numFmt w:val="bullet"/>
      <w:lvlText w:val=""/>
      <w:lvlJc w:val="left"/>
      <w:pPr>
        <w:ind w:left="4320" w:hanging="360"/>
      </w:pPr>
      <w:rPr>
        <w:rFonts w:hint="default" w:ascii="Wingdings" w:hAnsi="Wingdings"/>
      </w:rPr>
    </w:lvl>
    <w:lvl w:ilvl="6" w:tplc="040C000F" w:tentative="1">
      <w:start w:val="1"/>
      <w:numFmt w:val="bullet"/>
      <w:lvlText w:val=""/>
      <w:lvlJc w:val="left"/>
      <w:pPr>
        <w:ind w:left="5040" w:hanging="360"/>
      </w:pPr>
      <w:rPr>
        <w:rFonts w:hint="default" w:ascii="Symbol" w:hAnsi="Symbol"/>
      </w:rPr>
    </w:lvl>
    <w:lvl w:ilvl="7" w:tplc="040C0019" w:tentative="1">
      <w:start w:val="1"/>
      <w:numFmt w:val="bullet"/>
      <w:lvlText w:val="o"/>
      <w:lvlJc w:val="left"/>
      <w:pPr>
        <w:ind w:left="5760" w:hanging="360"/>
      </w:pPr>
      <w:rPr>
        <w:rFonts w:hint="default" w:ascii="Courier New" w:hAnsi="Courier New" w:cs="Courier New"/>
      </w:rPr>
    </w:lvl>
    <w:lvl w:ilvl="8" w:tplc="040C001B" w:tentative="1">
      <w:start w:val="1"/>
      <w:numFmt w:val="bullet"/>
      <w:lvlText w:val=""/>
      <w:lvlJc w:val="left"/>
      <w:pPr>
        <w:ind w:left="6480" w:hanging="360"/>
      </w:pPr>
      <w:rPr>
        <w:rFonts w:hint="default" w:ascii="Wingdings" w:hAnsi="Wingdings"/>
      </w:rPr>
    </w:lvl>
  </w:abstractNum>
  <w:abstractNum w:abstractNumId="28" w15:restartNumberingAfterBreak="0">
    <w:nsid w:val="5E77330F"/>
    <w:multiLevelType w:val="hybridMultilevel"/>
    <w:tmpl w:val="AA7A9230"/>
    <w:lvl w:ilvl="0" w:tplc="8CAC09B4">
      <w:start w:val="1"/>
      <w:numFmt w:val="bullet"/>
      <w:lvlText w:val="-"/>
      <w:lvlJc w:val="left"/>
      <w:pPr>
        <w:ind w:left="720" w:hanging="360"/>
      </w:pPr>
      <w:rPr>
        <w:rFonts w:hint="default" w:ascii="Marianne Light" w:hAnsi="Marianne Light"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B91CE8"/>
    <w:multiLevelType w:val="hybridMultilevel"/>
    <w:tmpl w:val="2BB6327C"/>
    <w:lvl w:ilvl="0" w:tplc="C0E828DC">
      <w:start w:val="1"/>
      <w:numFmt w:val="bullet"/>
      <w:pStyle w:val="TexteExerguesPUCE"/>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672C5FB9"/>
    <w:multiLevelType w:val="multilevel"/>
    <w:tmpl w:val="D0501C82"/>
    <w:numStyleLink w:val="Style1"/>
  </w:abstractNum>
  <w:abstractNum w:abstractNumId="32"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3" w15:restartNumberingAfterBreak="0">
    <w:nsid w:val="78220832"/>
    <w:multiLevelType w:val="multilevel"/>
    <w:tmpl w:val="D0501C82"/>
    <w:styleLink w:val="Style1"/>
    <w:lvl w:ilvl="0">
      <w:start w:val="1"/>
      <w:numFmt w:val="decimal"/>
      <w:lvlText w:val="1.%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59188333">
    <w:abstractNumId w:val="18"/>
  </w:num>
  <w:num w:numId="2" w16cid:durableId="1309868633">
    <w:abstractNumId w:val="24"/>
  </w:num>
  <w:num w:numId="3" w16cid:durableId="620722356">
    <w:abstractNumId w:val="5"/>
  </w:num>
  <w:num w:numId="4" w16cid:durableId="596014044">
    <w:abstractNumId w:val="10"/>
  </w:num>
  <w:num w:numId="5" w16cid:durableId="1956980364">
    <w:abstractNumId w:val="8"/>
  </w:num>
  <w:num w:numId="6" w16cid:durableId="719716483">
    <w:abstractNumId w:val="12"/>
  </w:num>
  <w:num w:numId="7" w16cid:durableId="1006202573">
    <w:abstractNumId w:val="13"/>
  </w:num>
  <w:num w:numId="8" w16cid:durableId="378667536">
    <w:abstractNumId w:val="1"/>
  </w:num>
  <w:num w:numId="9" w16cid:durableId="386683339">
    <w:abstractNumId w:val="7"/>
  </w:num>
  <w:num w:numId="10" w16cid:durableId="606622910">
    <w:abstractNumId w:val="30"/>
  </w:num>
  <w:num w:numId="11" w16cid:durableId="283469680">
    <w:abstractNumId w:val="32"/>
  </w:num>
  <w:num w:numId="12" w16cid:durableId="1955744913">
    <w:abstractNumId w:val="2"/>
  </w:num>
  <w:num w:numId="13" w16cid:durableId="376204338">
    <w:abstractNumId w:val="29"/>
  </w:num>
  <w:num w:numId="14" w16cid:durableId="543952295">
    <w:abstractNumId w:val="14"/>
  </w:num>
  <w:num w:numId="15" w16cid:durableId="448086816">
    <w:abstractNumId w:val="27"/>
  </w:num>
  <w:num w:numId="16" w16cid:durableId="301085510">
    <w:abstractNumId w:val="21"/>
  </w:num>
  <w:num w:numId="17" w16cid:durableId="838665653">
    <w:abstractNumId w:val="19"/>
  </w:num>
  <w:num w:numId="18" w16cid:durableId="85536345">
    <w:abstractNumId w:val="25"/>
  </w:num>
  <w:num w:numId="19" w16cid:durableId="1854567729">
    <w:abstractNumId w:val="33"/>
  </w:num>
  <w:num w:numId="20" w16cid:durableId="1567649284">
    <w:abstractNumId w:val="31"/>
  </w:num>
  <w:num w:numId="21" w16cid:durableId="1202860182">
    <w:abstractNumId w:val="16"/>
  </w:num>
  <w:num w:numId="22" w16cid:durableId="1104377570">
    <w:abstractNumId w:val="20"/>
  </w:num>
  <w:num w:numId="23" w16cid:durableId="1142382814">
    <w:abstractNumId w:val="9"/>
  </w:num>
  <w:num w:numId="24" w16cid:durableId="321617449">
    <w:abstractNumId w:val="4"/>
  </w:num>
  <w:num w:numId="25" w16cid:durableId="1330281678">
    <w:abstractNumId w:val="17"/>
  </w:num>
  <w:num w:numId="26" w16cid:durableId="550309146">
    <w:abstractNumId w:val="11"/>
  </w:num>
  <w:num w:numId="27" w16cid:durableId="1374453616">
    <w:abstractNumId w:val="28"/>
  </w:num>
  <w:num w:numId="28" w16cid:durableId="697313881">
    <w:abstractNumId w:val="6"/>
  </w:num>
  <w:num w:numId="29" w16cid:durableId="2027368839">
    <w:abstractNumId w:val="26"/>
  </w:num>
  <w:num w:numId="30" w16cid:durableId="1608122522">
    <w:abstractNumId w:val="13"/>
  </w:num>
  <w:num w:numId="31" w16cid:durableId="915096007">
    <w:abstractNumId w:val="15"/>
  </w:num>
  <w:num w:numId="32" w16cid:durableId="1252080925">
    <w:abstractNumId w:val="22"/>
  </w:num>
  <w:num w:numId="33" w16cid:durableId="327056471">
    <w:abstractNumId w:val="23"/>
  </w:num>
  <w:num w:numId="34" w16cid:durableId="1004863888">
    <w:abstractNumId w:val="3"/>
  </w:num>
  <w:numIdMacAtCleanup w:val="19"/>
</w:numbering>
</file>

<file path=word/people.xml><?xml version="1.0" encoding="utf-8"?>
<w15:people xmlns:mc="http://schemas.openxmlformats.org/markup-compatibility/2006" xmlns:w15="http://schemas.microsoft.com/office/word/2012/wordml" mc:Ignorable="w15">
  <w15:person w15:author="HEITZMANN Mickaël">
    <w15:presenceInfo w15:providerId="AD" w15:userId="S::mickael.heitzmann@ademe.fr::bbb02407-6f63-450c-b9e2-14c01c132eb9"/>
  </w15:person>
  <w15:person w15:author="MACHEFAUX Emilie">
    <w15:presenceInfo w15:providerId="AD" w15:userId="S::emilie.machefaux@ademe.fr::9190edee-a81e-4f2a-a8e5-e1276c36f87f"/>
  </w15:person>
  <w15:person w15:author="HENRY Laurianne">
    <w15:presenceInfo w15:providerId="AD" w15:userId="S::laurianne.henry@ademe.fr::13eb00d7-4060-4354-a6f7-68265eebf49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7A8E"/>
    <w:rsid w:val="0001175A"/>
    <w:rsid w:val="00011A9B"/>
    <w:rsid w:val="00014058"/>
    <w:rsid w:val="00015BA0"/>
    <w:rsid w:val="00023916"/>
    <w:rsid w:val="00026C2B"/>
    <w:rsid w:val="00030ECC"/>
    <w:rsid w:val="00034DCB"/>
    <w:rsid w:val="00034EF6"/>
    <w:rsid w:val="00063E73"/>
    <w:rsid w:val="000650D2"/>
    <w:rsid w:val="00066BD2"/>
    <w:rsid w:val="000738A2"/>
    <w:rsid w:val="00074202"/>
    <w:rsid w:val="00076732"/>
    <w:rsid w:val="00081363"/>
    <w:rsid w:val="00090B92"/>
    <w:rsid w:val="00091392"/>
    <w:rsid w:val="000924FD"/>
    <w:rsid w:val="00094C4C"/>
    <w:rsid w:val="00094C8A"/>
    <w:rsid w:val="000B0B32"/>
    <w:rsid w:val="000B42CC"/>
    <w:rsid w:val="001039AD"/>
    <w:rsid w:val="00105DC6"/>
    <w:rsid w:val="0010603A"/>
    <w:rsid w:val="001100CA"/>
    <w:rsid w:val="0011054C"/>
    <w:rsid w:val="00113393"/>
    <w:rsid w:val="00114BC9"/>
    <w:rsid w:val="001338A0"/>
    <w:rsid w:val="00135EFD"/>
    <w:rsid w:val="0014082E"/>
    <w:rsid w:val="00150727"/>
    <w:rsid w:val="0016287D"/>
    <w:rsid w:val="00163883"/>
    <w:rsid w:val="00170B95"/>
    <w:rsid w:val="00172E69"/>
    <w:rsid w:val="00180372"/>
    <w:rsid w:val="00180AAE"/>
    <w:rsid w:val="00182224"/>
    <w:rsid w:val="00197435"/>
    <w:rsid w:val="001A57A1"/>
    <w:rsid w:val="001A777E"/>
    <w:rsid w:val="001A78E8"/>
    <w:rsid w:val="001B0AC7"/>
    <w:rsid w:val="001B1604"/>
    <w:rsid w:val="001B7116"/>
    <w:rsid w:val="001B750F"/>
    <w:rsid w:val="001F0EAC"/>
    <w:rsid w:val="002050CC"/>
    <w:rsid w:val="00210A27"/>
    <w:rsid w:val="00215C9F"/>
    <w:rsid w:val="00220A88"/>
    <w:rsid w:val="0023079D"/>
    <w:rsid w:val="0025011C"/>
    <w:rsid w:val="0025133E"/>
    <w:rsid w:val="00253D19"/>
    <w:rsid w:val="00261733"/>
    <w:rsid w:val="00273A32"/>
    <w:rsid w:val="00275467"/>
    <w:rsid w:val="002839B5"/>
    <w:rsid w:val="002901CD"/>
    <w:rsid w:val="0029067C"/>
    <w:rsid w:val="00295AA0"/>
    <w:rsid w:val="002A2CFF"/>
    <w:rsid w:val="002C6E4B"/>
    <w:rsid w:val="002E1BE2"/>
    <w:rsid w:val="002E1E99"/>
    <w:rsid w:val="00300F1A"/>
    <w:rsid w:val="003149D8"/>
    <w:rsid w:val="0032107A"/>
    <w:rsid w:val="00326CB0"/>
    <w:rsid w:val="00327C66"/>
    <w:rsid w:val="00352C12"/>
    <w:rsid w:val="00352EFD"/>
    <w:rsid w:val="00355C60"/>
    <w:rsid w:val="00355E54"/>
    <w:rsid w:val="0035786C"/>
    <w:rsid w:val="0036103F"/>
    <w:rsid w:val="00377C62"/>
    <w:rsid w:val="00392164"/>
    <w:rsid w:val="003A79AD"/>
    <w:rsid w:val="003C1B8C"/>
    <w:rsid w:val="003C3389"/>
    <w:rsid w:val="003C6C9E"/>
    <w:rsid w:val="003D3F73"/>
    <w:rsid w:val="003E0A22"/>
    <w:rsid w:val="003E300F"/>
    <w:rsid w:val="003F6477"/>
    <w:rsid w:val="004018AE"/>
    <w:rsid w:val="00406FF1"/>
    <w:rsid w:val="004109D0"/>
    <w:rsid w:val="00411398"/>
    <w:rsid w:val="00412730"/>
    <w:rsid w:val="00414BD5"/>
    <w:rsid w:val="00424DAD"/>
    <w:rsid w:val="00432D2A"/>
    <w:rsid w:val="0043312D"/>
    <w:rsid w:val="00435F4F"/>
    <w:rsid w:val="0044515D"/>
    <w:rsid w:val="00451213"/>
    <w:rsid w:val="004519A4"/>
    <w:rsid w:val="004522AD"/>
    <w:rsid w:val="00462028"/>
    <w:rsid w:val="00464CAC"/>
    <w:rsid w:val="00483417"/>
    <w:rsid w:val="004845A5"/>
    <w:rsid w:val="004979A9"/>
    <w:rsid w:val="004A05F2"/>
    <w:rsid w:val="004A79E7"/>
    <w:rsid w:val="004C2A7B"/>
    <w:rsid w:val="004C670B"/>
    <w:rsid w:val="004D20A4"/>
    <w:rsid w:val="004D3F0E"/>
    <w:rsid w:val="004E5E14"/>
    <w:rsid w:val="004E6B43"/>
    <w:rsid w:val="004F0E7A"/>
    <w:rsid w:val="004F5EBF"/>
    <w:rsid w:val="00507FE9"/>
    <w:rsid w:val="00515926"/>
    <w:rsid w:val="00515F07"/>
    <w:rsid w:val="00522A00"/>
    <w:rsid w:val="00523735"/>
    <w:rsid w:val="005273B7"/>
    <w:rsid w:val="00533138"/>
    <w:rsid w:val="00544104"/>
    <w:rsid w:val="005517EC"/>
    <w:rsid w:val="00560B25"/>
    <w:rsid w:val="00564921"/>
    <w:rsid w:val="00587185"/>
    <w:rsid w:val="005924BD"/>
    <w:rsid w:val="00594967"/>
    <w:rsid w:val="00596EF4"/>
    <w:rsid w:val="005A41A1"/>
    <w:rsid w:val="005A5899"/>
    <w:rsid w:val="005B1437"/>
    <w:rsid w:val="005C21E3"/>
    <w:rsid w:val="005C42DD"/>
    <w:rsid w:val="005E0737"/>
    <w:rsid w:val="005E356D"/>
    <w:rsid w:val="006113EB"/>
    <w:rsid w:val="0061461B"/>
    <w:rsid w:val="0062135E"/>
    <w:rsid w:val="006328FA"/>
    <w:rsid w:val="0063662A"/>
    <w:rsid w:val="0064020F"/>
    <w:rsid w:val="00656733"/>
    <w:rsid w:val="00666183"/>
    <w:rsid w:val="00670A3F"/>
    <w:rsid w:val="00677E8E"/>
    <w:rsid w:val="00684F2C"/>
    <w:rsid w:val="006868C9"/>
    <w:rsid w:val="0069631D"/>
    <w:rsid w:val="006A09C3"/>
    <w:rsid w:val="006A645C"/>
    <w:rsid w:val="006B6487"/>
    <w:rsid w:val="006D2E92"/>
    <w:rsid w:val="006E5E60"/>
    <w:rsid w:val="006E6D1D"/>
    <w:rsid w:val="006F4B74"/>
    <w:rsid w:val="006F4F2A"/>
    <w:rsid w:val="006F7004"/>
    <w:rsid w:val="006F7590"/>
    <w:rsid w:val="007001E8"/>
    <w:rsid w:val="00713FD3"/>
    <w:rsid w:val="007222D6"/>
    <w:rsid w:val="00735187"/>
    <w:rsid w:val="0074175A"/>
    <w:rsid w:val="007447FF"/>
    <w:rsid w:val="00752067"/>
    <w:rsid w:val="007569CD"/>
    <w:rsid w:val="00760E15"/>
    <w:rsid w:val="0076438D"/>
    <w:rsid w:val="00767184"/>
    <w:rsid w:val="0078057A"/>
    <w:rsid w:val="00794926"/>
    <w:rsid w:val="007A32D2"/>
    <w:rsid w:val="007A4A2D"/>
    <w:rsid w:val="007A599E"/>
    <w:rsid w:val="007A5F24"/>
    <w:rsid w:val="007A7FFB"/>
    <w:rsid w:val="007B0C5C"/>
    <w:rsid w:val="007B63AE"/>
    <w:rsid w:val="007C61D8"/>
    <w:rsid w:val="007D6C0E"/>
    <w:rsid w:val="0080433F"/>
    <w:rsid w:val="00805148"/>
    <w:rsid w:val="008075DA"/>
    <w:rsid w:val="00813141"/>
    <w:rsid w:val="00825EDA"/>
    <w:rsid w:val="00835547"/>
    <w:rsid w:val="0084053E"/>
    <w:rsid w:val="008617B6"/>
    <w:rsid w:val="00874F9D"/>
    <w:rsid w:val="00875A5B"/>
    <w:rsid w:val="008769C7"/>
    <w:rsid w:val="00884E3B"/>
    <w:rsid w:val="00884EC2"/>
    <w:rsid w:val="008857D7"/>
    <w:rsid w:val="00891913"/>
    <w:rsid w:val="008A383C"/>
    <w:rsid w:val="008B35CA"/>
    <w:rsid w:val="008D1684"/>
    <w:rsid w:val="008E12F8"/>
    <w:rsid w:val="008E4AB1"/>
    <w:rsid w:val="008F2829"/>
    <w:rsid w:val="008F447C"/>
    <w:rsid w:val="00900CC8"/>
    <w:rsid w:val="00907C33"/>
    <w:rsid w:val="00915F31"/>
    <w:rsid w:val="009175E6"/>
    <w:rsid w:val="009269B8"/>
    <w:rsid w:val="00930097"/>
    <w:rsid w:val="00941A8E"/>
    <w:rsid w:val="00946579"/>
    <w:rsid w:val="00954FEE"/>
    <w:rsid w:val="00965636"/>
    <w:rsid w:val="00965A06"/>
    <w:rsid w:val="00965C86"/>
    <w:rsid w:val="00967014"/>
    <w:rsid w:val="009720D4"/>
    <w:rsid w:val="00972A47"/>
    <w:rsid w:val="00993183"/>
    <w:rsid w:val="009B12A4"/>
    <w:rsid w:val="009C4B27"/>
    <w:rsid w:val="009D3F60"/>
    <w:rsid w:val="009D61A5"/>
    <w:rsid w:val="009D6AD8"/>
    <w:rsid w:val="009E5730"/>
    <w:rsid w:val="00A109C9"/>
    <w:rsid w:val="00A1672A"/>
    <w:rsid w:val="00A179A3"/>
    <w:rsid w:val="00A3084E"/>
    <w:rsid w:val="00A36AC5"/>
    <w:rsid w:val="00A41AE7"/>
    <w:rsid w:val="00A45160"/>
    <w:rsid w:val="00A52706"/>
    <w:rsid w:val="00A5635E"/>
    <w:rsid w:val="00A56E5E"/>
    <w:rsid w:val="00A63F82"/>
    <w:rsid w:val="00A75955"/>
    <w:rsid w:val="00A766D8"/>
    <w:rsid w:val="00A93EEC"/>
    <w:rsid w:val="00A95195"/>
    <w:rsid w:val="00AA5F56"/>
    <w:rsid w:val="00AA7596"/>
    <w:rsid w:val="00AB2CFC"/>
    <w:rsid w:val="00AC27DA"/>
    <w:rsid w:val="00AC7BA8"/>
    <w:rsid w:val="00AD639C"/>
    <w:rsid w:val="00AE0AE9"/>
    <w:rsid w:val="00AE4A10"/>
    <w:rsid w:val="00B00C1C"/>
    <w:rsid w:val="00B01C30"/>
    <w:rsid w:val="00B11B3B"/>
    <w:rsid w:val="00B13453"/>
    <w:rsid w:val="00B242D6"/>
    <w:rsid w:val="00B24CE5"/>
    <w:rsid w:val="00B300CF"/>
    <w:rsid w:val="00B4215A"/>
    <w:rsid w:val="00B42691"/>
    <w:rsid w:val="00B439EC"/>
    <w:rsid w:val="00B54852"/>
    <w:rsid w:val="00B62231"/>
    <w:rsid w:val="00B62E65"/>
    <w:rsid w:val="00B76DD6"/>
    <w:rsid w:val="00B8214C"/>
    <w:rsid w:val="00B84CE4"/>
    <w:rsid w:val="00B84E0E"/>
    <w:rsid w:val="00B85AD7"/>
    <w:rsid w:val="00B92BF0"/>
    <w:rsid w:val="00B92C7C"/>
    <w:rsid w:val="00B94215"/>
    <w:rsid w:val="00BA1EF4"/>
    <w:rsid w:val="00BC1105"/>
    <w:rsid w:val="00BC50F0"/>
    <w:rsid w:val="00BD28F4"/>
    <w:rsid w:val="00BD2BDF"/>
    <w:rsid w:val="00BD3519"/>
    <w:rsid w:val="00BF0989"/>
    <w:rsid w:val="00C02AA6"/>
    <w:rsid w:val="00C1097E"/>
    <w:rsid w:val="00C13B72"/>
    <w:rsid w:val="00C23B5F"/>
    <w:rsid w:val="00C313E3"/>
    <w:rsid w:val="00C35901"/>
    <w:rsid w:val="00C37D6A"/>
    <w:rsid w:val="00C4273E"/>
    <w:rsid w:val="00C54567"/>
    <w:rsid w:val="00C566E0"/>
    <w:rsid w:val="00C757C2"/>
    <w:rsid w:val="00C86FA2"/>
    <w:rsid w:val="00C901D4"/>
    <w:rsid w:val="00CA1362"/>
    <w:rsid w:val="00CB1D6C"/>
    <w:rsid w:val="00CC0D26"/>
    <w:rsid w:val="00CD6FE3"/>
    <w:rsid w:val="00CE0C51"/>
    <w:rsid w:val="00CE4DB4"/>
    <w:rsid w:val="00CF698A"/>
    <w:rsid w:val="00D0151E"/>
    <w:rsid w:val="00D169F6"/>
    <w:rsid w:val="00D20E98"/>
    <w:rsid w:val="00D23AEC"/>
    <w:rsid w:val="00D27A50"/>
    <w:rsid w:val="00D31E04"/>
    <w:rsid w:val="00D40F76"/>
    <w:rsid w:val="00D46FBE"/>
    <w:rsid w:val="00D47878"/>
    <w:rsid w:val="00D53945"/>
    <w:rsid w:val="00D57DCB"/>
    <w:rsid w:val="00D60948"/>
    <w:rsid w:val="00D62697"/>
    <w:rsid w:val="00D950FC"/>
    <w:rsid w:val="00DA24C4"/>
    <w:rsid w:val="00DA25C1"/>
    <w:rsid w:val="00DA5F37"/>
    <w:rsid w:val="00DB2111"/>
    <w:rsid w:val="00DB274D"/>
    <w:rsid w:val="00DB35F4"/>
    <w:rsid w:val="00DB4C1E"/>
    <w:rsid w:val="00DC35CB"/>
    <w:rsid w:val="00DC5E02"/>
    <w:rsid w:val="00DD221B"/>
    <w:rsid w:val="00DE31A3"/>
    <w:rsid w:val="00E03D2E"/>
    <w:rsid w:val="00E045F0"/>
    <w:rsid w:val="00E133DE"/>
    <w:rsid w:val="00E147AE"/>
    <w:rsid w:val="00E3197A"/>
    <w:rsid w:val="00E34B26"/>
    <w:rsid w:val="00E34CF8"/>
    <w:rsid w:val="00E367C2"/>
    <w:rsid w:val="00E40D0C"/>
    <w:rsid w:val="00E52381"/>
    <w:rsid w:val="00E53712"/>
    <w:rsid w:val="00E6481E"/>
    <w:rsid w:val="00E65008"/>
    <w:rsid w:val="00E67D6B"/>
    <w:rsid w:val="00E72E5F"/>
    <w:rsid w:val="00E90D1E"/>
    <w:rsid w:val="00E91596"/>
    <w:rsid w:val="00EA0222"/>
    <w:rsid w:val="00EA7BFB"/>
    <w:rsid w:val="00EC2E17"/>
    <w:rsid w:val="00ED2A1B"/>
    <w:rsid w:val="00EE43D5"/>
    <w:rsid w:val="00EE483D"/>
    <w:rsid w:val="00EE4DA6"/>
    <w:rsid w:val="00EE65CC"/>
    <w:rsid w:val="00EF065E"/>
    <w:rsid w:val="00EF3228"/>
    <w:rsid w:val="00EF66E6"/>
    <w:rsid w:val="00EF7E90"/>
    <w:rsid w:val="00F06F32"/>
    <w:rsid w:val="00F223BF"/>
    <w:rsid w:val="00F25439"/>
    <w:rsid w:val="00F268C0"/>
    <w:rsid w:val="00F47AA5"/>
    <w:rsid w:val="00F56554"/>
    <w:rsid w:val="00F61F5E"/>
    <w:rsid w:val="00F62D40"/>
    <w:rsid w:val="00F655D0"/>
    <w:rsid w:val="00F70C48"/>
    <w:rsid w:val="00F74978"/>
    <w:rsid w:val="00F80C1C"/>
    <w:rsid w:val="00F85741"/>
    <w:rsid w:val="00F96E25"/>
    <w:rsid w:val="00FA2212"/>
    <w:rsid w:val="00FA5E6B"/>
    <w:rsid w:val="00FA79BA"/>
    <w:rsid w:val="00FC7540"/>
    <w:rsid w:val="00FF5689"/>
    <w:rsid w:val="00FF705E"/>
    <w:rsid w:val="00FF7A05"/>
    <w:rsid w:val="06FCB0AB"/>
    <w:rsid w:val="0B553206"/>
    <w:rsid w:val="108C0760"/>
    <w:rsid w:val="128A1A73"/>
    <w:rsid w:val="13899AB5"/>
    <w:rsid w:val="13C3DB39"/>
    <w:rsid w:val="1BD5F43E"/>
    <w:rsid w:val="1FABBCAA"/>
    <w:rsid w:val="220EA16A"/>
    <w:rsid w:val="25263B44"/>
    <w:rsid w:val="26643ED5"/>
    <w:rsid w:val="2818649C"/>
    <w:rsid w:val="2866C983"/>
    <w:rsid w:val="29241F2F"/>
    <w:rsid w:val="2E14E694"/>
    <w:rsid w:val="30F41582"/>
    <w:rsid w:val="31C5FAB8"/>
    <w:rsid w:val="31E99BB2"/>
    <w:rsid w:val="338D9AF3"/>
    <w:rsid w:val="356E79EB"/>
    <w:rsid w:val="36D9D931"/>
    <w:rsid w:val="382ED4DF"/>
    <w:rsid w:val="3D7FDE13"/>
    <w:rsid w:val="418FB1EE"/>
    <w:rsid w:val="43AE651D"/>
    <w:rsid w:val="44C54DC5"/>
    <w:rsid w:val="53ABC4BA"/>
    <w:rsid w:val="56F77EE8"/>
    <w:rsid w:val="5A9BC053"/>
    <w:rsid w:val="5B0008CE"/>
    <w:rsid w:val="61771DCC"/>
    <w:rsid w:val="7FB3D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9BFA9B2-5E21-4A7B-B547-3F3438AD93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C4B27"/>
    <w:pPr>
      <w:spacing w:after="120" w:line="285" w:lineRule="auto"/>
    </w:pPr>
    <w:rPr>
      <w:rFonts w:ascii="Calibri" w:hAnsi="Calibri" w:eastAsia="Times New Roman" w:cs="Times New Roman"/>
      <w:color w:val="000000"/>
      <w:kern w:val="28"/>
      <w:sz w:val="20"/>
      <w:szCs w:val="20"/>
      <w:lang w:eastAsia="fr-FR"/>
      <w14:ligatures w14:val="standard"/>
      <w14:cntxtAlts/>
    </w:rPr>
  </w:style>
  <w:style w:type="paragraph" w:styleId="Titre1">
    <w:name w:val="heading 1"/>
    <w:basedOn w:val="Normal"/>
    <w:link w:val="Titre1Car"/>
    <w:autoRedefine/>
    <w:uiPriority w:val="9"/>
    <w:qFormat/>
    <w:rsid w:val="00411398"/>
    <w:pPr>
      <w:keepNext/>
      <w:keepLines/>
      <w:numPr>
        <w:numId w:val="7"/>
      </w:numPr>
      <w:pBdr>
        <w:bottom w:val="single" w:color="auto" w:sz="8" w:space="1"/>
      </w:pBdr>
      <w:spacing w:before="360" w:after="240" w:line="259" w:lineRule="auto"/>
      <w:outlineLvl w:val="0"/>
    </w:pPr>
    <w:rPr>
      <w:rFonts w:ascii="Marianne" w:hAnsi="Marianne" w:eastAsiaTheme="majorEastAsia"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autoRedefine/>
    <w:uiPriority w:val="9"/>
    <w:unhideWhenUsed/>
    <w:qFormat/>
    <w:rsid w:val="00805148"/>
    <w:pPr>
      <w:keepNext/>
      <w:keepLines/>
      <w:numPr>
        <w:ilvl w:val="1"/>
        <w:numId w:val="20"/>
      </w:numPr>
      <w:spacing w:before="240" w:line="259" w:lineRule="auto"/>
      <w:outlineLvl w:val="1"/>
    </w:pPr>
    <w:rPr>
      <w:rFonts w:ascii="Marianne" w:hAnsi="Marianne" w:eastAsiaTheme="majorEastAsia"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hAnsi="Marianne" w:eastAsiaTheme="majorEastAsia" w:cstheme="majorBidi"/>
      <w:color w:val="auto"/>
      <w:sz w:val="24"/>
      <w:szCs w:val="24"/>
    </w:rPr>
  </w:style>
  <w:style w:type="paragraph" w:styleId="Titre6">
    <w:name w:val="heading 6"/>
    <w:basedOn w:val="Normal"/>
    <w:next w:val="Normal"/>
    <w:link w:val="Titre6Car"/>
    <w:uiPriority w:val="9"/>
    <w:semiHidden/>
    <w:unhideWhenUsed/>
    <w:qFormat/>
    <w:rsid w:val="00180AAE"/>
    <w:pPr>
      <w:keepNext/>
      <w:keepLines/>
      <w:spacing w:before="40" w:after="0"/>
      <w:outlineLvl w:val="5"/>
    </w:pPr>
    <w:rPr>
      <w:rFonts w:asciiTheme="majorHAnsi" w:hAnsiTheme="majorHAnsi" w:eastAsiaTheme="majorEastAsia" w:cstheme="majorBidi"/>
      <w:color w:val="243F60" w:themeColor="accent1" w:themeShade="7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9C4B27"/>
    <w:rPr>
      <w:rFonts w:ascii="Tahoma" w:hAnsi="Tahoma" w:eastAsia="Times New Roman"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styleId="En-tteCar" w:customStyle="1">
    <w:name w:val="En-tête Car"/>
    <w:basedOn w:val="Policepardfaut"/>
    <w:link w:val="En-tte"/>
    <w:uiPriority w:val="99"/>
    <w:rsid w:val="00355E54"/>
    <w:rPr>
      <w:rFonts w:ascii="Calibri" w:hAnsi="Calibri" w:eastAsia="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55E54"/>
    <w:rPr>
      <w:rFonts w:ascii="Calibri" w:hAnsi="Calibri" w:eastAsia="Times New Roman"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styleId="TITRECOUVERTURE" w:customStyle="1">
    <w:name w:val="TITRE COUVERTURE"/>
    <w:basedOn w:val="Normal"/>
    <w:link w:val="TITRECOUVERTURECar"/>
    <w:rsid w:val="00656733"/>
    <w:pPr>
      <w:spacing w:before="120" w:line="264" w:lineRule="auto"/>
      <w:contextualSpacing/>
    </w:pPr>
    <w:rPr>
      <w:rFonts w:ascii="Marianne" w:hAnsi="Marianne" w:eastAsiaTheme="minorHAnsi" w:cstheme="minorBidi"/>
      <w:b/>
      <w:bCs/>
      <w:color w:val="810F3F"/>
      <w:kern w:val="0"/>
      <w:sz w:val="72"/>
      <w:szCs w:val="72"/>
      <w:lang w:eastAsia="en-US"/>
      <w14:ligatures w14:val="none"/>
      <w14:cntxtAlts w14:val="0"/>
    </w:rPr>
  </w:style>
  <w:style w:type="character" w:styleId="TITRECOUVERTURECar" w:customStyle="1">
    <w:name w:val="TITRE COUVERTURE Car"/>
    <w:basedOn w:val="Policepardfaut"/>
    <w:link w:val="TITRECOUVERTURE"/>
    <w:rsid w:val="00656733"/>
    <w:rPr>
      <w:rFonts w:ascii="Marianne" w:hAnsi="Marianne"/>
      <w:b/>
      <w:bCs/>
      <w:color w:val="810F3F"/>
      <w:sz w:val="72"/>
      <w:szCs w:val="72"/>
    </w:rPr>
  </w:style>
  <w:style w:type="paragraph" w:styleId="CoverSous-titreDate" w:customStyle="1">
    <w:name w:val="Cover : Sous-titre/Date"/>
    <w:basedOn w:val="Normal"/>
    <w:link w:val="CoverSous-titreDateCar"/>
    <w:uiPriority w:val="87"/>
    <w:rsid w:val="007B63AE"/>
    <w:pPr>
      <w:spacing w:after="0" w:line="240" w:lineRule="auto"/>
      <w:ind w:left="454" w:right="1247"/>
      <w:contextualSpacing/>
    </w:pPr>
    <w:rPr>
      <w:rFonts w:ascii="Marianne" w:hAnsi="Marianne" w:eastAsiaTheme="minorHAnsi" w:cstheme="minorBidi"/>
      <w:b/>
      <w:bCs/>
      <w:color w:val="1D1D1B"/>
      <w:kern w:val="0"/>
      <w:sz w:val="40"/>
      <w:szCs w:val="40"/>
      <w:lang w:eastAsia="en-US"/>
      <w14:ligatures w14:val="none"/>
      <w14:cntxtAlts w14:val="0"/>
    </w:rPr>
  </w:style>
  <w:style w:type="character" w:styleId="CoverSous-titreDateCar" w:customStyle="1">
    <w:name w:val="Cover : Sous-titre/Date Car"/>
    <w:basedOn w:val="Policepardfaut"/>
    <w:link w:val="CoverSous-titreDate"/>
    <w:uiPriority w:val="87"/>
    <w:rsid w:val="007B63AE"/>
    <w:rPr>
      <w:rFonts w:ascii="Marianne" w:hAnsi="Marianne"/>
      <w:b/>
      <w:bCs/>
      <w:color w:val="1D1D1B"/>
      <w:sz w:val="40"/>
      <w:szCs w:val="40"/>
    </w:rPr>
  </w:style>
  <w:style w:type="character" w:styleId="Titre1Car" w:customStyle="1">
    <w:name w:val="Titre 1 Car"/>
    <w:basedOn w:val="Policepardfaut"/>
    <w:link w:val="Titre1"/>
    <w:uiPriority w:val="9"/>
    <w:rsid w:val="00411398"/>
    <w:rPr>
      <w:rFonts w:ascii="Marianne" w:hAnsi="Marianne" w:eastAsiaTheme="majorEastAsia" w:cstheme="majorBidi"/>
      <w:color w:val="000000" w:themeColor="text1"/>
      <w:sz w:val="32"/>
      <w:szCs w:val="32"/>
    </w:rPr>
  </w:style>
  <w:style w:type="character" w:styleId="Titre2Car" w:customStyle="1">
    <w:name w:val="Titre 2 Car"/>
    <w:basedOn w:val="Policepardfaut"/>
    <w:link w:val="Titre2"/>
    <w:uiPriority w:val="9"/>
    <w:rsid w:val="00805148"/>
    <w:rPr>
      <w:rFonts w:ascii="Marianne" w:hAnsi="Marianne" w:eastAsiaTheme="majorEastAsia"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3F6477"/>
    <w:pPr>
      <w:tabs>
        <w:tab w:val="left" w:pos="660"/>
        <w:tab w:val="right" w:leader="dot" w:pos="9060"/>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onsigne" w:customStyle="1">
    <w:name w:val="Consigne"/>
    <w:basedOn w:val="Normal"/>
    <w:next w:val="Normal"/>
    <w:rsid w:val="00011A9B"/>
    <w:pPr>
      <w:spacing w:after="0" w:line="240" w:lineRule="auto"/>
      <w:ind w:left="284"/>
    </w:pPr>
    <w:rPr>
      <w:rFonts w:ascii="Arial" w:hAnsi="Arial" w:cs="Arial"/>
      <w:i/>
    </w:rPr>
  </w:style>
  <w:style w:type="character" w:styleId="Titre3Car" w:customStyle="1">
    <w:name w:val="Titre 3 Car"/>
    <w:basedOn w:val="Policepardfaut"/>
    <w:link w:val="Titre3"/>
    <w:uiPriority w:val="9"/>
    <w:rsid w:val="00F62D40"/>
    <w:rPr>
      <w:rFonts w:ascii="Marianne" w:hAnsi="Marianne" w:eastAsiaTheme="majorEastAsia"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styleId="CommentaireCar" w:customStyle="1">
    <w:name w:val="Commentaire Car"/>
    <w:basedOn w:val="Policepardfaut"/>
    <w:link w:val="Commentaire"/>
    <w:rsid w:val="009175E6"/>
    <w:rPr>
      <w:rFonts w:ascii="Calibri" w:hAnsi="Calibri" w:eastAsia="Times New Roman"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styleId="ObjetducommentaireCar" w:customStyle="1">
    <w:name w:val="Objet du commentaire Car"/>
    <w:basedOn w:val="CommentaireCar"/>
    <w:link w:val="Objetducommentaire"/>
    <w:uiPriority w:val="99"/>
    <w:semiHidden/>
    <w:rsid w:val="009175E6"/>
    <w:rPr>
      <w:rFonts w:ascii="Calibri" w:hAnsi="Calibri" w:eastAsia="Times New Roman" w:cs="Times New Roman"/>
      <w:b/>
      <w:bCs/>
      <w:color w:val="000000"/>
      <w:kern w:val="28"/>
      <w:sz w:val="20"/>
      <w:szCs w:val="20"/>
      <w:lang w:eastAsia="fr-FR"/>
      <w14:ligatures w14:val="standard"/>
      <w14:cntxtAlts/>
    </w:rPr>
  </w:style>
  <w:style w:type="paragraph" w:styleId="TITREPRINCIPAL1repage" w:customStyle="1">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styleId="SOUS-TITREPRINCIPAL1repage" w:customStyle="1">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styleId="TITREPRINCIPAL1repageCar" w:customStyle="1">
    <w:name w:val="TITRE PRINCIPAL (1re page) Car"/>
    <w:basedOn w:val="Policepardfaut"/>
    <w:link w:val="TITREPRINCIPAL1repage"/>
    <w:rsid w:val="00A95195"/>
    <w:rPr>
      <w:rFonts w:ascii="Marianne" w:hAnsi="Marianne" w:eastAsia="Times New Roman" w:cs="Arial"/>
      <w:b/>
      <w:bCs/>
      <w:kern w:val="28"/>
      <w:sz w:val="36"/>
      <w:szCs w:val="36"/>
      <w:lang w:eastAsia="fr-FR"/>
      <w14:ligatures w14:val="standard"/>
      <w14:cntxtAlts/>
    </w:rPr>
  </w:style>
  <w:style w:type="character" w:styleId="SOUS-TITREPRINCIPAL1repageCar" w:customStyle="1">
    <w:name w:val="SOUS-TITRE PRINCIPAL (1re page) Car"/>
    <w:basedOn w:val="Policepardfaut"/>
    <w:link w:val="SOUS-TITREPRINCIPAL1repage"/>
    <w:rsid w:val="00A95195"/>
    <w:rPr>
      <w:rFonts w:ascii="Marianne" w:hAnsi="Marianne" w:eastAsia="Times New Roman" w:cs="Arial"/>
      <w:kern w:val="28"/>
      <w:sz w:val="36"/>
      <w:szCs w:val="36"/>
      <w:lang w:eastAsia="fr-FR"/>
      <w14:ligatures w14:val="standard"/>
      <w14:cntxtAlts/>
    </w:rPr>
  </w:style>
  <w:style w:type="paragraph" w:styleId="Pucenoir" w:customStyle="1">
    <w:name w:val="Puce noir"/>
    <w:basedOn w:val="Paragraphedeliste"/>
    <w:link w:val="PucenoirCar"/>
    <w:qFormat/>
    <w:rsid w:val="00A95195"/>
    <w:pPr>
      <w:numPr>
        <w:numId w:val="8"/>
      </w:numPr>
      <w:spacing w:after="160" w:line="259" w:lineRule="auto"/>
    </w:pPr>
    <w:rPr>
      <w:rFonts w:ascii="Marianne Light" w:hAnsi="Marianne Light" w:eastAsiaTheme="minorHAnsi" w:cstheme="minorBidi"/>
      <w:color w:val="auto"/>
      <w:kern w:val="0"/>
      <w:sz w:val="18"/>
      <w:szCs w:val="18"/>
      <w14:ligatures w14:val="none"/>
      <w14:cntxtAlts w14:val="0"/>
    </w:rPr>
  </w:style>
  <w:style w:type="character" w:styleId="PucenoirCar" w:customStyle="1">
    <w:name w:val="Puce noir Car"/>
    <w:basedOn w:val="Policepardfaut"/>
    <w:link w:val="Pucenoir"/>
    <w:rsid w:val="00A95195"/>
    <w:rPr>
      <w:rFonts w:ascii="Marianne Light" w:hAnsi="Marianne Light"/>
      <w:sz w:val="18"/>
      <w:szCs w:val="18"/>
      <w:lang w:eastAsia="fr-FR"/>
    </w:rPr>
  </w:style>
  <w:style w:type="paragraph" w:styleId="TexteCourant" w:customStyle="1">
    <w:name w:val="Texte Courant"/>
    <w:basedOn w:val="Normal"/>
    <w:link w:val="TexteCourantCar"/>
    <w:qFormat/>
    <w:rsid w:val="00A95195"/>
    <w:pPr>
      <w:jc w:val="both"/>
    </w:pPr>
    <w:rPr>
      <w:rFonts w:ascii="Marianne Light" w:hAnsi="Marianne Light" w:cs="Arial"/>
      <w:sz w:val="18"/>
    </w:rPr>
  </w:style>
  <w:style w:type="character" w:styleId="TexteCourantCar" w:customStyle="1">
    <w:name w:val="Texte Courant Car"/>
    <w:basedOn w:val="Policepardfaut"/>
    <w:link w:val="TexteCourant"/>
    <w:rsid w:val="00A95195"/>
    <w:rPr>
      <w:rFonts w:ascii="Marianne Light" w:hAnsi="Marianne Light" w:eastAsia="Times New Roman" w:cs="Arial"/>
      <w:color w:val="000000"/>
      <w:kern w:val="28"/>
      <w:sz w:val="18"/>
      <w:szCs w:val="20"/>
      <w:lang w:eastAsia="fr-FR"/>
      <w14:ligatures w14:val="standard"/>
      <w14:cntxtAlts/>
    </w:rPr>
  </w:style>
  <w:style w:type="paragraph" w:styleId="Pucerond" w:customStyle="1">
    <w:name w:val="Puce rond"/>
    <w:basedOn w:val="Paragraphedeliste"/>
    <w:link w:val="PucerondCar"/>
    <w:qFormat/>
    <w:rsid w:val="00A95195"/>
    <w:pPr>
      <w:numPr>
        <w:ilvl w:val="1"/>
        <w:numId w:val="9"/>
      </w:numPr>
      <w:spacing w:after="60" w:line="259" w:lineRule="auto"/>
      <w:ind w:left="1434" w:hanging="357"/>
    </w:pPr>
    <w:rPr>
      <w:rFonts w:ascii="Marianne Light" w:hAnsi="Marianne Light" w:eastAsiaTheme="minorHAnsi" w:cstheme="minorBidi"/>
      <w:color w:val="auto"/>
      <w:kern w:val="0"/>
      <w:sz w:val="18"/>
      <w:szCs w:val="18"/>
      <w14:ligatures w14:val="none"/>
      <w14:cntxtAlts w14:val="0"/>
    </w:rPr>
  </w:style>
  <w:style w:type="character" w:styleId="PucerondCar" w:customStyle="1">
    <w:name w:val="Puce rond Car"/>
    <w:basedOn w:val="Policepardfaut"/>
    <w:link w:val="Pucerond"/>
    <w:rsid w:val="00A95195"/>
    <w:rPr>
      <w:rFonts w:ascii="Marianne Light" w:hAnsi="Marianne Light"/>
      <w:sz w:val="18"/>
      <w:szCs w:val="18"/>
      <w:lang w:eastAsia="fr-FR"/>
    </w:rPr>
  </w:style>
  <w:style w:type="paragraph" w:styleId="Texteexerguesurligngris" w:customStyle="1">
    <w:name w:val="Texte exergue surligné gris"/>
    <w:basedOn w:val="Normal"/>
    <w:link w:val="TexteexerguesurligngrisCar"/>
    <w:qFormat/>
    <w:rsid w:val="00A95195"/>
    <w:pPr>
      <w:spacing w:line="286" w:lineRule="auto"/>
      <w:contextualSpacing/>
    </w:pPr>
    <w:rPr>
      <w:rFonts w:ascii="Marianne Light" w:hAnsi="Marianne Light" w:eastAsia="Calibri" w:cs="Arial"/>
      <w:sz w:val="18"/>
      <w:lang w:eastAsia="en-US"/>
    </w:rPr>
  </w:style>
  <w:style w:type="paragraph" w:styleId="Texteencadr" w:customStyle="1">
    <w:name w:val="Texte encadré"/>
    <w:basedOn w:val="Normal"/>
    <w:link w:val="TexteencadrCar"/>
    <w:qFormat/>
    <w:rsid w:val="00A95195"/>
    <w:pPr>
      <w:pBdr>
        <w:top w:val="single" w:color="auto" w:sz="4" w:space="1"/>
        <w:left w:val="single" w:color="auto" w:sz="4" w:space="4"/>
        <w:bottom w:val="single" w:color="auto" w:sz="4" w:space="1"/>
        <w:right w:val="single" w:color="auto" w:sz="4" w:space="4"/>
      </w:pBdr>
      <w:jc w:val="both"/>
    </w:pPr>
    <w:rPr>
      <w:rFonts w:ascii="Marianne Light" w:hAnsi="Marianne Light" w:cs="Arial"/>
      <w:i/>
      <w:sz w:val="18"/>
    </w:rPr>
  </w:style>
  <w:style w:type="character" w:styleId="TexteexerguesurligngrisCar" w:customStyle="1">
    <w:name w:val="Texte exergue surligné gris Car"/>
    <w:basedOn w:val="Policepardfaut"/>
    <w:link w:val="Texteexerguesurligngris"/>
    <w:rsid w:val="00A95195"/>
    <w:rPr>
      <w:rFonts w:ascii="Marianne Light" w:hAnsi="Marianne Light" w:eastAsia="Calibri" w:cs="Arial"/>
      <w:color w:val="000000"/>
      <w:kern w:val="28"/>
      <w:sz w:val="18"/>
      <w:szCs w:val="20"/>
      <w14:ligatures w14:val="standard"/>
      <w14:cntxtAlts/>
    </w:rPr>
  </w:style>
  <w:style w:type="character" w:styleId="TexteencadrCar" w:customStyle="1">
    <w:name w:val="Texte encadré Car"/>
    <w:basedOn w:val="Policepardfaut"/>
    <w:link w:val="Texteencadr"/>
    <w:rsid w:val="00A95195"/>
    <w:rPr>
      <w:rFonts w:ascii="Marianne Light" w:hAnsi="Marianne Light" w:eastAsia="Times New Roman" w:cs="Arial"/>
      <w:i/>
      <w:color w:val="000000"/>
      <w:kern w:val="28"/>
      <w:sz w:val="18"/>
      <w:szCs w:val="20"/>
      <w:lang w:eastAsia="fr-FR"/>
      <w14:ligatures w14:val="standard"/>
      <w14:cntxtAlts/>
    </w:rPr>
  </w:style>
  <w:style w:type="paragraph" w:styleId="TexteExerguesPUCE" w:customStyle="1">
    <w:name w:val="Texte Exergues + PUCE"/>
    <w:basedOn w:val="Texteexerguesurligngris"/>
    <w:link w:val="TexteExerguesPUCECar"/>
    <w:qFormat/>
    <w:rsid w:val="00A95195"/>
    <w:pPr>
      <w:numPr>
        <w:numId w:val="10"/>
      </w:numPr>
    </w:pPr>
  </w:style>
  <w:style w:type="paragraph" w:styleId="TM3">
    <w:name w:val="toc 3"/>
    <w:basedOn w:val="Normal"/>
    <w:next w:val="Normal"/>
    <w:autoRedefine/>
    <w:uiPriority w:val="39"/>
    <w:unhideWhenUsed/>
    <w:rsid w:val="0010603A"/>
    <w:pPr>
      <w:spacing w:after="100" w:line="259" w:lineRule="auto"/>
      <w:ind w:left="442"/>
    </w:pPr>
    <w:rPr>
      <w:rFonts w:ascii="Marianne Light" w:hAnsi="Marianne Light" w:eastAsiaTheme="minorEastAsia"/>
      <w:color w:val="auto"/>
      <w:kern w:val="0"/>
      <w:szCs w:val="22"/>
      <w14:ligatures w14:val="none"/>
      <w14:cntxtAlts w14:val="0"/>
    </w:rPr>
  </w:style>
  <w:style w:type="character" w:styleId="TexteExerguesPUCECar" w:customStyle="1">
    <w:name w:val="Texte Exergues + PUCE Car"/>
    <w:basedOn w:val="TexteexerguesurligngrisCar"/>
    <w:link w:val="TexteExerguesPUCE"/>
    <w:rsid w:val="00A95195"/>
    <w:rPr>
      <w:rFonts w:ascii="Marianne Light" w:hAnsi="Marianne Light" w:eastAsia="Calibri"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styleId="NotedebasdepageCar" w:customStyle="1">
    <w:name w:val="Note de bas de page Car"/>
    <w:aliases w:val="Schriftart: 9 pt Car,Schriftart: 10 pt Car,Schriftart: 8 pt Car,Note de bas de page Car1 Car"/>
    <w:basedOn w:val="Policepardfaut"/>
    <w:link w:val="Notedebasdepage"/>
    <w:uiPriority w:val="99"/>
    <w:rsid w:val="00DB4C1E"/>
    <w:rPr>
      <w:rFonts w:ascii="Arial" w:hAnsi="Arial" w:eastAsia="Times New Roman"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styleId="ParagraphedelisteCar" w:customStyle="1">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hAnsi="Calibri" w:eastAsia="Times New Roman" w:cs="Times New Roman"/>
      <w:color w:val="000000"/>
      <w:kern w:val="28"/>
      <w:sz w:val="20"/>
      <w:szCs w:val="20"/>
      <w:lang w:eastAsia="fr-FR"/>
      <w14:ligatures w14:val="standard"/>
      <w14:cntxtAlts/>
    </w:rPr>
  </w:style>
  <w:style w:type="paragraph" w:styleId="Paragraphedeliste1" w:customStyle="1">
    <w:name w:val="Paragraphe de liste1"/>
    <w:basedOn w:val="Normal"/>
    <w:qFormat/>
    <w:rsid w:val="00E5238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E52381"/>
    <w:pPr>
      <w:spacing w:line="240" w:lineRule="auto"/>
    </w:pPr>
    <w:rPr>
      <w:rFonts w:ascii="Times New Roman" w:hAnsi="Times New Roman"/>
      <w:color w:val="auto"/>
      <w:kern w:val="0"/>
      <w:sz w:val="16"/>
      <w:szCs w:val="16"/>
      <w14:ligatures w14:val="none"/>
      <w14:cntxtAlts w14:val="0"/>
    </w:rPr>
  </w:style>
  <w:style w:type="character" w:styleId="Corpsdetexte3Car" w:customStyle="1">
    <w:name w:val="Corps de texte 3 Car"/>
    <w:basedOn w:val="Policepardfaut"/>
    <w:link w:val="Corpsdetexte3"/>
    <w:rsid w:val="00E52381"/>
    <w:rPr>
      <w:rFonts w:ascii="Times New Roman" w:hAnsi="Times New Roman" w:eastAsia="Times New Roman" w:cs="Times New Roman"/>
      <w:sz w:val="16"/>
      <w:szCs w:val="16"/>
      <w:lang w:eastAsia="fr-FR"/>
    </w:rPr>
  </w:style>
  <w:style w:type="character" w:styleId="Lienhypertextesuivivisit">
    <w:name w:val="FollowedHyperlink"/>
    <w:basedOn w:val="Policepardfaut"/>
    <w:uiPriority w:val="99"/>
    <w:semiHidden/>
    <w:unhideWhenUsed/>
    <w:rsid w:val="00E65008"/>
    <w:rPr>
      <w:color w:val="800080" w:themeColor="followedHyperlink"/>
      <w:u w:val="single"/>
    </w:rPr>
  </w:style>
  <w:style w:type="paragraph" w:styleId="notebasdepage" w:customStyle="1">
    <w:name w:val="note bas de page"/>
    <w:basedOn w:val="Normal"/>
    <w:link w:val="notebasdepageCar"/>
    <w:qFormat/>
    <w:rsid w:val="00074202"/>
    <w:pPr>
      <w:contextualSpacing/>
    </w:pPr>
    <w:rPr>
      <w:rFonts w:ascii="Marianne Light" w:hAnsi="Marianne Light"/>
      <w:i/>
      <w:sz w:val="14"/>
      <w:szCs w:val="16"/>
    </w:rPr>
  </w:style>
  <w:style w:type="character" w:styleId="Mentionnonrsolue1" w:customStyle="1">
    <w:name w:val="Mention non résolue1"/>
    <w:basedOn w:val="Policepardfaut"/>
    <w:uiPriority w:val="99"/>
    <w:semiHidden/>
    <w:unhideWhenUsed/>
    <w:rsid w:val="00327C66"/>
    <w:rPr>
      <w:color w:val="605E5C"/>
      <w:shd w:val="clear" w:color="auto" w:fill="E1DFDD"/>
    </w:rPr>
  </w:style>
  <w:style w:type="character" w:styleId="notebasdepageCar" w:customStyle="1">
    <w:name w:val="note bas de page Car"/>
    <w:basedOn w:val="Policepardfaut"/>
    <w:link w:val="notebasdepage"/>
    <w:rsid w:val="00074202"/>
    <w:rPr>
      <w:rFonts w:ascii="Marianne Light" w:hAnsi="Marianne Light" w:eastAsia="Times New Roman" w:cs="Times New Roman"/>
      <w:i/>
      <w:color w:val="000000"/>
      <w:kern w:val="28"/>
      <w:sz w:val="14"/>
      <w:szCs w:val="16"/>
      <w:lang w:eastAsia="fr-FR"/>
      <w14:ligatures w14:val="standard"/>
      <w14:cntxtAlts/>
    </w:rPr>
  </w:style>
  <w:style w:type="numbering" w:styleId="Style1" w:customStyle="1">
    <w:name w:val="Style1"/>
    <w:uiPriority w:val="99"/>
    <w:rsid w:val="00805148"/>
    <w:pPr>
      <w:numPr>
        <w:numId w:val="19"/>
      </w:numPr>
    </w:pPr>
  </w:style>
  <w:style w:type="paragraph" w:styleId="soustitre2" w:customStyle="1">
    <w:name w:val="sous titre 2"/>
    <w:basedOn w:val="Titre1"/>
    <w:link w:val="soustitre2Car"/>
    <w:qFormat/>
    <w:rsid w:val="00E045F0"/>
    <w:pPr>
      <w:numPr>
        <w:ilvl w:val="1"/>
      </w:numPr>
      <w:pBdr>
        <w:bottom w:val="none" w:color="auto" w:sz="0" w:space="0"/>
      </w:pBdr>
      <w:spacing w:before="240" w:after="120"/>
    </w:pPr>
    <w:rPr>
      <w:sz w:val="26"/>
    </w:rPr>
  </w:style>
  <w:style w:type="character" w:styleId="soustitre2Car" w:customStyle="1">
    <w:name w:val="sous titre 2 Car"/>
    <w:basedOn w:val="Titre1Car"/>
    <w:link w:val="soustitre2"/>
    <w:rsid w:val="00E045F0"/>
    <w:rPr>
      <w:rFonts w:ascii="Marianne" w:hAnsi="Marianne" w:eastAsiaTheme="majorEastAsia" w:cstheme="majorBidi"/>
      <w:color w:val="000000" w:themeColor="text1"/>
      <w:sz w:val="26"/>
      <w:szCs w:val="32"/>
    </w:rPr>
  </w:style>
  <w:style w:type="character" w:styleId="Titre6Car" w:customStyle="1">
    <w:name w:val="Titre 6 Car"/>
    <w:basedOn w:val="Policepardfaut"/>
    <w:link w:val="Titre6"/>
    <w:uiPriority w:val="9"/>
    <w:semiHidden/>
    <w:rsid w:val="00180AAE"/>
    <w:rPr>
      <w:rFonts w:asciiTheme="majorHAnsi" w:hAnsiTheme="majorHAnsi" w:eastAsiaTheme="majorEastAsia" w:cstheme="majorBidi"/>
      <w:color w:val="243F60" w:themeColor="accent1" w:themeShade="7F"/>
      <w:kern w:val="28"/>
      <w:sz w:val="20"/>
      <w:szCs w:val="20"/>
      <w:lang w:eastAsia="fr-FR"/>
      <w14:ligatures w14:val="standard"/>
      <w14:cntxtAlts/>
    </w:rPr>
  </w:style>
  <w:style w:type="paragraph" w:styleId="Rvision">
    <w:name w:val="Revision"/>
    <w:hidden/>
    <w:uiPriority w:val="99"/>
    <w:semiHidden/>
    <w:rsid w:val="00C901D4"/>
    <w:pPr>
      <w:spacing w:after="0" w:line="240" w:lineRule="auto"/>
    </w:pPr>
    <w:rPr>
      <w:rFonts w:ascii="Calibri" w:hAnsi="Calibri" w:eastAsia="Times New Roman"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2C6E4B"/>
    <w:rPr>
      <w:color w:val="605E5C"/>
      <w:shd w:val="clear" w:color="auto" w:fill="E1DFDD"/>
    </w:rPr>
  </w:style>
  <w:style w:type="character" w:styleId="ui-provider" w:customStyle="1">
    <w:name w:val="ui-provider"/>
    <w:basedOn w:val="Policepardfaut"/>
    <w:rsid w:val="00A63F82"/>
  </w:style>
  <w:style w:type="character" w:styleId="Mention">
    <w:name w:val="Mention"/>
    <w:basedOn w:val="Policepardfaut"/>
    <w:uiPriority w:val="99"/>
    <w:unhideWhenUsed/>
    <w:rsid w:val="00F655D0"/>
    <w:rPr>
      <w:color w:val="2B579A"/>
      <w:shd w:val="clear" w:color="auto" w:fill="E6E6E6"/>
    </w:rPr>
  </w:style>
  <w:style w:type="character" w:styleId="normaltextrun" w:customStyle="1">
    <w:name w:val="normaltextrun"/>
    <w:basedOn w:val="Policepardfaut"/>
    <w:rsid w:val="00670A3F"/>
  </w:style>
</w:styles>
</file>

<file path=word/tasks.xml><?xml version="1.0" encoding="utf-8"?>
<t:Tasks xmlns:t="http://schemas.microsoft.com/office/tasks/2019/documenttasks" xmlns:oel="http://schemas.microsoft.com/office/2019/extlst">
  <t:Task id="{3C596D42-74CB-4725-B4EC-51106E30F7E0}">
    <t:Anchor>
      <t:Comment id="1761287212"/>
    </t:Anchor>
    <t:History>
      <t:Event id="{0291EE08-DC76-47A9-B708-12E494CB5146}" time="2023-12-19T10:53:33.464Z">
        <t:Attribution userId="S::emilie.machefaux@ademe.fr::9190edee-a81e-4f2a-a8e5-e1276c36f87f" userProvider="AD" userName="MACHEFAUX Emilie"/>
        <t:Anchor>
          <t:Comment id="1761287212"/>
        </t:Anchor>
        <t:Create/>
      </t:Event>
      <t:Event id="{71957FAA-A6E9-42C9-8F76-4E43AF5C3736}" time="2023-12-19T10:53:33.464Z">
        <t:Attribution userId="S::emilie.machefaux@ademe.fr::9190edee-a81e-4f2a-a8e5-e1276c36f87f" userProvider="AD" userName="MACHEFAUX Emilie"/>
        <t:Anchor>
          <t:Comment id="1761287212"/>
        </t:Anchor>
        <t:Assign userId="S::laurianne.henry@ademe.fr::13eb00d7-4060-4354-a6f7-68265eebf492" userProvider="AD" userName="HENRY Laurianne"/>
      </t:Event>
      <t:Event id="{FA0D9195-D9BF-4181-9004-F0E360BE80FF}" time="2023-12-19T10:53:33.464Z">
        <t:Attribution userId="S::emilie.machefaux@ademe.fr::9190edee-a81e-4f2a-a8e5-e1276c36f87f" userProvider="AD" userName="MACHEFAUX Emilie"/>
        <t:Anchor>
          <t:Comment id="1761287212"/>
        </t:Anchor>
        <t:SetTitle title="@HENRY Laurianne est ce que pour le volet appro il ne faudrait pas dire que cet engagement va durer 10 ans cf annexe 1 ;es exploitants d’installations de combustion financées dans le cadre du Fonds chaleur sont engagés à transmettre à l’ADEME, pendant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ademe.fr/recolte-durable-bois-production-plaquettes-forestieres%20" TargetMode="External" Id="rId13" /><Relationship Type="http://schemas.microsoft.com/office/2018/08/relationships/commentsExtensible" Target="commentsExtensible.xm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https://ademe.ephoto.fr/album/VWRTYgtl&amp;invite=AEUHQVlFUXQPTQEcVARbSAYxUTIHMVc9WT8MLQBmUTtWPQ" TargetMode="External" Id="rId21" /><Relationship Type="http://schemas.openxmlformats.org/officeDocument/2006/relationships/endnotes" Target="endnotes.xml" Id="rId7" /><Relationship Type="http://schemas.openxmlformats.org/officeDocument/2006/relationships/hyperlink" Target="http://www.ademe.fr/referentiels-combustibles-bois-energie-lademe" TargetMode="External" Id="rId12" /><Relationship Type="http://schemas.microsoft.com/office/2016/09/relationships/commentsIds" Target="commentsIds.xml" Id="rId17" /><Relationship Type="http://schemas.openxmlformats.org/officeDocument/2006/relationships/footer" Target="footer1.xml" Id="rId25" /><Relationship Type="http://schemas.openxmlformats.org/officeDocument/2006/relationships/numbering" Target="numbering.xml" Id="rId2" /><Relationship Type="http://schemas.microsoft.com/office/2011/relationships/commentsExtended" Target="commentsExtended.xml" Id="rId16" /><Relationship Type="http://schemas.openxmlformats.org/officeDocument/2006/relationships/hyperlink" Target="https://eur-lex.europa.eu/legal-content/FR/TXT/?uri=CELEX%3A32015R1189"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agirpourlatransition.ademe.fr/entreprises/aides-financieres/2024/aide-a-linstallation-production-chaleur-biomasse-bois" TargetMode="External" Id="rId11" /><Relationship Type="http://schemas.openxmlformats.org/officeDocument/2006/relationships/image" Target="media/image4.emf" Id="rId24" /><Relationship Type="http://schemas.openxmlformats.org/officeDocument/2006/relationships/webSettings" Target="webSettings.xml" Id="rId5" /><Relationship Type="http://schemas.openxmlformats.org/officeDocument/2006/relationships/comments" Target="comments.xml" Id="rId15" /><Relationship Type="http://schemas.openxmlformats.org/officeDocument/2006/relationships/image" Target="media/image3.emf" Id="rId23" /><Relationship Type="http://schemas.openxmlformats.org/officeDocument/2006/relationships/theme" Target="theme/theme1.xml" Id="rId28" /><Relationship Type="http://schemas.openxmlformats.org/officeDocument/2006/relationships/image" Target="media/image2.jpeg" Id="rId10" /><Relationship Type="http://schemas.openxmlformats.org/officeDocument/2006/relationships/hyperlink" Target="https://librairie.ademe.fr/energies-renouvelables-reseaux-et-stockage/4768-comptage-production-thermique-chaufferie-biomasse.html" TargetMode="External" Id="rId19" /><Relationship Type="http://schemas.openxmlformats.org/officeDocument/2006/relationships/settings" Target="settings.xml" Id="rId4" /><Relationship Type="http://schemas.openxmlformats.org/officeDocument/2006/relationships/hyperlink" Target="https://agirpourlatransition.ademe.fr/entreprises/aides-financieres/2024/aide-a-linstallation-production-chaleur-biomasse-bois" TargetMode="External" Id="rId9" /><Relationship Type="http://schemas.openxmlformats.org/officeDocument/2006/relationships/hyperlink" Target="https://librairie.ademe.fr/energies-renouvelables-reseaux-et-stockage/4768-comptage-production-thermique-chaufferie-biomasse.html" TargetMode="External" Id="rId14" /><Relationship Type="http://schemas.openxmlformats.org/officeDocument/2006/relationships/hyperlink" Target="https://ademe.ephoto.fr/album/VWRTYgtl&amp;invite=AEUHQVlFUXQPTQEcVARbSAYxUTIHMVc9WT8MLQBmUTtWPQ" TargetMode="External" Id="rId22" /><Relationship Type="http://schemas.microsoft.com/office/2011/relationships/people" Target="people.xml" Id="rId27" /><Relationship Type="http://schemas.microsoft.com/office/2019/05/relationships/documenttasks" Target="tasks.xml" Id="R0beb6edc421f4f0c"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agirpourlatransition.ademe.fr/entreprises/aides-financieres/2024/aide-a-linstallation-production-chaleur-biomasse-bois" TargetMode="External"/><Relationship Id="rId1" Type="http://schemas.openxmlformats.org/officeDocument/2006/relationships/hyperlink" Target="https://agirpourlatransition.ademe.fr/entreprises/aides-financieres/2024/aide-a-linstallation-production-chaleur-biomasse-b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2371-3B28-4ED9-8C94-95C1383C9D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Titre du document | 2 |</dc:title>
  <dc:subject/>
  <dc:creator>audrey</dc:creator>
  <keywords/>
  <lastModifiedBy>HENRY Laurianne</lastModifiedBy>
  <revision>121</revision>
  <lastPrinted>2020-10-22T01:03:00.0000000Z</lastPrinted>
  <dcterms:created xsi:type="dcterms:W3CDTF">2023-03-21T00:29:00.0000000Z</dcterms:created>
  <dcterms:modified xsi:type="dcterms:W3CDTF">2023-12-19T16:34:12.8265543Z</dcterms:modified>
</coreProperties>
</file>