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AD43" w14:textId="106FE7B9" w:rsidR="001549FA" w:rsidRDefault="001549FA"/>
    <w:p w14:paraId="41425B1D" w14:textId="4B8E66F2" w:rsidR="0010603A" w:rsidRDefault="00327C66" w:rsidP="0010603A">
      <w:r w:rsidRPr="006B1608">
        <w:rPr>
          <w:noProof/>
        </w:rPr>
        <mc:AlternateContent>
          <mc:Choice Requires="wps">
            <w:drawing>
              <wp:anchor distT="45720" distB="45720" distL="114300" distR="114300" simplePos="0" relativeHeight="251673600" behindDoc="0" locked="0" layoutInCell="1" allowOverlap="1" wp14:anchorId="7D982735" wp14:editId="52E4196B">
                <wp:simplePos x="0" y="0"/>
                <wp:positionH relativeFrom="margin">
                  <wp:posOffset>177743</wp:posOffset>
                </wp:positionH>
                <wp:positionV relativeFrom="paragraph">
                  <wp:posOffset>852264</wp:posOffset>
                </wp:positionV>
                <wp:extent cx="6184900" cy="7942997"/>
                <wp:effectExtent l="0" t="0" r="6350" b="12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94299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E14C9CF" w:rsidR="00DD6E13" w:rsidRDefault="00DD6E13" w:rsidP="00A95195">
                            <w:pPr>
                              <w:pStyle w:val="TITREPRINCIPAL1repage"/>
                            </w:pPr>
                            <w:r>
                              <w:t>Volet technique</w:t>
                            </w:r>
                            <w:r w:rsidR="00B01CBE">
                              <w:t xml:space="preserve"> </w:t>
                            </w:r>
                            <w:r w:rsidR="004C33D4">
                              <w:t xml:space="preserve">- </w:t>
                            </w:r>
                            <w:r w:rsidR="00B01CBE">
                              <w:t>2023</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sdt>
                            <w:sdtPr>
                              <w:rPr>
                                <w:rFonts w:ascii="Calibri" w:eastAsia="Times New Roman" w:hAnsi="Calibri" w:cs="Times New Roman"/>
                                <w:color w:val="000000"/>
                                <w:kern w:val="28"/>
                                <w:sz w:val="20"/>
                                <w:szCs w:val="20"/>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1549FA">
                                <w:pPr>
                                  <w:pStyle w:val="En-ttedetabledesmatires"/>
                                </w:pPr>
                                <w:r>
                                  <w:t>Table des matières</w:t>
                                </w:r>
                              </w:p>
                              <w:p w14:paraId="28A96E45" w14:textId="77777777" w:rsidR="001549FA" w:rsidRDefault="001549FA" w:rsidP="001549F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2766" w:history="1">
                                  <w:r w:rsidRPr="00271122">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271122">
                                    <w:rPr>
                                      <w:rStyle w:val="Lienhypertexte"/>
                                      <w:noProof/>
                                    </w:rPr>
                                    <w:t>Description détaillée de l’opération</w:t>
                                  </w:r>
                                  <w:r>
                                    <w:rPr>
                                      <w:noProof/>
                                      <w:webHidden/>
                                    </w:rPr>
                                    <w:tab/>
                                  </w:r>
                                  <w:r>
                                    <w:rPr>
                                      <w:noProof/>
                                      <w:webHidden/>
                                    </w:rPr>
                                    <w:fldChar w:fldCharType="begin"/>
                                  </w:r>
                                  <w:r>
                                    <w:rPr>
                                      <w:noProof/>
                                      <w:webHidden/>
                                    </w:rPr>
                                    <w:instrText xml:space="preserve"> PAGEREF _Toc122342766 \h </w:instrText>
                                  </w:r>
                                  <w:r>
                                    <w:rPr>
                                      <w:noProof/>
                                      <w:webHidden/>
                                    </w:rPr>
                                  </w:r>
                                  <w:r>
                                    <w:rPr>
                                      <w:noProof/>
                                      <w:webHidden/>
                                    </w:rPr>
                                    <w:fldChar w:fldCharType="separate"/>
                                  </w:r>
                                  <w:r>
                                    <w:rPr>
                                      <w:noProof/>
                                      <w:webHidden/>
                                    </w:rPr>
                                    <w:t>2</w:t>
                                  </w:r>
                                  <w:r>
                                    <w:rPr>
                                      <w:noProof/>
                                      <w:webHidden/>
                                    </w:rPr>
                                    <w:fldChar w:fldCharType="end"/>
                                  </w:r>
                                </w:hyperlink>
                              </w:p>
                              <w:p w14:paraId="06F82410"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67" w:history="1">
                                  <w:r w:rsidR="001549FA" w:rsidRPr="00726247">
                                    <w:rPr>
                                      <w:rStyle w:val="Lienhypertexte"/>
                                      <w:b w:val="0"/>
                                      <w:bCs/>
                                      <w:noProof/>
                                    </w:rPr>
                                    <w:t>1.1</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Objet de l’opération</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_Toc122342767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2</w:t>
                                  </w:r>
                                  <w:r w:rsidR="001549FA" w:rsidRPr="00726247">
                                    <w:rPr>
                                      <w:b w:val="0"/>
                                      <w:bCs/>
                                      <w:noProof/>
                                      <w:webHidden/>
                                    </w:rPr>
                                    <w:fldChar w:fldCharType="end"/>
                                  </w:r>
                                </w:hyperlink>
                              </w:p>
                              <w:p w14:paraId="788C28DD"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68" w:history="1">
                                  <w:r w:rsidR="001549FA" w:rsidRPr="00726247">
                                    <w:rPr>
                                      <w:rStyle w:val="Lienhypertexte"/>
                                      <w:b w:val="0"/>
                                      <w:bCs/>
                                      <w:noProof/>
                                    </w:rPr>
                                    <w:t>1.2</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Cadre général de l’opération</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_Toc122342768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2</w:t>
                                  </w:r>
                                  <w:r w:rsidR="001549FA" w:rsidRPr="00726247">
                                    <w:rPr>
                                      <w:b w:val="0"/>
                                      <w:bCs/>
                                      <w:noProof/>
                                      <w:webHidden/>
                                    </w:rPr>
                                    <w:fldChar w:fldCharType="end"/>
                                  </w:r>
                                </w:hyperlink>
                              </w:p>
                              <w:p w14:paraId="3408A930"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69" w:history="1">
                                  <w:r w:rsidR="001549FA" w:rsidRPr="00726247">
                                    <w:rPr>
                                      <w:rStyle w:val="Lienhypertexte"/>
                                      <w:b w:val="0"/>
                                      <w:bCs/>
                                      <w:noProof/>
                                    </w:rPr>
                                    <w:t>1.3</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Actions et études de faisabilité réalisées pour le montage du projet (schéma directeur…) et sur les process (si nécessaire)</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_Toc122342769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2</w:t>
                                  </w:r>
                                  <w:r w:rsidR="001549FA" w:rsidRPr="00726247">
                                    <w:rPr>
                                      <w:b w:val="0"/>
                                      <w:bCs/>
                                      <w:noProof/>
                                      <w:webHidden/>
                                    </w:rPr>
                                    <w:fldChar w:fldCharType="end"/>
                                  </w:r>
                                </w:hyperlink>
                              </w:p>
                              <w:p w14:paraId="4B4F5680"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0" w:history="1">
                                  <w:r w:rsidR="001549FA" w:rsidRPr="00726247">
                                    <w:rPr>
                                      <w:rStyle w:val="Lienhypertexte"/>
                                      <w:b w:val="0"/>
                                      <w:bCs/>
                                      <w:noProof/>
                                    </w:rPr>
                                    <w:t>1.4</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Démarche d’économie d’énergie et description des besoins thermiques actuels et futurs</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_Toc122342770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3</w:t>
                                  </w:r>
                                  <w:r w:rsidR="001549FA" w:rsidRPr="00726247">
                                    <w:rPr>
                                      <w:b w:val="0"/>
                                      <w:bCs/>
                                      <w:noProof/>
                                      <w:webHidden/>
                                    </w:rPr>
                                    <w:fldChar w:fldCharType="end"/>
                                  </w:r>
                                </w:hyperlink>
                              </w:p>
                              <w:p w14:paraId="3DB651F4"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1" w:history="1">
                                  <w:r w:rsidR="001549FA" w:rsidRPr="00726247">
                                    <w:rPr>
                                      <w:rStyle w:val="Lienhypertexte"/>
                                      <w:b w:val="0"/>
                                      <w:bCs/>
                                      <w:noProof/>
                                    </w:rPr>
                                    <w:t>1.5</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Description des besoins thermiques</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_Toc122342771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3</w:t>
                                  </w:r>
                                  <w:r w:rsidR="001549FA" w:rsidRPr="00726247">
                                    <w:rPr>
                                      <w:b w:val="0"/>
                                      <w:bCs/>
                                      <w:noProof/>
                                      <w:webHidden/>
                                    </w:rPr>
                                    <w:fldChar w:fldCharType="end"/>
                                  </w:r>
                                </w:hyperlink>
                              </w:p>
                              <w:p w14:paraId="1672D53C"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2" w:history="1">
                                  <w:r w:rsidR="001549FA" w:rsidRPr="00726247">
                                    <w:rPr>
                                      <w:rStyle w:val="Lienhypertexte"/>
                                      <w:b w:val="0"/>
                                      <w:bCs/>
                                      <w:noProof/>
                                    </w:rPr>
                                    <w:t>1.6</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Bilan énergétique avant et après opération</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_Toc122342772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3</w:t>
                                  </w:r>
                                  <w:r w:rsidR="001549FA" w:rsidRPr="00726247">
                                    <w:rPr>
                                      <w:b w:val="0"/>
                                      <w:bCs/>
                                      <w:noProof/>
                                      <w:webHidden/>
                                    </w:rPr>
                                    <w:fldChar w:fldCharType="end"/>
                                  </w:r>
                                </w:hyperlink>
                              </w:p>
                              <w:p w14:paraId="4E6B1F3C"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3" w:history="1">
                                  <w:r w:rsidR="001549FA" w:rsidRPr="00726247">
                                    <w:rPr>
                                      <w:rStyle w:val="Lienhypertexte"/>
                                      <w:b w:val="0"/>
                                      <w:bCs/>
                                      <w:noProof/>
                                    </w:rPr>
                                    <w:t>1.7</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Impact subvention demandée sur le prix de vente ou le coût de revient de la chaleur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_Toc122342773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4</w:t>
                                  </w:r>
                                  <w:r w:rsidR="001549FA" w:rsidRPr="00726247">
                                    <w:rPr>
                                      <w:b w:val="0"/>
                                      <w:bCs/>
                                      <w:noProof/>
                                      <w:webHidden/>
                                    </w:rPr>
                                    <w:fldChar w:fldCharType="end"/>
                                  </w:r>
                                </w:hyperlink>
                              </w:p>
                              <w:p w14:paraId="7E9A22BA"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4" w:history="1">
                                  <w:r w:rsidR="001549FA" w:rsidRPr="00726247">
                                    <w:rPr>
                                      <w:rStyle w:val="Lienhypertexte"/>
                                      <w:b w:val="0"/>
                                      <w:bCs/>
                                      <w:noProof/>
                                    </w:rPr>
                                    <w:t>1.8</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Dimensionnement de l'installation de production Enr&amp;R et du réseau de chaleur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_Toc122342774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5</w:t>
                                  </w:r>
                                  <w:r w:rsidR="001549FA" w:rsidRPr="00726247">
                                    <w:rPr>
                                      <w:b w:val="0"/>
                                      <w:bCs/>
                                      <w:noProof/>
                                      <w:webHidden/>
                                    </w:rPr>
                                    <w:fldChar w:fldCharType="end"/>
                                  </w:r>
                                </w:hyperlink>
                              </w:p>
                              <w:p w14:paraId="7A3322EB"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5" w:history="1">
                                  <w:r w:rsidR="001549FA" w:rsidRPr="00726247">
                                    <w:rPr>
                                      <w:rStyle w:val="Lienhypertexte"/>
                                      <w:b w:val="0"/>
                                      <w:bCs/>
                                      <w:noProof/>
                                    </w:rPr>
                                    <w:t>1.9</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Descriptif technique de l'installation et de ses performances</w:t>
                                  </w:r>
                                  <w:r w:rsidR="001549FA" w:rsidRPr="00726247">
                                    <w:rPr>
                                      <w:rStyle w:val="Lienhypertexte"/>
                                      <w:rFonts w:ascii="Calibri" w:hAnsi="Calibri" w:cs="Calibri"/>
                                      <w:b w:val="0"/>
                                      <w:bCs/>
                                      <w:noProof/>
                                    </w:rPr>
                                    <w:t> </w:t>
                                  </w:r>
                                  <w:r w:rsidR="001549FA" w:rsidRPr="00726247">
                                    <w:rPr>
                                      <w:rStyle w:val="Lienhypertexte"/>
                                      <w:b w:val="0"/>
                                      <w:bCs/>
                                      <w:noProof/>
                                    </w:rPr>
                                    <w:t>:</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_Toc122342775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5</w:t>
                                  </w:r>
                                  <w:r w:rsidR="001549FA" w:rsidRPr="00726247">
                                    <w:rPr>
                                      <w:b w:val="0"/>
                                      <w:bCs/>
                                      <w:noProof/>
                                      <w:webHidden/>
                                    </w:rPr>
                                    <w:fldChar w:fldCharType="end"/>
                                  </w:r>
                                </w:hyperlink>
                              </w:p>
                              <w:p w14:paraId="16CF7A33"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6" w:history="1">
                                  <w:r w:rsidR="001549FA" w:rsidRPr="00726247">
                                    <w:rPr>
                                      <w:rStyle w:val="Lienhypertexte"/>
                                      <w:b w:val="0"/>
                                      <w:bCs/>
                                      <w:noProof/>
                                    </w:rPr>
                                    <w:t>1.10</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Mode d'approvisionnement en ressources EnR&amp;R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_Toc122342776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6</w:t>
                                  </w:r>
                                  <w:r w:rsidR="001549FA" w:rsidRPr="00726247">
                                    <w:rPr>
                                      <w:b w:val="0"/>
                                      <w:bCs/>
                                      <w:noProof/>
                                      <w:webHidden/>
                                    </w:rPr>
                                    <w:fldChar w:fldCharType="end"/>
                                  </w:r>
                                </w:hyperlink>
                              </w:p>
                              <w:p w14:paraId="308FAE80"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7" w:history="1">
                                  <w:r w:rsidR="001549FA" w:rsidRPr="00726247">
                                    <w:rPr>
                                      <w:rStyle w:val="Lienhypertexte"/>
                                      <w:b w:val="0"/>
                                      <w:bCs/>
                                      <w:noProof/>
                                    </w:rPr>
                                    <w:t>1.11</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Impact environnemental (qualité air, cendres …)</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_Toc122342777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6</w:t>
                                  </w:r>
                                  <w:r w:rsidR="001549FA" w:rsidRPr="00726247">
                                    <w:rPr>
                                      <w:b w:val="0"/>
                                      <w:bCs/>
                                      <w:noProof/>
                                      <w:webHidden/>
                                    </w:rPr>
                                    <w:fldChar w:fldCharType="end"/>
                                  </w:r>
                                </w:hyperlink>
                              </w:p>
                              <w:p w14:paraId="13263247"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8" w:history="1">
                                  <w:r w:rsidR="001549FA" w:rsidRPr="00726247">
                                    <w:rPr>
                                      <w:rStyle w:val="Lienhypertexte"/>
                                      <w:b w:val="0"/>
                                      <w:bCs/>
                                      <w:noProof/>
                                    </w:rPr>
                                    <w:t>1.12</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Système de comptage, suivi, reporting de la production EnR&amp;R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_Toc122342778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7</w:t>
                                  </w:r>
                                  <w:r w:rsidR="001549FA" w:rsidRPr="00726247">
                                    <w:rPr>
                                      <w:b w:val="0"/>
                                      <w:bCs/>
                                      <w:noProof/>
                                      <w:webHidden/>
                                    </w:rPr>
                                    <w:fldChar w:fldCharType="end"/>
                                  </w:r>
                                </w:hyperlink>
                              </w:p>
                              <w:p w14:paraId="3B639619" w14:textId="77777777" w:rsidR="001549FA" w:rsidRPr="00726247" w:rsidRDefault="00000000"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9" w:history="1">
                                  <w:r w:rsidR="001549FA" w:rsidRPr="00726247">
                                    <w:rPr>
                                      <w:rStyle w:val="Lienhypertexte"/>
                                      <w:b w:val="0"/>
                                      <w:bCs/>
                                      <w:noProof/>
                                    </w:rPr>
                                    <w:t>1.13</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Objectifs de développement durables (ODD)</w:t>
                                  </w:r>
                                  <w:r w:rsidR="001549FA" w:rsidRPr="00726247">
                                    <w:rPr>
                                      <w:rStyle w:val="Lienhypertexte"/>
                                      <w:rFonts w:ascii="Calibri" w:hAnsi="Calibri" w:cs="Calibri"/>
                                      <w:b w:val="0"/>
                                      <w:bCs/>
                                      <w:noProof/>
                                    </w:rPr>
                                    <w:t> </w:t>
                                  </w:r>
                                  <w:r w:rsidR="001549FA" w:rsidRPr="00726247">
                                    <w:rPr>
                                      <w:rStyle w:val="Lienhypertexte"/>
                                      <w:b w:val="0"/>
                                      <w:bCs/>
                                      <w:noProof/>
                                    </w:rPr>
                                    <w:t>:</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_Toc122342779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8</w:t>
                                  </w:r>
                                  <w:r w:rsidR="001549FA" w:rsidRPr="00726247">
                                    <w:rPr>
                                      <w:b w:val="0"/>
                                      <w:bCs/>
                                      <w:noProof/>
                                      <w:webHidden/>
                                    </w:rPr>
                                    <w:fldChar w:fldCharType="end"/>
                                  </w:r>
                                </w:hyperlink>
                              </w:p>
                              <w:p w14:paraId="768221C8" w14:textId="77777777" w:rsidR="001549FA" w:rsidRDefault="00000000" w:rsidP="001549F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0" w:history="1">
                                  <w:r w:rsidR="001549FA" w:rsidRPr="00271122">
                                    <w:rPr>
                                      <w:rStyle w:val="Lienhypertexte"/>
                                      <w:noProof/>
                                    </w:rPr>
                                    <w:t>2.</w:t>
                                  </w:r>
                                  <w:r w:rsidR="001549FA">
                                    <w:rPr>
                                      <w:rFonts w:asciiTheme="minorHAnsi" w:eastAsiaTheme="minorEastAsia" w:hAnsiTheme="minorHAnsi" w:cstheme="minorBidi"/>
                                      <w:b w:val="0"/>
                                      <w:noProof/>
                                      <w:color w:val="auto"/>
                                      <w:kern w:val="0"/>
                                      <w:sz w:val="22"/>
                                      <w:szCs w:val="22"/>
                                      <w14:ligatures w14:val="none"/>
                                      <w14:cntxtAlts w14:val="0"/>
                                    </w:rPr>
                                    <w:tab/>
                                  </w:r>
                                  <w:r w:rsidR="001549FA" w:rsidRPr="00271122">
                                    <w:rPr>
                                      <w:rStyle w:val="Lienhypertexte"/>
                                      <w:noProof/>
                                    </w:rPr>
                                    <w:t>Suivi et planning du projet</w:t>
                                  </w:r>
                                  <w:r w:rsidR="001549FA">
                                    <w:rPr>
                                      <w:noProof/>
                                      <w:webHidden/>
                                    </w:rPr>
                                    <w:tab/>
                                  </w:r>
                                  <w:r w:rsidR="001549FA">
                                    <w:rPr>
                                      <w:noProof/>
                                      <w:webHidden/>
                                    </w:rPr>
                                    <w:fldChar w:fldCharType="begin"/>
                                  </w:r>
                                  <w:r w:rsidR="001549FA">
                                    <w:rPr>
                                      <w:noProof/>
                                      <w:webHidden/>
                                    </w:rPr>
                                    <w:instrText xml:space="preserve"> PAGEREF _Toc122342780 \h </w:instrText>
                                  </w:r>
                                  <w:r w:rsidR="001549FA">
                                    <w:rPr>
                                      <w:noProof/>
                                      <w:webHidden/>
                                    </w:rPr>
                                  </w:r>
                                  <w:r w:rsidR="001549FA">
                                    <w:rPr>
                                      <w:noProof/>
                                      <w:webHidden/>
                                    </w:rPr>
                                    <w:fldChar w:fldCharType="separate"/>
                                  </w:r>
                                  <w:r w:rsidR="001549FA">
                                    <w:rPr>
                                      <w:noProof/>
                                      <w:webHidden/>
                                    </w:rPr>
                                    <w:t>9</w:t>
                                  </w:r>
                                  <w:r w:rsidR="001549FA">
                                    <w:rPr>
                                      <w:noProof/>
                                      <w:webHidden/>
                                    </w:rPr>
                                    <w:fldChar w:fldCharType="end"/>
                                  </w:r>
                                </w:hyperlink>
                              </w:p>
                              <w:p w14:paraId="7956FAA7" w14:textId="77777777" w:rsidR="001549FA" w:rsidRDefault="00000000" w:rsidP="001549F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1" w:history="1">
                                  <w:r w:rsidR="001549FA" w:rsidRPr="00271122">
                                    <w:rPr>
                                      <w:rStyle w:val="Lienhypertexte"/>
                                      <w:noProof/>
                                    </w:rPr>
                                    <w:t>3.</w:t>
                                  </w:r>
                                  <w:r w:rsidR="001549FA">
                                    <w:rPr>
                                      <w:rFonts w:asciiTheme="minorHAnsi" w:eastAsiaTheme="minorEastAsia" w:hAnsiTheme="minorHAnsi" w:cstheme="minorBidi"/>
                                      <w:b w:val="0"/>
                                      <w:noProof/>
                                      <w:color w:val="auto"/>
                                      <w:kern w:val="0"/>
                                      <w:sz w:val="22"/>
                                      <w:szCs w:val="22"/>
                                      <w14:ligatures w14:val="none"/>
                                      <w14:cntxtAlts w14:val="0"/>
                                    </w:rPr>
                                    <w:tab/>
                                  </w:r>
                                  <w:r w:rsidR="001549FA" w:rsidRPr="00271122">
                                    <w:rPr>
                                      <w:rStyle w:val="Lienhypertexte"/>
                                      <w:noProof/>
                                    </w:rPr>
                                    <w:t>Engagements spécifiques</w:t>
                                  </w:r>
                                  <w:r w:rsidR="001549FA">
                                    <w:rPr>
                                      <w:noProof/>
                                      <w:webHidden/>
                                    </w:rPr>
                                    <w:tab/>
                                  </w:r>
                                  <w:r w:rsidR="001549FA">
                                    <w:rPr>
                                      <w:noProof/>
                                      <w:webHidden/>
                                    </w:rPr>
                                    <w:fldChar w:fldCharType="begin"/>
                                  </w:r>
                                  <w:r w:rsidR="001549FA">
                                    <w:rPr>
                                      <w:noProof/>
                                      <w:webHidden/>
                                    </w:rPr>
                                    <w:instrText xml:space="preserve"> PAGEREF _Toc122342781 \h </w:instrText>
                                  </w:r>
                                  <w:r w:rsidR="001549FA">
                                    <w:rPr>
                                      <w:noProof/>
                                      <w:webHidden/>
                                    </w:rPr>
                                  </w:r>
                                  <w:r w:rsidR="001549FA">
                                    <w:rPr>
                                      <w:noProof/>
                                      <w:webHidden/>
                                    </w:rPr>
                                    <w:fldChar w:fldCharType="separate"/>
                                  </w:r>
                                  <w:r w:rsidR="001549FA">
                                    <w:rPr>
                                      <w:noProof/>
                                      <w:webHidden/>
                                    </w:rPr>
                                    <w:t>9</w:t>
                                  </w:r>
                                  <w:r w:rsidR="001549FA">
                                    <w:rPr>
                                      <w:noProof/>
                                      <w:webHidden/>
                                    </w:rPr>
                                    <w:fldChar w:fldCharType="end"/>
                                  </w:r>
                                </w:hyperlink>
                              </w:p>
                              <w:p w14:paraId="18DAC265" w14:textId="77777777" w:rsidR="001549FA" w:rsidRPr="00726247" w:rsidRDefault="00000000"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2" w:history="1">
                                  <w:r w:rsidR="001549FA" w:rsidRPr="00726247">
                                    <w:rPr>
                                      <w:rStyle w:val="Lienhypertexte"/>
                                      <w:b w:val="0"/>
                                      <w:bCs/>
                                      <w:noProof/>
                                    </w:rPr>
                                    <w:t>3.1</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sur la production thermique de l’installation à partir de biomasse (sortie chaudière)</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_Toc122342782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9</w:t>
                                  </w:r>
                                  <w:r w:rsidR="001549FA" w:rsidRPr="00726247">
                                    <w:rPr>
                                      <w:b w:val="0"/>
                                      <w:bCs/>
                                      <w:noProof/>
                                      <w:webHidden/>
                                    </w:rPr>
                                    <w:fldChar w:fldCharType="end"/>
                                  </w:r>
                                </w:hyperlink>
                              </w:p>
                              <w:p w14:paraId="1B605B8F" w14:textId="77777777" w:rsidR="001549FA" w:rsidRPr="00726247" w:rsidRDefault="00000000"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3" w:history="1">
                                  <w:r w:rsidR="001549FA" w:rsidRPr="00726247">
                                    <w:rPr>
                                      <w:rStyle w:val="Lienhypertexte"/>
                                      <w:b w:val="0"/>
                                      <w:bCs/>
                                      <w:noProof/>
                                    </w:rPr>
                                    <w:t>3.2</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système de comptage, suivi, reporting de la production EnR&amp;R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_Toc122342783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9</w:t>
                                  </w:r>
                                  <w:r w:rsidR="001549FA" w:rsidRPr="00726247">
                                    <w:rPr>
                                      <w:b w:val="0"/>
                                      <w:bCs/>
                                      <w:noProof/>
                                      <w:webHidden/>
                                    </w:rPr>
                                    <w:fldChar w:fldCharType="end"/>
                                  </w:r>
                                </w:hyperlink>
                              </w:p>
                              <w:p w14:paraId="5AA53FA2" w14:textId="77777777" w:rsidR="001549FA" w:rsidRPr="00726247" w:rsidRDefault="00000000"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4" w:history="1">
                                  <w:r w:rsidR="001549FA" w:rsidRPr="00726247">
                                    <w:rPr>
                                      <w:rStyle w:val="Lienhypertexte"/>
                                      <w:b w:val="0"/>
                                      <w:bCs/>
                                      <w:noProof/>
                                    </w:rPr>
                                    <w:t>3.3</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sur la qualité de l’air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_Toc122342784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10</w:t>
                                  </w:r>
                                  <w:r w:rsidR="001549FA" w:rsidRPr="00726247">
                                    <w:rPr>
                                      <w:b w:val="0"/>
                                      <w:bCs/>
                                      <w:noProof/>
                                      <w:webHidden/>
                                    </w:rPr>
                                    <w:fldChar w:fldCharType="end"/>
                                  </w:r>
                                </w:hyperlink>
                              </w:p>
                              <w:p w14:paraId="10871D05" w14:textId="77777777" w:rsidR="001549FA" w:rsidRPr="00726247" w:rsidRDefault="00000000"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5" w:history="1">
                                  <w:r w:rsidR="001549FA" w:rsidRPr="00726247">
                                    <w:rPr>
                                      <w:rStyle w:val="Lienhypertexte"/>
                                      <w:b w:val="0"/>
                                      <w:bCs/>
                                      <w:noProof/>
                                    </w:rPr>
                                    <w:t>3.4</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sur le plan d’approvisionnement biomasse</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_Toc122342785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10</w:t>
                                  </w:r>
                                  <w:r w:rsidR="001549FA" w:rsidRPr="00726247">
                                    <w:rPr>
                                      <w:b w:val="0"/>
                                      <w:bCs/>
                                      <w:noProof/>
                                      <w:webHidden/>
                                    </w:rPr>
                                    <w:fldChar w:fldCharType="end"/>
                                  </w:r>
                                </w:hyperlink>
                              </w:p>
                              <w:p w14:paraId="2A710343" w14:textId="77777777" w:rsidR="001549FA" w:rsidRDefault="00000000" w:rsidP="001549FA">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6" w:history="1">
                                  <w:r w:rsidR="001549FA" w:rsidRPr="00271122">
                                    <w:rPr>
                                      <w:rStyle w:val="Lienhypertexte"/>
                                      <w:noProof/>
                                    </w:rPr>
                                    <w:t>Rapports / documents à fournir lors de l’exécution du contrat de financement</w:t>
                                  </w:r>
                                  <w:r w:rsidR="001549FA">
                                    <w:rPr>
                                      <w:noProof/>
                                      <w:webHidden/>
                                    </w:rPr>
                                    <w:tab/>
                                  </w:r>
                                  <w:r w:rsidR="001549FA">
                                    <w:rPr>
                                      <w:noProof/>
                                      <w:webHidden/>
                                    </w:rPr>
                                    <w:fldChar w:fldCharType="begin"/>
                                  </w:r>
                                  <w:r w:rsidR="001549FA">
                                    <w:rPr>
                                      <w:noProof/>
                                      <w:webHidden/>
                                    </w:rPr>
                                    <w:instrText xml:space="preserve"> PAGEREF _Toc122342786 \h </w:instrText>
                                  </w:r>
                                  <w:r w:rsidR="001549FA">
                                    <w:rPr>
                                      <w:noProof/>
                                      <w:webHidden/>
                                    </w:rPr>
                                  </w:r>
                                  <w:r w:rsidR="001549FA">
                                    <w:rPr>
                                      <w:noProof/>
                                      <w:webHidden/>
                                    </w:rPr>
                                    <w:fldChar w:fldCharType="separate"/>
                                  </w:r>
                                  <w:r w:rsidR="001549FA">
                                    <w:rPr>
                                      <w:noProof/>
                                      <w:webHidden/>
                                    </w:rPr>
                                    <w:t>11</w:t>
                                  </w:r>
                                  <w:r w:rsidR="001549FA">
                                    <w:rPr>
                                      <w:noProof/>
                                      <w:webHidden/>
                                    </w:rPr>
                                    <w:fldChar w:fldCharType="end"/>
                                  </w:r>
                                </w:hyperlink>
                              </w:p>
                              <w:p w14:paraId="4C96EEE4" w14:textId="77777777" w:rsidR="001549FA" w:rsidRDefault="00000000" w:rsidP="001549FA">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7" w:history="1">
                                  <w:r w:rsidR="001549FA" w:rsidRPr="00271122">
                                    <w:rPr>
                                      <w:rStyle w:val="Lienhypertexte"/>
                                      <w:noProof/>
                                    </w:rPr>
                                    <w:t>Annexe 1 / Exigences applicables aux fournisseurs des installations subventionnées par le fonds chaleur</w:t>
                                  </w:r>
                                  <w:r w:rsidR="001549FA">
                                    <w:rPr>
                                      <w:noProof/>
                                      <w:webHidden/>
                                    </w:rPr>
                                    <w:tab/>
                                  </w:r>
                                  <w:r w:rsidR="001549FA">
                                    <w:rPr>
                                      <w:noProof/>
                                      <w:webHidden/>
                                    </w:rPr>
                                    <w:fldChar w:fldCharType="begin"/>
                                  </w:r>
                                  <w:r w:rsidR="001549FA">
                                    <w:rPr>
                                      <w:noProof/>
                                      <w:webHidden/>
                                    </w:rPr>
                                    <w:instrText xml:space="preserve"> PAGEREF _Toc122342787 \h </w:instrText>
                                  </w:r>
                                  <w:r w:rsidR="001549FA">
                                    <w:rPr>
                                      <w:noProof/>
                                      <w:webHidden/>
                                    </w:rPr>
                                  </w:r>
                                  <w:r w:rsidR="001549FA">
                                    <w:rPr>
                                      <w:noProof/>
                                      <w:webHidden/>
                                    </w:rPr>
                                    <w:fldChar w:fldCharType="separate"/>
                                  </w:r>
                                  <w:r w:rsidR="001549FA">
                                    <w:rPr>
                                      <w:noProof/>
                                      <w:webHidden/>
                                    </w:rPr>
                                    <w:t>13</w:t>
                                  </w:r>
                                  <w:r w:rsidR="001549FA">
                                    <w:rPr>
                                      <w:noProof/>
                                      <w:webHidden/>
                                    </w:rPr>
                                    <w:fldChar w:fldCharType="end"/>
                                  </w:r>
                                </w:hyperlink>
                              </w:p>
                              <w:p w14:paraId="55577A97" w14:textId="77777777" w:rsidR="001549FA" w:rsidRDefault="00000000" w:rsidP="001549FA">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8" w:history="1">
                                  <w:r w:rsidR="001549FA" w:rsidRPr="00271122">
                                    <w:rPr>
                                      <w:rStyle w:val="Lienhypertexte"/>
                                      <w:noProof/>
                                    </w:rPr>
                                    <w:t>Annexe 2</w:t>
                                  </w:r>
                                  <w:r w:rsidR="001549FA" w:rsidRPr="00271122">
                                    <w:rPr>
                                      <w:rStyle w:val="Lienhypertexte"/>
                                      <w:rFonts w:ascii="Calibri" w:hAnsi="Calibri" w:cs="Calibri"/>
                                      <w:noProof/>
                                    </w:rPr>
                                    <w:t> </w:t>
                                  </w:r>
                                  <w:r w:rsidR="001549FA" w:rsidRPr="00271122">
                                    <w:rPr>
                                      <w:rStyle w:val="Lienhypertexte"/>
                                      <w:noProof/>
                                    </w:rPr>
                                    <w:t>: R</w:t>
                                  </w:r>
                                  <w:r w:rsidR="001549FA" w:rsidRPr="00271122">
                                    <w:rPr>
                                      <w:rStyle w:val="Lienhypertexte"/>
                                      <w:rFonts w:cs="Marianne"/>
                                      <w:noProof/>
                                    </w:rPr>
                                    <w:t>é</w:t>
                                  </w:r>
                                  <w:r w:rsidR="001549FA" w:rsidRPr="00271122">
                                    <w:rPr>
                                      <w:rStyle w:val="Lienhypertexte"/>
                                      <w:noProof/>
                                    </w:rPr>
                                    <w:t>f</w:t>
                                  </w:r>
                                  <w:r w:rsidR="001549FA" w:rsidRPr="00271122">
                                    <w:rPr>
                                      <w:rStyle w:val="Lienhypertexte"/>
                                      <w:rFonts w:cs="Marianne"/>
                                      <w:noProof/>
                                    </w:rPr>
                                    <w:t>é</w:t>
                                  </w:r>
                                  <w:r w:rsidR="001549FA" w:rsidRPr="00271122">
                                    <w:rPr>
                                      <w:rStyle w:val="Lienhypertexte"/>
                                      <w:noProof/>
                                    </w:rPr>
                                    <w:t>rentiel pour l</w:t>
                                  </w:r>
                                  <w:r w:rsidR="001549FA" w:rsidRPr="00271122">
                                    <w:rPr>
                                      <w:rStyle w:val="Lienhypertexte"/>
                                      <w:rFonts w:cs="Marianne"/>
                                      <w:noProof/>
                                    </w:rPr>
                                    <w:t>’é</w:t>
                                  </w:r>
                                  <w:r w:rsidR="001549FA" w:rsidRPr="00271122">
                                    <w:rPr>
                                      <w:rStyle w:val="Lienhypertexte"/>
                                      <w:noProof/>
                                    </w:rPr>
                                    <w:t>laboration d</w:t>
                                  </w:r>
                                  <w:r w:rsidR="001549FA" w:rsidRPr="00271122">
                                    <w:rPr>
                                      <w:rStyle w:val="Lienhypertexte"/>
                                      <w:rFonts w:cs="Marianne"/>
                                      <w:noProof/>
                                    </w:rPr>
                                    <w:t>’</w:t>
                                  </w:r>
                                  <w:r w:rsidR="001549FA" w:rsidRPr="00271122">
                                    <w:rPr>
                                      <w:rStyle w:val="Lienhypertexte"/>
                                      <w:noProof/>
                                    </w:rPr>
                                    <w:t>un bilan combustibles biomasse</w:t>
                                  </w:r>
                                  <w:r w:rsidR="001549FA">
                                    <w:rPr>
                                      <w:noProof/>
                                      <w:webHidden/>
                                    </w:rPr>
                                    <w:tab/>
                                  </w:r>
                                  <w:r w:rsidR="001549FA">
                                    <w:rPr>
                                      <w:noProof/>
                                      <w:webHidden/>
                                    </w:rPr>
                                    <w:fldChar w:fldCharType="begin"/>
                                  </w:r>
                                  <w:r w:rsidR="001549FA">
                                    <w:rPr>
                                      <w:noProof/>
                                      <w:webHidden/>
                                    </w:rPr>
                                    <w:instrText xml:space="preserve"> PAGEREF _Toc122342788 \h </w:instrText>
                                  </w:r>
                                  <w:r w:rsidR="001549FA">
                                    <w:rPr>
                                      <w:noProof/>
                                      <w:webHidden/>
                                    </w:rPr>
                                  </w:r>
                                  <w:r w:rsidR="001549FA">
                                    <w:rPr>
                                      <w:noProof/>
                                      <w:webHidden/>
                                    </w:rPr>
                                    <w:fldChar w:fldCharType="separate"/>
                                  </w:r>
                                  <w:r w:rsidR="001549FA">
                                    <w:rPr>
                                      <w:noProof/>
                                      <w:webHidden/>
                                    </w:rPr>
                                    <w:t>15</w:t>
                                  </w:r>
                                  <w:r w:rsidR="001549FA">
                                    <w:rPr>
                                      <w:noProof/>
                                      <w:webHidden/>
                                    </w:rPr>
                                    <w:fldChar w:fldCharType="end"/>
                                  </w:r>
                                </w:hyperlink>
                              </w:p>
                              <w:p w14:paraId="1806E3ED" w14:textId="77777777"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14pt;margin-top:67.1pt;width:487pt;height:625.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" adj="-11796480,,5400" path="m,l3136900,,2838450,786765,,786765,,xe" fillcolor="white [3212]" stroked="f">
                <v:stroke joinstyle="miter"/>
                <v:formulas/>
                <v:path arrowok="t" o:connecttype="custom" o:connectlocs="0,0;6184900,0;5596458,7942997;0,7942997;0,0" o:connectangles="0,0,0,0,0" textboxrect="0,0,3136900,786765"/>
                <v:textbox>
                  <w:txbxContent>
                    <w:p w14:paraId="6BF64611" w14:textId="3E14C9CF" w:rsidR="00DD6E13" w:rsidRDefault="00DD6E13" w:rsidP="00A95195">
                      <w:pPr>
                        <w:pStyle w:val="TITREPRINCIPAL1repage"/>
                      </w:pPr>
                      <w:r>
                        <w:t>Volet technique</w:t>
                      </w:r>
                      <w:r w:rsidR="00B01CBE">
                        <w:t xml:space="preserve"> </w:t>
                      </w:r>
                      <w:r w:rsidR="004C33D4">
                        <w:t xml:space="preserve">- </w:t>
                      </w:r>
                      <w:r w:rsidR="00B01CBE">
                        <w:t>2023</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sdt>
                      <w:sdtPr>
                        <w:rPr>
                          <w:rFonts w:ascii="Calibri" w:eastAsia="Times New Roman" w:hAnsi="Calibri" w:cs="Times New Roman"/>
                          <w:color w:val="000000"/>
                          <w:kern w:val="28"/>
                          <w:sz w:val="20"/>
                          <w:szCs w:val="20"/>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1549FA">
                          <w:pPr>
                            <w:pStyle w:val="En-ttedetabledesmatires"/>
                          </w:pPr>
                          <w:r>
                            <w:t>Table des matières</w:t>
                          </w:r>
                        </w:p>
                        <w:p w14:paraId="28A96E45" w14:textId="77777777" w:rsidR="001549FA" w:rsidRDefault="001549FA" w:rsidP="001549F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2766" w:history="1">
                            <w:r w:rsidRPr="00271122">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271122">
                              <w:rPr>
                                <w:rStyle w:val="Lienhypertexte"/>
                                <w:noProof/>
                              </w:rPr>
                              <w:t>Description détaillée de l’opération</w:t>
                            </w:r>
                            <w:r>
                              <w:rPr>
                                <w:noProof/>
                                <w:webHidden/>
                              </w:rPr>
                              <w:tab/>
                            </w:r>
                            <w:r>
                              <w:rPr>
                                <w:noProof/>
                                <w:webHidden/>
                              </w:rPr>
                              <w:fldChar w:fldCharType="begin"/>
                            </w:r>
                            <w:r>
                              <w:rPr>
                                <w:noProof/>
                                <w:webHidden/>
                              </w:rPr>
                              <w:instrText xml:space="preserve"> PAGEREF _Toc122342766 \h </w:instrText>
                            </w:r>
                            <w:r>
                              <w:rPr>
                                <w:noProof/>
                                <w:webHidden/>
                              </w:rPr>
                            </w:r>
                            <w:r>
                              <w:rPr>
                                <w:noProof/>
                                <w:webHidden/>
                              </w:rPr>
                              <w:fldChar w:fldCharType="separate"/>
                            </w:r>
                            <w:r>
                              <w:rPr>
                                <w:noProof/>
                                <w:webHidden/>
                              </w:rPr>
                              <w:t>2</w:t>
                            </w:r>
                            <w:r>
                              <w:rPr>
                                <w:noProof/>
                                <w:webHidden/>
                              </w:rPr>
                              <w:fldChar w:fldCharType="end"/>
                            </w:r>
                          </w:hyperlink>
                        </w:p>
                        <w:p w14:paraId="06F82410"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67" w:history="1">
                            <w:r w:rsidR="001549FA" w:rsidRPr="00726247">
                              <w:rPr>
                                <w:rStyle w:val="Lienhypertexte"/>
                                <w:b w:val="0"/>
                                <w:bCs/>
                                <w:noProof/>
                              </w:rPr>
                              <w:t>1.1</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Objet de l’opération</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_Toc122342767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2</w:t>
                            </w:r>
                            <w:r w:rsidR="001549FA" w:rsidRPr="00726247">
                              <w:rPr>
                                <w:b w:val="0"/>
                                <w:bCs/>
                                <w:noProof/>
                                <w:webHidden/>
                              </w:rPr>
                              <w:fldChar w:fldCharType="end"/>
                            </w:r>
                          </w:hyperlink>
                        </w:p>
                        <w:p w14:paraId="788C28DD"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68" w:history="1">
                            <w:r w:rsidR="001549FA" w:rsidRPr="00726247">
                              <w:rPr>
                                <w:rStyle w:val="Lienhypertexte"/>
                                <w:b w:val="0"/>
                                <w:bCs/>
                                <w:noProof/>
                              </w:rPr>
                              <w:t>1.2</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Cadre général de l’opération</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_Toc122342768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2</w:t>
                            </w:r>
                            <w:r w:rsidR="001549FA" w:rsidRPr="00726247">
                              <w:rPr>
                                <w:b w:val="0"/>
                                <w:bCs/>
                                <w:noProof/>
                                <w:webHidden/>
                              </w:rPr>
                              <w:fldChar w:fldCharType="end"/>
                            </w:r>
                          </w:hyperlink>
                        </w:p>
                        <w:p w14:paraId="3408A930"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69" w:history="1">
                            <w:r w:rsidR="001549FA" w:rsidRPr="00726247">
                              <w:rPr>
                                <w:rStyle w:val="Lienhypertexte"/>
                                <w:b w:val="0"/>
                                <w:bCs/>
                                <w:noProof/>
                              </w:rPr>
                              <w:t>1.3</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Actions et études de faisabilité réalisées pour le montage du projet (schéma directeur…) et sur les process (si nécessaire)</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_Toc122342769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2</w:t>
                            </w:r>
                            <w:r w:rsidR="001549FA" w:rsidRPr="00726247">
                              <w:rPr>
                                <w:b w:val="0"/>
                                <w:bCs/>
                                <w:noProof/>
                                <w:webHidden/>
                              </w:rPr>
                              <w:fldChar w:fldCharType="end"/>
                            </w:r>
                          </w:hyperlink>
                        </w:p>
                        <w:p w14:paraId="4B4F5680"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0" w:history="1">
                            <w:r w:rsidR="001549FA" w:rsidRPr="00726247">
                              <w:rPr>
                                <w:rStyle w:val="Lienhypertexte"/>
                                <w:b w:val="0"/>
                                <w:bCs/>
                                <w:noProof/>
                              </w:rPr>
                              <w:t>1.4</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Démarche d’économie d’énergie et description des besoins thermiques actuels et futurs</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_Toc122342770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3</w:t>
                            </w:r>
                            <w:r w:rsidR="001549FA" w:rsidRPr="00726247">
                              <w:rPr>
                                <w:b w:val="0"/>
                                <w:bCs/>
                                <w:noProof/>
                                <w:webHidden/>
                              </w:rPr>
                              <w:fldChar w:fldCharType="end"/>
                            </w:r>
                          </w:hyperlink>
                        </w:p>
                        <w:p w14:paraId="3DB651F4"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1" w:history="1">
                            <w:r w:rsidR="001549FA" w:rsidRPr="00726247">
                              <w:rPr>
                                <w:rStyle w:val="Lienhypertexte"/>
                                <w:b w:val="0"/>
                                <w:bCs/>
                                <w:noProof/>
                              </w:rPr>
                              <w:t>1.5</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Description des besoins thermiques</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_Toc122342771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3</w:t>
                            </w:r>
                            <w:r w:rsidR="001549FA" w:rsidRPr="00726247">
                              <w:rPr>
                                <w:b w:val="0"/>
                                <w:bCs/>
                                <w:noProof/>
                                <w:webHidden/>
                              </w:rPr>
                              <w:fldChar w:fldCharType="end"/>
                            </w:r>
                          </w:hyperlink>
                        </w:p>
                        <w:p w14:paraId="1672D53C"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2" w:history="1">
                            <w:r w:rsidR="001549FA" w:rsidRPr="00726247">
                              <w:rPr>
                                <w:rStyle w:val="Lienhypertexte"/>
                                <w:b w:val="0"/>
                                <w:bCs/>
                                <w:noProof/>
                              </w:rPr>
                              <w:t>1.6</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Bilan énergétique avant et après opération</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_Toc122342772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3</w:t>
                            </w:r>
                            <w:r w:rsidR="001549FA" w:rsidRPr="00726247">
                              <w:rPr>
                                <w:b w:val="0"/>
                                <w:bCs/>
                                <w:noProof/>
                                <w:webHidden/>
                              </w:rPr>
                              <w:fldChar w:fldCharType="end"/>
                            </w:r>
                          </w:hyperlink>
                        </w:p>
                        <w:p w14:paraId="4E6B1F3C"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3" w:history="1">
                            <w:r w:rsidR="001549FA" w:rsidRPr="00726247">
                              <w:rPr>
                                <w:rStyle w:val="Lienhypertexte"/>
                                <w:b w:val="0"/>
                                <w:bCs/>
                                <w:noProof/>
                              </w:rPr>
                              <w:t>1.7</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Impact subvention demandée sur le prix de vente ou le coût de revient de la chaleur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_Toc122342773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4</w:t>
                            </w:r>
                            <w:r w:rsidR="001549FA" w:rsidRPr="00726247">
                              <w:rPr>
                                <w:b w:val="0"/>
                                <w:bCs/>
                                <w:noProof/>
                                <w:webHidden/>
                              </w:rPr>
                              <w:fldChar w:fldCharType="end"/>
                            </w:r>
                          </w:hyperlink>
                        </w:p>
                        <w:p w14:paraId="7E9A22BA"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4" w:history="1">
                            <w:r w:rsidR="001549FA" w:rsidRPr="00726247">
                              <w:rPr>
                                <w:rStyle w:val="Lienhypertexte"/>
                                <w:b w:val="0"/>
                                <w:bCs/>
                                <w:noProof/>
                              </w:rPr>
                              <w:t>1.8</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Dimensionnement de l'installation de production Enr&amp;R et du réseau de chaleur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_Toc122342774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5</w:t>
                            </w:r>
                            <w:r w:rsidR="001549FA" w:rsidRPr="00726247">
                              <w:rPr>
                                <w:b w:val="0"/>
                                <w:bCs/>
                                <w:noProof/>
                                <w:webHidden/>
                              </w:rPr>
                              <w:fldChar w:fldCharType="end"/>
                            </w:r>
                          </w:hyperlink>
                        </w:p>
                        <w:p w14:paraId="7A3322EB"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5" w:history="1">
                            <w:r w:rsidR="001549FA" w:rsidRPr="00726247">
                              <w:rPr>
                                <w:rStyle w:val="Lienhypertexte"/>
                                <w:b w:val="0"/>
                                <w:bCs/>
                                <w:noProof/>
                              </w:rPr>
                              <w:t>1.9</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Descriptif technique de l'installation et de ses performances</w:t>
                            </w:r>
                            <w:r w:rsidR="001549FA" w:rsidRPr="00726247">
                              <w:rPr>
                                <w:rStyle w:val="Lienhypertexte"/>
                                <w:rFonts w:ascii="Calibri" w:hAnsi="Calibri" w:cs="Calibri"/>
                                <w:b w:val="0"/>
                                <w:bCs/>
                                <w:noProof/>
                              </w:rPr>
                              <w:t> </w:t>
                            </w:r>
                            <w:r w:rsidR="001549FA" w:rsidRPr="00726247">
                              <w:rPr>
                                <w:rStyle w:val="Lienhypertexte"/>
                                <w:b w:val="0"/>
                                <w:bCs/>
                                <w:noProof/>
                              </w:rPr>
                              <w:t>:</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_Toc122342775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5</w:t>
                            </w:r>
                            <w:r w:rsidR="001549FA" w:rsidRPr="00726247">
                              <w:rPr>
                                <w:b w:val="0"/>
                                <w:bCs/>
                                <w:noProof/>
                                <w:webHidden/>
                              </w:rPr>
                              <w:fldChar w:fldCharType="end"/>
                            </w:r>
                          </w:hyperlink>
                        </w:p>
                        <w:p w14:paraId="16CF7A33"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6" w:history="1">
                            <w:r w:rsidR="001549FA" w:rsidRPr="00726247">
                              <w:rPr>
                                <w:rStyle w:val="Lienhypertexte"/>
                                <w:b w:val="0"/>
                                <w:bCs/>
                                <w:noProof/>
                              </w:rPr>
                              <w:t>1.10</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Mode d'approvisionnement en ressources EnR&amp;R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_Toc122342776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6</w:t>
                            </w:r>
                            <w:r w:rsidR="001549FA" w:rsidRPr="00726247">
                              <w:rPr>
                                <w:b w:val="0"/>
                                <w:bCs/>
                                <w:noProof/>
                                <w:webHidden/>
                              </w:rPr>
                              <w:fldChar w:fldCharType="end"/>
                            </w:r>
                          </w:hyperlink>
                        </w:p>
                        <w:p w14:paraId="308FAE80"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7" w:history="1">
                            <w:r w:rsidR="001549FA" w:rsidRPr="00726247">
                              <w:rPr>
                                <w:rStyle w:val="Lienhypertexte"/>
                                <w:b w:val="0"/>
                                <w:bCs/>
                                <w:noProof/>
                              </w:rPr>
                              <w:t>1.11</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Impact environnemental (qualité air, cendres …)</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_Toc122342777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6</w:t>
                            </w:r>
                            <w:r w:rsidR="001549FA" w:rsidRPr="00726247">
                              <w:rPr>
                                <w:b w:val="0"/>
                                <w:bCs/>
                                <w:noProof/>
                                <w:webHidden/>
                              </w:rPr>
                              <w:fldChar w:fldCharType="end"/>
                            </w:r>
                          </w:hyperlink>
                        </w:p>
                        <w:p w14:paraId="13263247"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8" w:history="1">
                            <w:r w:rsidR="001549FA" w:rsidRPr="00726247">
                              <w:rPr>
                                <w:rStyle w:val="Lienhypertexte"/>
                                <w:b w:val="0"/>
                                <w:bCs/>
                                <w:noProof/>
                              </w:rPr>
                              <w:t>1.12</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Système de comptage, suivi, reporting de la production EnR&amp;R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_Toc122342778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7</w:t>
                            </w:r>
                            <w:r w:rsidR="001549FA" w:rsidRPr="00726247">
                              <w:rPr>
                                <w:b w:val="0"/>
                                <w:bCs/>
                                <w:noProof/>
                                <w:webHidden/>
                              </w:rPr>
                              <w:fldChar w:fldCharType="end"/>
                            </w:r>
                          </w:hyperlink>
                        </w:p>
                        <w:p w14:paraId="3B639619" w14:textId="77777777" w:rsidR="001549FA" w:rsidRPr="00726247" w:rsidRDefault="00486CCE" w:rsidP="00726247">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79" w:history="1">
                            <w:r w:rsidR="001549FA" w:rsidRPr="00726247">
                              <w:rPr>
                                <w:rStyle w:val="Lienhypertexte"/>
                                <w:b w:val="0"/>
                                <w:bCs/>
                                <w:noProof/>
                              </w:rPr>
                              <w:t>1.13</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Objectifs de développement durables (ODD)</w:t>
                            </w:r>
                            <w:r w:rsidR="001549FA" w:rsidRPr="00726247">
                              <w:rPr>
                                <w:rStyle w:val="Lienhypertexte"/>
                                <w:rFonts w:ascii="Calibri" w:hAnsi="Calibri" w:cs="Calibri"/>
                                <w:b w:val="0"/>
                                <w:bCs/>
                                <w:noProof/>
                              </w:rPr>
                              <w:t> </w:t>
                            </w:r>
                            <w:r w:rsidR="001549FA" w:rsidRPr="00726247">
                              <w:rPr>
                                <w:rStyle w:val="Lienhypertexte"/>
                                <w:b w:val="0"/>
                                <w:bCs/>
                                <w:noProof/>
                              </w:rPr>
                              <w:t>:</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_Toc122342779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8</w:t>
                            </w:r>
                            <w:r w:rsidR="001549FA" w:rsidRPr="00726247">
                              <w:rPr>
                                <w:b w:val="0"/>
                                <w:bCs/>
                                <w:noProof/>
                                <w:webHidden/>
                              </w:rPr>
                              <w:fldChar w:fldCharType="end"/>
                            </w:r>
                          </w:hyperlink>
                        </w:p>
                        <w:p w14:paraId="768221C8" w14:textId="77777777" w:rsidR="001549FA" w:rsidRDefault="00486CCE" w:rsidP="001549F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0" w:history="1">
                            <w:r w:rsidR="001549FA" w:rsidRPr="00271122">
                              <w:rPr>
                                <w:rStyle w:val="Lienhypertexte"/>
                                <w:noProof/>
                              </w:rPr>
                              <w:t>2.</w:t>
                            </w:r>
                            <w:r w:rsidR="001549FA">
                              <w:rPr>
                                <w:rFonts w:asciiTheme="minorHAnsi" w:eastAsiaTheme="minorEastAsia" w:hAnsiTheme="minorHAnsi" w:cstheme="minorBidi"/>
                                <w:b w:val="0"/>
                                <w:noProof/>
                                <w:color w:val="auto"/>
                                <w:kern w:val="0"/>
                                <w:sz w:val="22"/>
                                <w:szCs w:val="22"/>
                                <w14:ligatures w14:val="none"/>
                                <w14:cntxtAlts w14:val="0"/>
                              </w:rPr>
                              <w:tab/>
                            </w:r>
                            <w:r w:rsidR="001549FA" w:rsidRPr="00271122">
                              <w:rPr>
                                <w:rStyle w:val="Lienhypertexte"/>
                                <w:noProof/>
                              </w:rPr>
                              <w:t>Suivi et planning du projet</w:t>
                            </w:r>
                            <w:r w:rsidR="001549FA">
                              <w:rPr>
                                <w:noProof/>
                                <w:webHidden/>
                              </w:rPr>
                              <w:tab/>
                            </w:r>
                            <w:r w:rsidR="001549FA">
                              <w:rPr>
                                <w:noProof/>
                                <w:webHidden/>
                              </w:rPr>
                              <w:fldChar w:fldCharType="begin"/>
                            </w:r>
                            <w:r w:rsidR="001549FA">
                              <w:rPr>
                                <w:noProof/>
                                <w:webHidden/>
                              </w:rPr>
                              <w:instrText xml:space="preserve"> PAGEREF _Toc122342780 \h </w:instrText>
                            </w:r>
                            <w:r w:rsidR="001549FA">
                              <w:rPr>
                                <w:noProof/>
                                <w:webHidden/>
                              </w:rPr>
                            </w:r>
                            <w:r w:rsidR="001549FA">
                              <w:rPr>
                                <w:noProof/>
                                <w:webHidden/>
                              </w:rPr>
                              <w:fldChar w:fldCharType="separate"/>
                            </w:r>
                            <w:r w:rsidR="001549FA">
                              <w:rPr>
                                <w:noProof/>
                                <w:webHidden/>
                              </w:rPr>
                              <w:t>9</w:t>
                            </w:r>
                            <w:r w:rsidR="001549FA">
                              <w:rPr>
                                <w:noProof/>
                                <w:webHidden/>
                              </w:rPr>
                              <w:fldChar w:fldCharType="end"/>
                            </w:r>
                          </w:hyperlink>
                        </w:p>
                        <w:p w14:paraId="7956FAA7" w14:textId="77777777" w:rsidR="001549FA" w:rsidRDefault="00486CCE" w:rsidP="001549F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1" w:history="1">
                            <w:r w:rsidR="001549FA" w:rsidRPr="00271122">
                              <w:rPr>
                                <w:rStyle w:val="Lienhypertexte"/>
                                <w:noProof/>
                              </w:rPr>
                              <w:t>3.</w:t>
                            </w:r>
                            <w:r w:rsidR="001549FA">
                              <w:rPr>
                                <w:rFonts w:asciiTheme="minorHAnsi" w:eastAsiaTheme="minorEastAsia" w:hAnsiTheme="minorHAnsi" w:cstheme="minorBidi"/>
                                <w:b w:val="0"/>
                                <w:noProof/>
                                <w:color w:val="auto"/>
                                <w:kern w:val="0"/>
                                <w:sz w:val="22"/>
                                <w:szCs w:val="22"/>
                                <w14:ligatures w14:val="none"/>
                                <w14:cntxtAlts w14:val="0"/>
                              </w:rPr>
                              <w:tab/>
                            </w:r>
                            <w:r w:rsidR="001549FA" w:rsidRPr="00271122">
                              <w:rPr>
                                <w:rStyle w:val="Lienhypertexte"/>
                                <w:noProof/>
                              </w:rPr>
                              <w:t>Engagements spécifiques</w:t>
                            </w:r>
                            <w:r w:rsidR="001549FA">
                              <w:rPr>
                                <w:noProof/>
                                <w:webHidden/>
                              </w:rPr>
                              <w:tab/>
                            </w:r>
                            <w:r w:rsidR="001549FA">
                              <w:rPr>
                                <w:noProof/>
                                <w:webHidden/>
                              </w:rPr>
                              <w:fldChar w:fldCharType="begin"/>
                            </w:r>
                            <w:r w:rsidR="001549FA">
                              <w:rPr>
                                <w:noProof/>
                                <w:webHidden/>
                              </w:rPr>
                              <w:instrText xml:space="preserve"> PAGEREF _Toc122342781 \h </w:instrText>
                            </w:r>
                            <w:r w:rsidR="001549FA">
                              <w:rPr>
                                <w:noProof/>
                                <w:webHidden/>
                              </w:rPr>
                            </w:r>
                            <w:r w:rsidR="001549FA">
                              <w:rPr>
                                <w:noProof/>
                                <w:webHidden/>
                              </w:rPr>
                              <w:fldChar w:fldCharType="separate"/>
                            </w:r>
                            <w:r w:rsidR="001549FA">
                              <w:rPr>
                                <w:noProof/>
                                <w:webHidden/>
                              </w:rPr>
                              <w:t>9</w:t>
                            </w:r>
                            <w:r w:rsidR="001549FA">
                              <w:rPr>
                                <w:noProof/>
                                <w:webHidden/>
                              </w:rPr>
                              <w:fldChar w:fldCharType="end"/>
                            </w:r>
                          </w:hyperlink>
                        </w:p>
                        <w:p w14:paraId="18DAC265" w14:textId="77777777" w:rsidR="001549FA" w:rsidRPr="00726247" w:rsidRDefault="00486CCE"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2" w:history="1">
                            <w:r w:rsidR="001549FA" w:rsidRPr="00726247">
                              <w:rPr>
                                <w:rStyle w:val="Lienhypertexte"/>
                                <w:b w:val="0"/>
                                <w:bCs/>
                                <w:noProof/>
                              </w:rPr>
                              <w:t>3.1</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sur la production thermique de l’installation à partir de biomasse (sortie chaudière)</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_Toc122342782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9</w:t>
                            </w:r>
                            <w:r w:rsidR="001549FA" w:rsidRPr="00726247">
                              <w:rPr>
                                <w:b w:val="0"/>
                                <w:bCs/>
                                <w:noProof/>
                                <w:webHidden/>
                              </w:rPr>
                              <w:fldChar w:fldCharType="end"/>
                            </w:r>
                          </w:hyperlink>
                        </w:p>
                        <w:p w14:paraId="1B605B8F" w14:textId="77777777" w:rsidR="001549FA" w:rsidRPr="00726247" w:rsidRDefault="00486CCE"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3" w:history="1">
                            <w:r w:rsidR="001549FA" w:rsidRPr="00726247">
                              <w:rPr>
                                <w:rStyle w:val="Lienhypertexte"/>
                                <w:b w:val="0"/>
                                <w:bCs/>
                                <w:noProof/>
                              </w:rPr>
                              <w:t>3.2</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système de comptage, suivi, reporting de la production EnR&amp;R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_Toc122342783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9</w:t>
                            </w:r>
                            <w:r w:rsidR="001549FA" w:rsidRPr="00726247">
                              <w:rPr>
                                <w:b w:val="0"/>
                                <w:bCs/>
                                <w:noProof/>
                                <w:webHidden/>
                              </w:rPr>
                              <w:fldChar w:fldCharType="end"/>
                            </w:r>
                          </w:hyperlink>
                        </w:p>
                        <w:p w14:paraId="5AA53FA2" w14:textId="77777777" w:rsidR="001549FA" w:rsidRPr="00726247" w:rsidRDefault="00486CCE"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4" w:history="1">
                            <w:r w:rsidR="001549FA" w:rsidRPr="00726247">
                              <w:rPr>
                                <w:rStyle w:val="Lienhypertexte"/>
                                <w:b w:val="0"/>
                                <w:bCs/>
                                <w:noProof/>
                              </w:rPr>
                              <w:t>3.3</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sur la qualité de l’air</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_Toc122342784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10</w:t>
                            </w:r>
                            <w:r w:rsidR="001549FA" w:rsidRPr="00726247">
                              <w:rPr>
                                <w:b w:val="0"/>
                                <w:bCs/>
                                <w:noProof/>
                                <w:webHidden/>
                              </w:rPr>
                              <w:fldChar w:fldCharType="end"/>
                            </w:r>
                          </w:hyperlink>
                        </w:p>
                        <w:p w14:paraId="10871D05" w14:textId="77777777" w:rsidR="001549FA" w:rsidRPr="00726247" w:rsidRDefault="00486CCE" w:rsidP="001549FA">
                          <w:pPr>
                            <w:pStyle w:val="TM1"/>
                            <w:tabs>
                              <w:tab w:val="left" w:pos="660"/>
                              <w:tab w:val="right" w:leader="dot" w:pos="9060"/>
                            </w:tabs>
                            <w:rPr>
                              <w:rFonts w:asciiTheme="minorHAnsi" w:eastAsiaTheme="minorEastAsia" w:hAnsiTheme="minorHAnsi" w:cstheme="minorBidi"/>
                              <w:b w:val="0"/>
                              <w:bCs/>
                              <w:noProof/>
                              <w:color w:val="auto"/>
                              <w:kern w:val="0"/>
                              <w:sz w:val="22"/>
                              <w:szCs w:val="22"/>
                              <w14:ligatures w14:val="none"/>
                              <w14:cntxtAlts w14:val="0"/>
                            </w:rPr>
                          </w:pPr>
                          <w:hyperlink w:anchor="_Toc122342785" w:history="1">
                            <w:r w:rsidR="001549FA" w:rsidRPr="00726247">
                              <w:rPr>
                                <w:rStyle w:val="Lienhypertexte"/>
                                <w:b w:val="0"/>
                                <w:bCs/>
                                <w:noProof/>
                              </w:rPr>
                              <w:t>3.4</w:t>
                            </w:r>
                            <w:r w:rsidR="001549FA" w:rsidRPr="00726247">
                              <w:rPr>
                                <w:rFonts w:asciiTheme="minorHAnsi" w:eastAsiaTheme="minorEastAsia" w:hAnsiTheme="minorHAnsi" w:cstheme="minorBidi"/>
                                <w:b w:val="0"/>
                                <w:bCs/>
                                <w:noProof/>
                                <w:color w:val="auto"/>
                                <w:kern w:val="0"/>
                                <w:sz w:val="22"/>
                                <w:szCs w:val="22"/>
                                <w14:ligatures w14:val="none"/>
                                <w14:cntxtAlts w14:val="0"/>
                              </w:rPr>
                              <w:tab/>
                            </w:r>
                            <w:r w:rsidR="001549FA" w:rsidRPr="00726247">
                              <w:rPr>
                                <w:rStyle w:val="Lienhypertexte"/>
                                <w:b w:val="0"/>
                                <w:bCs/>
                                <w:noProof/>
                              </w:rPr>
                              <w:t>Engagement sur le plan d’approvisionnement biomasse</w:t>
                            </w:r>
                            <w:r w:rsidR="001549FA" w:rsidRPr="00726247">
                              <w:rPr>
                                <w:b w:val="0"/>
                                <w:bCs/>
                                <w:noProof/>
                                <w:webHidden/>
                              </w:rPr>
                              <w:tab/>
                            </w:r>
                            <w:r w:rsidR="001549FA" w:rsidRPr="00726247">
                              <w:rPr>
                                <w:b w:val="0"/>
                                <w:bCs/>
                                <w:noProof/>
                                <w:webHidden/>
                              </w:rPr>
                              <w:fldChar w:fldCharType="begin"/>
                            </w:r>
                            <w:r w:rsidR="001549FA" w:rsidRPr="00726247">
                              <w:rPr>
                                <w:b w:val="0"/>
                                <w:bCs/>
                                <w:noProof/>
                                <w:webHidden/>
                              </w:rPr>
                              <w:instrText xml:space="preserve"> PAGEREF _Toc122342785 \h </w:instrText>
                            </w:r>
                            <w:r w:rsidR="001549FA" w:rsidRPr="00726247">
                              <w:rPr>
                                <w:b w:val="0"/>
                                <w:bCs/>
                                <w:noProof/>
                                <w:webHidden/>
                              </w:rPr>
                            </w:r>
                            <w:r w:rsidR="001549FA" w:rsidRPr="00726247">
                              <w:rPr>
                                <w:b w:val="0"/>
                                <w:bCs/>
                                <w:noProof/>
                                <w:webHidden/>
                              </w:rPr>
                              <w:fldChar w:fldCharType="separate"/>
                            </w:r>
                            <w:r w:rsidR="001549FA" w:rsidRPr="00726247">
                              <w:rPr>
                                <w:b w:val="0"/>
                                <w:bCs/>
                                <w:noProof/>
                                <w:webHidden/>
                              </w:rPr>
                              <w:t>10</w:t>
                            </w:r>
                            <w:r w:rsidR="001549FA" w:rsidRPr="00726247">
                              <w:rPr>
                                <w:b w:val="0"/>
                                <w:bCs/>
                                <w:noProof/>
                                <w:webHidden/>
                              </w:rPr>
                              <w:fldChar w:fldCharType="end"/>
                            </w:r>
                          </w:hyperlink>
                        </w:p>
                        <w:p w14:paraId="2A710343" w14:textId="77777777" w:rsidR="001549FA" w:rsidRDefault="00486CCE" w:rsidP="001549FA">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6" w:history="1">
                            <w:r w:rsidR="001549FA" w:rsidRPr="00271122">
                              <w:rPr>
                                <w:rStyle w:val="Lienhypertexte"/>
                                <w:noProof/>
                              </w:rPr>
                              <w:t>Rapports / documents à fournir lors de l’exécution du contrat de financement</w:t>
                            </w:r>
                            <w:r w:rsidR="001549FA">
                              <w:rPr>
                                <w:noProof/>
                                <w:webHidden/>
                              </w:rPr>
                              <w:tab/>
                            </w:r>
                            <w:r w:rsidR="001549FA">
                              <w:rPr>
                                <w:noProof/>
                                <w:webHidden/>
                              </w:rPr>
                              <w:fldChar w:fldCharType="begin"/>
                            </w:r>
                            <w:r w:rsidR="001549FA">
                              <w:rPr>
                                <w:noProof/>
                                <w:webHidden/>
                              </w:rPr>
                              <w:instrText xml:space="preserve"> PAGEREF _Toc122342786 \h </w:instrText>
                            </w:r>
                            <w:r w:rsidR="001549FA">
                              <w:rPr>
                                <w:noProof/>
                                <w:webHidden/>
                              </w:rPr>
                            </w:r>
                            <w:r w:rsidR="001549FA">
                              <w:rPr>
                                <w:noProof/>
                                <w:webHidden/>
                              </w:rPr>
                              <w:fldChar w:fldCharType="separate"/>
                            </w:r>
                            <w:r w:rsidR="001549FA">
                              <w:rPr>
                                <w:noProof/>
                                <w:webHidden/>
                              </w:rPr>
                              <w:t>11</w:t>
                            </w:r>
                            <w:r w:rsidR="001549FA">
                              <w:rPr>
                                <w:noProof/>
                                <w:webHidden/>
                              </w:rPr>
                              <w:fldChar w:fldCharType="end"/>
                            </w:r>
                          </w:hyperlink>
                        </w:p>
                        <w:p w14:paraId="4C96EEE4" w14:textId="77777777" w:rsidR="001549FA" w:rsidRDefault="00486CCE" w:rsidP="001549FA">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7" w:history="1">
                            <w:r w:rsidR="001549FA" w:rsidRPr="00271122">
                              <w:rPr>
                                <w:rStyle w:val="Lienhypertexte"/>
                                <w:noProof/>
                              </w:rPr>
                              <w:t>Annexe 1 / Exigences applicables aux fournisseurs des installations subventionnées par le fonds chaleur</w:t>
                            </w:r>
                            <w:r w:rsidR="001549FA">
                              <w:rPr>
                                <w:noProof/>
                                <w:webHidden/>
                              </w:rPr>
                              <w:tab/>
                            </w:r>
                            <w:r w:rsidR="001549FA">
                              <w:rPr>
                                <w:noProof/>
                                <w:webHidden/>
                              </w:rPr>
                              <w:fldChar w:fldCharType="begin"/>
                            </w:r>
                            <w:r w:rsidR="001549FA">
                              <w:rPr>
                                <w:noProof/>
                                <w:webHidden/>
                              </w:rPr>
                              <w:instrText xml:space="preserve"> PAGEREF _Toc122342787 \h </w:instrText>
                            </w:r>
                            <w:r w:rsidR="001549FA">
                              <w:rPr>
                                <w:noProof/>
                                <w:webHidden/>
                              </w:rPr>
                            </w:r>
                            <w:r w:rsidR="001549FA">
                              <w:rPr>
                                <w:noProof/>
                                <w:webHidden/>
                              </w:rPr>
                              <w:fldChar w:fldCharType="separate"/>
                            </w:r>
                            <w:r w:rsidR="001549FA">
                              <w:rPr>
                                <w:noProof/>
                                <w:webHidden/>
                              </w:rPr>
                              <w:t>13</w:t>
                            </w:r>
                            <w:r w:rsidR="001549FA">
                              <w:rPr>
                                <w:noProof/>
                                <w:webHidden/>
                              </w:rPr>
                              <w:fldChar w:fldCharType="end"/>
                            </w:r>
                          </w:hyperlink>
                        </w:p>
                        <w:p w14:paraId="55577A97" w14:textId="77777777" w:rsidR="001549FA" w:rsidRDefault="00486CCE" w:rsidP="001549FA">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2788" w:history="1">
                            <w:r w:rsidR="001549FA" w:rsidRPr="00271122">
                              <w:rPr>
                                <w:rStyle w:val="Lienhypertexte"/>
                                <w:noProof/>
                              </w:rPr>
                              <w:t>Annexe 2</w:t>
                            </w:r>
                            <w:r w:rsidR="001549FA" w:rsidRPr="00271122">
                              <w:rPr>
                                <w:rStyle w:val="Lienhypertexte"/>
                                <w:rFonts w:ascii="Calibri" w:hAnsi="Calibri" w:cs="Calibri"/>
                                <w:noProof/>
                              </w:rPr>
                              <w:t> </w:t>
                            </w:r>
                            <w:r w:rsidR="001549FA" w:rsidRPr="00271122">
                              <w:rPr>
                                <w:rStyle w:val="Lienhypertexte"/>
                                <w:noProof/>
                              </w:rPr>
                              <w:t>: R</w:t>
                            </w:r>
                            <w:r w:rsidR="001549FA" w:rsidRPr="00271122">
                              <w:rPr>
                                <w:rStyle w:val="Lienhypertexte"/>
                                <w:rFonts w:cs="Marianne"/>
                                <w:noProof/>
                              </w:rPr>
                              <w:t>é</w:t>
                            </w:r>
                            <w:r w:rsidR="001549FA" w:rsidRPr="00271122">
                              <w:rPr>
                                <w:rStyle w:val="Lienhypertexte"/>
                                <w:noProof/>
                              </w:rPr>
                              <w:t>f</w:t>
                            </w:r>
                            <w:r w:rsidR="001549FA" w:rsidRPr="00271122">
                              <w:rPr>
                                <w:rStyle w:val="Lienhypertexte"/>
                                <w:rFonts w:cs="Marianne"/>
                                <w:noProof/>
                              </w:rPr>
                              <w:t>é</w:t>
                            </w:r>
                            <w:r w:rsidR="001549FA" w:rsidRPr="00271122">
                              <w:rPr>
                                <w:rStyle w:val="Lienhypertexte"/>
                                <w:noProof/>
                              </w:rPr>
                              <w:t>rentiel pour l</w:t>
                            </w:r>
                            <w:r w:rsidR="001549FA" w:rsidRPr="00271122">
                              <w:rPr>
                                <w:rStyle w:val="Lienhypertexte"/>
                                <w:rFonts w:cs="Marianne"/>
                                <w:noProof/>
                              </w:rPr>
                              <w:t>’é</w:t>
                            </w:r>
                            <w:r w:rsidR="001549FA" w:rsidRPr="00271122">
                              <w:rPr>
                                <w:rStyle w:val="Lienhypertexte"/>
                                <w:noProof/>
                              </w:rPr>
                              <w:t>laboration d</w:t>
                            </w:r>
                            <w:r w:rsidR="001549FA" w:rsidRPr="00271122">
                              <w:rPr>
                                <w:rStyle w:val="Lienhypertexte"/>
                                <w:rFonts w:cs="Marianne"/>
                                <w:noProof/>
                              </w:rPr>
                              <w:t>’</w:t>
                            </w:r>
                            <w:r w:rsidR="001549FA" w:rsidRPr="00271122">
                              <w:rPr>
                                <w:rStyle w:val="Lienhypertexte"/>
                                <w:noProof/>
                              </w:rPr>
                              <w:t>un bilan combustibles biomasse</w:t>
                            </w:r>
                            <w:r w:rsidR="001549FA">
                              <w:rPr>
                                <w:noProof/>
                                <w:webHidden/>
                              </w:rPr>
                              <w:tab/>
                            </w:r>
                            <w:r w:rsidR="001549FA">
                              <w:rPr>
                                <w:noProof/>
                                <w:webHidden/>
                              </w:rPr>
                              <w:fldChar w:fldCharType="begin"/>
                            </w:r>
                            <w:r w:rsidR="001549FA">
                              <w:rPr>
                                <w:noProof/>
                                <w:webHidden/>
                              </w:rPr>
                              <w:instrText xml:space="preserve"> PAGEREF _Toc122342788 \h </w:instrText>
                            </w:r>
                            <w:r w:rsidR="001549FA">
                              <w:rPr>
                                <w:noProof/>
                                <w:webHidden/>
                              </w:rPr>
                            </w:r>
                            <w:r w:rsidR="001549FA">
                              <w:rPr>
                                <w:noProof/>
                                <w:webHidden/>
                              </w:rPr>
                              <w:fldChar w:fldCharType="separate"/>
                            </w:r>
                            <w:r w:rsidR="001549FA">
                              <w:rPr>
                                <w:noProof/>
                                <w:webHidden/>
                              </w:rPr>
                              <w:t>15</w:t>
                            </w:r>
                            <w:r w:rsidR="001549FA">
                              <w:rPr>
                                <w:noProof/>
                                <w:webHidden/>
                              </w:rPr>
                              <w:fldChar w:fldCharType="end"/>
                            </w:r>
                          </w:hyperlink>
                        </w:p>
                        <w:p w14:paraId="1806E3ED" w14:textId="77777777"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v:textbox>
                <w10:wrap anchorx="margin"/>
              </v:shape>
            </w:pict>
          </mc:Fallback>
        </mc:AlternateContent>
      </w:r>
      <w:r w:rsidRPr="00327C66">
        <w:rPr>
          <w:noProof/>
        </w:rPr>
        <w:drawing>
          <wp:anchor distT="0" distB="0" distL="114300" distR="114300" simplePos="0" relativeHeight="251678720"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77696"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97221A">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14:paraId="31E22828" w14:textId="6F81C7F6" w:rsidR="00B01CBE" w:rsidRPr="009A4670"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highlight w:val="cyan"/>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6349"/>
      <w:bookmarkStart w:id="14" w:name="_Toc53497919"/>
      <w:bookmarkStart w:id="15" w:name="_Toc53498505"/>
      <w:bookmarkStart w:id="16" w:name="_Toc54195793"/>
      <w:bookmarkStart w:id="17" w:name="_Toc59010046"/>
      <w:bookmarkStart w:id="18" w:name="_Toc61345965"/>
      <w:bookmarkStart w:id="19" w:name="_Toc85731300"/>
      <w:bookmarkStart w:id="20" w:name="_Toc85731328"/>
      <w:bookmarkStart w:id="21" w:name="_Toc87002861"/>
      <w:r w:rsidRPr="009A4670">
        <w:rPr>
          <w:rStyle w:val="normaltextrun"/>
          <w:rFonts w:ascii="Marianne Light" w:hAnsi="Marianne Light" w:cs="Segoe UI"/>
          <w:i/>
          <w:iCs/>
          <w:color w:val="000000" w:themeColor="text1"/>
          <w:sz w:val="18"/>
          <w:szCs w:val="18"/>
          <w:highlight w:val="cyan"/>
          <w:shd w:val="clear" w:color="auto" w:fill="FFFF00"/>
        </w:rPr>
        <w:lastRenderedPageBreak/>
        <w:t>Ce volet technique s’adresse aux projets de chaufferie biomasse dédiée à un usager (bâtiments ou process), hors chaufferie raccordée à un réseau de chaleur et produisant moins de 12</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000 MWh Enr&amp;R/an.</w:t>
      </w:r>
      <w:r w:rsidRPr="009A4670">
        <w:rPr>
          <w:rStyle w:val="eop"/>
          <w:rFonts w:ascii="Calibri" w:hAnsi="Calibri" w:cs="Calibri"/>
          <w:color w:val="000000" w:themeColor="text1"/>
          <w:sz w:val="18"/>
          <w:szCs w:val="18"/>
          <w:highlight w:val="cyan"/>
        </w:rPr>
        <w:t> </w:t>
      </w:r>
    </w:p>
    <w:p w14:paraId="6E49F90C" w14:textId="77777777" w:rsidR="00B01CBE" w:rsidRPr="009A4670" w:rsidRDefault="00B01CBE" w:rsidP="00B01CBE">
      <w:pPr>
        <w:pStyle w:val="paragraph"/>
        <w:spacing w:before="0" w:beforeAutospacing="0" w:after="0" w:afterAutospacing="0"/>
        <w:jc w:val="both"/>
        <w:textAlignment w:val="baseline"/>
        <w:rPr>
          <w:rStyle w:val="normaltextrun"/>
          <w:rFonts w:ascii="Marianne Light" w:hAnsi="Marianne Light" w:cs="Segoe UI"/>
          <w:i/>
          <w:iCs/>
          <w:color w:val="000000" w:themeColor="text1"/>
          <w:sz w:val="18"/>
          <w:szCs w:val="18"/>
          <w:highlight w:val="cyan"/>
          <w:shd w:val="clear" w:color="auto" w:fill="FFFF00"/>
        </w:rPr>
      </w:pPr>
    </w:p>
    <w:p w14:paraId="4C2B5D5F" w14:textId="4BC48CF1" w:rsidR="00B01CBE" w:rsidRPr="008D32CE"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rPr>
      </w:pPr>
      <w:r w:rsidRPr="009A4670">
        <w:rPr>
          <w:rStyle w:val="normaltextrun"/>
          <w:rFonts w:ascii="Marianne Light" w:hAnsi="Marianne Light" w:cs="Segoe UI"/>
          <w:i/>
          <w:iCs/>
          <w:color w:val="000000" w:themeColor="text1"/>
          <w:sz w:val="18"/>
          <w:szCs w:val="18"/>
          <w:highlight w:val="cyan"/>
          <w:shd w:val="clear" w:color="auto" w:fill="FFFF00"/>
        </w:rPr>
        <w:t>Si la chaufferie est raccordée à un réseau de chaleur, merci d’utiliser le volet technique «</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Biomasse-RC-inf 12GWh-2023</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 disponible sur l</w:t>
      </w:r>
      <w:r w:rsidR="00FF60AA" w:rsidRPr="009A4670">
        <w:rPr>
          <w:rStyle w:val="normaltextrun"/>
          <w:rFonts w:ascii="Marianne Light" w:hAnsi="Marianne Light" w:cs="Segoe UI"/>
          <w:i/>
          <w:iCs/>
          <w:color w:val="000000" w:themeColor="text1"/>
          <w:sz w:val="18"/>
          <w:szCs w:val="18"/>
          <w:highlight w:val="cyan"/>
          <w:shd w:val="clear" w:color="auto" w:fill="FFFF00"/>
        </w:rPr>
        <w:t xml:space="preserve">a plateforme </w:t>
      </w:r>
      <w:r w:rsidRPr="009A4670">
        <w:rPr>
          <w:rStyle w:val="normaltextrun"/>
          <w:rFonts w:ascii="Marianne Light" w:hAnsi="Marianne Light" w:cs="Segoe UI"/>
          <w:i/>
          <w:iCs/>
          <w:color w:val="000000" w:themeColor="text1"/>
          <w:sz w:val="18"/>
          <w:szCs w:val="18"/>
          <w:highlight w:val="cyan"/>
          <w:shd w:val="clear" w:color="auto" w:fill="FFFF00"/>
        </w:rPr>
        <w:t>Agir.</w:t>
      </w:r>
      <w:r w:rsidRPr="009A4670">
        <w:rPr>
          <w:rStyle w:val="eop"/>
          <w:rFonts w:ascii="Calibri" w:hAnsi="Calibri" w:cs="Calibri"/>
          <w:color w:val="000000" w:themeColor="text1"/>
          <w:sz w:val="18"/>
          <w:szCs w:val="18"/>
          <w:highlight w:val="cyan"/>
        </w:rPr>
        <w:t> </w:t>
      </w:r>
      <w:r w:rsidR="00FF60AA" w:rsidRPr="009A4670">
        <w:rPr>
          <w:rStyle w:val="eop"/>
          <w:rFonts w:ascii="Calibri" w:hAnsi="Calibri" w:cs="Calibri"/>
          <w:color w:val="000000" w:themeColor="text1"/>
          <w:sz w:val="18"/>
          <w:szCs w:val="18"/>
          <w:highlight w:val="cyan"/>
        </w:rPr>
        <w:t xml:space="preserve"> </w:t>
      </w:r>
      <w:hyperlink r:id="rId9" w:history="1">
        <w:r w:rsidR="00FF60AA" w:rsidRPr="00FF60AA">
          <w:rPr>
            <w:rStyle w:val="Lienhypertexte"/>
            <w:rFonts w:ascii="Marianne Light" w:hAnsi="Marianne Light"/>
            <w:i/>
            <w:sz w:val="18"/>
            <w:szCs w:val="18"/>
            <w:highlight w:val="cyan"/>
          </w:rPr>
          <w:t>https://agirpourlatransition.ademe.fr/entreprises/aides-financieres/2023/aide-a-linstallation-production-chaleur-biomasse-bois</w:t>
        </w:r>
      </w:hyperlink>
    </w:p>
    <w:p w14:paraId="7194C7B8" w14:textId="67232397" w:rsidR="00081363" w:rsidRPr="00FB0E8A" w:rsidRDefault="00081363" w:rsidP="00FB0E8A">
      <w:pPr>
        <w:pStyle w:val="Titre1"/>
        <w:numPr>
          <w:ilvl w:val="0"/>
          <w:numId w:val="1"/>
        </w:numPr>
      </w:pPr>
      <w:bookmarkStart w:id="22" w:name="_Toc122342519"/>
      <w:bookmarkStart w:id="23" w:name="_Toc122342544"/>
      <w:bookmarkStart w:id="24" w:name="_Toc122342602"/>
      <w:bookmarkStart w:id="25" w:name="_Toc122342627"/>
      <w:bookmarkStart w:id="26" w:name="_Toc122342652"/>
      <w:bookmarkStart w:id="27" w:name="_Toc122342677"/>
      <w:bookmarkStart w:id="28" w:name="_Toc122342702"/>
      <w:bookmarkStart w:id="29" w:name="_Toc122342727"/>
      <w:bookmarkStart w:id="30" w:name="_Toc122342766"/>
      <w:r w:rsidRPr="00FB0E8A">
        <w:t xml:space="preserve">Description </w:t>
      </w:r>
      <w:bookmarkEnd w:id="0"/>
      <w:r w:rsidR="00735187" w:rsidRPr="00FB0E8A">
        <w:t xml:space="preserve">détaillée </w:t>
      </w:r>
      <w:r w:rsidRPr="00FB0E8A">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77FB9A3" w14:textId="326F30E9" w:rsidR="00C4273E" w:rsidRDefault="009D3F60" w:rsidP="00B01CBE">
      <w:pPr>
        <w:pStyle w:val="soustitre2"/>
      </w:pPr>
      <w:bookmarkStart w:id="31" w:name="_Toc85731301"/>
      <w:bookmarkStart w:id="32" w:name="_Toc85731329"/>
      <w:bookmarkStart w:id="33" w:name="_Toc87002862"/>
      <w:bookmarkStart w:id="34" w:name="_Toc122342520"/>
      <w:bookmarkStart w:id="35" w:name="_Toc122342545"/>
      <w:bookmarkStart w:id="36" w:name="_Toc122342603"/>
      <w:bookmarkStart w:id="37" w:name="_Toc122342628"/>
      <w:bookmarkStart w:id="38" w:name="_Toc122342653"/>
      <w:bookmarkStart w:id="39" w:name="_Toc122342678"/>
      <w:bookmarkStart w:id="40" w:name="_Toc122342703"/>
      <w:bookmarkStart w:id="41" w:name="_Toc122342728"/>
      <w:bookmarkStart w:id="42" w:name="_Toc122342767"/>
      <w:r>
        <w:t>Objet de l’opération</w:t>
      </w:r>
      <w:bookmarkEnd w:id="31"/>
      <w:bookmarkEnd w:id="32"/>
      <w:bookmarkEnd w:id="33"/>
      <w:bookmarkEnd w:id="34"/>
      <w:bookmarkEnd w:id="35"/>
      <w:bookmarkEnd w:id="36"/>
      <w:bookmarkEnd w:id="37"/>
      <w:bookmarkEnd w:id="38"/>
      <w:bookmarkEnd w:id="39"/>
      <w:bookmarkEnd w:id="40"/>
      <w:bookmarkEnd w:id="41"/>
      <w:bookmarkEnd w:id="42"/>
    </w:p>
    <w:p w14:paraId="2D09D995" w14:textId="07637B69" w:rsidR="009D3F60" w:rsidRDefault="009D3F60" w:rsidP="009D3F60">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14:paraId="36B7AB5D" w14:textId="263F3DB6" w:rsidR="009D3F60" w:rsidRDefault="009D3F60" w:rsidP="00220A88">
      <w:pPr>
        <w:pStyle w:val="TexteCourant"/>
        <w:numPr>
          <w:ilvl w:val="0"/>
          <w:numId w:val="42"/>
        </w:numPr>
        <w:spacing w:after="0"/>
        <w:rPr>
          <w:i/>
          <w:iCs/>
          <w:highlight w:val="lightGray"/>
        </w:rPr>
      </w:pPr>
      <w:r w:rsidRPr="00B739DB">
        <w:rPr>
          <w:i/>
          <w:iCs/>
          <w:highlight w:val="lightGray"/>
        </w:rPr>
        <w:t xml:space="preserve">le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14:paraId="3F35E5ED" w14:textId="313B529A" w:rsidR="009D3F60" w:rsidRDefault="009D3F60" w:rsidP="00220A88">
      <w:pPr>
        <w:pStyle w:val="TexteCourant"/>
        <w:numPr>
          <w:ilvl w:val="0"/>
          <w:numId w:val="42"/>
        </w:numPr>
        <w:spacing w:after="0"/>
        <w:rPr>
          <w:i/>
          <w:iCs/>
          <w:highlight w:val="lightGray"/>
        </w:rPr>
      </w:pPr>
      <w:r>
        <w:rPr>
          <w:i/>
          <w:iCs/>
          <w:highlight w:val="lightGray"/>
        </w:rPr>
        <w:t>les quantités d’énergie en jeu, le type de besoins alimentés par la future chau</w:t>
      </w:r>
      <w:r w:rsidR="00220A88">
        <w:rPr>
          <w:i/>
          <w:iCs/>
          <w:highlight w:val="lightGray"/>
        </w:rPr>
        <w:t>fferie et les taux d’EnR ciblés</w:t>
      </w:r>
      <w:r w:rsidR="00220A88">
        <w:rPr>
          <w:rFonts w:ascii="Calibri" w:hAnsi="Calibri" w:cs="Calibri"/>
          <w:i/>
          <w:iCs/>
          <w:highlight w:val="lightGray"/>
        </w:rPr>
        <w:t> </w:t>
      </w:r>
      <w:r w:rsidR="00220A88">
        <w:rPr>
          <w:i/>
          <w:iCs/>
          <w:highlight w:val="lightGray"/>
        </w:rPr>
        <w:t xml:space="preserve">; </w:t>
      </w:r>
    </w:p>
    <w:p w14:paraId="11C29875" w14:textId="2DDBE55A" w:rsidR="009D3F60" w:rsidRDefault="009D3F60" w:rsidP="00220A88">
      <w:pPr>
        <w:pStyle w:val="TexteCourant"/>
        <w:numPr>
          <w:ilvl w:val="0"/>
          <w:numId w:val="42"/>
        </w:numPr>
        <w:spacing w:after="0"/>
        <w:rPr>
          <w:i/>
          <w:iCs/>
          <w:highlight w:val="lightGray"/>
        </w:rPr>
      </w:pPr>
      <w:r>
        <w:rPr>
          <w:i/>
          <w:iCs/>
          <w:highlight w:val="lightGray"/>
        </w:rPr>
        <w:t>le tarif de la chaleur moyen ciblé ,</w:t>
      </w:r>
    </w:p>
    <w:p w14:paraId="715F6E6F" w14:textId="77777777" w:rsidR="009D3F60" w:rsidRPr="00B739DB" w:rsidRDefault="009D3F60" w:rsidP="00220A88">
      <w:pPr>
        <w:pStyle w:val="TexteCourant"/>
        <w:numPr>
          <w:ilvl w:val="0"/>
          <w:numId w:val="42"/>
        </w:numPr>
        <w:spacing w:after="0"/>
        <w:rPr>
          <w:i/>
          <w:iCs/>
          <w:highlight w:val="lightGray"/>
        </w:rPr>
      </w:pPr>
      <w:r>
        <w:rPr>
          <w:i/>
          <w:iCs/>
          <w:highlight w:val="lightGray"/>
        </w:rPr>
        <w:t>u</w:t>
      </w:r>
      <w:r w:rsidRPr="00B739DB">
        <w:rPr>
          <w:i/>
          <w:iCs/>
          <w:highlight w:val="lightGray"/>
        </w:rPr>
        <w:t xml:space="preserve">n résumé du contexte local de l’opération </w:t>
      </w:r>
    </w:p>
    <w:p w14:paraId="14305172" w14:textId="7C787440" w:rsidR="009D3F60" w:rsidRPr="008D32CE" w:rsidRDefault="009D3F60" w:rsidP="00B01CBE">
      <w:pPr>
        <w:pStyle w:val="soustitre2"/>
      </w:pPr>
      <w:bookmarkStart w:id="43" w:name="_Toc85731302"/>
      <w:bookmarkStart w:id="44" w:name="_Toc85731330"/>
      <w:bookmarkStart w:id="45" w:name="_Toc87002863"/>
      <w:bookmarkStart w:id="46" w:name="_Toc122342521"/>
      <w:bookmarkStart w:id="47" w:name="_Toc122342546"/>
      <w:bookmarkStart w:id="48" w:name="_Toc122342604"/>
      <w:bookmarkStart w:id="49" w:name="_Toc122342629"/>
      <w:bookmarkStart w:id="50" w:name="_Toc122342654"/>
      <w:bookmarkStart w:id="51" w:name="_Toc122342679"/>
      <w:bookmarkStart w:id="52" w:name="_Toc122342704"/>
      <w:bookmarkStart w:id="53" w:name="_Toc122342729"/>
      <w:bookmarkStart w:id="54" w:name="_Toc122342768"/>
      <w:r w:rsidRPr="008D32CE">
        <w:t>Cadre général de l’opération</w:t>
      </w:r>
      <w:bookmarkEnd w:id="43"/>
      <w:bookmarkEnd w:id="44"/>
      <w:bookmarkEnd w:id="45"/>
      <w:bookmarkEnd w:id="46"/>
      <w:bookmarkEnd w:id="47"/>
      <w:bookmarkEnd w:id="48"/>
      <w:bookmarkEnd w:id="49"/>
      <w:bookmarkEnd w:id="50"/>
      <w:bookmarkEnd w:id="51"/>
      <w:bookmarkEnd w:id="52"/>
      <w:bookmarkEnd w:id="53"/>
      <w:bookmarkEnd w:id="54"/>
    </w:p>
    <w:p w14:paraId="1B29E02E" w14:textId="77777777" w:rsidR="00C4273E" w:rsidRPr="008D32C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77777777" w:rsidR="00C4273E" w:rsidRPr="008D32CE" w:rsidRDefault="00C4273E" w:rsidP="00327C66">
      <w:pPr>
        <w:pStyle w:val="TexteCourant"/>
        <w:rPr>
          <w:i/>
          <w:iCs/>
        </w:rPr>
      </w:pPr>
      <w:r w:rsidRPr="008D32CE">
        <w:rPr>
          <w:b/>
          <w:i/>
          <w:iCs/>
        </w:rPr>
        <w:t>Schéma</w:t>
      </w:r>
      <w:r w:rsidRPr="008D32CE">
        <w:rPr>
          <w:i/>
          <w:iCs/>
        </w:rPr>
        <w:t xml:space="preserve"> </w:t>
      </w:r>
      <w:r w:rsidRPr="008D32CE">
        <w:rPr>
          <w:b/>
          <w:i/>
          <w:iCs/>
        </w:rPr>
        <w:t xml:space="preserve">de l’organisation </w:t>
      </w:r>
      <w:r w:rsidRPr="008D32CE">
        <w:rPr>
          <w:i/>
          <w:iCs/>
        </w:rPr>
        <w:t>: Un synoptique ou descriptif présentant l'identification, les rôles et relations des intervenants sur les productions et réseau de chaleur associées le cas échéant.</w:t>
      </w:r>
    </w:p>
    <w:p w14:paraId="07CAE725" w14:textId="16FB08D3" w:rsidR="009D3F60" w:rsidRPr="008D32CE" w:rsidRDefault="009D3F60" w:rsidP="009D3F60">
      <w:pPr>
        <w:pStyle w:val="TexteCourant"/>
        <w:rPr>
          <w:i/>
          <w:iCs/>
        </w:rPr>
      </w:pPr>
      <w:r w:rsidRPr="008D32CE">
        <w:rPr>
          <w:i/>
          <w:iCs/>
        </w:rPr>
        <w:t>Pour un projet en secteur collectif, insérer</w:t>
      </w:r>
      <w:r w:rsidRPr="008D32CE">
        <w:rPr>
          <w:rFonts w:ascii="Calibri" w:hAnsi="Calibri" w:cs="Calibri"/>
          <w:i/>
          <w:iCs/>
        </w:rPr>
        <w:t> </w:t>
      </w:r>
      <w:r w:rsidRPr="008D32CE">
        <w:rPr>
          <w:i/>
          <w:iCs/>
        </w:rPr>
        <w:t xml:space="preserve">: un descriptif succinct du contrat et de son historique </w:t>
      </w:r>
    </w:p>
    <w:p w14:paraId="0E1224E6" w14:textId="2BEBE7FA" w:rsidR="009D3F60" w:rsidRDefault="009D3F60" w:rsidP="009D3F60">
      <w:pPr>
        <w:pStyle w:val="TexteCourant"/>
        <w:rPr>
          <w:i/>
          <w:iCs/>
        </w:rPr>
      </w:pPr>
      <w:r w:rsidRPr="008D32CE">
        <w:rPr>
          <w:i/>
          <w:iCs/>
        </w:rPr>
        <w:t>Pour un projet en secteur entreprise / industriel, insérer : les informations concernant le maitre d’ouvrage, la description de l’activité du site, le secteur d’activité du maître d’ouvrage (code APE),…</w:t>
      </w:r>
    </w:p>
    <w:p w14:paraId="142F1DFE" w14:textId="77777777" w:rsidR="00322798" w:rsidRPr="00B739DB" w:rsidRDefault="00322798" w:rsidP="009D3F60">
      <w:pPr>
        <w:pStyle w:val="TexteCourant"/>
        <w:rPr>
          <w:i/>
          <w:iCs/>
        </w:rPr>
      </w:pPr>
    </w:p>
    <w:p w14:paraId="1F21A780" w14:textId="77777777" w:rsidR="00C4273E" w:rsidRPr="00C4273E" w:rsidRDefault="00C4273E" w:rsidP="00B01CBE">
      <w:pPr>
        <w:pStyle w:val="soustitre2"/>
      </w:pPr>
      <w:bookmarkStart w:id="55" w:name="_Toc33454424"/>
      <w:bookmarkStart w:id="56" w:name="_Toc53494935"/>
      <w:bookmarkStart w:id="57" w:name="_Toc53495146"/>
      <w:bookmarkStart w:id="58" w:name="_Toc53495307"/>
      <w:bookmarkStart w:id="59" w:name="_Toc53496351"/>
      <w:bookmarkStart w:id="60" w:name="_Toc53497921"/>
      <w:bookmarkStart w:id="61" w:name="_Toc53498507"/>
      <w:bookmarkStart w:id="62" w:name="_Toc54195795"/>
      <w:bookmarkStart w:id="63" w:name="_Toc59010048"/>
      <w:bookmarkStart w:id="64" w:name="_Toc61345967"/>
      <w:bookmarkStart w:id="65" w:name="_Toc85731303"/>
      <w:bookmarkStart w:id="66" w:name="_Toc85731331"/>
      <w:bookmarkStart w:id="67" w:name="_Toc87002864"/>
      <w:bookmarkStart w:id="68" w:name="_Toc122342522"/>
      <w:bookmarkStart w:id="69" w:name="_Toc122342547"/>
      <w:bookmarkStart w:id="70" w:name="_Toc122342605"/>
      <w:bookmarkStart w:id="71" w:name="_Toc122342630"/>
      <w:bookmarkStart w:id="72" w:name="_Toc122342655"/>
      <w:bookmarkStart w:id="73" w:name="_Toc122342680"/>
      <w:bookmarkStart w:id="74" w:name="_Toc122342705"/>
      <w:bookmarkStart w:id="75" w:name="_Toc122342730"/>
      <w:bookmarkStart w:id="76" w:name="_Toc122342769"/>
      <w:bookmarkStart w:id="77" w:name="_Toc33454432"/>
      <w:bookmarkStart w:id="78" w:name="_Toc465339718"/>
      <w:bookmarkStart w:id="79" w:name="_Toc465341662"/>
      <w:r w:rsidRPr="00C4273E">
        <w:t>Actions et études de faisabilité réalisées pour le montage du projet (schéma directeur…) et sur les process (si nécessaire)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923AED7" w14:textId="5DBFDFB0" w:rsidR="00C4273E" w:rsidRDefault="00C4273E" w:rsidP="00327C66">
      <w:pPr>
        <w:pStyle w:val="TexteCourant"/>
        <w:rPr>
          <w:i/>
          <w:iCs/>
          <w:highlight w:val="lightGray"/>
        </w:rPr>
      </w:pPr>
      <w:r w:rsidRPr="00327C66">
        <w:rPr>
          <w:i/>
          <w:iCs/>
          <w:highlight w:val="lightGray"/>
        </w:rPr>
        <w:t>Décrire succinctement les actions et études de faisabilité réalisées pour le montage du projet.</w:t>
      </w:r>
    </w:p>
    <w:p w14:paraId="75DC8872" w14:textId="77777777" w:rsidR="00B01CBE" w:rsidRPr="002638D8" w:rsidRDefault="00B01CBE" w:rsidP="00B01CBE">
      <w:pPr>
        <w:pStyle w:val="paragraph"/>
        <w:spacing w:before="0" w:beforeAutospacing="0" w:after="0" w:afterAutospacing="0"/>
        <w:jc w:val="both"/>
        <w:textAlignment w:val="baseline"/>
        <w:rPr>
          <w:rFonts w:ascii="Marianne Light" w:hAnsi="Marianne Light"/>
          <w:color w:val="000000" w:themeColor="text1"/>
          <w:sz w:val="18"/>
          <w:szCs w:val="18"/>
        </w:rPr>
      </w:pPr>
      <w:r w:rsidRPr="002638D8">
        <w:rPr>
          <w:rStyle w:val="normaltextrun"/>
          <w:rFonts w:ascii="Marianne Light" w:hAnsi="Marianne Light"/>
          <w:i/>
          <w:iCs/>
          <w:color w:val="000000" w:themeColor="text1"/>
          <w:sz w:val="18"/>
          <w:szCs w:val="18"/>
        </w:rPr>
        <w:t>D‘autres sources d’énergie renouvelable ont-elles été étudiées avant de choisir la biomasse</w:t>
      </w:r>
      <w:r w:rsidRPr="002638D8">
        <w:rPr>
          <w:rStyle w:val="normaltextrun"/>
          <w:rFonts w:cs="Calibri"/>
          <w:i/>
          <w:iCs/>
          <w:color w:val="000000" w:themeColor="text1"/>
          <w:sz w:val="18"/>
          <w:szCs w:val="18"/>
        </w:rPr>
        <w:t> </w:t>
      </w:r>
      <w:r w:rsidRPr="002638D8">
        <w:rPr>
          <w:rStyle w:val="normaltextrun"/>
          <w:rFonts w:ascii="Marianne Light" w:hAnsi="Marianne Light"/>
          <w:i/>
          <w:iCs/>
          <w:color w:val="000000" w:themeColor="text1"/>
          <w:sz w:val="18"/>
          <w:szCs w:val="18"/>
        </w:rPr>
        <w:t>? en particulier</w:t>
      </w:r>
      <w:r w:rsidRPr="002638D8">
        <w:rPr>
          <w:rStyle w:val="normaltextrun"/>
          <w:rFonts w:cs="Calibri"/>
          <w:i/>
          <w:iCs/>
          <w:color w:val="000000" w:themeColor="text1"/>
          <w:sz w:val="18"/>
          <w:szCs w:val="18"/>
        </w:rPr>
        <w:t> </w:t>
      </w:r>
      <w:r w:rsidRPr="002638D8">
        <w:rPr>
          <w:rStyle w:val="normaltextrun"/>
          <w:rFonts w:ascii="Marianne Light" w:hAnsi="Marianne Light"/>
          <w:i/>
          <w:iCs/>
          <w:color w:val="000000" w:themeColor="text1"/>
          <w:sz w:val="18"/>
          <w:szCs w:val="18"/>
        </w:rPr>
        <w:t>:</w:t>
      </w:r>
      <w:r w:rsidRPr="002638D8">
        <w:rPr>
          <w:rStyle w:val="eop"/>
          <w:rFonts w:ascii="Calibri" w:hAnsi="Calibri" w:cs="Calibri"/>
          <w:color w:val="000000" w:themeColor="text1"/>
          <w:sz w:val="18"/>
          <w:szCs w:val="18"/>
        </w:rPr>
        <w:t> </w:t>
      </w:r>
    </w:p>
    <w:p w14:paraId="286B723B" w14:textId="209E52CE" w:rsidR="00B01CBE" w:rsidRPr="002638D8" w:rsidRDefault="00B01CBE" w:rsidP="00B01CBE">
      <w:pPr>
        <w:pStyle w:val="paragraph"/>
        <w:numPr>
          <w:ilvl w:val="0"/>
          <w:numId w:val="53"/>
        </w:numPr>
        <w:spacing w:before="0" w:beforeAutospacing="0" w:after="0" w:afterAutospacing="0"/>
        <w:ind w:left="1080" w:firstLine="0"/>
        <w:jc w:val="both"/>
        <w:textAlignment w:val="baseline"/>
        <w:rPr>
          <w:rStyle w:val="eop"/>
          <w:rFonts w:ascii="Marianne Light" w:hAnsi="Marianne Light"/>
          <w:color w:val="000000" w:themeColor="text1"/>
          <w:sz w:val="18"/>
          <w:szCs w:val="18"/>
        </w:rPr>
      </w:pPr>
      <w:r w:rsidRPr="002638D8">
        <w:rPr>
          <w:rStyle w:val="normaltextrun"/>
          <w:rFonts w:ascii="Marianne Light" w:hAnsi="Marianne Light"/>
          <w:i/>
          <w:iCs/>
          <w:color w:val="000000" w:themeColor="text1"/>
          <w:sz w:val="18"/>
          <w:szCs w:val="18"/>
        </w:rPr>
        <w:t>Le raccordement à un réseau de chaleur existant</w:t>
      </w:r>
      <w:r w:rsidRPr="002638D8">
        <w:rPr>
          <w:rStyle w:val="normaltextrun"/>
          <w:rFonts w:cs="Calibri"/>
          <w:i/>
          <w:iCs/>
          <w:color w:val="000000" w:themeColor="text1"/>
          <w:sz w:val="18"/>
          <w:szCs w:val="18"/>
        </w:rPr>
        <w:t> </w:t>
      </w:r>
      <w:r w:rsidRPr="002638D8">
        <w:rPr>
          <w:rStyle w:val="normaltextrun"/>
          <w:rFonts w:ascii="Marianne Light" w:hAnsi="Marianne Light"/>
          <w:i/>
          <w:iCs/>
          <w:color w:val="000000" w:themeColor="text1"/>
          <w:sz w:val="18"/>
          <w:szCs w:val="18"/>
        </w:rPr>
        <w:t xml:space="preserve">: </w:t>
      </w:r>
      <w:r w:rsidRPr="002638D8">
        <w:rPr>
          <w:rStyle w:val="normaltextrun"/>
          <w:rFonts w:ascii="Marianne Light" w:hAnsi="Marianne Light"/>
          <w:i/>
          <w:iCs/>
          <w:color w:val="000000" w:themeColor="text1"/>
          <w:sz w:val="18"/>
          <w:szCs w:val="18"/>
          <w:shd w:val="clear" w:color="auto" w:fill="C0C0C0"/>
        </w:rPr>
        <w:t>Oui /Non préciser</w:t>
      </w:r>
      <w:r w:rsidRPr="002638D8">
        <w:rPr>
          <w:rStyle w:val="eop"/>
          <w:rFonts w:ascii="Calibri" w:hAnsi="Calibri" w:cs="Calibri"/>
          <w:color w:val="000000" w:themeColor="text1"/>
          <w:sz w:val="18"/>
          <w:szCs w:val="18"/>
        </w:rPr>
        <w:t> </w:t>
      </w:r>
    </w:p>
    <w:p w14:paraId="74DB7B8E" w14:textId="77777777" w:rsidR="00B01CBE" w:rsidRPr="002638D8" w:rsidRDefault="00B01CBE" w:rsidP="008D32CE">
      <w:pPr>
        <w:pStyle w:val="paragraph"/>
        <w:spacing w:before="0" w:beforeAutospacing="0" w:after="0" w:afterAutospacing="0"/>
        <w:ind w:left="1080"/>
        <w:jc w:val="both"/>
        <w:textAlignment w:val="baseline"/>
        <w:rPr>
          <w:rFonts w:ascii="Marianne Light" w:hAnsi="Marianne Light"/>
          <w:color w:val="000000" w:themeColor="text1"/>
          <w:sz w:val="18"/>
          <w:szCs w:val="18"/>
        </w:rPr>
      </w:pPr>
    </w:p>
    <w:p w14:paraId="3D09FBCE" w14:textId="5CA96512" w:rsidR="00B01CBE" w:rsidRPr="002638D8" w:rsidRDefault="00B01CBE" w:rsidP="00B01CBE">
      <w:pPr>
        <w:pStyle w:val="paragraph"/>
        <w:numPr>
          <w:ilvl w:val="0"/>
          <w:numId w:val="53"/>
        </w:numPr>
        <w:spacing w:before="0" w:beforeAutospacing="0" w:after="0" w:afterAutospacing="0"/>
        <w:ind w:left="1080" w:firstLine="0"/>
        <w:jc w:val="both"/>
        <w:textAlignment w:val="baseline"/>
        <w:rPr>
          <w:rStyle w:val="eop"/>
          <w:rFonts w:ascii="Marianne Light" w:hAnsi="Marianne Light"/>
          <w:color w:val="000000" w:themeColor="text1"/>
          <w:sz w:val="18"/>
          <w:szCs w:val="18"/>
        </w:rPr>
      </w:pPr>
      <w:r w:rsidRPr="002638D8">
        <w:rPr>
          <w:rStyle w:val="normaltextrun"/>
          <w:rFonts w:ascii="Marianne Light" w:hAnsi="Marianne Light"/>
          <w:i/>
          <w:iCs/>
          <w:color w:val="000000" w:themeColor="text1"/>
          <w:sz w:val="18"/>
          <w:szCs w:val="18"/>
        </w:rPr>
        <w:t>Le raccordement à une source de chaleur fatale</w:t>
      </w:r>
      <w:r w:rsidRPr="002638D8">
        <w:rPr>
          <w:rStyle w:val="normaltextrun"/>
          <w:rFonts w:cs="Calibri"/>
          <w:i/>
          <w:iCs/>
          <w:color w:val="000000" w:themeColor="text1"/>
          <w:sz w:val="18"/>
          <w:szCs w:val="18"/>
        </w:rPr>
        <w:t> </w:t>
      </w:r>
      <w:r w:rsidRPr="002638D8">
        <w:rPr>
          <w:rStyle w:val="normaltextrun"/>
          <w:rFonts w:ascii="Marianne Light" w:hAnsi="Marianne Light"/>
          <w:i/>
          <w:iCs/>
          <w:color w:val="000000" w:themeColor="text1"/>
          <w:sz w:val="18"/>
          <w:szCs w:val="18"/>
        </w:rPr>
        <w:t xml:space="preserve">: </w:t>
      </w:r>
      <w:r w:rsidRPr="002638D8">
        <w:rPr>
          <w:rStyle w:val="normaltextrun"/>
          <w:rFonts w:ascii="Marianne Light" w:hAnsi="Marianne Light"/>
          <w:i/>
          <w:iCs/>
          <w:color w:val="000000" w:themeColor="text1"/>
          <w:sz w:val="18"/>
          <w:szCs w:val="18"/>
          <w:shd w:val="clear" w:color="auto" w:fill="C0C0C0"/>
        </w:rPr>
        <w:t>Oui /Non préciser</w:t>
      </w:r>
      <w:r w:rsidRPr="002638D8">
        <w:rPr>
          <w:rStyle w:val="eop"/>
          <w:rFonts w:ascii="Calibri" w:hAnsi="Calibri" w:cs="Calibri"/>
          <w:color w:val="000000" w:themeColor="text1"/>
          <w:sz w:val="18"/>
          <w:szCs w:val="18"/>
        </w:rPr>
        <w:t> </w:t>
      </w:r>
    </w:p>
    <w:p w14:paraId="6997494A" w14:textId="77777777" w:rsidR="00B01CBE" w:rsidRPr="002638D8" w:rsidRDefault="00B01CBE" w:rsidP="008D32CE">
      <w:pPr>
        <w:pStyle w:val="paragraph"/>
        <w:spacing w:before="0" w:beforeAutospacing="0" w:after="0" w:afterAutospacing="0"/>
        <w:jc w:val="both"/>
        <w:textAlignment w:val="baseline"/>
        <w:rPr>
          <w:rFonts w:ascii="Marianne Light" w:hAnsi="Marianne Light"/>
          <w:color w:val="000000" w:themeColor="text1"/>
          <w:sz w:val="18"/>
          <w:szCs w:val="18"/>
        </w:rPr>
      </w:pPr>
    </w:p>
    <w:p w14:paraId="430DD46B" w14:textId="0BBDB646" w:rsidR="00B01CBE" w:rsidRPr="002638D8" w:rsidRDefault="00B01CBE" w:rsidP="00B01CBE">
      <w:pPr>
        <w:pStyle w:val="paragraph"/>
        <w:numPr>
          <w:ilvl w:val="0"/>
          <w:numId w:val="53"/>
        </w:numPr>
        <w:spacing w:before="0" w:beforeAutospacing="0" w:after="0" w:afterAutospacing="0"/>
        <w:ind w:left="1080" w:firstLine="0"/>
        <w:jc w:val="both"/>
        <w:textAlignment w:val="baseline"/>
        <w:rPr>
          <w:rStyle w:val="eop"/>
          <w:rFonts w:ascii="Marianne Light" w:hAnsi="Marianne Light"/>
          <w:color w:val="000000" w:themeColor="text1"/>
          <w:sz w:val="18"/>
          <w:szCs w:val="18"/>
        </w:rPr>
      </w:pPr>
      <w:r w:rsidRPr="002638D8">
        <w:rPr>
          <w:rStyle w:val="normaltextrun"/>
          <w:rFonts w:ascii="Marianne Light" w:hAnsi="Marianne Light"/>
          <w:i/>
          <w:iCs/>
          <w:color w:val="000000" w:themeColor="text1"/>
          <w:sz w:val="18"/>
          <w:szCs w:val="18"/>
        </w:rPr>
        <w:t>La géothermie</w:t>
      </w:r>
      <w:r w:rsidRPr="002638D8">
        <w:rPr>
          <w:rStyle w:val="normaltextrun"/>
          <w:rFonts w:cs="Calibri"/>
          <w:i/>
          <w:iCs/>
          <w:color w:val="000000" w:themeColor="text1"/>
          <w:sz w:val="18"/>
          <w:szCs w:val="18"/>
        </w:rPr>
        <w:t> </w:t>
      </w:r>
      <w:r w:rsidRPr="002638D8">
        <w:rPr>
          <w:rStyle w:val="normaltextrun"/>
          <w:rFonts w:ascii="Marianne Light" w:hAnsi="Marianne Light"/>
          <w:i/>
          <w:iCs/>
          <w:color w:val="000000" w:themeColor="text1"/>
          <w:sz w:val="18"/>
          <w:szCs w:val="18"/>
        </w:rPr>
        <w:t xml:space="preserve">: </w:t>
      </w:r>
      <w:r w:rsidRPr="002638D8">
        <w:rPr>
          <w:rStyle w:val="normaltextrun"/>
          <w:rFonts w:ascii="Marianne Light" w:hAnsi="Marianne Light"/>
          <w:i/>
          <w:iCs/>
          <w:color w:val="000000" w:themeColor="text1"/>
          <w:sz w:val="18"/>
          <w:szCs w:val="18"/>
          <w:shd w:val="clear" w:color="auto" w:fill="C0C0C0"/>
        </w:rPr>
        <w:t>Oui /Non préciser</w:t>
      </w:r>
      <w:r w:rsidRPr="002638D8">
        <w:rPr>
          <w:rStyle w:val="eop"/>
          <w:rFonts w:ascii="Calibri" w:hAnsi="Calibri" w:cs="Calibri"/>
          <w:color w:val="000000" w:themeColor="text1"/>
          <w:sz w:val="18"/>
          <w:szCs w:val="18"/>
        </w:rPr>
        <w:t> </w:t>
      </w:r>
    </w:p>
    <w:p w14:paraId="0806568D" w14:textId="77777777" w:rsidR="00B01CBE" w:rsidRPr="002638D8" w:rsidRDefault="00B01CBE" w:rsidP="008D32CE">
      <w:pPr>
        <w:pStyle w:val="paragraph"/>
        <w:spacing w:before="0" w:beforeAutospacing="0" w:after="0" w:afterAutospacing="0"/>
        <w:jc w:val="both"/>
        <w:textAlignment w:val="baseline"/>
        <w:rPr>
          <w:rFonts w:ascii="Marianne Light" w:hAnsi="Marianne Light"/>
          <w:color w:val="000000" w:themeColor="text1"/>
          <w:sz w:val="18"/>
          <w:szCs w:val="18"/>
        </w:rPr>
      </w:pPr>
    </w:p>
    <w:p w14:paraId="049AEAC3" w14:textId="77777777" w:rsidR="00B01CBE" w:rsidRPr="002638D8" w:rsidRDefault="00B01CBE" w:rsidP="00B01CBE">
      <w:pPr>
        <w:pStyle w:val="paragraph"/>
        <w:numPr>
          <w:ilvl w:val="0"/>
          <w:numId w:val="53"/>
        </w:numPr>
        <w:spacing w:before="0" w:beforeAutospacing="0" w:after="0" w:afterAutospacing="0"/>
        <w:ind w:left="1080" w:firstLine="0"/>
        <w:jc w:val="both"/>
        <w:textAlignment w:val="baseline"/>
        <w:rPr>
          <w:rFonts w:ascii="Marianne Light" w:hAnsi="Marianne Light"/>
          <w:color w:val="000000" w:themeColor="text1"/>
          <w:sz w:val="18"/>
          <w:szCs w:val="18"/>
        </w:rPr>
      </w:pPr>
      <w:r w:rsidRPr="002638D8">
        <w:rPr>
          <w:rStyle w:val="normaltextrun"/>
          <w:rFonts w:ascii="Marianne Light" w:hAnsi="Marianne Light"/>
          <w:i/>
          <w:iCs/>
          <w:color w:val="000000" w:themeColor="text1"/>
          <w:sz w:val="18"/>
          <w:szCs w:val="18"/>
        </w:rPr>
        <w:t>Le solaire thermique (seul ou en complément de la biomasse)</w:t>
      </w:r>
      <w:r w:rsidRPr="002638D8">
        <w:rPr>
          <w:rStyle w:val="normaltextrun"/>
          <w:rFonts w:cs="Calibri"/>
          <w:i/>
          <w:iCs/>
          <w:color w:val="000000" w:themeColor="text1"/>
          <w:sz w:val="18"/>
          <w:szCs w:val="18"/>
        </w:rPr>
        <w:t> </w:t>
      </w:r>
      <w:r w:rsidRPr="002638D8">
        <w:rPr>
          <w:rStyle w:val="normaltextrun"/>
          <w:rFonts w:ascii="Marianne Light" w:hAnsi="Marianne Light"/>
          <w:i/>
          <w:iCs/>
          <w:color w:val="000000" w:themeColor="text1"/>
          <w:sz w:val="18"/>
          <w:szCs w:val="18"/>
        </w:rPr>
        <w:t xml:space="preserve">: </w:t>
      </w:r>
      <w:r w:rsidRPr="002638D8">
        <w:rPr>
          <w:rStyle w:val="normaltextrun"/>
          <w:rFonts w:ascii="Marianne Light" w:hAnsi="Marianne Light"/>
          <w:i/>
          <w:iCs/>
          <w:color w:val="000000" w:themeColor="text1"/>
          <w:sz w:val="18"/>
          <w:szCs w:val="18"/>
          <w:shd w:val="clear" w:color="auto" w:fill="C0C0C0"/>
        </w:rPr>
        <w:t>Oui /Non préciser</w:t>
      </w:r>
      <w:r w:rsidRPr="002638D8">
        <w:rPr>
          <w:rStyle w:val="eop"/>
          <w:rFonts w:ascii="Calibri" w:hAnsi="Calibri" w:cs="Calibri"/>
          <w:color w:val="000000" w:themeColor="text1"/>
          <w:sz w:val="18"/>
          <w:szCs w:val="18"/>
        </w:rPr>
        <w:t> </w:t>
      </w:r>
    </w:p>
    <w:p w14:paraId="24F544CC" w14:textId="77777777" w:rsidR="00B01CBE" w:rsidRPr="00327C66" w:rsidRDefault="00B01CBE" w:rsidP="00327C66">
      <w:pPr>
        <w:pStyle w:val="TexteCourant"/>
        <w:rPr>
          <w:i/>
          <w:iCs/>
          <w:highlight w:val="lightGray"/>
        </w:rPr>
      </w:pPr>
    </w:p>
    <w:p w14:paraId="18F76A0A" w14:textId="77777777" w:rsidR="00C4273E" w:rsidRPr="00327C66" w:rsidRDefault="00C4273E" w:rsidP="00327C66">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66ABC5BE" w14:textId="77777777" w:rsidR="00C4273E" w:rsidRPr="00327C66" w:rsidRDefault="00C4273E" w:rsidP="00327C66">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6CDE822" w14:textId="77777777" w:rsidR="00C4273E" w:rsidRPr="00327C66" w:rsidRDefault="00C4273E" w:rsidP="00327C66">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044F3F97" w14:textId="77777777" w:rsidR="00C4273E" w:rsidRPr="00327C66" w:rsidRDefault="00C4273E" w:rsidP="00327C66">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594BFA24" w14:textId="7109741B" w:rsidR="00C4273E" w:rsidRPr="00B01CBE" w:rsidRDefault="00C4273E" w:rsidP="00327C66">
      <w:pPr>
        <w:pStyle w:val="TexteCourant"/>
        <w:rPr>
          <w:b/>
          <w:i/>
          <w:iCs/>
          <w:highlight w:val="lightGray"/>
        </w:rPr>
      </w:pPr>
      <w:r w:rsidRPr="00B01CBE">
        <w:rPr>
          <w:b/>
          <w:i/>
          <w:iCs/>
          <w:highlight w:val="lightGray"/>
        </w:rPr>
        <w:t xml:space="preserve">Joindre l’étude de faisabilité </w:t>
      </w:r>
      <w:r w:rsidR="00EF7E90" w:rsidRPr="00B01CBE">
        <w:rPr>
          <w:b/>
          <w:i/>
          <w:iCs/>
          <w:highlight w:val="lightGray"/>
        </w:rPr>
        <w:t>de la chaufferie biomasse</w:t>
      </w:r>
      <w:r w:rsidR="009D3F60" w:rsidRPr="00B01CBE">
        <w:rPr>
          <w:b/>
          <w:i/>
          <w:iCs/>
          <w:highlight w:val="lightGray"/>
        </w:rPr>
        <w:t xml:space="preserve"> </w:t>
      </w:r>
      <w:r w:rsidR="00322798" w:rsidRPr="008D32CE">
        <w:rPr>
          <w:b/>
          <w:i/>
          <w:iCs/>
          <w:highlight w:val="lightGray"/>
        </w:rPr>
        <w:t>ou éventuellement une étude d’opportunité réalisée par un structure d’animation/relais bois énergie</w:t>
      </w:r>
      <w:r w:rsidR="00B01CBE" w:rsidRPr="008D32CE">
        <w:rPr>
          <w:b/>
          <w:i/>
          <w:iCs/>
          <w:highlight w:val="lightGray"/>
        </w:rPr>
        <w:t xml:space="preserve">, ainsi qu’une note de dimensionnement réalisée par le maitre d’œuvre du projet. </w:t>
      </w:r>
    </w:p>
    <w:p w14:paraId="77A85A85" w14:textId="77777777" w:rsidR="009D3F60" w:rsidRPr="00B4523A" w:rsidRDefault="009D3F60" w:rsidP="009D3F60">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14:paraId="5F6EEDD1" w14:textId="1DB4D448" w:rsidR="00C4273E" w:rsidRPr="00C4273E" w:rsidRDefault="00C4273E" w:rsidP="00B01CBE">
      <w:pPr>
        <w:pStyle w:val="soustitre2"/>
      </w:pPr>
      <w:bookmarkStart w:id="80" w:name="_Toc33454425"/>
      <w:bookmarkStart w:id="81" w:name="_Toc53494936"/>
      <w:bookmarkStart w:id="82" w:name="_Toc53495147"/>
      <w:bookmarkStart w:id="83" w:name="_Toc53495308"/>
      <w:bookmarkStart w:id="84" w:name="_Toc53496352"/>
      <w:bookmarkStart w:id="85" w:name="_Toc53497922"/>
      <w:bookmarkStart w:id="86" w:name="_Toc53498508"/>
      <w:bookmarkStart w:id="87" w:name="_Toc54195796"/>
      <w:bookmarkStart w:id="88" w:name="_Toc59010049"/>
      <w:bookmarkStart w:id="89" w:name="_Toc61345968"/>
      <w:bookmarkStart w:id="90" w:name="_Toc85731304"/>
      <w:bookmarkStart w:id="91" w:name="_Toc85731332"/>
      <w:bookmarkStart w:id="92" w:name="_Toc87002865"/>
      <w:bookmarkStart w:id="93" w:name="_Toc122342523"/>
      <w:bookmarkStart w:id="94" w:name="_Toc122342548"/>
      <w:bookmarkStart w:id="95" w:name="_Toc122342606"/>
      <w:bookmarkStart w:id="96" w:name="_Toc122342631"/>
      <w:bookmarkStart w:id="97" w:name="_Toc122342656"/>
      <w:bookmarkStart w:id="98" w:name="_Toc122342681"/>
      <w:bookmarkStart w:id="99" w:name="_Toc122342706"/>
      <w:bookmarkStart w:id="100" w:name="_Toc122342731"/>
      <w:bookmarkStart w:id="101" w:name="_Toc122342770"/>
      <w:r w:rsidRPr="00C4273E">
        <w:lastRenderedPageBreak/>
        <w:t>Démarche d’économie d’énergie et description des besoins thermiques actuels et futurs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DA65879" w14:textId="77777777" w:rsidR="00C4273E" w:rsidRPr="00327C66" w:rsidRDefault="00C4273E" w:rsidP="00327C66">
      <w:pPr>
        <w:pStyle w:val="TexteCourant"/>
        <w:rPr>
          <w:i/>
          <w:iCs/>
          <w:highlight w:val="lightGray"/>
        </w:rPr>
      </w:pPr>
      <w:r w:rsidRPr="00327C66">
        <w:rPr>
          <w:i/>
          <w:iCs/>
        </w:rPr>
        <w:t>Est-ce que des actions ou études d’économie d’énergie sur le/les bâtiments ou process raccordés à la chaufferie biomasse ont été mises en œuvres ou sont prévues</w:t>
      </w:r>
      <w:r w:rsidRPr="00327C66">
        <w:rPr>
          <w:rFonts w:ascii="Calibri" w:hAnsi="Calibri" w:cs="Calibri"/>
          <w:i/>
          <w:iCs/>
        </w:rPr>
        <w:t> </w:t>
      </w:r>
      <w:r w:rsidRPr="00327C66">
        <w:rPr>
          <w:i/>
          <w:iCs/>
        </w:rPr>
        <w:t xml:space="preserve">: </w:t>
      </w:r>
      <w:r w:rsidRPr="00327C66">
        <w:rPr>
          <w:i/>
          <w:iCs/>
          <w:highlight w:val="lightGray"/>
        </w:rPr>
        <w:t>OUI / NON</w:t>
      </w:r>
    </w:p>
    <w:p w14:paraId="319CE2DD" w14:textId="6FF4575C" w:rsidR="00C4273E" w:rsidRPr="00327C66" w:rsidRDefault="00C4273E" w:rsidP="00327C66">
      <w:pPr>
        <w:pStyle w:val="TexteCourant"/>
        <w:rPr>
          <w:i/>
          <w:iCs/>
        </w:rPr>
      </w:pPr>
      <w:r w:rsidRPr="00220A88">
        <w:rPr>
          <w:i/>
          <w:iCs/>
          <w:highlight w:val="lightGray"/>
        </w:rPr>
        <w:t xml:space="preserve">Décrire </w:t>
      </w:r>
      <w:r w:rsidR="00B01CBE">
        <w:rPr>
          <w:i/>
          <w:iCs/>
          <w:highlight w:val="lightGray"/>
        </w:rPr>
        <w:t>globalement les</w:t>
      </w:r>
      <w:r w:rsidRPr="00220A88">
        <w:rPr>
          <w:i/>
          <w:iCs/>
          <w:highlight w:val="lightGray"/>
        </w:rPr>
        <w:t xml:space="preserve"> 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14:paraId="608E0C2B" w14:textId="3688B189" w:rsidR="00220A88" w:rsidRDefault="00220A88" w:rsidP="00327C66">
      <w:pPr>
        <w:pStyle w:val="TexteCourant"/>
        <w:rPr>
          <w:i/>
          <w:iCs/>
          <w:highlight w:val="lightGray"/>
        </w:rPr>
      </w:pPr>
      <w:r w:rsidRPr="00586944">
        <w:rPr>
          <w:i/>
          <w:iCs/>
          <w:highlight w:val="lightGray"/>
        </w:rPr>
        <w:t>Pour les bâtiments soumis au décret «</w:t>
      </w:r>
      <w:r w:rsidRPr="00586944">
        <w:rPr>
          <w:rFonts w:ascii="Calibri" w:hAnsi="Calibri" w:cs="Calibri"/>
          <w:i/>
          <w:iCs/>
          <w:highlight w:val="lightGray"/>
        </w:rPr>
        <w:t> </w:t>
      </w:r>
      <w:r w:rsidRPr="00586944">
        <w:rPr>
          <w:i/>
          <w:iCs/>
          <w:highlight w:val="lightGray"/>
        </w:rPr>
        <w:t>éco-énergie tertiaire</w:t>
      </w:r>
      <w:r w:rsidRPr="00586944">
        <w:rPr>
          <w:rFonts w:ascii="Calibri" w:hAnsi="Calibri" w:cs="Calibri"/>
          <w:i/>
          <w:iCs/>
          <w:highlight w:val="lightGray"/>
        </w:rPr>
        <w:t> </w:t>
      </w:r>
      <w:r w:rsidRPr="00586944">
        <w:rPr>
          <w:rFonts w:cs="Marianne Light"/>
          <w:i/>
          <w:iCs/>
          <w:highlight w:val="lightGray"/>
        </w:rPr>
        <w:t>»</w:t>
      </w:r>
      <w:r w:rsidRPr="00586944">
        <w:rPr>
          <w:i/>
          <w:iCs/>
          <w:highlight w:val="lightGray"/>
        </w:rPr>
        <w:t xml:space="preserve">, préciser </w:t>
      </w:r>
      <w:r w:rsidR="00B01CBE">
        <w:rPr>
          <w:i/>
          <w:iCs/>
          <w:highlight w:val="lightGray"/>
        </w:rPr>
        <w:t xml:space="preserve">la </w:t>
      </w:r>
      <w:r w:rsidRPr="00586944">
        <w:rPr>
          <w:i/>
          <w:iCs/>
          <w:highlight w:val="lightGray"/>
        </w:rPr>
        <w:t xml:space="preserve">typologie/activité du bâtiment (santé, commerce…) </w:t>
      </w:r>
      <w:r w:rsidR="00B01CBE" w:rsidRPr="002638D8">
        <w:rPr>
          <w:rStyle w:val="normaltextrun"/>
          <w:rFonts w:cs="Segoe UI"/>
          <w:i/>
          <w:iCs/>
          <w:color w:val="000000" w:themeColor="text1"/>
          <w:szCs w:val="18"/>
          <w:shd w:val="clear" w:color="auto" w:fill="FFFFFF"/>
        </w:rPr>
        <w:t>la stratégie envisagée pour se conformer au décret ; à défaut, préciser les valeurs de réduction de consommation estimées aux horizons 2030 et 2040.</w:t>
      </w:r>
    </w:p>
    <w:p w14:paraId="2C46F6C6" w14:textId="2C42A977" w:rsidR="001153B5" w:rsidRDefault="001153B5" w:rsidP="00327C66">
      <w:pPr>
        <w:pStyle w:val="TexteCourant"/>
        <w:rPr>
          <w:b/>
          <w:i/>
          <w:iCs/>
          <w:highlight w:val="lightGray"/>
        </w:rPr>
      </w:pPr>
      <w:r>
        <w:rPr>
          <w:rStyle w:val="normaltextrun"/>
          <w:b/>
          <w:bCs/>
          <w:i/>
          <w:iCs/>
          <w:szCs w:val="18"/>
          <w:shd w:val="clear" w:color="auto" w:fill="C0C0C0"/>
        </w:rPr>
        <w:t>Joindre les études/audits énergétiques sur les performances énergétiques des bâtiments/process raccordés</w:t>
      </w:r>
      <w:r>
        <w:rPr>
          <w:rStyle w:val="eop"/>
          <w:rFonts w:ascii="Calibri" w:hAnsi="Calibri" w:cs="Calibri"/>
          <w:szCs w:val="18"/>
          <w:shd w:val="clear" w:color="auto" w:fill="FFFFFF"/>
        </w:rPr>
        <w:t> </w:t>
      </w:r>
    </w:p>
    <w:p w14:paraId="61B9CC9E" w14:textId="77777777" w:rsidR="006F4B74" w:rsidRPr="00DB4C1E" w:rsidRDefault="006F4B74" w:rsidP="00B01CBE">
      <w:pPr>
        <w:pStyle w:val="soustitre2"/>
      </w:pPr>
      <w:bookmarkStart w:id="102" w:name="_Toc33454433"/>
      <w:bookmarkStart w:id="103" w:name="_Toc53494938"/>
      <w:bookmarkStart w:id="104" w:name="_Toc53495149"/>
      <w:bookmarkStart w:id="105" w:name="_Toc53495310"/>
      <w:bookmarkStart w:id="106" w:name="_Toc53496354"/>
      <w:bookmarkStart w:id="107" w:name="_Toc53497924"/>
      <w:bookmarkStart w:id="108" w:name="_Toc53498510"/>
      <w:bookmarkStart w:id="109" w:name="_Toc54195798"/>
      <w:bookmarkStart w:id="110" w:name="_Toc59010051"/>
      <w:bookmarkStart w:id="111" w:name="_Toc61345970"/>
      <w:bookmarkStart w:id="112" w:name="_Toc85731305"/>
      <w:bookmarkStart w:id="113" w:name="_Toc85731333"/>
      <w:bookmarkStart w:id="114" w:name="_Toc87002866"/>
      <w:bookmarkStart w:id="115" w:name="_Toc122342524"/>
      <w:bookmarkStart w:id="116" w:name="_Toc122342549"/>
      <w:bookmarkStart w:id="117" w:name="_Toc122342607"/>
      <w:bookmarkStart w:id="118" w:name="_Toc122342632"/>
      <w:bookmarkStart w:id="119" w:name="_Toc122342657"/>
      <w:bookmarkStart w:id="120" w:name="_Toc122342682"/>
      <w:bookmarkStart w:id="121" w:name="_Toc122342707"/>
      <w:bookmarkStart w:id="122" w:name="_Toc122342732"/>
      <w:bookmarkStart w:id="123" w:name="_Toc122342771"/>
      <w:bookmarkStart w:id="124" w:name="_Toc53494937"/>
      <w:bookmarkStart w:id="125" w:name="_Toc53495148"/>
      <w:bookmarkStart w:id="126" w:name="_Toc53495309"/>
      <w:bookmarkStart w:id="127" w:name="_Toc53496353"/>
      <w:bookmarkStart w:id="128" w:name="_Toc53497923"/>
      <w:bookmarkStart w:id="129" w:name="_Toc53498509"/>
      <w:bookmarkStart w:id="130" w:name="_Toc54195797"/>
      <w:bookmarkStart w:id="131" w:name="_Toc59010050"/>
      <w:bookmarkStart w:id="132" w:name="_Toc61345969"/>
      <w:r w:rsidRPr="00DB4C1E">
        <w:t>Description des besoins thermiques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FEBC58E" w14:textId="2E373DF5" w:rsidR="006F4B74" w:rsidRDefault="006F4B74" w:rsidP="006F4B74">
      <w:pPr>
        <w:rPr>
          <w:rFonts w:ascii="Marianne Light" w:hAnsi="Marianne Light"/>
          <w:bCs/>
          <w:i/>
          <w:sz w:val="18"/>
          <w:highlight w:val="lightGray"/>
        </w:rPr>
      </w:pPr>
      <w:r w:rsidRPr="00DB4C1E">
        <w:rPr>
          <w:rFonts w:ascii="Marianne Light" w:hAnsi="Marianne Light"/>
          <w:bCs/>
          <w:i/>
          <w:sz w:val="18"/>
          <w:highlight w:val="lightGray"/>
        </w:rPr>
        <w:t>Décrire les besoins énergétiques futurs du projet sur lesquels sera dim</w:t>
      </w:r>
      <w:r>
        <w:rPr>
          <w:rFonts w:ascii="Marianne Light" w:hAnsi="Marianne Light"/>
          <w:bCs/>
          <w:i/>
          <w:sz w:val="18"/>
          <w:highlight w:val="lightGray"/>
        </w:rPr>
        <w:t>ensionnée la solution biomasse.</w:t>
      </w:r>
    </w:p>
    <w:p w14:paraId="1850BBDE" w14:textId="4FEEBFFB" w:rsidR="001153B5" w:rsidRPr="00AB33D9" w:rsidRDefault="001153B5" w:rsidP="006F4B74">
      <w:pPr>
        <w:rPr>
          <w:rFonts w:ascii="Marianne Light" w:hAnsi="Marianne Light"/>
          <w:bCs/>
          <w:i/>
          <w:color w:val="000000" w:themeColor="text1"/>
          <w:sz w:val="18"/>
          <w:highlight w:val="lightGray"/>
        </w:rPr>
      </w:pPr>
      <w:r w:rsidRPr="00AB33D9">
        <w:rPr>
          <w:rStyle w:val="normaltextrun"/>
          <w:rFonts w:ascii="Marianne Light" w:hAnsi="Marianne Light" w:cs="Segoe UI"/>
          <w:i/>
          <w:iCs/>
          <w:color w:val="000000" w:themeColor="text1"/>
          <w:sz w:val="18"/>
          <w:szCs w:val="18"/>
          <w:highlight w:val="lightGray"/>
          <w:u w:val="single"/>
          <w:shd w:val="clear" w:color="auto" w:fill="FFFFFF"/>
        </w:rPr>
        <w:t>Décrire également les perspectives long terme d’évolution des besoins aux horizons 2025-2030</w:t>
      </w:r>
      <w:r w:rsidRPr="00AB33D9">
        <w:rPr>
          <w:rStyle w:val="eop"/>
          <w:rFonts w:cs="Calibri"/>
          <w:color w:val="000000" w:themeColor="text1"/>
          <w:sz w:val="18"/>
          <w:szCs w:val="18"/>
          <w:highlight w:val="lightGray"/>
          <w:shd w:val="clear" w:color="auto" w:fill="FFFFFF"/>
        </w:rPr>
        <w:t> </w:t>
      </w:r>
    </w:p>
    <w:p w14:paraId="0306B19B" w14:textId="77777777" w:rsidR="006F4B74" w:rsidRPr="006F4B74" w:rsidRDefault="006F4B74" w:rsidP="006F4B74">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1"/>
      </w:r>
    </w:p>
    <w:p w14:paraId="11EB36B5" w14:textId="77777777" w:rsidR="006F4B74" w:rsidRDefault="006F4B74" w:rsidP="006F4B74">
      <w:pPr>
        <w:shd w:val="clear" w:color="auto" w:fill="FFFFFF" w:themeFill="background1"/>
        <w:jc w:val="both"/>
        <w:rPr>
          <w:rFonts w:ascii="Marianne Light" w:hAnsi="Marianne Light"/>
          <w:bCs/>
          <w:i/>
          <w:sz w:val="18"/>
          <w:highlight w:val="lightGray"/>
        </w:rPr>
      </w:pPr>
    </w:p>
    <w:p w14:paraId="32D832B1" w14:textId="1D098976" w:rsidR="006F4B74" w:rsidRDefault="006F4B74" w:rsidP="006F4B74">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47067801" w14:textId="77777777" w:rsidR="006F4B74" w:rsidRDefault="006F4B74" w:rsidP="006F4B74">
      <w:pPr>
        <w:pStyle w:val="TexteCourant"/>
        <w:spacing w:after="0"/>
        <w:rPr>
          <w:i/>
          <w:iCs/>
          <w:highlight w:val="lightGray"/>
        </w:rPr>
      </w:pPr>
    </w:p>
    <w:p w14:paraId="63654C76" w14:textId="1BD8FBA4" w:rsidR="00DB4C1E" w:rsidRPr="00DB4C1E" w:rsidRDefault="00DB4C1E" w:rsidP="00B01CBE">
      <w:pPr>
        <w:pStyle w:val="soustitre2"/>
      </w:pPr>
      <w:bookmarkStart w:id="133" w:name="_Toc85731306"/>
      <w:bookmarkStart w:id="134" w:name="_Toc85731334"/>
      <w:bookmarkStart w:id="135" w:name="_Toc87002867"/>
      <w:bookmarkStart w:id="136" w:name="_Toc122342525"/>
      <w:bookmarkStart w:id="137" w:name="_Toc122342550"/>
      <w:bookmarkStart w:id="138" w:name="_Toc122342608"/>
      <w:bookmarkStart w:id="139" w:name="_Toc122342633"/>
      <w:bookmarkStart w:id="140" w:name="_Toc122342658"/>
      <w:bookmarkStart w:id="141" w:name="_Toc122342683"/>
      <w:bookmarkStart w:id="142" w:name="_Toc122342708"/>
      <w:bookmarkStart w:id="143" w:name="_Toc122342733"/>
      <w:bookmarkStart w:id="144" w:name="_Toc122342772"/>
      <w:r w:rsidRPr="00DB4C1E">
        <w:t>Bilan énergétique avant et après opération</w:t>
      </w:r>
      <w:bookmarkEnd w:id="7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428C92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créations de chaufferie :</w:t>
      </w:r>
      <w:r w:rsidRPr="00AB33D9">
        <w:rPr>
          <w:rStyle w:val="eop"/>
          <w:rFonts w:ascii="Calibri" w:hAnsi="Calibri" w:cs="Calibri"/>
          <w:color w:val="000000" w:themeColor="text1"/>
          <w:sz w:val="18"/>
          <w:szCs w:val="18"/>
        </w:rPr>
        <w:t> </w:t>
      </w:r>
    </w:p>
    <w:p w14:paraId="7BBA9E4F" w14:textId="67048B7A" w:rsidR="001153B5" w:rsidRPr="00AB33D9" w:rsidRDefault="001153B5" w:rsidP="001153B5">
      <w:pPr>
        <w:pStyle w:val="paragraph"/>
        <w:spacing w:before="0" w:beforeAutospacing="0" w:after="0" w:afterAutospacing="0"/>
        <w:jc w:val="both"/>
        <w:textAlignment w:val="baseline"/>
        <w:rPr>
          <w:rStyle w:val="eop"/>
          <w:rFonts w:ascii="Calibri" w:hAnsi="Calibri" w:cs="Calibr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de : ….. MWh EnR&amp;R</w:t>
      </w:r>
      <w:r w:rsidRPr="00AB33D9">
        <w:rPr>
          <w:rStyle w:val="normaltextrun"/>
          <w:rFonts w:ascii="Calibri" w:hAnsi="Calibri" w:cs="Calibri"/>
          <w:i/>
          <w:iCs/>
          <w:color w:val="000000" w:themeColor="text1"/>
          <w:sz w:val="18"/>
          <w:szCs w:val="18"/>
          <w:u w:val="single"/>
        </w:rPr>
        <w:t>  </w:t>
      </w:r>
      <w:r w:rsidRPr="00AB33D9">
        <w:rPr>
          <w:rStyle w:val="eop"/>
          <w:rFonts w:ascii="Calibri" w:hAnsi="Calibri" w:cs="Calibri"/>
          <w:color w:val="000000" w:themeColor="text1"/>
          <w:sz w:val="18"/>
          <w:szCs w:val="18"/>
        </w:rPr>
        <w:t> </w:t>
      </w:r>
    </w:p>
    <w:p w14:paraId="3467B158"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p>
    <w:p w14:paraId="41582A2B" w14:textId="3457AC96"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renouvellements de chaufferie (avec, le cas échéant, production de MWh supplémentaires) :</w:t>
      </w:r>
      <w:r w:rsidRPr="00AB33D9">
        <w:rPr>
          <w:rStyle w:val="eop"/>
          <w:rFonts w:ascii="Calibri" w:hAnsi="Calibri" w:cs="Calibri"/>
          <w:color w:val="000000" w:themeColor="text1"/>
          <w:sz w:val="18"/>
          <w:szCs w:val="18"/>
        </w:rPr>
        <w:t> </w:t>
      </w:r>
    </w:p>
    <w:p w14:paraId="6E569BF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composée de :</w:t>
      </w:r>
      <w:r w:rsidRPr="00AB33D9">
        <w:rPr>
          <w:rStyle w:val="normaltextrun"/>
          <w:rFonts w:ascii="Calibri" w:hAnsi="Calibri" w:cs="Calibri"/>
          <w:i/>
          <w:iCs/>
          <w:color w:val="000000" w:themeColor="text1"/>
          <w:sz w:val="18"/>
          <w:szCs w:val="18"/>
          <w:u w:val="single"/>
        </w:rPr>
        <w:t> </w:t>
      </w:r>
      <w:r w:rsidRPr="00AB33D9">
        <w:rPr>
          <w:rStyle w:val="normaltextrun"/>
          <w:rFonts w:ascii="Marianne Light" w:hAnsi="Marianne Light" w:cs="Segoe UI"/>
          <w:i/>
          <w:iCs/>
          <w:color w:val="000000" w:themeColor="text1"/>
          <w:sz w:val="18"/>
          <w:szCs w:val="18"/>
          <w:u w:val="single"/>
        </w:rPr>
        <w:t xml:space="preserve"> </w:t>
      </w:r>
      <w:r w:rsidRPr="00AB33D9">
        <w:rPr>
          <w:rStyle w:val="normaltextrun"/>
          <w:rFonts w:ascii="Marianne Light" w:hAnsi="Marianne Light" w:cs="Marianne Light"/>
          <w:i/>
          <w:iCs/>
          <w:color w:val="000000" w:themeColor="text1"/>
          <w:sz w:val="18"/>
          <w:szCs w:val="18"/>
          <w:u w:val="single"/>
        </w:rPr>
        <w:t>…</w:t>
      </w:r>
      <w:r w:rsidRPr="00AB33D9">
        <w:rPr>
          <w:rStyle w:val="normaltextrun"/>
          <w:rFonts w:ascii="Marianne Light" w:hAnsi="Marianne Light" w:cs="Segoe UI"/>
          <w:i/>
          <w:iCs/>
          <w:color w:val="000000" w:themeColor="text1"/>
          <w:sz w:val="18"/>
          <w:szCs w:val="18"/>
          <w:u w:val="single"/>
        </w:rPr>
        <w:t>. MWh EnR&amp;R renouvelés et … MWh EnR&amp;R supplémentaires</w:t>
      </w:r>
      <w:r w:rsidRPr="00AB33D9">
        <w:rPr>
          <w:rStyle w:val="eop"/>
          <w:rFonts w:ascii="Calibri" w:hAnsi="Calibri" w:cs="Calibri"/>
          <w:color w:val="000000" w:themeColor="text1"/>
          <w:sz w:val="18"/>
          <w:szCs w:val="18"/>
        </w:rPr>
        <w:t> </w:t>
      </w:r>
    </w:p>
    <w:p w14:paraId="0C19F05B" w14:textId="77777777" w:rsidR="001153B5" w:rsidRDefault="001153B5" w:rsidP="00327C66">
      <w:pPr>
        <w:pStyle w:val="TexteCourant"/>
        <w:rPr>
          <w:i/>
          <w:iCs/>
          <w:highlight w:val="lightGray"/>
        </w:rPr>
      </w:pPr>
    </w:p>
    <w:p w14:paraId="40333232" w14:textId="61D038A5" w:rsidR="00DB4C1E" w:rsidRPr="00327C66" w:rsidRDefault="00DB4C1E" w:rsidP="00327C66">
      <w:pPr>
        <w:pStyle w:val="TexteCourant"/>
        <w:rPr>
          <w:i/>
          <w:iCs/>
        </w:rPr>
      </w:pPr>
      <w:r w:rsidRPr="00327C66">
        <w:rPr>
          <w:i/>
          <w:iCs/>
          <w:highlight w:val="lightGray"/>
        </w:rPr>
        <w:t>Insérer le tableau n°1 –description production</w:t>
      </w:r>
      <w:r w:rsidRPr="00327C66">
        <w:rPr>
          <w:rStyle w:val="Appelnotedebasdep"/>
          <w:b/>
          <w:bCs/>
          <w:i/>
          <w:iCs/>
          <w:szCs w:val="18"/>
          <w:highlight w:val="lightGray"/>
        </w:rPr>
        <w:footnoteReference w:id="2"/>
      </w:r>
      <w:r w:rsidRPr="00327C66">
        <w:rPr>
          <w:rFonts w:ascii="Calibri" w:hAnsi="Calibri" w:cs="Calibri"/>
          <w:i/>
          <w:iCs/>
          <w:highlight w:val="lightGray"/>
        </w:rPr>
        <w:t> </w:t>
      </w:r>
      <w:r w:rsidRPr="00327C66">
        <w:rPr>
          <w:i/>
          <w:iCs/>
          <w:highlight w:val="lightGray"/>
        </w:rPr>
        <w:t>:</w:t>
      </w:r>
    </w:p>
    <w:tbl>
      <w:tblPr>
        <w:tblW w:w="9665" w:type="dxa"/>
        <w:tblCellMar>
          <w:left w:w="70" w:type="dxa"/>
          <w:right w:w="70" w:type="dxa"/>
        </w:tblCellMar>
        <w:tblLook w:val="04A0" w:firstRow="1" w:lastRow="0" w:firstColumn="1" w:lastColumn="0" w:noHBand="0" w:noVBand="1"/>
      </w:tblPr>
      <w:tblGrid>
        <w:gridCol w:w="480"/>
        <w:gridCol w:w="460"/>
        <w:gridCol w:w="3640"/>
        <w:gridCol w:w="1320"/>
        <w:gridCol w:w="1745"/>
        <w:gridCol w:w="2020"/>
      </w:tblGrid>
      <w:tr w:rsidR="00DB4C1E" w:rsidRPr="00DB4C1E" w14:paraId="03F57EA2" w14:textId="77777777" w:rsidTr="006F4B74">
        <w:trPr>
          <w:trHeight w:val="435"/>
        </w:trPr>
        <w:tc>
          <w:tcPr>
            <w:tcW w:w="480" w:type="dxa"/>
            <w:tcBorders>
              <w:top w:val="single" w:sz="8" w:space="0" w:color="auto"/>
              <w:left w:val="single" w:sz="8" w:space="0" w:color="auto"/>
              <w:bottom w:val="nil"/>
              <w:right w:val="nil"/>
            </w:tcBorders>
            <w:shd w:val="clear" w:color="000000" w:fill="FFFFFF"/>
            <w:noWrap/>
            <w:vAlign w:val="bottom"/>
            <w:hideMark/>
          </w:tcPr>
          <w:p w14:paraId="1AB1BFA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460" w:type="dxa"/>
            <w:tcBorders>
              <w:top w:val="single" w:sz="8" w:space="0" w:color="auto"/>
              <w:left w:val="nil"/>
              <w:bottom w:val="nil"/>
              <w:right w:val="nil"/>
            </w:tcBorders>
            <w:shd w:val="clear" w:color="000000" w:fill="FFFFFF"/>
            <w:noWrap/>
            <w:vAlign w:val="bottom"/>
            <w:hideMark/>
          </w:tcPr>
          <w:p w14:paraId="301187E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3640" w:type="dxa"/>
            <w:tcBorders>
              <w:top w:val="single" w:sz="8" w:space="0" w:color="auto"/>
              <w:left w:val="single" w:sz="4" w:space="0" w:color="auto"/>
              <w:bottom w:val="nil"/>
              <w:right w:val="single" w:sz="4" w:space="0" w:color="auto"/>
            </w:tcBorders>
            <w:shd w:val="clear" w:color="000000" w:fill="FFFFFF"/>
            <w:vAlign w:val="bottom"/>
            <w:hideMark/>
          </w:tcPr>
          <w:p w14:paraId="2B96E7B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 les données de production et consommations MWh sont annuelles</w:t>
            </w:r>
          </w:p>
        </w:tc>
        <w:tc>
          <w:tcPr>
            <w:tcW w:w="1320" w:type="dxa"/>
            <w:tcBorders>
              <w:top w:val="single" w:sz="8" w:space="0" w:color="auto"/>
              <w:left w:val="nil"/>
              <w:bottom w:val="nil"/>
              <w:right w:val="single" w:sz="4" w:space="0" w:color="auto"/>
            </w:tcBorders>
            <w:shd w:val="clear" w:color="000000" w:fill="BFBFBF"/>
            <w:vAlign w:val="center"/>
            <w:hideMark/>
          </w:tcPr>
          <w:p w14:paraId="5744C9B9"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45" w:type="dxa"/>
            <w:tcBorders>
              <w:top w:val="single" w:sz="8" w:space="0" w:color="auto"/>
              <w:left w:val="nil"/>
              <w:bottom w:val="nil"/>
              <w:right w:val="single" w:sz="4" w:space="0" w:color="auto"/>
            </w:tcBorders>
            <w:shd w:val="clear" w:color="000000" w:fill="BFBFBF"/>
            <w:vAlign w:val="center"/>
            <w:hideMark/>
          </w:tcPr>
          <w:p w14:paraId="04FBA16B"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446C25DE"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 xml:space="preserve"> Projet Fonds Chaleur</w:t>
            </w:r>
            <w:r w:rsidRPr="00DB4C1E">
              <w:rPr>
                <w:rFonts w:ascii="Marianne Light" w:hAnsi="Marianne Light"/>
                <w:b/>
                <w:bCs/>
                <w:i/>
                <w:iCs/>
                <w:kern w:val="0"/>
                <w:sz w:val="14"/>
                <w:szCs w:val="18"/>
              </w:rPr>
              <w:br/>
              <w:t>(ou différence vs actuelle)</w:t>
            </w:r>
          </w:p>
        </w:tc>
      </w:tr>
      <w:tr w:rsidR="00DB4C1E" w:rsidRPr="00DB4C1E" w14:paraId="1BA25DE5" w14:textId="77777777" w:rsidTr="006F4B74">
        <w:trPr>
          <w:trHeight w:val="270"/>
        </w:trPr>
        <w:tc>
          <w:tcPr>
            <w:tcW w:w="480" w:type="dxa"/>
            <w:vMerge w:val="restart"/>
            <w:tcBorders>
              <w:top w:val="single" w:sz="8" w:space="0" w:color="auto"/>
              <w:left w:val="single" w:sz="8" w:space="0" w:color="auto"/>
              <w:bottom w:val="nil"/>
              <w:right w:val="single" w:sz="8" w:space="0" w:color="auto"/>
            </w:tcBorders>
            <w:shd w:val="clear" w:color="000000" w:fill="9BBB59"/>
            <w:textDirection w:val="btLr"/>
            <w:vAlign w:val="center"/>
            <w:hideMark/>
          </w:tcPr>
          <w:p w14:paraId="7C07BD2D"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PRODUCTION</w:t>
            </w:r>
          </w:p>
        </w:tc>
        <w:tc>
          <w:tcPr>
            <w:tcW w:w="460" w:type="dxa"/>
            <w:vMerge w:val="restart"/>
            <w:tcBorders>
              <w:top w:val="single" w:sz="8" w:space="0" w:color="auto"/>
              <w:left w:val="nil"/>
              <w:bottom w:val="single" w:sz="4" w:space="0" w:color="auto"/>
              <w:right w:val="single" w:sz="4" w:space="0" w:color="auto"/>
            </w:tcBorders>
            <w:shd w:val="clear" w:color="000000" w:fill="FFFFFF"/>
            <w:textDirection w:val="btLr"/>
            <w:vAlign w:val="center"/>
            <w:hideMark/>
          </w:tcPr>
          <w:p w14:paraId="4FF16D9E"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Biomasse</w:t>
            </w:r>
          </w:p>
        </w:tc>
        <w:tc>
          <w:tcPr>
            <w:tcW w:w="3640" w:type="dxa"/>
            <w:tcBorders>
              <w:top w:val="single" w:sz="8" w:space="0" w:color="auto"/>
              <w:left w:val="nil"/>
              <w:bottom w:val="single" w:sz="4" w:space="0" w:color="auto"/>
              <w:right w:val="single" w:sz="4" w:space="0" w:color="auto"/>
            </w:tcBorders>
            <w:shd w:val="clear" w:color="000000" w:fill="FFFFFF"/>
            <w:noWrap/>
            <w:vAlign w:val="bottom"/>
            <w:hideMark/>
          </w:tcPr>
          <w:p w14:paraId="7C07336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Biomasse MWh</w:t>
            </w:r>
          </w:p>
        </w:tc>
        <w:tc>
          <w:tcPr>
            <w:tcW w:w="1320" w:type="dxa"/>
            <w:tcBorders>
              <w:top w:val="single" w:sz="8" w:space="0" w:color="auto"/>
              <w:left w:val="nil"/>
              <w:bottom w:val="single" w:sz="4" w:space="0" w:color="auto"/>
              <w:right w:val="single" w:sz="4" w:space="0" w:color="auto"/>
            </w:tcBorders>
            <w:shd w:val="clear" w:color="000000" w:fill="FFFFFF"/>
            <w:noWrap/>
            <w:vAlign w:val="bottom"/>
            <w:hideMark/>
          </w:tcPr>
          <w:p w14:paraId="3B4C74B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single" w:sz="8" w:space="0" w:color="auto"/>
              <w:left w:val="nil"/>
              <w:bottom w:val="single" w:sz="4" w:space="0" w:color="auto"/>
              <w:right w:val="single" w:sz="4" w:space="0" w:color="auto"/>
            </w:tcBorders>
            <w:shd w:val="clear" w:color="000000" w:fill="FFFFFF"/>
            <w:noWrap/>
            <w:vAlign w:val="bottom"/>
            <w:hideMark/>
          </w:tcPr>
          <w:p w14:paraId="7F26C9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c>
          <w:tcPr>
            <w:tcW w:w="2020" w:type="dxa"/>
            <w:tcBorders>
              <w:top w:val="single" w:sz="8" w:space="0" w:color="auto"/>
              <w:left w:val="nil"/>
              <w:bottom w:val="single" w:sz="4" w:space="0" w:color="auto"/>
              <w:right w:val="single" w:sz="8" w:space="0" w:color="auto"/>
            </w:tcBorders>
            <w:shd w:val="clear" w:color="000000" w:fill="FFFFFF"/>
            <w:noWrap/>
            <w:vAlign w:val="bottom"/>
            <w:hideMark/>
          </w:tcPr>
          <w:p w14:paraId="0E1D787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75B5772F"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3EF8E1AC"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6CF66843"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0AB7F1"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320" w:type="dxa"/>
            <w:tcBorders>
              <w:top w:val="nil"/>
              <w:left w:val="nil"/>
              <w:bottom w:val="single" w:sz="4" w:space="0" w:color="auto"/>
              <w:right w:val="single" w:sz="4" w:space="0" w:color="auto"/>
            </w:tcBorders>
            <w:shd w:val="clear" w:color="000000" w:fill="FFFFFF"/>
            <w:noWrap/>
            <w:vAlign w:val="bottom"/>
            <w:hideMark/>
          </w:tcPr>
          <w:p w14:paraId="6A3F7E1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nil"/>
              <w:left w:val="nil"/>
              <w:bottom w:val="single" w:sz="4" w:space="0" w:color="auto"/>
              <w:right w:val="single" w:sz="4" w:space="0" w:color="auto"/>
            </w:tcBorders>
            <w:shd w:val="clear" w:color="000000" w:fill="FFFFFF"/>
            <w:noWrap/>
            <w:vAlign w:val="bottom"/>
            <w:hideMark/>
          </w:tcPr>
          <w:p w14:paraId="20D4A3D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c>
          <w:tcPr>
            <w:tcW w:w="2020" w:type="dxa"/>
            <w:tcBorders>
              <w:top w:val="nil"/>
              <w:left w:val="nil"/>
              <w:bottom w:val="single" w:sz="4" w:space="0" w:color="auto"/>
              <w:right w:val="single" w:sz="8" w:space="0" w:color="auto"/>
            </w:tcBorders>
            <w:shd w:val="clear" w:color="000000" w:fill="FFFFFF"/>
            <w:noWrap/>
            <w:vAlign w:val="bottom"/>
            <w:hideMark/>
          </w:tcPr>
          <w:p w14:paraId="189DB85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r>
      <w:tr w:rsidR="00DB4C1E" w:rsidRPr="00DB4C1E" w14:paraId="3D4EA1B8"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4DAA2BE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1463111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7926BFA"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biomasse</w:t>
            </w:r>
          </w:p>
        </w:tc>
        <w:tc>
          <w:tcPr>
            <w:tcW w:w="1320" w:type="dxa"/>
            <w:tcBorders>
              <w:top w:val="nil"/>
              <w:left w:val="nil"/>
              <w:bottom w:val="single" w:sz="4" w:space="0" w:color="auto"/>
              <w:right w:val="single" w:sz="4" w:space="0" w:color="auto"/>
            </w:tcBorders>
            <w:shd w:val="clear" w:color="000000" w:fill="FFFFFF"/>
            <w:noWrap/>
            <w:vAlign w:val="bottom"/>
            <w:hideMark/>
          </w:tcPr>
          <w:p w14:paraId="0745358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nil"/>
              <w:left w:val="nil"/>
              <w:bottom w:val="single" w:sz="4" w:space="0" w:color="auto"/>
              <w:right w:val="single" w:sz="4" w:space="0" w:color="auto"/>
            </w:tcBorders>
            <w:shd w:val="clear" w:color="000000" w:fill="FFFFFF"/>
            <w:noWrap/>
            <w:vAlign w:val="bottom"/>
            <w:hideMark/>
          </w:tcPr>
          <w:p w14:paraId="05226DF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87%</w:t>
            </w:r>
          </w:p>
        </w:tc>
        <w:tc>
          <w:tcPr>
            <w:tcW w:w="2020" w:type="dxa"/>
            <w:tcBorders>
              <w:top w:val="nil"/>
              <w:left w:val="nil"/>
              <w:bottom w:val="single" w:sz="4" w:space="0" w:color="auto"/>
              <w:right w:val="single" w:sz="8" w:space="0" w:color="auto"/>
            </w:tcBorders>
            <w:shd w:val="clear" w:color="000000" w:fill="FFFFFF"/>
            <w:noWrap/>
            <w:vAlign w:val="bottom"/>
            <w:hideMark/>
          </w:tcPr>
          <w:p w14:paraId="14E2010A"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113E60A3"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0C9ED575"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446F932A"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076D8BCD"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biomasse MW</w:t>
            </w:r>
          </w:p>
        </w:tc>
        <w:tc>
          <w:tcPr>
            <w:tcW w:w="1320" w:type="dxa"/>
            <w:tcBorders>
              <w:top w:val="nil"/>
              <w:left w:val="nil"/>
              <w:bottom w:val="single" w:sz="4" w:space="0" w:color="auto"/>
              <w:right w:val="single" w:sz="4" w:space="0" w:color="auto"/>
            </w:tcBorders>
            <w:shd w:val="clear" w:color="000000" w:fill="FFFFFF"/>
            <w:noWrap/>
            <w:vAlign w:val="bottom"/>
            <w:hideMark/>
          </w:tcPr>
          <w:p w14:paraId="1098ED4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c>
          <w:tcPr>
            <w:tcW w:w="1745" w:type="dxa"/>
            <w:tcBorders>
              <w:top w:val="nil"/>
              <w:left w:val="nil"/>
              <w:bottom w:val="single" w:sz="4" w:space="0" w:color="auto"/>
              <w:right w:val="single" w:sz="4" w:space="0" w:color="auto"/>
            </w:tcBorders>
            <w:shd w:val="clear" w:color="000000" w:fill="FFFFFF"/>
            <w:noWrap/>
            <w:vAlign w:val="bottom"/>
            <w:hideMark/>
          </w:tcPr>
          <w:p w14:paraId="55D359F0"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c>
          <w:tcPr>
            <w:tcW w:w="2020" w:type="dxa"/>
            <w:tcBorders>
              <w:top w:val="nil"/>
              <w:left w:val="nil"/>
              <w:bottom w:val="single" w:sz="4" w:space="0" w:color="auto"/>
              <w:right w:val="single" w:sz="8" w:space="0" w:color="auto"/>
            </w:tcBorders>
            <w:shd w:val="clear" w:color="000000" w:fill="FFFFFF"/>
            <w:noWrap/>
            <w:vAlign w:val="bottom"/>
            <w:hideMark/>
          </w:tcPr>
          <w:p w14:paraId="282E3F47"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r>
      <w:tr w:rsidR="00DB4C1E" w:rsidRPr="00DB4C1E" w14:paraId="46E018C5"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210DF8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3004061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bottom"/>
            <w:hideMark/>
          </w:tcPr>
          <w:p w14:paraId="2569AEC4"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320" w:type="dxa"/>
            <w:tcBorders>
              <w:top w:val="nil"/>
              <w:left w:val="nil"/>
              <w:bottom w:val="single" w:sz="8" w:space="0" w:color="auto"/>
              <w:right w:val="single" w:sz="4" w:space="0" w:color="auto"/>
            </w:tcBorders>
            <w:shd w:val="clear" w:color="000000" w:fill="FFFFFF"/>
            <w:noWrap/>
            <w:vAlign w:val="bottom"/>
            <w:hideMark/>
          </w:tcPr>
          <w:p w14:paraId="626260F4"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0,0%</w:t>
            </w:r>
          </w:p>
        </w:tc>
        <w:tc>
          <w:tcPr>
            <w:tcW w:w="1745" w:type="dxa"/>
            <w:tcBorders>
              <w:top w:val="nil"/>
              <w:left w:val="nil"/>
              <w:bottom w:val="single" w:sz="8" w:space="0" w:color="auto"/>
              <w:right w:val="single" w:sz="4" w:space="0" w:color="auto"/>
            </w:tcBorders>
            <w:shd w:val="clear" w:color="000000" w:fill="FFFFFF"/>
            <w:noWrap/>
            <w:vAlign w:val="bottom"/>
            <w:hideMark/>
          </w:tcPr>
          <w:p w14:paraId="732E62F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66,7%</w:t>
            </w:r>
          </w:p>
        </w:tc>
        <w:tc>
          <w:tcPr>
            <w:tcW w:w="2020" w:type="dxa"/>
            <w:tcBorders>
              <w:top w:val="nil"/>
              <w:left w:val="nil"/>
              <w:bottom w:val="single" w:sz="8" w:space="0" w:color="auto"/>
              <w:right w:val="single" w:sz="8" w:space="0" w:color="auto"/>
            </w:tcBorders>
            <w:shd w:val="clear" w:color="000000" w:fill="BFBFBF"/>
            <w:noWrap/>
            <w:vAlign w:val="bottom"/>
            <w:hideMark/>
          </w:tcPr>
          <w:p w14:paraId="5598181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734C971D"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1E231A2E" w14:textId="77777777" w:rsidR="00DB4C1E" w:rsidRPr="00DB4C1E" w:rsidRDefault="00DB4C1E" w:rsidP="00DB4C1E">
            <w:pPr>
              <w:spacing w:after="0"/>
              <w:rPr>
                <w:rFonts w:ascii="Marianne Light" w:hAnsi="Marianne Light"/>
                <w:b/>
                <w:bCs/>
                <w:kern w:val="0"/>
                <w:sz w:val="14"/>
                <w:szCs w:val="18"/>
              </w:rPr>
            </w:pPr>
          </w:p>
        </w:tc>
        <w:tc>
          <w:tcPr>
            <w:tcW w:w="46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43B01DAB"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Appoint</w:t>
            </w:r>
          </w:p>
        </w:tc>
        <w:tc>
          <w:tcPr>
            <w:tcW w:w="3640" w:type="dxa"/>
            <w:tcBorders>
              <w:top w:val="nil"/>
              <w:left w:val="nil"/>
              <w:bottom w:val="single" w:sz="4" w:space="0" w:color="auto"/>
              <w:right w:val="single" w:sz="4" w:space="0" w:color="auto"/>
            </w:tcBorders>
            <w:shd w:val="clear" w:color="000000" w:fill="FFFFFF"/>
            <w:noWrap/>
            <w:vAlign w:val="bottom"/>
            <w:hideMark/>
          </w:tcPr>
          <w:p w14:paraId="566F037C"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GN MWh</w:t>
            </w:r>
          </w:p>
        </w:tc>
        <w:tc>
          <w:tcPr>
            <w:tcW w:w="1320" w:type="dxa"/>
            <w:tcBorders>
              <w:top w:val="nil"/>
              <w:left w:val="nil"/>
              <w:bottom w:val="single" w:sz="4" w:space="0" w:color="auto"/>
              <w:right w:val="single" w:sz="4" w:space="0" w:color="auto"/>
            </w:tcBorders>
            <w:shd w:val="clear" w:color="000000" w:fill="FFFFFF"/>
            <w:noWrap/>
            <w:vAlign w:val="bottom"/>
            <w:hideMark/>
          </w:tcPr>
          <w:p w14:paraId="7BE5882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30000</w:t>
            </w:r>
          </w:p>
        </w:tc>
        <w:tc>
          <w:tcPr>
            <w:tcW w:w="1745" w:type="dxa"/>
            <w:tcBorders>
              <w:top w:val="nil"/>
              <w:left w:val="nil"/>
              <w:bottom w:val="single" w:sz="4" w:space="0" w:color="auto"/>
              <w:right w:val="single" w:sz="4" w:space="0" w:color="auto"/>
            </w:tcBorders>
            <w:shd w:val="clear" w:color="000000" w:fill="FFFFFF"/>
            <w:noWrap/>
            <w:vAlign w:val="bottom"/>
            <w:hideMark/>
          </w:tcPr>
          <w:p w14:paraId="2FA4634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10000</w:t>
            </w:r>
          </w:p>
        </w:tc>
        <w:tc>
          <w:tcPr>
            <w:tcW w:w="2020" w:type="dxa"/>
            <w:tcBorders>
              <w:top w:val="nil"/>
              <w:left w:val="nil"/>
              <w:bottom w:val="single" w:sz="4" w:space="0" w:color="auto"/>
              <w:right w:val="single" w:sz="8" w:space="0" w:color="auto"/>
            </w:tcBorders>
            <w:shd w:val="clear" w:color="000000" w:fill="FFFFFF"/>
            <w:noWrap/>
            <w:vAlign w:val="bottom"/>
            <w:hideMark/>
          </w:tcPr>
          <w:p w14:paraId="5080ABD3"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30105F09"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5C4E2F1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E71736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2165EFEC"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320" w:type="dxa"/>
            <w:tcBorders>
              <w:top w:val="nil"/>
              <w:left w:val="nil"/>
              <w:bottom w:val="single" w:sz="4" w:space="0" w:color="auto"/>
              <w:right w:val="single" w:sz="4" w:space="0" w:color="auto"/>
            </w:tcBorders>
            <w:shd w:val="clear" w:color="000000" w:fill="FFFFFF"/>
            <w:noWrap/>
            <w:vAlign w:val="bottom"/>
            <w:hideMark/>
          </w:tcPr>
          <w:p w14:paraId="5EB1E39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33000</w:t>
            </w:r>
          </w:p>
        </w:tc>
        <w:tc>
          <w:tcPr>
            <w:tcW w:w="1745" w:type="dxa"/>
            <w:tcBorders>
              <w:top w:val="nil"/>
              <w:left w:val="nil"/>
              <w:bottom w:val="single" w:sz="4" w:space="0" w:color="auto"/>
              <w:right w:val="single" w:sz="4" w:space="0" w:color="auto"/>
            </w:tcBorders>
            <w:shd w:val="clear" w:color="000000" w:fill="FFFFFF"/>
            <w:noWrap/>
            <w:vAlign w:val="bottom"/>
            <w:hideMark/>
          </w:tcPr>
          <w:p w14:paraId="6975BE5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11000</w:t>
            </w:r>
          </w:p>
        </w:tc>
        <w:tc>
          <w:tcPr>
            <w:tcW w:w="2020" w:type="dxa"/>
            <w:tcBorders>
              <w:top w:val="nil"/>
              <w:left w:val="nil"/>
              <w:bottom w:val="single" w:sz="4" w:space="0" w:color="auto"/>
              <w:right w:val="single" w:sz="8" w:space="0" w:color="auto"/>
            </w:tcBorders>
            <w:shd w:val="clear" w:color="000000" w:fill="FFFFFF"/>
            <w:noWrap/>
            <w:vAlign w:val="bottom"/>
            <w:hideMark/>
          </w:tcPr>
          <w:p w14:paraId="65134A25"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-22000</w:t>
            </w:r>
          </w:p>
        </w:tc>
      </w:tr>
      <w:tr w:rsidR="00DB4C1E" w:rsidRPr="00DB4C1E" w14:paraId="7CF2ED8B"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7F1A9DD4"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B25CBBF"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406306F"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GN</w:t>
            </w:r>
          </w:p>
        </w:tc>
        <w:tc>
          <w:tcPr>
            <w:tcW w:w="1320" w:type="dxa"/>
            <w:tcBorders>
              <w:top w:val="nil"/>
              <w:left w:val="nil"/>
              <w:bottom w:val="single" w:sz="4" w:space="0" w:color="auto"/>
              <w:right w:val="single" w:sz="4" w:space="0" w:color="auto"/>
            </w:tcBorders>
            <w:shd w:val="clear" w:color="000000" w:fill="FFFFFF"/>
            <w:noWrap/>
            <w:vAlign w:val="bottom"/>
            <w:hideMark/>
          </w:tcPr>
          <w:p w14:paraId="6C7CE83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1745" w:type="dxa"/>
            <w:tcBorders>
              <w:top w:val="nil"/>
              <w:left w:val="nil"/>
              <w:bottom w:val="single" w:sz="4" w:space="0" w:color="auto"/>
              <w:right w:val="single" w:sz="4" w:space="0" w:color="auto"/>
            </w:tcBorders>
            <w:shd w:val="clear" w:color="000000" w:fill="FFFFFF"/>
            <w:noWrap/>
            <w:vAlign w:val="bottom"/>
            <w:hideMark/>
          </w:tcPr>
          <w:p w14:paraId="0EE47FC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2020" w:type="dxa"/>
            <w:tcBorders>
              <w:top w:val="nil"/>
              <w:left w:val="nil"/>
              <w:bottom w:val="single" w:sz="4" w:space="0" w:color="auto"/>
              <w:right w:val="single" w:sz="8" w:space="0" w:color="auto"/>
            </w:tcBorders>
            <w:shd w:val="clear" w:color="000000" w:fill="FFFFFF"/>
            <w:noWrap/>
            <w:vAlign w:val="bottom"/>
            <w:hideMark/>
          </w:tcPr>
          <w:p w14:paraId="6F070FB8"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60642B55"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0E8FD65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F1DE620"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79122766"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GN  MW</w:t>
            </w:r>
          </w:p>
        </w:tc>
        <w:tc>
          <w:tcPr>
            <w:tcW w:w="1320" w:type="dxa"/>
            <w:tcBorders>
              <w:top w:val="nil"/>
              <w:left w:val="nil"/>
              <w:bottom w:val="single" w:sz="4" w:space="0" w:color="auto"/>
              <w:right w:val="single" w:sz="4" w:space="0" w:color="auto"/>
            </w:tcBorders>
            <w:shd w:val="clear" w:color="000000" w:fill="FFFFFF"/>
            <w:noWrap/>
            <w:vAlign w:val="bottom"/>
            <w:hideMark/>
          </w:tcPr>
          <w:p w14:paraId="487E62B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1745" w:type="dxa"/>
            <w:tcBorders>
              <w:top w:val="nil"/>
              <w:left w:val="nil"/>
              <w:bottom w:val="single" w:sz="4" w:space="0" w:color="auto"/>
              <w:right w:val="single" w:sz="4" w:space="0" w:color="auto"/>
            </w:tcBorders>
            <w:shd w:val="clear" w:color="000000" w:fill="FFFFFF"/>
            <w:noWrap/>
            <w:vAlign w:val="bottom"/>
            <w:hideMark/>
          </w:tcPr>
          <w:p w14:paraId="339E37F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2020" w:type="dxa"/>
            <w:tcBorders>
              <w:top w:val="nil"/>
              <w:left w:val="nil"/>
              <w:bottom w:val="single" w:sz="4" w:space="0" w:color="auto"/>
              <w:right w:val="single" w:sz="8" w:space="0" w:color="auto"/>
            </w:tcBorders>
            <w:shd w:val="clear" w:color="000000" w:fill="FFFFFF"/>
            <w:noWrap/>
            <w:vAlign w:val="bottom"/>
            <w:hideMark/>
          </w:tcPr>
          <w:p w14:paraId="57D6A42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r>
      <w:tr w:rsidR="00DB4C1E" w:rsidRPr="00DB4C1E" w14:paraId="2EE53885"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7DDF3A6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77D1BD5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5AA188"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320" w:type="dxa"/>
            <w:tcBorders>
              <w:top w:val="nil"/>
              <w:left w:val="nil"/>
              <w:bottom w:val="single" w:sz="4" w:space="0" w:color="auto"/>
              <w:right w:val="single" w:sz="4" w:space="0" w:color="auto"/>
            </w:tcBorders>
            <w:shd w:val="clear" w:color="000000" w:fill="FFFFFF"/>
            <w:noWrap/>
            <w:vAlign w:val="bottom"/>
            <w:hideMark/>
          </w:tcPr>
          <w:p w14:paraId="63F3A4E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w:t>
            </w:r>
          </w:p>
        </w:tc>
        <w:tc>
          <w:tcPr>
            <w:tcW w:w="1745" w:type="dxa"/>
            <w:tcBorders>
              <w:top w:val="nil"/>
              <w:left w:val="nil"/>
              <w:bottom w:val="single" w:sz="4" w:space="0" w:color="auto"/>
              <w:right w:val="single" w:sz="4" w:space="0" w:color="auto"/>
            </w:tcBorders>
            <w:shd w:val="clear" w:color="000000" w:fill="FFFFFF"/>
            <w:noWrap/>
            <w:vAlign w:val="bottom"/>
            <w:hideMark/>
          </w:tcPr>
          <w:p w14:paraId="150A7B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0,3</w:t>
            </w:r>
          </w:p>
        </w:tc>
        <w:tc>
          <w:tcPr>
            <w:tcW w:w="2020" w:type="dxa"/>
            <w:tcBorders>
              <w:top w:val="nil"/>
              <w:left w:val="nil"/>
              <w:bottom w:val="single" w:sz="4" w:space="0" w:color="auto"/>
              <w:right w:val="single" w:sz="8" w:space="0" w:color="auto"/>
            </w:tcBorders>
            <w:shd w:val="clear" w:color="000000" w:fill="BFBFBF"/>
            <w:noWrap/>
            <w:vAlign w:val="bottom"/>
            <w:hideMark/>
          </w:tcPr>
          <w:p w14:paraId="4E41018C"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9472C7" w14:paraId="2025F618"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2AB605E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240E5D7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center"/>
            <w:hideMark/>
          </w:tcPr>
          <w:p w14:paraId="56248E8C" w14:textId="604347AE" w:rsidR="00DB4C1E" w:rsidRPr="005E0156" w:rsidRDefault="00DB4C1E" w:rsidP="0063662A">
            <w:pPr>
              <w:spacing w:after="0"/>
              <w:rPr>
                <w:rFonts w:ascii="Marianne Light" w:hAnsi="Marianne Light"/>
                <w:kern w:val="0"/>
                <w:sz w:val="14"/>
                <w:szCs w:val="18"/>
                <w:lang w:val="en-US"/>
              </w:rPr>
            </w:pPr>
            <w:r w:rsidRPr="00DB4C1E">
              <w:rPr>
                <w:rFonts w:ascii="Marianne Light" w:hAnsi="Marianne Light"/>
                <w:kern w:val="0"/>
                <w:sz w:val="14"/>
                <w:szCs w:val="18"/>
              </w:rPr>
              <w:t xml:space="preserve">Tonnes de CO2/an produites </w:t>
            </w:r>
            <w:r w:rsidR="0063662A" w:rsidRPr="00DB4C1E">
              <w:rPr>
                <w:rFonts w:ascii="Marianne Light" w:hAnsi="Marianne Light"/>
                <w:i/>
                <w:iCs/>
                <w:kern w:val="0"/>
                <w:sz w:val="14"/>
                <w:szCs w:val="18"/>
              </w:rPr>
              <w:t xml:space="preserve">réf. </w:t>
            </w:r>
            <w:r w:rsidR="0063662A" w:rsidRPr="005E0156">
              <w:rPr>
                <w:rFonts w:ascii="Marianne Light" w:hAnsi="Marianne Light"/>
                <w:i/>
                <w:iCs/>
                <w:kern w:val="0"/>
                <w:sz w:val="14"/>
                <w:szCs w:val="18"/>
                <w:lang w:val="en-US"/>
              </w:rPr>
              <w:t>GN (base carbone ADEME) : 0</w:t>
            </w:r>
            <w:r w:rsidR="00E91596" w:rsidRPr="005E0156">
              <w:rPr>
                <w:rFonts w:ascii="Marianne Light" w:hAnsi="Marianne Light"/>
                <w:i/>
                <w:iCs/>
                <w:kern w:val="0"/>
                <w:sz w:val="14"/>
                <w:szCs w:val="18"/>
                <w:lang w:val="en-US"/>
              </w:rPr>
              <w:t>,187</w:t>
            </w:r>
            <w:r w:rsidR="0063662A" w:rsidRPr="005E0156">
              <w:rPr>
                <w:rFonts w:ascii="Marianne Light" w:hAnsi="Marianne Light"/>
                <w:i/>
                <w:iCs/>
                <w:kern w:val="0"/>
                <w:sz w:val="14"/>
                <w:szCs w:val="18"/>
                <w:lang w:val="en-US"/>
              </w:rPr>
              <w:t xml:space="preserve">tCO2/MWh </w:t>
            </w:r>
          </w:p>
        </w:tc>
        <w:tc>
          <w:tcPr>
            <w:tcW w:w="1320" w:type="dxa"/>
            <w:tcBorders>
              <w:top w:val="nil"/>
              <w:left w:val="nil"/>
              <w:bottom w:val="single" w:sz="8" w:space="0" w:color="auto"/>
              <w:right w:val="single" w:sz="4" w:space="0" w:color="auto"/>
            </w:tcBorders>
            <w:shd w:val="clear" w:color="auto" w:fill="auto"/>
            <w:noWrap/>
            <w:vAlign w:val="bottom"/>
            <w:hideMark/>
          </w:tcPr>
          <w:p w14:paraId="537D756A" w14:textId="77777777" w:rsidR="00DB4C1E" w:rsidRPr="005E0156" w:rsidRDefault="00DB4C1E" w:rsidP="00DB4C1E">
            <w:pPr>
              <w:spacing w:after="0"/>
              <w:rPr>
                <w:rFonts w:ascii="Marianne Light" w:hAnsi="Marianne Light"/>
                <w:kern w:val="0"/>
                <w:sz w:val="14"/>
                <w:szCs w:val="18"/>
                <w:lang w:val="en-US"/>
              </w:rPr>
            </w:pPr>
            <w:r w:rsidRPr="005E0156">
              <w:rPr>
                <w:rFonts w:cs="Calibri"/>
                <w:kern w:val="0"/>
                <w:sz w:val="14"/>
                <w:szCs w:val="18"/>
                <w:lang w:val="en-US"/>
              </w:rPr>
              <w:t> </w:t>
            </w:r>
          </w:p>
        </w:tc>
        <w:tc>
          <w:tcPr>
            <w:tcW w:w="1745" w:type="dxa"/>
            <w:tcBorders>
              <w:top w:val="nil"/>
              <w:left w:val="nil"/>
              <w:bottom w:val="single" w:sz="8" w:space="0" w:color="auto"/>
              <w:right w:val="single" w:sz="4" w:space="0" w:color="auto"/>
            </w:tcBorders>
            <w:shd w:val="clear" w:color="auto" w:fill="auto"/>
            <w:noWrap/>
            <w:vAlign w:val="bottom"/>
            <w:hideMark/>
          </w:tcPr>
          <w:p w14:paraId="0F0E3435" w14:textId="77777777" w:rsidR="00DB4C1E" w:rsidRPr="005E0156" w:rsidRDefault="00DB4C1E" w:rsidP="00DB4C1E">
            <w:pPr>
              <w:spacing w:after="0"/>
              <w:rPr>
                <w:rFonts w:ascii="Marianne Light" w:hAnsi="Marianne Light"/>
                <w:kern w:val="0"/>
                <w:sz w:val="14"/>
                <w:szCs w:val="18"/>
                <w:lang w:val="en-US"/>
              </w:rPr>
            </w:pPr>
            <w:r w:rsidRPr="005E0156">
              <w:rPr>
                <w:rFonts w:cs="Calibri"/>
                <w:kern w:val="0"/>
                <w:sz w:val="14"/>
                <w:szCs w:val="18"/>
                <w:lang w:val="en-US"/>
              </w:rPr>
              <w:t> </w:t>
            </w:r>
          </w:p>
        </w:tc>
        <w:tc>
          <w:tcPr>
            <w:tcW w:w="2020" w:type="dxa"/>
            <w:tcBorders>
              <w:top w:val="nil"/>
              <w:left w:val="nil"/>
              <w:bottom w:val="single" w:sz="8" w:space="0" w:color="auto"/>
              <w:right w:val="single" w:sz="8" w:space="0" w:color="auto"/>
            </w:tcBorders>
            <w:shd w:val="clear" w:color="000000" w:fill="BFBFBF"/>
            <w:noWrap/>
            <w:vAlign w:val="bottom"/>
            <w:hideMark/>
          </w:tcPr>
          <w:p w14:paraId="2EF5A0C8" w14:textId="77777777" w:rsidR="00DB4C1E" w:rsidRPr="005E0156" w:rsidRDefault="00DB4C1E" w:rsidP="00DB4C1E">
            <w:pPr>
              <w:spacing w:after="0"/>
              <w:jc w:val="center"/>
              <w:rPr>
                <w:rFonts w:ascii="Marianne Light" w:hAnsi="Marianne Light"/>
                <w:kern w:val="0"/>
                <w:sz w:val="14"/>
                <w:szCs w:val="18"/>
                <w:lang w:val="en-US"/>
              </w:rPr>
            </w:pPr>
            <w:r w:rsidRPr="005E0156">
              <w:rPr>
                <w:rFonts w:cs="Calibri"/>
                <w:kern w:val="0"/>
                <w:sz w:val="14"/>
                <w:szCs w:val="18"/>
                <w:lang w:val="en-US"/>
              </w:rPr>
              <w:t> </w:t>
            </w:r>
          </w:p>
        </w:tc>
      </w:tr>
      <w:tr w:rsidR="00DB4C1E" w:rsidRPr="00DB4C1E" w14:paraId="62F38680" w14:textId="77777777" w:rsidTr="006F4B74">
        <w:trPr>
          <w:trHeight w:val="450"/>
        </w:trPr>
        <w:tc>
          <w:tcPr>
            <w:tcW w:w="480" w:type="dxa"/>
            <w:vMerge/>
            <w:tcBorders>
              <w:top w:val="single" w:sz="8" w:space="0" w:color="auto"/>
              <w:left w:val="single" w:sz="8" w:space="0" w:color="auto"/>
              <w:bottom w:val="nil"/>
              <w:right w:val="single" w:sz="8" w:space="0" w:color="auto"/>
            </w:tcBorders>
            <w:vAlign w:val="center"/>
            <w:hideMark/>
          </w:tcPr>
          <w:p w14:paraId="6B5EBD99" w14:textId="77777777" w:rsidR="00DB4C1E" w:rsidRPr="005E0156" w:rsidRDefault="00DB4C1E" w:rsidP="00DB4C1E">
            <w:pPr>
              <w:spacing w:after="0"/>
              <w:rPr>
                <w:rFonts w:ascii="Marianne Light" w:hAnsi="Marianne Light"/>
                <w:b/>
                <w:bCs/>
                <w:kern w:val="0"/>
                <w:sz w:val="14"/>
                <w:szCs w:val="18"/>
                <w:lang w:val="en-US"/>
              </w:rPr>
            </w:pPr>
          </w:p>
        </w:tc>
        <w:tc>
          <w:tcPr>
            <w:tcW w:w="460" w:type="dxa"/>
            <w:vMerge w:val="restart"/>
            <w:tcBorders>
              <w:top w:val="nil"/>
              <w:left w:val="nil"/>
              <w:bottom w:val="single" w:sz="8" w:space="0" w:color="000000"/>
              <w:right w:val="single" w:sz="4" w:space="0" w:color="auto"/>
            </w:tcBorders>
            <w:shd w:val="clear" w:color="000000" w:fill="FFFFFF"/>
            <w:textDirection w:val="btLr"/>
            <w:vAlign w:val="center"/>
            <w:hideMark/>
          </w:tcPr>
          <w:p w14:paraId="2C9C9058"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Total</w:t>
            </w:r>
          </w:p>
        </w:tc>
        <w:tc>
          <w:tcPr>
            <w:tcW w:w="3640" w:type="dxa"/>
            <w:tcBorders>
              <w:top w:val="nil"/>
              <w:left w:val="nil"/>
              <w:bottom w:val="single" w:sz="4" w:space="0" w:color="auto"/>
              <w:right w:val="single" w:sz="4" w:space="0" w:color="auto"/>
            </w:tcBorders>
            <w:shd w:val="clear" w:color="000000" w:fill="FFFFFF"/>
            <w:vAlign w:val="center"/>
            <w:hideMark/>
          </w:tcPr>
          <w:p w14:paraId="0D5A39E4"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chaleur injectée dans le RC</w:t>
            </w:r>
            <w:r w:rsidRPr="00DB4C1E">
              <w:rPr>
                <w:rFonts w:ascii="Marianne Light" w:hAnsi="Marianne Light"/>
                <w:i/>
                <w:iCs/>
                <w:kern w:val="0"/>
                <w:sz w:val="14"/>
                <w:szCs w:val="18"/>
              </w:rPr>
              <w:t>)</w:t>
            </w:r>
          </w:p>
        </w:tc>
        <w:tc>
          <w:tcPr>
            <w:tcW w:w="1320" w:type="dxa"/>
            <w:tcBorders>
              <w:top w:val="nil"/>
              <w:left w:val="nil"/>
              <w:bottom w:val="single" w:sz="4" w:space="0" w:color="auto"/>
              <w:right w:val="single" w:sz="4" w:space="0" w:color="auto"/>
            </w:tcBorders>
            <w:shd w:val="clear" w:color="000000" w:fill="FFFFFF"/>
            <w:noWrap/>
            <w:vAlign w:val="center"/>
            <w:hideMark/>
          </w:tcPr>
          <w:p w14:paraId="596BA2F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1745" w:type="dxa"/>
            <w:tcBorders>
              <w:top w:val="nil"/>
              <w:left w:val="nil"/>
              <w:bottom w:val="single" w:sz="4" w:space="0" w:color="auto"/>
              <w:right w:val="nil"/>
            </w:tcBorders>
            <w:shd w:val="clear" w:color="000000" w:fill="FFFFFF"/>
            <w:noWrap/>
            <w:vAlign w:val="center"/>
            <w:hideMark/>
          </w:tcPr>
          <w:p w14:paraId="1157ADF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2020"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BBA3E43"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w:t>
            </w:r>
          </w:p>
        </w:tc>
      </w:tr>
      <w:tr w:rsidR="00DB4C1E" w:rsidRPr="00DB4C1E" w14:paraId="5AE62A44" w14:textId="77777777" w:rsidTr="006F4B74">
        <w:trPr>
          <w:trHeight w:val="375"/>
        </w:trPr>
        <w:tc>
          <w:tcPr>
            <w:tcW w:w="480" w:type="dxa"/>
            <w:vMerge/>
            <w:tcBorders>
              <w:top w:val="single" w:sz="8" w:space="0" w:color="auto"/>
              <w:left w:val="single" w:sz="8" w:space="0" w:color="auto"/>
              <w:bottom w:val="nil"/>
              <w:right w:val="single" w:sz="8" w:space="0" w:color="auto"/>
            </w:tcBorders>
            <w:vAlign w:val="center"/>
            <w:hideMark/>
          </w:tcPr>
          <w:p w14:paraId="337BC79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2EA41B89" w14:textId="77777777" w:rsidR="00DB4C1E" w:rsidRPr="00DB4C1E" w:rsidRDefault="00DB4C1E" w:rsidP="00DB4C1E">
            <w:pPr>
              <w:spacing w:after="0"/>
              <w:rPr>
                <w:rFonts w:ascii="Marianne Light" w:hAnsi="Marianne Light"/>
                <w:kern w:val="0"/>
                <w:sz w:val="14"/>
                <w:szCs w:val="18"/>
              </w:rPr>
            </w:pPr>
          </w:p>
        </w:tc>
        <w:tc>
          <w:tcPr>
            <w:tcW w:w="36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1150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EnR&amp;R MWh</w:t>
            </w:r>
            <w:r w:rsidRPr="00DB4C1E">
              <w:rPr>
                <w:rFonts w:ascii="Marianne Light" w:hAnsi="Marianne Light"/>
                <w:b/>
                <w:bCs/>
                <w:kern w:val="0"/>
                <w:sz w:val="14"/>
                <w:szCs w:val="18"/>
              </w:rPr>
              <w:br/>
            </w:r>
            <w:r w:rsidRPr="00DB4C1E">
              <w:rPr>
                <w:rFonts w:ascii="Marianne Light" w:hAnsi="Marianne Light"/>
                <w:i/>
                <w:iCs/>
                <w:kern w:val="0"/>
                <w:sz w:val="14"/>
                <w:szCs w:val="18"/>
              </w:rPr>
              <w:t>(si réseau de chaleur = chaleur EnR&amp;R injectée dans le RC)</w:t>
            </w:r>
          </w:p>
        </w:tc>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50D1EF"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92AB9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20000</w:t>
            </w:r>
          </w:p>
        </w:tc>
        <w:tc>
          <w:tcPr>
            <w:tcW w:w="2020" w:type="dxa"/>
            <w:tcBorders>
              <w:top w:val="nil"/>
              <w:left w:val="nil"/>
              <w:bottom w:val="single" w:sz="4" w:space="0" w:color="auto"/>
              <w:right w:val="single" w:sz="8" w:space="0" w:color="auto"/>
            </w:tcBorders>
            <w:shd w:val="clear" w:color="000000" w:fill="FFFFFF"/>
            <w:noWrap/>
            <w:vAlign w:val="center"/>
            <w:hideMark/>
          </w:tcPr>
          <w:p w14:paraId="72CDC407"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20000 MWh EnR&amp;R sup. </w:t>
            </w:r>
          </w:p>
        </w:tc>
      </w:tr>
      <w:tr w:rsidR="00DB4C1E" w:rsidRPr="00DB4C1E" w14:paraId="20F11D85" w14:textId="77777777" w:rsidTr="006F4B74">
        <w:trPr>
          <w:trHeight w:val="1440"/>
        </w:trPr>
        <w:tc>
          <w:tcPr>
            <w:tcW w:w="480" w:type="dxa"/>
            <w:vMerge/>
            <w:tcBorders>
              <w:top w:val="single" w:sz="8" w:space="0" w:color="auto"/>
              <w:left w:val="single" w:sz="8" w:space="0" w:color="auto"/>
              <w:bottom w:val="nil"/>
              <w:right w:val="single" w:sz="8" w:space="0" w:color="auto"/>
            </w:tcBorders>
            <w:vAlign w:val="center"/>
            <w:hideMark/>
          </w:tcPr>
          <w:p w14:paraId="4AF0637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0324DA99" w14:textId="77777777" w:rsidR="00DB4C1E" w:rsidRPr="00DB4C1E" w:rsidRDefault="00DB4C1E" w:rsidP="00DB4C1E">
            <w:pPr>
              <w:spacing w:after="0"/>
              <w:rPr>
                <w:rFonts w:ascii="Marianne Light" w:hAnsi="Marianne Light"/>
                <w:kern w:val="0"/>
                <w:sz w:val="14"/>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7E2D78E" w14:textId="77777777" w:rsidR="00DB4C1E" w:rsidRPr="00DB4C1E" w:rsidRDefault="00DB4C1E" w:rsidP="00DB4C1E">
            <w:pPr>
              <w:spacing w:after="0"/>
              <w:rPr>
                <w:rFonts w:ascii="Marianne Light" w:hAnsi="Marianne Light"/>
                <w:b/>
                <w:bCs/>
                <w:kern w:val="0"/>
                <w:sz w:val="14"/>
                <w:szCs w:val="18"/>
              </w:rPr>
            </w:pPr>
          </w:p>
        </w:tc>
        <w:tc>
          <w:tcPr>
            <w:tcW w:w="1320" w:type="dxa"/>
            <w:vMerge/>
            <w:tcBorders>
              <w:top w:val="nil"/>
              <w:left w:val="single" w:sz="4" w:space="0" w:color="auto"/>
              <w:bottom w:val="single" w:sz="4" w:space="0" w:color="000000"/>
              <w:right w:val="single" w:sz="4" w:space="0" w:color="auto"/>
            </w:tcBorders>
            <w:vAlign w:val="center"/>
            <w:hideMark/>
          </w:tcPr>
          <w:p w14:paraId="1474305E" w14:textId="77777777" w:rsidR="00DB4C1E" w:rsidRPr="00DB4C1E" w:rsidRDefault="00DB4C1E" w:rsidP="00DB4C1E">
            <w:pPr>
              <w:spacing w:after="0"/>
              <w:rPr>
                <w:rFonts w:ascii="Marianne Light" w:hAnsi="Marianne Light"/>
                <w:b/>
                <w:bCs/>
                <w:kern w:val="0"/>
                <w:sz w:val="14"/>
                <w:szCs w:val="18"/>
              </w:rPr>
            </w:pPr>
          </w:p>
        </w:tc>
        <w:tc>
          <w:tcPr>
            <w:tcW w:w="1745" w:type="dxa"/>
            <w:vMerge/>
            <w:tcBorders>
              <w:top w:val="nil"/>
              <w:left w:val="single" w:sz="4" w:space="0" w:color="auto"/>
              <w:bottom w:val="single" w:sz="4" w:space="0" w:color="000000"/>
              <w:right w:val="single" w:sz="4" w:space="0" w:color="auto"/>
            </w:tcBorders>
            <w:vAlign w:val="center"/>
            <w:hideMark/>
          </w:tcPr>
          <w:p w14:paraId="48703F18" w14:textId="77777777" w:rsidR="00DB4C1E" w:rsidRPr="00DB4C1E" w:rsidRDefault="00DB4C1E" w:rsidP="00DB4C1E">
            <w:pPr>
              <w:spacing w:after="0"/>
              <w:rPr>
                <w:rFonts w:ascii="Marianne Light" w:hAnsi="Marianne Light"/>
                <w:b/>
                <w:bCs/>
                <w:kern w:val="0"/>
                <w:sz w:val="14"/>
                <w:szCs w:val="18"/>
              </w:rPr>
            </w:pPr>
          </w:p>
        </w:tc>
        <w:tc>
          <w:tcPr>
            <w:tcW w:w="2020" w:type="dxa"/>
            <w:tcBorders>
              <w:top w:val="nil"/>
              <w:left w:val="nil"/>
              <w:bottom w:val="single" w:sz="4" w:space="0" w:color="auto"/>
              <w:right w:val="single" w:sz="8" w:space="0" w:color="auto"/>
            </w:tcBorders>
            <w:shd w:val="clear" w:color="000000" w:fill="FFFFFF"/>
            <w:vAlign w:val="center"/>
            <w:hideMark/>
          </w:tcPr>
          <w:p w14:paraId="153157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Dont </w:t>
            </w:r>
            <w:r w:rsidRPr="00DB4C1E">
              <w:rPr>
                <w:rFonts w:ascii="Marianne Light" w:hAnsi="Marianne Light"/>
                <w:i/>
                <w:iCs/>
                <w:kern w:val="0"/>
                <w:sz w:val="14"/>
                <w:szCs w:val="18"/>
              </w:rPr>
              <w:br/>
              <w:t>: +…MWh EnR&amp;R injecté dans l'extension</w:t>
            </w:r>
            <w:r w:rsidRPr="00DB4C1E">
              <w:rPr>
                <w:rFonts w:ascii="Marianne Light" w:hAnsi="Marianne Light"/>
                <w:i/>
                <w:iCs/>
                <w:kern w:val="0"/>
                <w:sz w:val="14"/>
                <w:szCs w:val="18"/>
              </w:rPr>
              <w:br/>
              <w:t>+…MWhEnR&amp;R injecté dans l'existant</w:t>
            </w:r>
            <w:r w:rsidRPr="00DB4C1E">
              <w:rPr>
                <w:rFonts w:ascii="Marianne Light" w:hAnsi="Marianne Light"/>
                <w:i/>
                <w:iCs/>
                <w:kern w:val="0"/>
                <w:sz w:val="14"/>
                <w:szCs w:val="18"/>
              </w:rPr>
              <w:br/>
              <w:t>Nota : quantité de chaleur EnR&amp;R injectée dans l'extension + quantité supplémentaire dans l'existant</w:t>
            </w:r>
          </w:p>
        </w:tc>
      </w:tr>
      <w:tr w:rsidR="00DB4C1E" w:rsidRPr="00DB4C1E" w14:paraId="3AB1A661" w14:textId="77777777" w:rsidTr="006F4B74">
        <w:trPr>
          <w:trHeight w:val="300"/>
        </w:trPr>
        <w:tc>
          <w:tcPr>
            <w:tcW w:w="480" w:type="dxa"/>
            <w:vMerge/>
            <w:tcBorders>
              <w:top w:val="single" w:sz="8" w:space="0" w:color="auto"/>
              <w:left w:val="single" w:sz="8" w:space="0" w:color="auto"/>
              <w:bottom w:val="nil"/>
              <w:right w:val="single" w:sz="8" w:space="0" w:color="auto"/>
            </w:tcBorders>
            <w:vAlign w:val="center"/>
            <w:hideMark/>
          </w:tcPr>
          <w:p w14:paraId="5D063A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5300244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bottom"/>
            <w:hideMark/>
          </w:tcPr>
          <w:p w14:paraId="477BE24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MW</w:t>
            </w:r>
          </w:p>
        </w:tc>
        <w:tc>
          <w:tcPr>
            <w:tcW w:w="1320" w:type="dxa"/>
            <w:tcBorders>
              <w:top w:val="nil"/>
              <w:left w:val="nil"/>
              <w:bottom w:val="single" w:sz="4" w:space="0" w:color="auto"/>
              <w:right w:val="single" w:sz="4" w:space="0" w:color="auto"/>
            </w:tcBorders>
            <w:shd w:val="clear" w:color="000000" w:fill="FFFFFF"/>
            <w:noWrap/>
            <w:vAlign w:val="center"/>
            <w:hideMark/>
          </w:tcPr>
          <w:p w14:paraId="76A574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45" w:type="dxa"/>
            <w:tcBorders>
              <w:top w:val="nil"/>
              <w:left w:val="nil"/>
              <w:bottom w:val="single" w:sz="4" w:space="0" w:color="auto"/>
              <w:right w:val="nil"/>
            </w:tcBorders>
            <w:shd w:val="clear" w:color="000000" w:fill="FFFFFF"/>
            <w:noWrap/>
            <w:vAlign w:val="center"/>
            <w:hideMark/>
          </w:tcPr>
          <w:p w14:paraId="446596E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7,4</w:t>
            </w:r>
          </w:p>
        </w:tc>
        <w:tc>
          <w:tcPr>
            <w:tcW w:w="2020" w:type="dxa"/>
            <w:tcBorders>
              <w:top w:val="nil"/>
              <w:left w:val="single" w:sz="4" w:space="0" w:color="auto"/>
              <w:bottom w:val="single" w:sz="4" w:space="0" w:color="auto"/>
              <w:right w:val="single" w:sz="8" w:space="0" w:color="auto"/>
            </w:tcBorders>
            <w:shd w:val="clear" w:color="000000" w:fill="FFFFFF"/>
            <w:noWrap/>
            <w:vAlign w:val="center"/>
            <w:hideMark/>
          </w:tcPr>
          <w:p w14:paraId="085B895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7ED6127" w14:textId="77777777" w:rsidTr="006F4B74">
        <w:trPr>
          <w:trHeight w:val="585"/>
        </w:trPr>
        <w:tc>
          <w:tcPr>
            <w:tcW w:w="480" w:type="dxa"/>
            <w:vMerge/>
            <w:tcBorders>
              <w:top w:val="single" w:sz="8" w:space="0" w:color="auto"/>
              <w:left w:val="single" w:sz="8" w:space="0" w:color="auto"/>
              <w:bottom w:val="nil"/>
              <w:right w:val="single" w:sz="8" w:space="0" w:color="auto"/>
            </w:tcBorders>
            <w:vAlign w:val="center"/>
            <w:hideMark/>
          </w:tcPr>
          <w:p w14:paraId="4C4898CD"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181AC7D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center"/>
            <w:hideMark/>
          </w:tcPr>
          <w:p w14:paraId="5671550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Taux EnR&amp;R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 xml:space="preserve">Taux EnR&amp;R injecté dans le RC, Eligibilité </w:t>
            </w:r>
            <w:r w:rsidRPr="00DB4C1E">
              <w:rPr>
                <w:rFonts w:ascii="Marianne Light" w:hAnsi="Marianne Light" w:cs="Calibri"/>
                <w:b/>
                <w:bCs/>
                <w:i/>
                <w:iCs/>
                <w:color w:val="FF0000"/>
                <w:kern w:val="0"/>
                <w:sz w:val="14"/>
                <w:szCs w:val="18"/>
              </w:rPr>
              <w:t>≥</w:t>
            </w:r>
            <w:r w:rsidRPr="00DB4C1E">
              <w:rPr>
                <w:rFonts w:ascii="Marianne Light" w:hAnsi="Marianne Light"/>
                <w:b/>
                <w:bCs/>
                <w:i/>
                <w:iCs/>
                <w:color w:val="FF0000"/>
                <w:kern w:val="0"/>
                <w:sz w:val="14"/>
                <w:szCs w:val="18"/>
              </w:rPr>
              <w:t>65%</w:t>
            </w:r>
            <w:r w:rsidRPr="00DB4C1E">
              <w:rPr>
                <w:rFonts w:ascii="Marianne Light" w:hAnsi="Marianne Light"/>
                <w:i/>
                <w:iCs/>
                <w:kern w:val="0"/>
                <w:sz w:val="14"/>
                <w:szCs w:val="18"/>
              </w:rPr>
              <w:t>)</w:t>
            </w:r>
          </w:p>
        </w:tc>
        <w:tc>
          <w:tcPr>
            <w:tcW w:w="1320" w:type="dxa"/>
            <w:tcBorders>
              <w:top w:val="nil"/>
              <w:left w:val="nil"/>
              <w:bottom w:val="single" w:sz="4" w:space="0" w:color="auto"/>
              <w:right w:val="single" w:sz="4" w:space="0" w:color="auto"/>
            </w:tcBorders>
            <w:shd w:val="clear" w:color="000000" w:fill="FFFFFF"/>
            <w:noWrap/>
            <w:vAlign w:val="center"/>
            <w:hideMark/>
          </w:tcPr>
          <w:p w14:paraId="54D6CF4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0,0%</w:t>
            </w:r>
          </w:p>
        </w:tc>
        <w:tc>
          <w:tcPr>
            <w:tcW w:w="1745" w:type="dxa"/>
            <w:tcBorders>
              <w:top w:val="nil"/>
              <w:left w:val="nil"/>
              <w:bottom w:val="single" w:sz="4" w:space="0" w:color="auto"/>
              <w:right w:val="nil"/>
            </w:tcBorders>
            <w:shd w:val="clear" w:color="000000" w:fill="FFFFFF"/>
            <w:noWrap/>
            <w:vAlign w:val="center"/>
            <w:hideMark/>
          </w:tcPr>
          <w:p w14:paraId="4FDB587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c>
          <w:tcPr>
            <w:tcW w:w="2020" w:type="dxa"/>
            <w:tcBorders>
              <w:top w:val="nil"/>
              <w:left w:val="single" w:sz="4" w:space="0" w:color="auto"/>
              <w:bottom w:val="single" w:sz="4" w:space="0" w:color="auto"/>
              <w:right w:val="single" w:sz="8" w:space="0" w:color="auto"/>
            </w:tcBorders>
            <w:shd w:val="clear" w:color="000000" w:fill="FFFFFF"/>
            <w:noWrap/>
            <w:vAlign w:val="center"/>
            <w:hideMark/>
          </w:tcPr>
          <w:p w14:paraId="2CDDE6D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r>
      <w:tr w:rsidR="00DB4C1E" w:rsidRPr="00DB4C1E" w14:paraId="6A79ECC5" w14:textId="77777777" w:rsidTr="006F4B74">
        <w:trPr>
          <w:trHeight w:val="675"/>
        </w:trPr>
        <w:tc>
          <w:tcPr>
            <w:tcW w:w="480" w:type="dxa"/>
            <w:vMerge/>
            <w:tcBorders>
              <w:top w:val="single" w:sz="8" w:space="0" w:color="auto"/>
              <w:left w:val="single" w:sz="8" w:space="0" w:color="auto"/>
              <w:bottom w:val="nil"/>
              <w:right w:val="single" w:sz="8" w:space="0" w:color="auto"/>
            </w:tcBorders>
            <w:vAlign w:val="center"/>
            <w:hideMark/>
          </w:tcPr>
          <w:p w14:paraId="48B504F6"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638C2B8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nil"/>
              <w:right w:val="single" w:sz="4" w:space="0" w:color="auto"/>
            </w:tcBorders>
            <w:shd w:val="clear" w:color="000000" w:fill="FFFFFF"/>
            <w:vAlign w:val="center"/>
            <w:hideMark/>
          </w:tcPr>
          <w:p w14:paraId="136DE169" w14:textId="2990DCBA" w:rsidR="00DB4C1E" w:rsidRPr="00DB4C1E" w:rsidRDefault="00DB4C1E" w:rsidP="00E91596">
            <w:pPr>
              <w:spacing w:after="0"/>
              <w:rPr>
                <w:rFonts w:ascii="Marianne Light" w:hAnsi="Marianne Light"/>
                <w:b/>
                <w:bCs/>
                <w:kern w:val="0"/>
                <w:sz w:val="14"/>
                <w:szCs w:val="18"/>
              </w:rPr>
            </w:pPr>
            <w:r w:rsidRPr="00DB4C1E">
              <w:rPr>
                <w:rFonts w:ascii="Marianne Light" w:hAnsi="Marianne Light"/>
                <w:b/>
                <w:bCs/>
                <w:kern w:val="0"/>
                <w:sz w:val="14"/>
                <w:szCs w:val="18"/>
              </w:rPr>
              <w:t>CO2 évité (tonnes) :</w:t>
            </w:r>
            <w:r w:rsidRPr="00DB4C1E">
              <w:rPr>
                <w:rFonts w:ascii="Marianne Light" w:hAnsi="Marianne Light"/>
                <w:b/>
                <w:bCs/>
                <w:kern w:val="0"/>
                <w:sz w:val="14"/>
                <w:szCs w:val="18"/>
              </w:rPr>
              <w:br/>
            </w:r>
            <w:r w:rsidRPr="00DB4C1E">
              <w:rPr>
                <w:rFonts w:ascii="Marianne Light" w:hAnsi="Marianne Light"/>
                <w:i/>
                <w:iCs/>
                <w:kern w:val="0"/>
                <w:sz w:val="14"/>
                <w:szCs w:val="18"/>
              </w:rPr>
              <w:t>réf. GN (base carbone ADEME) : 0</w:t>
            </w:r>
            <w:r w:rsidR="00E91596">
              <w:rPr>
                <w:rFonts w:ascii="Marianne Light" w:hAnsi="Marianne Light"/>
                <w:i/>
                <w:iCs/>
                <w:kern w:val="0"/>
                <w:sz w:val="14"/>
                <w:szCs w:val="18"/>
              </w:rPr>
              <w:t>,187t</w:t>
            </w:r>
            <w:r w:rsidRPr="00DB4C1E">
              <w:rPr>
                <w:rFonts w:ascii="Marianne Light" w:hAnsi="Marianne Light"/>
                <w:i/>
                <w:iCs/>
                <w:kern w:val="0"/>
                <w:sz w:val="14"/>
                <w:szCs w:val="18"/>
              </w:rPr>
              <w:t xml:space="preserve">CO2/MWh </w:t>
            </w:r>
          </w:p>
        </w:tc>
        <w:tc>
          <w:tcPr>
            <w:tcW w:w="1320" w:type="dxa"/>
            <w:tcBorders>
              <w:top w:val="nil"/>
              <w:left w:val="nil"/>
              <w:bottom w:val="nil"/>
              <w:right w:val="nil"/>
            </w:tcBorders>
            <w:shd w:val="clear" w:color="000000" w:fill="FFFFFF"/>
            <w:noWrap/>
            <w:vAlign w:val="center"/>
            <w:hideMark/>
          </w:tcPr>
          <w:p w14:paraId="796D420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45" w:type="dxa"/>
            <w:tcBorders>
              <w:top w:val="nil"/>
              <w:left w:val="single" w:sz="4" w:space="0" w:color="auto"/>
              <w:bottom w:val="nil"/>
              <w:right w:val="nil"/>
            </w:tcBorders>
            <w:shd w:val="clear" w:color="000000" w:fill="FFFFFF"/>
            <w:noWrap/>
            <w:vAlign w:val="center"/>
            <w:hideMark/>
          </w:tcPr>
          <w:p w14:paraId="6F8BBC72"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2244</w:t>
            </w:r>
          </w:p>
        </w:tc>
        <w:tc>
          <w:tcPr>
            <w:tcW w:w="2020" w:type="dxa"/>
            <w:tcBorders>
              <w:top w:val="nil"/>
              <w:left w:val="single" w:sz="4" w:space="0" w:color="auto"/>
              <w:bottom w:val="nil"/>
              <w:right w:val="single" w:sz="8" w:space="0" w:color="auto"/>
            </w:tcBorders>
            <w:shd w:val="clear" w:color="000000" w:fill="FFFFFF"/>
            <w:noWrap/>
            <w:vAlign w:val="center"/>
            <w:hideMark/>
          </w:tcPr>
          <w:p w14:paraId="5EC94571"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2244</w:t>
            </w:r>
          </w:p>
        </w:tc>
      </w:tr>
      <w:tr w:rsidR="00DB4C1E" w:rsidRPr="00DB4C1E" w14:paraId="099AA1BC" w14:textId="77777777" w:rsidTr="006F4B74">
        <w:trPr>
          <w:trHeight w:val="465"/>
        </w:trPr>
        <w:tc>
          <w:tcPr>
            <w:tcW w:w="480" w:type="dxa"/>
            <w:vMerge/>
            <w:tcBorders>
              <w:top w:val="single" w:sz="8" w:space="0" w:color="auto"/>
              <w:left w:val="single" w:sz="8" w:space="0" w:color="auto"/>
              <w:bottom w:val="nil"/>
              <w:right w:val="single" w:sz="8" w:space="0" w:color="auto"/>
            </w:tcBorders>
            <w:vAlign w:val="center"/>
            <w:hideMark/>
          </w:tcPr>
          <w:p w14:paraId="627D30E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77CA3155" w14:textId="77777777" w:rsidR="00DB4C1E" w:rsidRPr="00DB4C1E" w:rsidRDefault="00DB4C1E" w:rsidP="00DB4C1E">
            <w:pPr>
              <w:spacing w:after="0"/>
              <w:rPr>
                <w:rFonts w:ascii="Marianne Light" w:hAnsi="Marianne Light"/>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22D39027"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 - détails complémentaires</w:t>
            </w:r>
          </w:p>
        </w:tc>
        <w:tc>
          <w:tcPr>
            <w:tcW w:w="1320" w:type="dxa"/>
            <w:tcBorders>
              <w:top w:val="single" w:sz="4" w:space="0" w:color="auto"/>
              <w:left w:val="nil"/>
              <w:bottom w:val="single" w:sz="8" w:space="0" w:color="auto"/>
              <w:right w:val="single" w:sz="4" w:space="0" w:color="auto"/>
            </w:tcBorders>
            <w:shd w:val="clear" w:color="000000" w:fill="FFFFFF"/>
            <w:noWrap/>
            <w:vAlign w:val="center"/>
            <w:hideMark/>
          </w:tcPr>
          <w:p w14:paraId="294DEED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45" w:type="dxa"/>
            <w:tcBorders>
              <w:top w:val="single" w:sz="4" w:space="0" w:color="auto"/>
              <w:left w:val="nil"/>
              <w:bottom w:val="single" w:sz="8" w:space="0" w:color="auto"/>
              <w:right w:val="single" w:sz="4" w:space="0" w:color="auto"/>
            </w:tcBorders>
            <w:shd w:val="clear" w:color="000000" w:fill="FFFFFF"/>
            <w:vAlign w:val="center"/>
            <w:hideMark/>
          </w:tcPr>
          <w:p w14:paraId="2DCFF982"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Production biomasse = 2 chaudières de 1,7MW</w:t>
            </w:r>
          </w:p>
        </w:tc>
        <w:tc>
          <w:tcPr>
            <w:tcW w:w="2020" w:type="dxa"/>
            <w:tcBorders>
              <w:top w:val="single" w:sz="4" w:space="0" w:color="auto"/>
              <w:left w:val="nil"/>
              <w:bottom w:val="single" w:sz="8" w:space="0" w:color="auto"/>
              <w:right w:val="single" w:sz="8" w:space="0" w:color="auto"/>
            </w:tcBorders>
            <w:shd w:val="clear" w:color="000000" w:fill="FFFFFF"/>
            <w:noWrap/>
            <w:vAlign w:val="center"/>
            <w:hideMark/>
          </w:tcPr>
          <w:p w14:paraId="1EA3B670"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bl>
    <w:p w14:paraId="28304554" w14:textId="256BA86D" w:rsidR="00DB4C1E" w:rsidRPr="008D32CE" w:rsidRDefault="00DB4C1E" w:rsidP="00B01CBE">
      <w:pPr>
        <w:pStyle w:val="soustitre2"/>
      </w:pPr>
      <w:bookmarkStart w:id="145" w:name="_Toc32399091"/>
      <w:bookmarkStart w:id="146" w:name="_Toc24551116"/>
      <w:bookmarkStart w:id="147" w:name="_Toc33454434"/>
      <w:bookmarkStart w:id="148" w:name="_Toc53494939"/>
      <w:bookmarkStart w:id="149" w:name="_Toc53495150"/>
      <w:bookmarkStart w:id="150" w:name="_Toc53495311"/>
      <w:bookmarkStart w:id="151" w:name="_Toc53496355"/>
      <w:bookmarkStart w:id="152" w:name="_Toc53497925"/>
      <w:bookmarkStart w:id="153" w:name="_Toc53498511"/>
      <w:bookmarkStart w:id="154" w:name="_Toc54195799"/>
      <w:bookmarkStart w:id="155" w:name="_Toc59010052"/>
      <w:bookmarkStart w:id="156" w:name="_Toc61345971"/>
      <w:bookmarkStart w:id="157" w:name="_Toc85731307"/>
      <w:bookmarkStart w:id="158" w:name="_Toc85731335"/>
      <w:bookmarkStart w:id="159" w:name="_Toc87002868"/>
      <w:bookmarkStart w:id="160" w:name="_Toc122342526"/>
      <w:bookmarkStart w:id="161" w:name="_Toc122342551"/>
      <w:bookmarkStart w:id="162" w:name="_Toc122342609"/>
      <w:bookmarkStart w:id="163" w:name="_Toc122342634"/>
      <w:bookmarkStart w:id="164" w:name="_Toc122342659"/>
      <w:bookmarkStart w:id="165" w:name="_Toc122342684"/>
      <w:bookmarkStart w:id="166" w:name="_Toc122342709"/>
      <w:bookmarkStart w:id="167" w:name="_Toc122342734"/>
      <w:bookmarkStart w:id="168" w:name="_Toc122342773"/>
      <w:bookmarkEnd w:id="78"/>
      <w:bookmarkEnd w:id="79"/>
      <w:bookmarkEnd w:id="145"/>
      <w:r w:rsidRPr="008D32CE">
        <w:t>Impact subvention demandée sur le prix de vente ou le coût</w:t>
      </w:r>
      <w:r w:rsidR="001153B5" w:rsidRPr="008D32CE">
        <w:t xml:space="preserve"> de revient</w:t>
      </w:r>
      <w:r w:rsidRPr="008D32CE">
        <w:t xml:space="preserve"> de la chaleur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8D32CE">
        <w:t xml:space="preserve"> </w:t>
      </w:r>
    </w:p>
    <w:p w14:paraId="5EE07165" w14:textId="77777777" w:rsidR="00DB4C1E" w:rsidRPr="008D32CE" w:rsidRDefault="00DB4C1E" w:rsidP="00DB4C1E">
      <w:pPr>
        <w:shd w:val="clear" w:color="auto" w:fill="FFFFFF" w:themeFill="background1"/>
        <w:jc w:val="both"/>
        <w:rPr>
          <w:rFonts w:ascii="Marianne Light" w:hAnsi="Marianne Light" w:cs="Calibri"/>
          <w:i/>
          <w:sz w:val="18"/>
          <w:szCs w:val="18"/>
        </w:rPr>
      </w:pPr>
      <w:r w:rsidRPr="008D32CE">
        <w:rPr>
          <w:rFonts w:ascii="Marianne Light" w:hAnsi="Marianne Light" w:cs="Calibri"/>
          <w:i/>
          <w:sz w:val="18"/>
          <w:szCs w:val="18"/>
        </w:rPr>
        <w:t>Compléter le tableau suivant</w:t>
      </w:r>
      <w:r w:rsidRPr="008D32CE">
        <w:rPr>
          <w:rFonts w:cs="Calibri"/>
          <w:i/>
          <w:sz w:val="18"/>
          <w:szCs w:val="18"/>
        </w:rPr>
        <w:t> </w:t>
      </w:r>
      <w:r w:rsidRPr="008D32CE">
        <w:rPr>
          <w:rFonts w:ascii="Marianne Light" w:hAnsi="Marianne Light" w:cs="Calibri"/>
          <w:i/>
          <w:sz w:val="18"/>
          <w:szCs w:val="18"/>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00DB4C1E" w:rsidRPr="001153B5" w14:paraId="46B65565" w14:textId="77777777" w:rsidTr="00327C66">
        <w:trPr>
          <w:trHeight w:val="900"/>
          <w:jc w:val="center"/>
        </w:trPr>
        <w:tc>
          <w:tcPr>
            <w:tcW w:w="55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057EEA15" w:rsidR="00DB4C1E" w:rsidRPr="008D32CE" w:rsidRDefault="00DB4C1E" w:rsidP="00DB4C1E">
            <w:pPr>
              <w:spacing w:after="0"/>
              <w:jc w:val="center"/>
              <w:rPr>
                <w:rFonts w:ascii="Marianne Light" w:hAnsi="Marianne Light" w:cs="Calibri"/>
                <w:b/>
                <w:bCs/>
                <w:i/>
                <w:iCs/>
                <w:kern w:val="0"/>
                <w:sz w:val="18"/>
                <w:szCs w:val="18"/>
              </w:rPr>
            </w:pPr>
            <w:r w:rsidRPr="008D32CE">
              <w:rPr>
                <w:rFonts w:ascii="Marianne Light" w:hAnsi="Marianne Light" w:cs="Calibri"/>
                <w:b/>
                <w:bCs/>
                <w:i/>
                <w:iCs/>
                <w:kern w:val="0"/>
                <w:sz w:val="18"/>
                <w:szCs w:val="18"/>
              </w:rPr>
              <w:t xml:space="preserve">Prix de la chaleur vendue </w:t>
            </w:r>
            <w:r w:rsidRPr="008D32CE">
              <w:rPr>
                <w:rFonts w:ascii="Marianne Light" w:hAnsi="Marianne Light" w:cs="Calibri"/>
                <w:b/>
                <w:bCs/>
                <w:i/>
                <w:iCs/>
                <w:kern w:val="0"/>
                <w:sz w:val="18"/>
                <w:szCs w:val="18"/>
              </w:rPr>
              <w:br/>
              <w:t xml:space="preserve">(ou coût de revient de la chaleur si </w:t>
            </w:r>
            <w:r w:rsidR="00327C66" w:rsidRPr="008D32CE">
              <w:rPr>
                <w:rFonts w:ascii="Marianne Light" w:hAnsi="Marianne Light" w:cs="Calibri"/>
                <w:b/>
                <w:bCs/>
                <w:i/>
                <w:iCs/>
                <w:kern w:val="0"/>
                <w:sz w:val="18"/>
                <w:szCs w:val="18"/>
              </w:rPr>
              <w:br/>
            </w:r>
            <w:r w:rsidRPr="008D32CE">
              <w:rPr>
                <w:rFonts w:ascii="Marianne Light" w:hAnsi="Marianne Light" w:cs="Calibri"/>
                <w:b/>
                <w:bCs/>
                <w:i/>
                <w:iCs/>
                <w:kern w:val="0"/>
                <w:sz w:val="18"/>
                <w:szCs w:val="18"/>
              </w:rPr>
              <w:t>autoconsommation de la chaleur)</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HT</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TTC</w:t>
            </w:r>
          </w:p>
        </w:tc>
      </w:tr>
      <w:tr w:rsidR="00DB4C1E" w:rsidRPr="001153B5" w14:paraId="3EB8B3B8"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BF6DF2D" w14:textId="5BBF192E"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avant</w:t>
            </w:r>
            <w:r w:rsidRPr="00BF79E1">
              <w:rPr>
                <w:rFonts w:ascii="Marianne Light" w:hAnsi="Marianne Light" w:cs="Calibri"/>
                <w:i/>
                <w:iCs/>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8DCB93C"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36BAFE40"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12E62DE0"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4ED364D9" w14:textId="2E2AA493"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sans</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1ED0ABD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465DADED"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625BECFC"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A9683" w14:textId="50BB3DD7"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avec</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30ECD28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0855E5C2"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34B533D3"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7B9F7182" w14:textId="5691A254"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P2,P3,P4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avant</w:t>
            </w:r>
            <w:r w:rsidRPr="00BF79E1">
              <w:rPr>
                <w:rFonts w:ascii="Marianne Light" w:hAnsi="Marianne Light" w:cs="Calibri"/>
                <w:i/>
                <w:iCs/>
                <w:color w:val="000000" w:themeColor="text1"/>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ED292FF"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F5E0365"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20CF90C5"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6920257" w14:textId="36DCFE7B"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P2,P3,P4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sans</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4A709188"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B8BE4A6"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2315AFD2"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5F18E96" w14:textId="46F3994C"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P2,P3,P4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avec</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2EF7F319"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7935E16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71AB6D05"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1206DF23" w14:textId="26BE9D9E" w:rsidR="00DB4C1E" w:rsidRPr="00BF79E1" w:rsidRDefault="00DB4C1E" w:rsidP="00DB4C1E">
            <w:pPr>
              <w:spacing w:after="0"/>
              <w:jc w:val="both"/>
              <w:rPr>
                <w:rFonts w:ascii="Marianne Light" w:hAnsi="Marianne Light" w:cs="Calibri"/>
                <w:b/>
                <w:bCs/>
                <w:i/>
                <w:iCs/>
                <w:color w:val="000000" w:themeColor="text1"/>
                <w:kern w:val="0"/>
                <w:sz w:val="18"/>
                <w:szCs w:val="18"/>
              </w:rPr>
            </w:pPr>
            <w:r w:rsidRPr="00BF79E1">
              <w:rPr>
                <w:rFonts w:ascii="Marianne Light" w:hAnsi="Marianne Light" w:cs="Calibri"/>
                <w:b/>
                <w:bCs/>
                <w:i/>
                <w:iCs/>
                <w:color w:val="000000" w:themeColor="text1"/>
                <w:kern w:val="0"/>
                <w:sz w:val="18"/>
                <w:szCs w:val="18"/>
              </w:rPr>
              <w:t>Prix de vente (ou cout</w:t>
            </w:r>
            <w:r w:rsidR="001153B5" w:rsidRPr="00BF79E1">
              <w:rPr>
                <w:rFonts w:ascii="Marianne Light" w:hAnsi="Marianne Light" w:cs="Calibri"/>
                <w:b/>
                <w:bCs/>
                <w:i/>
                <w:iCs/>
                <w:color w:val="000000" w:themeColor="text1"/>
                <w:kern w:val="0"/>
                <w:sz w:val="18"/>
                <w:szCs w:val="18"/>
              </w:rPr>
              <w:t xml:space="preserve"> de revient</w:t>
            </w:r>
            <w:r w:rsidRPr="00BF79E1">
              <w:rPr>
                <w:rFonts w:ascii="Marianne Light" w:hAnsi="Marianne Light" w:cs="Calibri"/>
                <w:b/>
                <w:bCs/>
                <w:i/>
                <w:iCs/>
                <w:color w:val="000000" w:themeColor="text1"/>
                <w:kern w:val="0"/>
                <w:sz w:val="18"/>
                <w:szCs w:val="18"/>
              </w:rPr>
              <w:t>) R1+R2 moyen €/MWh avant opération</w:t>
            </w:r>
          </w:p>
        </w:tc>
        <w:tc>
          <w:tcPr>
            <w:tcW w:w="1202"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48168828"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882581E" w14:textId="70E6D4CF"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sans aide</w:t>
            </w:r>
          </w:p>
        </w:tc>
        <w:tc>
          <w:tcPr>
            <w:tcW w:w="1202"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1BF2AB0C"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2368F" w14:textId="0F96DFAA"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avec aide</w:t>
            </w:r>
          </w:p>
        </w:tc>
        <w:tc>
          <w:tcPr>
            <w:tcW w:w="1202"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bl>
    <w:p w14:paraId="01CBFE97" w14:textId="0D794F07" w:rsidR="00DB4C1E" w:rsidRPr="00DD6E13" w:rsidRDefault="00DB4C1E" w:rsidP="00DB4C1E">
      <w:pPr>
        <w:rPr>
          <w:rFonts w:ascii="Marianne Light" w:hAnsi="Marianne Light"/>
          <w:b/>
          <w:bCs/>
          <w:i/>
          <w:sz w:val="18"/>
          <w:szCs w:val="18"/>
          <w:highlight w:val="cyan"/>
        </w:rPr>
      </w:pPr>
    </w:p>
    <w:p w14:paraId="39E6A4CF" w14:textId="505AA9C1" w:rsidR="006F4B74" w:rsidRPr="00BF79E1" w:rsidRDefault="006F4B74" w:rsidP="006F4B74">
      <w:pPr>
        <w:pStyle w:val="TexteCourant"/>
        <w:numPr>
          <w:ilvl w:val="0"/>
          <w:numId w:val="46"/>
        </w:numPr>
        <w:rPr>
          <w:i/>
          <w:iCs/>
        </w:rPr>
      </w:pPr>
      <w:r w:rsidRPr="00BF79E1">
        <w:rPr>
          <w:i/>
          <w:iCs/>
        </w:rPr>
        <w:t xml:space="preserve">Insérer le tableau </w:t>
      </w:r>
      <w:r w:rsidR="009623AC" w:rsidRPr="00BF79E1">
        <w:rPr>
          <w:i/>
          <w:iCs/>
        </w:rPr>
        <w:t>4.1</w:t>
      </w:r>
      <w:r w:rsidRPr="00BF79E1">
        <w:rPr>
          <w:i/>
          <w:iCs/>
        </w:rPr>
        <w:t xml:space="preserve"> de l’onglet «</w:t>
      </w:r>
      <w:r w:rsidRPr="00BF79E1">
        <w:rPr>
          <w:rFonts w:ascii="Calibri" w:hAnsi="Calibri" w:cs="Calibri"/>
          <w:i/>
          <w:iCs/>
        </w:rPr>
        <w:t> </w:t>
      </w:r>
      <w:r w:rsidR="009623AC" w:rsidRPr="00BF79E1">
        <w:rPr>
          <w:i/>
          <w:iCs/>
        </w:rPr>
        <w:t>4</w:t>
      </w:r>
      <w:r w:rsidRPr="00BF79E1">
        <w:rPr>
          <w:i/>
          <w:iCs/>
        </w:rPr>
        <w:t xml:space="preserve">. Impact </w:t>
      </w:r>
      <w:r w:rsidR="009623AC" w:rsidRPr="00BF79E1">
        <w:rPr>
          <w:i/>
          <w:iCs/>
        </w:rPr>
        <w:t>subvention</w:t>
      </w:r>
      <w:r w:rsidRPr="00BF79E1">
        <w:rPr>
          <w:rFonts w:ascii="Calibri" w:hAnsi="Calibri" w:cs="Calibri"/>
          <w:i/>
          <w:iCs/>
        </w:rPr>
        <w:t> </w:t>
      </w:r>
      <w:r w:rsidRPr="00BF79E1">
        <w:rPr>
          <w:rFonts w:cs="Marianne Light"/>
          <w:i/>
          <w:iCs/>
        </w:rPr>
        <w:t>»</w:t>
      </w:r>
    </w:p>
    <w:p w14:paraId="0DD4B0E9" w14:textId="77777777" w:rsidR="00DD6E13" w:rsidRDefault="00DD6E13" w:rsidP="00DD6E13">
      <w:pPr>
        <w:rPr>
          <w:rFonts w:ascii="Marianne Light" w:hAnsi="Marianne Light"/>
          <w:b/>
          <w:bCs/>
          <w:i/>
          <w:sz w:val="18"/>
          <w:szCs w:val="18"/>
          <w:highlight w:val="green"/>
        </w:rPr>
      </w:pPr>
    </w:p>
    <w:p w14:paraId="58509F3D" w14:textId="1D7432FC" w:rsidR="00DD6E13" w:rsidRPr="004D4C88" w:rsidRDefault="00DD6E13" w:rsidP="00DD6E13">
      <w:pPr>
        <w:rPr>
          <w:rFonts w:ascii="Marianne Light" w:hAnsi="Marianne Light"/>
          <w:b/>
          <w:bCs/>
          <w:i/>
          <w:sz w:val="18"/>
          <w:szCs w:val="18"/>
        </w:rPr>
      </w:pPr>
      <w:r w:rsidRPr="004D4C88">
        <w:rPr>
          <w:rFonts w:ascii="Marianne Light" w:hAnsi="Marianne Light"/>
          <w:b/>
          <w:bCs/>
          <w:i/>
          <w:sz w:val="18"/>
          <w:szCs w:val="18"/>
        </w:rPr>
        <w:t>Prix de vente de la chaleur (ou coûts de revient de la chaleur)</w:t>
      </w:r>
      <w:r w:rsidRPr="004D4C88">
        <w:rPr>
          <w:rFonts w:cs="Calibri"/>
          <w:b/>
          <w:bCs/>
          <w:i/>
          <w:sz w:val="18"/>
          <w:szCs w:val="18"/>
        </w:rPr>
        <w:t> </w:t>
      </w:r>
      <w:r w:rsidRPr="004D4C88">
        <w:rPr>
          <w:rFonts w:ascii="Marianne Light" w:hAnsi="Marianne Light"/>
          <w:b/>
          <w:bCs/>
          <w:i/>
          <w:sz w:val="18"/>
          <w:szCs w:val="18"/>
        </w:rPr>
        <w:t xml:space="preserve">: </w:t>
      </w:r>
      <w:r w:rsidRPr="004D4C88">
        <w:rPr>
          <w:rFonts w:ascii="Marianne Light" w:hAnsi="Marianne Light"/>
          <w:b/>
          <w:bCs/>
          <w:i/>
          <w:sz w:val="18"/>
          <w:szCs w:val="18"/>
          <w:highlight w:val="lightGray"/>
        </w:rPr>
        <w:t>…</w:t>
      </w:r>
      <w:r w:rsidRPr="004D4C88">
        <w:rPr>
          <w:rFonts w:ascii="Marianne Light" w:hAnsi="Marianne Light"/>
          <w:b/>
          <w:bCs/>
          <w:i/>
          <w:sz w:val="18"/>
          <w:szCs w:val="18"/>
        </w:rPr>
        <w:t xml:space="preserve"> €/MWh (TTC ou HT)</w:t>
      </w:r>
    </w:p>
    <w:p w14:paraId="0CB737B5" w14:textId="77777777" w:rsidR="00DD6E13" w:rsidRPr="006F4B74" w:rsidRDefault="00DD6E13" w:rsidP="00DD6E13">
      <w:pPr>
        <w:pStyle w:val="TexteCourant"/>
        <w:rPr>
          <w:i/>
          <w:iCs/>
        </w:rPr>
      </w:pPr>
    </w:p>
    <w:p w14:paraId="09F288E0" w14:textId="35A97461" w:rsidR="00DB4C1E" w:rsidRPr="00DB4C1E" w:rsidRDefault="00DB4C1E" w:rsidP="00B01CBE">
      <w:pPr>
        <w:pStyle w:val="soustitre2"/>
      </w:pPr>
      <w:bookmarkStart w:id="169" w:name="_Toc33454435"/>
      <w:bookmarkStart w:id="170" w:name="_Toc53494940"/>
      <w:bookmarkStart w:id="171" w:name="_Toc53495151"/>
      <w:bookmarkStart w:id="172" w:name="_Toc53495312"/>
      <w:bookmarkStart w:id="173" w:name="_Toc53496356"/>
      <w:bookmarkStart w:id="174" w:name="_Toc53497926"/>
      <w:bookmarkStart w:id="175" w:name="_Toc53498512"/>
      <w:bookmarkStart w:id="176" w:name="_Toc54195800"/>
      <w:bookmarkStart w:id="177" w:name="_Toc59010053"/>
      <w:bookmarkStart w:id="178" w:name="_Toc61345972"/>
      <w:bookmarkStart w:id="179" w:name="_Toc85731308"/>
      <w:bookmarkStart w:id="180" w:name="_Toc85731336"/>
      <w:bookmarkStart w:id="181" w:name="_Toc87002869"/>
      <w:bookmarkStart w:id="182" w:name="_Toc122342527"/>
      <w:bookmarkStart w:id="183" w:name="_Toc122342552"/>
      <w:bookmarkStart w:id="184" w:name="_Toc122342610"/>
      <w:bookmarkStart w:id="185" w:name="_Toc122342635"/>
      <w:bookmarkStart w:id="186" w:name="_Toc122342660"/>
      <w:bookmarkStart w:id="187" w:name="_Toc122342685"/>
      <w:bookmarkStart w:id="188" w:name="_Toc122342710"/>
      <w:bookmarkStart w:id="189" w:name="_Toc122342735"/>
      <w:bookmarkStart w:id="190" w:name="_Toc122342774"/>
      <w:r w:rsidRPr="00DB4C1E">
        <w:lastRenderedPageBreak/>
        <w:t>Dimensionnement de l'installation de production Enr&amp;R et du réseau de chaleur</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AAC5922" w14:textId="77777777" w:rsidR="00D60948" w:rsidRPr="00327C66" w:rsidRDefault="00D60948" w:rsidP="00327C66">
      <w:pPr>
        <w:pStyle w:val="TexteCourant"/>
        <w:rPr>
          <w:i/>
          <w:iCs/>
        </w:rPr>
      </w:pPr>
      <w:r w:rsidRPr="00327C66">
        <w:rPr>
          <w:i/>
          <w:iCs/>
        </w:rPr>
        <w:t xml:space="preserve">Le dimensionnement thermique devra être optimisé en prenant en compte les points suivants : </w:t>
      </w:r>
    </w:p>
    <w:p w14:paraId="30E44206" w14:textId="77777777" w:rsidR="00D60948" w:rsidRPr="00327C66" w:rsidRDefault="00D60948" w:rsidP="00327C66">
      <w:pPr>
        <w:pStyle w:val="Pucenoir"/>
        <w:rPr>
          <w:i/>
          <w:iCs/>
        </w:rPr>
      </w:pPr>
      <w:r w:rsidRPr="00327C66">
        <w:rPr>
          <w:i/>
          <w:iCs/>
        </w:rPr>
        <w:t>le plan d’actions d’économie d’énergie,</w:t>
      </w:r>
    </w:p>
    <w:p w14:paraId="3FC59D65" w14:textId="77777777" w:rsidR="00D60948" w:rsidRPr="00327C66" w:rsidRDefault="00D60948" w:rsidP="00327C66">
      <w:pPr>
        <w:pStyle w:val="Pucenoir"/>
        <w:rPr>
          <w:i/>
          <w:iCs/>
        </w:rPr>
      </w:pPr>
      <w:r w:rsidRPr="00327C66">
        <w:rPr>
          <w:i/>
          <w:iCs/>
        </w:rPr>
        <w:t>la réutilisation des gisements de chaleur fatale,</w:t>
      </w:r>
    </w:p>
    <w:p w14:paraId="1B3414E5" w14:textId="77777777" w:rsidR="00D60948" w:rsidRPr="00327C66" w:rsidRDefault="00D60948" w:rsidP="00327C66">
      <w:pPr>
        <w:pStyle w:val="Pucenoir"/>
        <w:rPr>
          <w:i/>
          <w:iCs/>
        </w:rPr>
      </w:pPr>
      <w:r w:rsidRPr="00327C66">
        <w:rPr>
          <w:i/>
          <w:iCs/>
        </w:rPr>
        <w:t>le couplage avec les autres énergies renouvelables pouvant présenter un potentiel important (exemple de la géothermie profonde à privilégier en Ile de France),</w:t>
      </w:r>
    </w:p>
    <w:p w14:paraId="5AD83335" w14:textId="6A9F33F7" w:rsidR="00F223BF" w:rsidRDefault="006F4B74" w:rsidP="00327C66">
      <w:pPr>
        <w:pStyle w:val="Pucenoir"/>
        <w:rPr>
          <w:i/>
          <w:iCs/>
        </w:rPr>
      </w:pPr>
      <w:r w:rsidRPr="0099611D">
        <w:rPr>
          <w:i/>
          <w:iCs/>
        </w:rPr>
        <w:t>la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présentant une saisonnalité)</w:t>
      </w:r>
    </w:p>
    <w:p w14:paraId="2875DA8F" w14:textId="77777777" w:rsidR="001153B5" w:rsidRPr="004D4C88" w:rsidRDefault="001153B5" w:rsidP="008D32CE">
      <w:pPr>
        <w:pStyle w:val="Pucenoir"/>
        <w:spacing w:after="0"/>
        <w:textAlignment w:val="baseline"/>
        <w:rPr>
          <w:color w:val="000000" w:themeColor="text1"/>
        </w:rPr>
      </w:pPr>
      <w:r w:rsidRPr="004D4C88">
        <w:rPr>
          <w:rStyle w:val="normaltextrun"/>
          <w:color w:val="000000" w:themeColor="text1"/>
          <w:u w:val="single"/>
        </w:rPr>
        <w:t>Afin d’assurer un dimensionnement correct des installations, la chaufferie biomasse devra présenter</w:t>
      </w:r>
      <w:r w:rsidRPr="004D4C88">
        <w:rPr>
          <w:rStyle w:val="normaltextrun"/>
          <w:rFonts w:ascii="Cambria Math" w:hAnsi="Cambria Math" w:cs="Cambria Math"/>
          <w:color w:val="000000" w:themeColor="text1"/>
          <w:u w:val="single"/>
        </w:rPr>
        <w:t> </w:t>
      </w:r>
      <w:r w:rsidRPr="004D4C88">
        <w:rPr>
          <w:rStyle w:val="normaltextrun"/>
          <w:color w:val="000000" w:themeColor="text1"/>
          <w:u w:val="single"/>
        </w:rPr>
        <w:t>:</w:t>
      </w:r>
      <w:r w:rsidRPr="004D4C88">
        <w:rPr>
          <w:rStyle w:val="eop"/>
          <w:rFonts w:ascii="Calibri" w:hAnsi="Calibri" w:cs="Calibri"/>
          <w:color w:val="000000" w:themeColor="text1"/>
        </w:rPr>
        <w:t> </w:t>
      </w:r>
    </w:p>
    <w:p w14:paraId="4C4E73CB" w14:textId="5616246B" w:rsidR="001153B5" w:rsidRPr="004D4C88" w:rsidRDefault="001153B5" w:rsidP="001153B5">
      <w:pPr>
        <w:pStyle w:val="paragraph"/>
        <w:numPr>
          <w:ilvl w:val="0"/>
          <w:numId w:val="55"/>
        </w:numPr>
        <w:spacing w:before="0" w:beforeAutospacing="0" w:after="0" w:afterAutospacing="0"/>
        <w:ind w:left="1800" w:firstLine="0"/>
        <w:jc w:val="both"/>
        <w:textAlignment w:val="baseline"/>
        <w:rPr>
          <w:rFonts w:ascii="Marianne Light" w:hAnsi="Marianne Light"/>
          <w:color w:val="000000" w:themeColor="text1"/>
          <w:sz w:val="18"/>
          <w:szCs w:val="18"/>
        </w:rPr>
      </w:pPr>
      <w:r w:rsidRPr="004D4C88">
        <w:rPr>
          <w:rStyle w:val="normaltextrun"/>
          <w:rFonts w:ascii="Marianne Light" w:hAnsi="Marianne Light"/>
          <w:color w:val="000000" w:themeColor="text1"/>
          <w:sz w:val="18"/>
          <w:szCs w:val="18"/>
          <w:u w:val="single"/>
        </w:rPr>
        <w:t>Un ratio nombre d’heure de fonctionnement à puissance nominale |Production Biomasse en MWh/an) / (Puissance Biomasse en MW)]</w:t>
      </w:r>
      <w:r w:rsidR="004D4C88">
        <w:rPr>
          <w:rStyle w:val="normaltextrun"/>
          <w:rFonts w:ascii="Marianne Light" w:hAnsi="Marianne Light"/>
          <w:color w:val="000000" w:themeColor="text1"/>
          <w:sz w:val="18"/>
          <w:szCs w:val="18"/>
        </w:rPr>
        <w:t xml:space="preserve"> </w:t>
      </w:r>
      <w:r w:rsidRPr="004D4C88">
        <w:rPr>
          <w:rStyle w:val="normaltextrun"/>
          <w:rFonts w:ascii="Marianne Light" w:hAnsi="Marianne Light"/>
          <w:color w:val="000000" w:themeColor="text1"/>
          <w:sz w:val="18"/>
          <w:szCs w:val="18"/>
          <w:u w:val="single"/>
        </w:rPr>
        <w:t>&gt; 1 200 heures (ratio &gt; 2 000 heures conseillé)</w:t>
      </w:r>
      <w:r w:rsidRPr="004D4C88">
        <w:rPr>
          <w:rStyle w:val="normaltextrun"/>
          <w:rFonts w:cs="Calibri"/>
          <w:color w:val="000000" w:themeColor="text1"/>
          <w:sz w:val="18"/>
          <w:szCs w:val="18"/>
          <w:u w:val="single"/>
        </w:rPr>
        <w:t> </w:t>
      </w:r>
      <w:r w:rsidRPr="004D4C88">
        <w:rPr>
          <w:rStyle w:val="normaltextrun"/>
          <w:rFonts w:ascii="Marianne Light" w:hAnsi="Marianne Light"/>
          <w:color w:val="000000" w:themeColor="text1"/>
          <w:sz w:val="18"/>
          <w:szCs w:val="18"/>
          <w:u w:val="single"/>
        </w:rPr>
        <w:t>;</w:t>
      </w:r>
      <w:r w:rsidRPr="004D4C88">
        <w:rPr>
          <w:rStyle w:val="eop"/>
          <w:rFonts w:ascii="Calibri" w:hAnsi="Calibri" w:cs="Calibri"/>
          <w:color w:val="000000" w:themeColor="text1"/>
          <w:sz w:val="18"/>
          <w:szCs w:val="18"/>
        </w:rPr>
        <w:t> </w:t>
      </w:r>
    </w:p>
    <w:p w14:paraId="78BD1666" w14:textId="77777777" w:rsidR="001153B5" w:rsidRPr="004D4C88" w:rsidRDefault="001153B5" w:rsidP="001153B5">
      <w:pPr>
        <w:pStyle w:val="paragraph"/>
        <w:numPr>
          <w:ilvl w:val="0"/>
          <w:numId w:val="56"/>
        </w:numPr>
        <w:spacing w:before="0" w:beforeAutospacing="0" w:after="0" w:afterAutospacing="0"/>
        <w:ind w:left="1800" w:firstLine="0"/>
        <w:jc w:val="both"/>
        <w:textAlignment w:val="baseline"/>
        <w:rPr>
          <w:rFonts w:ascii="Marianne Light" w:hAnsi="Marianne Light"/>
          <w:color w:val="000000" w:themeColor="text1"/>
          <w:sz w:val="18"/>
          <w:szCs w:val="18"/>
        </w:rPr>
      </w:pPr>
      <w:r w:rsidRPr="004D4C88">
        <w:rPr>
          <w:rStyle w:val="normaltextrun"/>
          <w:rFonts w:ascii="Marianne Light" w:hAnsi="Marianne Light"/>
          <w:color w:val="000000" w:themeColor="text1"/>
          <w:sz w:val="18"/>
          <w:szCs w:val="18"/>
          <w:u w:val="single"/>
        </w:rPr>
        <w:t>Ou une cascade de chaudières biomasse permettant qu’au moins l’un des générateurs ait un ratio nombre d’heure de fonctionnement à puissance nominale &gt; 1 200 heures</w:t>
      </w:r>
      <w:r w:rsidRPr="004D4C88">
        <w:rPr>
          <w:rStyle w:val="normaltextrun"/>
          <w:rFonts w:cs="Calibri"/>
          <w:color w:val="000000" w:themeColor="text1"/>
          <w:sz w:val="18"/>
          <w:szCs w:val="18"/>
          <w:u w:val="single"/>
        </w:rPr>
        <w:t> </w:t>
      </w:r>
      <w:r w:rsidRPr="004D4C88">
        <w:rPr>
          <w:rStyle w:val="normaltextrun"/>
          <w:rFonts w:ascii="Marianne Light" w:hAnsi="Marianne Light"/>
          <w:color w:val="000000" w:themeColor="text1"/>
          <w:sz w:val="18"/>
          <w:szCs w:val="18"/>
          <w:u w:val="single"/>
        </w:rPr>
        <w:t>;</w:t>
      </w:r>
      <w:r w:rsidRPr="004D4C88">
        <w:rPr>
          <w:rStyle w:val="eop"/>
          <w:rFonts w:ascii="Calibri" w:hAnsi="Calibri" w:cs="Calibri"/>
          <w:color w:val="000000" w:themeColor="text1"/>
          <w:sz w:val="18"/>
          <w:szCs w:val="18"/>
        </w:rPr>
        <w:t> </w:t>
      </w:r>
    </w:p>
    <w:p w14:paraId="0911373A" w14:textId="7EC772D2" w:rsidR="001153B5" w:rsidRPr="004D4C88" w:rsidRDefault="001153B5" w:rsidP="001153B5">
      <w:pPr>
        <w:pStyle w:val="paragraph"/>
        <w:numPr>
          <w:ilvl w:val="0"/>
          <w:numId w:val="56"/>
        </w:numPr>
        <w:spacing w:before="0" w:beforeAutospacing="0" w:after="0" w:afterAutospacing="0"/>
        <w:ind w:left="1800" w:firstLine="0"/>
        <w:jc w:val="both"/>
        <w:textAlignment w:val="baseline"/>
        <w:rPr>
          <w:rFonts w:ascii="Marianne Light" w:hAnsi="Marianne Light"/>
          <w:color w:val="000000" w:themeColor="text1"/>
          <w:sz w:val="18"/>
          <w:szCs w:val="18"/>
        </w:rPr>
      </w:pPr>
      <w:r w:rsidRPr="004D4C88">
        <w:rPr>
          <w:rStyle w:val="normaltextrun"/>
          <w:rFonts w:ascii="Calibri" w:hAnsi="Calibri" w:cs="Calibri"/>
          <w:color w:val="000000" w:themeColor="text1"/>
          <w:sz w:val="18"/>
          <w:szCs w:val="18"/>
          <w:u w:val="single"/>
        </w:rPr>
        <w:t> </w:t>
      </w:r>
      <w:r w:rsidRPr="004D4C88">
        <w:rPr>
          <w:rStyle w:val="normaltextrun"/>
          <w:rFonts w:ascii="Marianne Light" w:hAnsi="Marianne Light"/>
          <w:color w:val="000000" w:themeColor="text1"/>
          <w:sz w:val="18"/>
          <w:szCs w:val="18"/>
          <w:u w:val="single"/>
        </w:rPr>
        <w:t>Ou si un seul g</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n</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 xml:space="preserve">rateur, recourir </w:t>
      </w:r>
      <w:r w:rsidRPr="004D4C88">
        <w:rPr>
          <w:rStyle w:val="normaltextrun"/>
          <w:rFonts w:ascii="Marianne Light" w:hAnsi="Marianne Light" w:cs="Marianne Light"/>
          <w:color w:val="000000" w:themeColor="text1"/>
          <w:sz w:val="18"/>
          <w:szCs w:val="18"/>
          <w:u w:val="single"/>
        </w:rPr>
        <w:t>à</w:t>
      </w:r>
      <w:r w:rsidRPr="004D4C88">
        <w:rPr>
          <w:rStyle w:val="normaltextrun"/>
          <w:rFonts w:ascii="Marianne Light" w:hAnsi="Marianne Light"/>
          <w:color w:val="000000" w:themeColor="text1"/>
          <w:sz w:val="18"/>
          <w:szCs w:val="18"/>
          <w:u w:val="single"/>
        </w:rPr>
        <w:t xml:space="preserve"> un combustible de type granul</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 xml:space="preserve"> (adapt</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 xml:space="preserve"> notamment pour les g</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n</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rateurs de petite puissance (&lt; 100kW notamment et couvrant 100% des besoins de chaleur) et équiper la chaudière d’un ballon tampon afin de limiter le nombre de cycle de la chaudière.</w:t>
      </w:r>
      <w:r w:rsidRPr="004D4C88">
        <w:rPr>
          <w:rStyle w:val="eop"/>
          <w:rFonts w:ascii="Calibri" w:hAnsi="Calibri" w:cs="Calibri"/>
          <w:color w:val="000000" w:themeColor="text1"/>
          <w:sz w:val="18"/>
          <w:szCs w:val="18"/>
        </w:rPr>
        <w:t> </w:t>
      </w:r>
    </w:p>
    <w:p w14:paraId="1677B8D1" w14:textId="77777777" w:rsidR="001153B5" w:rsidRPr="004D4C88" w:rsidRDefault="001153B5" w:rsidP="00F223BF">
      <w:pPr>
        <w:pStyle w:val="Pucenoir"/>
        <w:rPr>
          <w:i/>
          <w:color w:val="000000" w:themeColor="text1"/>
        </w:rPr>
      </w:pPr>
    </w:p>
    <w:p w14:paraId="04E887BC" w14:textId="2135E778" w:rsidR="00D60948" w:rsidRPr="00907589" w:rsidRDefault="00D60948" w:rsidP="00D60948">
      <w:pPr>
        <w:jc w:val="both"/>
        <w:rPr>
          <w:rFonts w:ascii="Marianne Light" w:hAnsi="Marianne Light"/>
          <w:bCs/>
          <w:i/>
          <w:color w:val="000000" w:themeColor="text1"/>
          <w:sz w:val="18"/>
        </w:rPr>
      </w:pPr>
      <w:r w:rsidRPr="00907589">
        <w:rPr>
          <w:rFonts w:ascii="Marianne Light" w:hAnsi="Marianne Light"/>
          <w:b/>
          <w:bCs/>
          <w:i/>
          <w:color w:val="000000" w:themeColor="text1"/>
          <w:sz w:val="18"/>
        </w:rPr>
        <w:t>Détailler le dimensionnement des équipements biomasse</w:t>
      </w:r>
      <w:r w:rsidRPr="00907589">
        <w:rPr>
          <w:rFonts w:ascii="Marianne Light" w:hAnsi="Marianne Light"/>
          <w:bCs/>
          <w:i/>
          <w:color w:val="000000" w:themeColor="text1"/>
          <w:sz w:val="18"/>
        </w:rPr>
        <w:t xml:space="preserve"> et d’appoint / secours </w:t>
      </w:r>
      <w:r w:rsidR="000127F8" w:rsidRPr="00907589">
        <w:rPr>
          <w:rFonts w:ascii="Marianne Light" w:hAnsi="Marianne Light"/>
          <w:bCs/>
          <w:i/>
          <w:color w:val="000000" w:themeColor="text1"/>
          <w:sz w:val="18"/>
        </w:rPr>
        <w:t>(</w:t>
      </w:r>
      <w:r w:rsidR="000127F8" w:rsidRPr="00907589">
        <w:rPr>
          <w:rFonts w:ascii="Marianne Light" w:hAnsi="Marianne Light"/>
          <w:color w:val="000000" w:themeColor="text1"/>
          <w:sz w:val="18"/>
          <w:szCs w:val="18"/>
        </w:rPr>
        <w:t>les appoints pouvant être également des outils de production EnR&amp;R)</w:t>
      </w:r>
      <w:r w:rsidRPr="00907589">
        <w:rPr>
          <w:rFonts w:ascii="Marianne Light" w:hAnsi="Marianne Light"/>
          <w:bCs/>
          <w:i/>
          <w:color w:val="000000" w:themeColor="text1"/>
          <w:sz w:val="18"/>
        </w:rPr>
        <w:t xml:space="preserve">: </w:t>
      </w:r>
    </w:p>
    <w:p w14:paraId="67ABF230" w14:textId="77777777" w:rsidR="00D60948" w:rsidRPr="004D4C88" w:rsidRDefault="00D60948" w:rsidP="00D60948">
      <w:pPr>
        <w:jc w:val="both"/>
        <w:rPr>
          <w:rFonts w:ascii="Marianne Light" w:hAnsi="Marianne Light"/>
          <w:i/>
          <w:color w:val="000000" w:themeColor="text1"/>
          <w:sz w:val="18"/>
        </w:rPr>
      </w:pPr>
      <w:r w:rsidRPr="004D4C88">
        <w:rPr>
          <w:rFonts w:ascii="Marianne Light" w:hAnsi="Marianne Light"/>
          <w:i/>
          <w:color w:val="000000" w:themeColor="text1"/>
          <w:sz w:val="18"/>
        </w:rPr>
        <w:t>Indiquer le ratio nombre d’heure de fonctionnement à puissance nominale Production Biomasse en MWh/an) / (Puissance Biomasse en MW)</w:t>
      </w:r>
      <w:r w:rsidRPr="004D4C88">
        <w:rPr>
          <w:rFonts w:cs="Calibri"/>
          <w:i/>
          <w:color w:val="000000" w:themeColor="text1"/>
          <w:sz w:val="18"/>
        </w:rPr>
        <w:t> </w:t>
      </w:r>
      <w:r w:rsidRPr="004D4C88">
        <w:rPr>
          <w:rFonts w:ascii="Marianne Light" w:hAnsi="Marianne Light"/>
          <w:i/>
          <w:color w:val="000000" w:themeColor="text1"/>
          <w:sz w:val="18"/>
        </w:rPr>
        <w:t xml:space="preserve">: </w:t>
      </w:r>
      <w:r w:rsidRPr="004D4C88">
        <w:rPr>
          <w:rFonts w:ascii="Marianne Light" w:hAnsi="Marianne Light"/>
          <w:i/>
          <w:color w:val="000000" w:themeColor="text1"/>
          <w:sz w:val="18"/>
          <w:highlight w:val="lightGray"/>
        </w:rPr>
        <w:t>…</w:t>
      </w:r>
      <w:r w:rsidRPr="004D4C88">
        <w:rPr>
          <w:rFonts w:ascii="Marianne Light" w:hAnsi="Marianne Light"/>
          <w:i/>
          <w:color w:val="000000" w:themeColor="text1"/>
          <w:sz w:val="18"/>
        </w:rPr>
        <w:t xml:space="preserve"> heures</w:t>
      </w:r>
    </w:p>
    <w:p w14:paraId="55190382" w14:textId="5E4A62D7" w:rsidR="00D60948" w:rsidRDefault="001153B5" w:rsidP="00907589">
      <w:pPr>
        <w:rPr>
          <w:rFonts w:ascii="Marianne Light" w:hAnsi="Marianne Light"/>
          <w:i/>
          <w:sz w:val="18"/>
          <w:highlight w:val="lightGray"/>
        </w:rPr>
      </w:pPr>
      <w:r w:rsidRPr="004D4C88">
        <w:rPr>
          <w:rStyle w:val="normaltextrun"/>
          <w:rFonts w:ascii="Marianne Light" w:hAnsi="Marianne Light" w:cs="Segoe UI"/>
          <w:i/>
          <w:iCs/>
          <w:color w:val="000000" w:themeColor="text1"/>
          <w:sz w:val="18"/>
          <w:szCs w:val="18"/>
          <w:u w:val="single"/>
          <w:shd w:val="clear" w:color="auto" w:fill="FFFFFF"/>
        </w:rPr>
        <w:t xml:space="preserve">Insérer la courbe monotone avec identification de la couverture biomasse </w:t>
      </w:r>
      <w:r w:rsidRPr="004D4C88">
        <w:rPr>
          <w:rStyle w:val="normaltextrun"/>
          <w:rFonts w:ascii="Marianne Light" w:hAnsi="Marianne Light" w:cs="Segoe UI"/>
          <w:b/>
          <w:bCs/>
          <w:i/>
          <w:iCs/>
          <w:color w:val="000000" w:themeColor="text1"/>
          <w:sz w:val="18"/>
          <w:szCs w:val="18"/>
          <w:u w:val="single"/>
          <w:shd w:val="clear" w:color="auto" w:fill="C0C0C0"/>
        </w:rPr>
        <w:t>(notamment les différentes chaudières biomasse le cas échéant)</w:t>
      </w:r>
      <w:r w:rsidRPr="004D4C88">
        <w:rPr>
          <w:rStyle w:val="normaltextrun"/>
          <w:rFonts w:ascii="Marianne Light" w:hAnsi="Marianne Light" w:cs="Segoe UI"/>
          <w:i/>
          <w:iCs/>
          <w:color w:val="000000" w:themeColor="text1"/>
          <w:sz w:val="18"/>
          <w:szCs w:val="18"/>
          <w:u w:val="single"/>
          <w:shd w:val="clear" w:color="auto" w:fill="FFFFFF"/>
        </w:rPr>
        <w:t>, des éventuelles autres EnR&amp;R et appoint.</w:t>
      </w:r>
      <w:r w:rsidRPr="004D4C88" w:rsidDel="001153B5">
        <w:rPr>
          <w:rFonts w:ascii="Marianne Light" w:hAnsi="Marianne Light"/>
          <w:bCs/>
          <w:i/>
          <w:color w:val="000000" w:themeColor="text1"/>
          <w:sz w:val="18"/>
          <w:highlight w:val="cyan"/>
        </w:rPr>
        <w:t xml:space="preserve"> </w:t>
      </w:r>
      <w:r w:rsidR="00D60948"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106A09C" w14:textId="77777777" w:rsidR="00F223BF" w:rsidRPr="00DB4C1E" w:rsidRDefault="00F223BF" w:rsidP="00D60948">
      <w:pPr>
        <w:jc w:val="center"/>
        <w:rPr>
          <w:rFonts w:ascii="Marianne Light" w:hAnsi="Marianne Light"/>
          <w:i/>
          <w:sz w:val="18"/>
          <w:highlight w:val="lightGray"/>
        </w:rPr>
      </w:pPr>
    </w:p>
    <w:p w14:paraId="11C2C3EF" w14:textId="173F7A44" w:rsidR="00DB4C1E" w:rsidRPr="00DB4C1E" w:rsidRDefault="00DB4C1E" w:rsidP="00B01CBE">
      <w:pPr>
        <w:pStyle w:val="soustitre2"/>
      </w:pPr>
      <w:bookmarkStart w:id="191" w:name="_Toc33454436"/>
      <w:bookmarkStart w:id="192" w:name="_Toc53494941"/>
      <w:bookmarkStart w:id="193" w:name="_Toc53495152"/>
      <w:bookmarkStart w:id="194" w:name="_Toc53495313"/>
      <w:bookmarkStart w:id="195" w:name="_Toc53496357"/>
      <w:bookmarkStart w:id="196" w:name="_Toc53497927"/>
      <w:bookmarkStart w:id="197" w:name="_Toc53498513"/>
      <w:bookmarkStart w:id="198" w:name="_Toc54195801"/>
      <w:bookmarkStart w:id="199" w:name="_Toc59010054"/>
      <w:bookmarkStart w:id="200" w:name="_Toc61345973"/>
      <w:bookmarkStart w:id="201" w:name="_Toc85731309"/>
      <w:bookmarkStart w:id="202" w:name="_Toc85731337"/>
      <w:bookmarkStart w:id="203" w:name="_Toc87002870"/>
      <w:bookmarkStart w:id="204" w:name="_Toc122342528"/>
      <w:bookmarkStart w:id="205" w:name="_Toc122342553"/>
      <w:bookmarkStart w:id="206" w:name="_Toc122342611"/>
      <w:bookmarkStart w:id="207" w:name="_Toc122342636"/>
      <w:bookmarkStart w:id="208" w:name="_Toc122342661"/>
      <w:bookmarkStart w:id="209" w:name="_Toc122342686"/>
      <w:bookmarkStart w:id="210" w:name="_Toc122342711"/>
      <w:bookmarkStart w:id="211" w:name="_Toc122342736"/>
      <w:bookmarkStart w:id="212" w:name="_Toc122342775"/>
      <w:r w:rsidRPr="00DB4C1E">
        <w:t>Descriptif technique de l'installation et de ses performances</w:t>
      </w:r>
      <w:r w:rsidRPr="00DB4C1E">
        <w:rPr>
          <w:rFonts w:ascii="Calibri" w:hAnsi="Calibri" w:cs="Calibri"/>
        </w:rPr>
        <w:t> </w:t>
      </w:r>
      <w:r w:rsidRPr="00DB4C1E">
        <w: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7E068D19"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14:paraId="5C60031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789E12FA" w:rsidR="00DB4C1E" w:rsidRPr="00DB4C1E" w:rsidRDefault="00DB4C1E" w:rsidP="00DB4C1E">
      <w:pPr>
        <w:jc w:val="both"/>
        <w:rPr>
          <w:rFonts w:ascii="Marianne Light" w:hAnsi="Marianne Light"/>
          <w:bCs/>
          <w:i/>
          <w:sz w:val="18"/>
        </w:rPr>
      </w:pPr>
      <w:r w:rsidRPr="00DB4C1E">
        <w:rPr>
          <w:rFonts w:ascii="Marianne Light" w:hAnsi="Marianne Light"/>
          <w:bCs/>
          <w:i/>
          <w:sz w:val="18"/>
        </w:rPr>
        <w:lastRenderedPageBreak/>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0FEC70B0" w:rsid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C1AEE59" w14:textId="77777777" w:rsidR="00831FEE" w:rsidRDefault="00831FEE" w:rsidP="00831FEE">
      <w:pPr>
        <w:jc w:val="both"/>
        <w:rPr>
          <w:rFonts w:ascii="Marianne Light" w:hAnsi="Marianne Light"/>
          <w:bCs/>
          <w:i/>
          <w:sz w:val="18"/>
        </w:rPr>
      </w:pPr>
      <w:r w:rsidRPr="008D32CE">
        <w:rPr>
          <w:rFonts w:ascii="Marianne Light" w:hAnsi="Marianne Light"/>
          <w:b/>
          <w:bCs/>
          <w:i/>
          <w:sz w:val="18"/>
        </w:rPr>
        <w:t>Insérer un schéma de principe hydraulique complet de la production et réseau de chaleur</w:t>
      </w:r>
      <w:r w:rsidRPr="008D32CE">
        <w:rPr>
          <w:rFonts w:ascii="Marianne Light" w:hAnsi="Marianne Light"/>
          <w:bCs/>
          <w:i/>
          <w:sz w:val="18"/>
        </w:rPr>
        <w:t>.</w:t>
      </w:r>
    </w:p>
    <w:p w14:paraId="674EE67B" w14:textId="7EA55425" w:rsidR="00DB4C1E" w:rsidRPr="00DB4C1E" w:rsidRDefault="00DB4C1E" w:rsidP="00B01CBE">
      <w:pPr>
        <w:pStyle w:val="soustitre2"/>
      </w:pPr>
      <w:bookmarkStart w:id="213" w:name="_Toc33454437"/>
      <w:bookmarkStart w:id="214" w:name="_Toc53494942"/>
      <w:bookmarkStart w:id="215" w:name="_Toc53495153"/>
      <w:bookmarkStart w:id="216" w:name="_Toc53495314"/>
      <w:bookmarkStart w:id="217" w:name="_Toc53496358"/>
      <w:bookmarkStart w:id="218" w:name="_Toc53497928"/>
      <w:bookmarkStart w:id="219" w:name="_Toc53498514"/>
      <w:bookmarkStart w:id="220" w:name="_Toc54195802"/>
      <w:bookmarkStart w:id="221" w:name="_Toc59010055"/>
      <w:bookmarkStart w:id="222" w:name="_Toc61345974"/>
      <w:bookmarkStart w:id="223" w:name="_Toc85731310"/>
      <w:bookmarkStart w:id="224" w:name="_Toc85731338"/>
      <w:bookmarkStart w:id="225" w:name="_Toc87002871"/>
      <w:bookmarkStart w:id="226" w:name="_Toc122342529"/>
      <w:bookmarkStart w:id="227" w:name="_Toc122342554"/>
      <w:bookmarkStart w:id="228" w:name="_Toc122342612"/>
      <w:bookmarkStart w:id="229" w:name="_Toc122342637"/>
      <w:bookmarkStart w:id="230" w:name="_Toc122342662"/>
      <w:bookmarkStart w:id="231" w:name="_Toc122342687"/>
      <w:bookmarkStart w:id="232" w:name="_Toc122342712"/>
      <w:bookmarkStart w:id="233" w:name="_Toc122342737"/>
      <w:bookmarkStart w:id="234" w:name="_Toc122342776"/>
      <w:r w:rsidRPr="00DB4C1E">
        <w:t>Mode d'approvisionnement en ressources EnR&amp;R</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51F37BD" w14:textId="77777777" w:rsidR="00831FEE" w:rsidRPr="00831FEE" w:rsidRDefault="00831FEE" w:rsidP="00831FEE">
      <w:pPr>
        <w:spacing w:after="0"/>
        <w:jc w:val="both"/>
        <w:rPr>
          <w:rFonts w:ascii="Marianne Light" w:hAnsi="Marianne Light"/>
          <w:b/>
          <w:bCs/>
          <w:i/>
          <w:sz w:val="18"/>
          <w:szCs w:val="18"/>
          <w:u w:val="single"/>
        </w:rPr>
      </w:pPr>
      <w:r w:rsidRPr="00831FEE">
        <w:rPr>
          <w:rFonts w:ascii="Marianne Light" w:hAnsi="Marianne Light"/>
          <w:b/>
          <w:bCs/>
          <w:i/>
          <w:sz w:val="18"/>
          <w:szCs w:val="18"/>
          <w:u w:val="single"/>
        </w:rPr>
        <w:t>Caractéristiques des combustibles utilisés et aire d’approvisionnement</w:t>
      </w:r>
    </w:p>
    <w:p w14:paraId="2BA7DFCB" w14:textId="77777777" w:rsidR="00831FEE" w:rsidRDefault="00831FEE" w:rsidP="00831FEE">
      <w:pPr>
        <w:spacing w:after="0"/>
        <w:jc w:val="both"/>
        <w:rPr>
          <w:rFonts w:ascii="Marianne Light" w:hAnsi="Marianne Light"/>
          <w:bCs/>
          <w:i/>
          <w:sz w:val="18"/>
          <w:szCs w:val="18"/>
        </w:rPr>
      </w:pPr>
    </w:p>
    <w:p w14:paraId="69AA03AE" w14:textId="7BD669D7" w:rsidR="00831FEE" w:rsidRPr="00831FEE" w:rsidRDefault="00831FEE" w:rsidP="00831FEE">
      <w:pPr>
        <w:spacing w:after="0"/>
        <w:jc w:val="both"/>
        <w:rPr>
          <w:rFonts w:ascii="Marianne Light" w:hAnsi="Marianne Light"/>
          <w:bCs/>
          <w:i/>
          <w:sz w:val="18"/>
          <w:szCs w:val="18"/>
        </w:rPr>
      </w:pPr>
      <w:r w:rsidRPr="00831FEE">
        <w:rPr>
          <w:rFonts w:ascii="Marianne Light" w:hAnsi="Marianne Light"/>
          <w:bCs/>
          <w:i/>
          <w:sz w:val="18"/>
          <w:szCs w:val="18"/>
        </w:rPr>
        <w:t>Compléter et insérer le tableau 5 (Plan d’approvisionnement).</w:t>
      </w:r>
    </w:p>
    <w:p w14:paraId="1FB450B9" w14:textId="77777777" w:rsidR="00831FEE" w:rsidRDefault="00831FEE" w:rsidP="00831FEE">
      <w:pPr>
        <w:spacing w:after="0"/>
        <w:jc w:val="both"/>
        <w:rPr>
          <w:rFonts w:ascii="Marianne Light" w:hAnsi="Marianne Light"/>
          <w:bCs/>
          <w:i/>
          <w:sz w:val="18"/>
          <w:szCs w:val="18"/>
        </w:rPr>
      </w:pPr>
    </w:p>
    <w:p w14:paraId="3A5C28FE" w14:textId="2CF0CB70" w:rsidR="00831FEE" w:rsidRPr="00831FEE" w:rsidRDefault="00831FEE" w:rsidP="00831FEE">
      <w:pPr>
        <w:spacing w:after="0"/>
        <w:jc w:val="both"/>
        <w:rPr>
          <w:rFonts w:ascii="Marianne Light" w:hAnsi="Marianne Light"/>
          <w:bCs/>
          <w:i/>
          <w:sz w:val="18"/>
          <w:szCs w:val="18"/>
        </w:rPr>
      </w:pPr>
      <w:r w:rsidRPr="00831FEE">
        <w:rPr>
          <w:rFonts w:ascii="Marianne Light" w:hAnsi="Marianne Light"/>
          <w:bCs/>
          <w:i/>
          <w:sz w:val="18"/>
          <w:szCs w:val="18"/>
        </w:rPr>
        <w:t xml:space="preserve">Pour les produits, déchets et résidus provenant de la filière forêt-bois, il s’appuiera sur les </w:t>
      </w:r>
      <w:hyperlink r:id="rId11" w:history="1">
        <w:r w:rsidRPr="002744CE">
          <w:rPr>
            <w:rStyle w:val="Lienhypertexte"/>
            <w:bCs/>
            <w:i/>
            <w:iCs/>
            <w:szCs w:val="18"/>
          </w:rPr>
          <w:t>référentiels édités en 2017</w:t>
        </w:r>
      </w:hyperlink>
      <w:r w:rsidRPr="00831FEE">
        <w:rPr>
          <w:rFonts w:ascii="Marianne Light" w:hAnsi="Marianne Light"/>
          <w:bCs/>
          <w:i/>
          <w:sz w:val="18"/>
          <w:szCs w:val="18"/>
        </w:rPr>
        <w:t xml:space="preserve">. Le pourcentage minimum des bois de première catégorie (plaquettes forestières et assimilées) est précisé dans la fiche descriptive Fonds Chaleur. </w:t>
      </w:r>
    </w:p>
    <w:p w14:paraId="5ABB87F8" w14:textId="77777777" w:rsidR="00831FEE" w:rsidRDefault="00831FEE" w:rsidP="00831FEE">
      <w:pPr>
        <w:spacing w:after="0"/>
        <w:jc w:val="both"/>
        <w:rPr>
          <w:rFonts w:ascii="Marianne Light" w:hAnsi="Marianne Light"/>
          <w:bCs/>
          <w:i/>
          <w:sz w:val="18"/>
          <w:szCs w:val="18"/>
        </w:rPr>
      </w:pPr>
    </w:p>
    <w:p w14:paraId="7C9D58A2" w14:textId="2CD533B7" w:rsidR="00831FEE" w:rsidRPr="008D32CE" w:rsidRDefault="00831FEE" w:rsidP="008D32CE">
      <w:pPr>
        <w:pStyle w:val="Paragraphedeliste"/>
        <w:numPr>
          <w:ilvl w:val="0"/>
          <w:numId w:val="46"/>
        </w:numPr>
        <w:spacing w:after="0"/>
        <w:jc w:val="both"/>
        <w:rPr>
          <w:rFonts w:ascii="Marianne Light" w:hAnsi="Marianne Light"/>
          <w:bCs/>
          <w:i/>
          <w:sz w:val="18"/>
          <w:szCs w:val="18"/>
        </w:rPr>
      </w:pPr>
      <w:r w:rsidRPr="008D32CE">
        <w:rPr>
          <w:rFonts w:ascii="Marianne Light" w:hAnsi="Marianne Light"/>
          <w:bCs/>
          <w:i/>
          <w:sz w:val="18"/>
          <w:szCs w:val="18"/>
        </w:rPr>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14:paraId="0A2DC95A" w14:textId="03D95965" w:rsidR="00057C4A" w:rsidRPr="008D32CE" w:rsidRDefault="00057C4A" w:rsidP="008D32CE">
      <w:pPr>
        <w:pStyle w:val="Paragraphedeliste"/>
        <w:numPr>
          <w:ilvl w:val="0"/>
          <w:numId w:val="46"/>
        </w:numPr>
        <w:spacing w:after="0"/>
        <w:jc w:val="both"/>
        <w:rPr>
          <w:rFonts w:ascii="Marianne Light" w:hAnsi="Marianne Light"/>
          <w:bCs/>
          <w:i/>
          <w:sz w:val="18"/>
          <w:szCs w:val="18"/>
        </w:rPr>
      </w:pPr>
      <w:r w:rsidRPr="3EAB4735">
        <w:rPr>
          <w:rStyle w:val="normaltextrun"/>
          <w:rFonts w:ascii="Marianne Light" w:hAnsi="Marianne Light"/>
          <w:i/>
          <w:iCs/>
          <w:sz w:val="18"/>
          <w:szCs w:val="18"/>
        </w:rPr>
        <w:t>Dans le cas d’une usine de granulation, préciser l’ensemble du plan d’approvisionnement et distinguer feuillus et résineux.</w:t>
      </w:r>
      <w:r w:rsidRPr="3EAB4735">
        <w:rPr>
          <w:rStyle w:val="eop"/>
          <w:rFonts w:cs="Calibri"/>
          <w:sz w:val="18"/>
          <w:szCs w:val="18"/>
        </w:rPr>
        <w:t> </w:t>
      </w:r>
    </w:p>
    <w:p w14:paraId="5624D2BC" w14:textId="77777777" w:rsidR="00831FEE" w:rsidRDefault="00831FEE" w:rsidP="00831FEE">
      <w:pPr>
        <w:spacing w:after="0"/>
        <w:jc w:val="both"/>
        <w:rPr>
          <w:rFonts w:ascii="Marianne Light" w:hAnsi="Marianne Light"/>
          <w:bCs/>
          <w:i/>
          <w:sz w:val="18"/>
          <w:szCs w:val="18"/>
        </w:rPr>
      </w:pPr>
    </w:p>
    <w:p w14:paraId="3B5E402E" w14:textId="5793A4C4" w:rsidR="00831FEE" w:rsidRPr="00831FEE" w:rsidRDefault="00831FEE" w:rsidP="00831FEE">
      <w:pPr>
        <w:spacing w:after="0"/>
        <w:jc w:val="both"/>
        <w:rPr>
          <w:rFonts w:ascii="Marianne Light" w:hAnsi="Marianne Light"/>
          <w:bCs/>
          <w:i/>
          <w:sz w:val="18"/>
          <w:szCs w:val="18"/>
        </w:rPr>
      </w:pPr>
      <w:r w:rsidRPr="00831FEE">
        <w:rPr>
          <w:rFonts w:ascii="Marianne Light" w:hAnsi="Marianne Light"/>
          <w:bCs/>
          <w:i/>
          <w:sz w:val="18"/>
          <w:szCs w:val="18"/>
        </w:rPr>
        <w:t xml:space="preserve">Prix du combustible biomasse entrée installation : </w:t>
      </w:r>
      <w:r w:rsidRPr="00831FEE">
        <w:rPr>
          <w:rFonts w:ascii="Marianne Light" w:hAnsi="Marianne Light"/>
          <w:bCs/>
          <w:i/>
          <w:sz w:val="18"/>
          <w:szCs w:val="18"/>
          <w:highlight w:val="lightGray"/>
        </w:rPr>
        <w:t>… € HT / MWh PCI</w:t>
      </w:r>
      <w:r w:rsidRPr="00831FEE">
        <w:rPr>
          <w:rFonts w:ascii="Marianne Light" w:hAnsi="Marianne Light"/>
          <w:bCs/>
          <w:i/>
          <w:sz w:val="18"/>
          <w:szCs w:val="18"/>
        </w:rPr>
        <w:t xml:space="preserve"> </w:t>
      </w:r>
    </w:p>
    <w:p w14:paraId="29D0EBF8" w14:textId="77777777" w:rsidR="00831FEE" w:rsidRPr="00831FEE" w:rsidRDefault="00831FEE" w:rsidP="00831FEE">
      <w:pPr>
        <w:spacing w:after="0"/>
        <w:jc w:val="both"/>
        <w:rPr>
          <w:rFonts w:ascii="Marianne Light" w:hAnsi="Marianne Light"/>
          <w:bCs/>
          <w:i/>
          <w:sz w:val="18"/>
          <w:szCs w:val="18"/>
        </w:rPr>
      </w:pPr>
    </w:p>
    <w:p w14:paraId="4EF958F7" w14:textId="04F8E125" w:rsidR="00831FEE" w:rsidRPr="008D32CE" w:rsidRDefault="00831FEE" w:rsidP="00831FEE">
      <w:pPr>
        <w:spacing w:after="0"/>
        <w:jc w:val="both"/>
        <w:rPr>
          <w:rFonts w:ascii="Marianne Light" w:hAnsi="Marianne Light"/>
          <w:b/>
          <w:bCs/>
          <w:i/>
          <w:sz w:val="18"/>
          <w:szCs w:val="18"/>
          <w:u w:val="single"/>
        </w:rPr>
      </w:pPr>
      <w:r w:rsidRPr="008D32CE">
        <w:rPr>
          <w:rFonts w:ascii="Marianne Light" w:hAnsi="Marianne Light"/>
          <w:b/>
          <w:bCs/>
          <w:i/>
          <w:sz w:val="18"/>
          <w:szCs w:val="18"/>
          <w:u w:val="single"/>
        </w:rPr>
        <w:t>Présentation des acteurs de l’approvisionnement</w:t>
      </w:r>
    </w:p>
    <w:p w14:paraId="5AE20C53" w14:textId="77777777" w:rsidR="00831FEE" w:rsidRPr="008D32CE" w:rsidRDefault="00831FEE" w:rsidP="00831FEE">
      <w:pPr>
        <w:spacing w:after="0"/>
        <w:jc w:val="both"/>
        <w:rPr>
          <w:rFonts w:ascii="Marianne Light" w:hAnsi="Marianne Light"/>
          <w:b/>
          <w:bCs/>
          <w:i/>
          <w:sz w:val="18"/>
          <w:szCs w:val="18"/>
          <w:u w:val="single"/>
        </w:rPr>
      </w:pPr>
    </w:p>
    <w:p w14:paraId="4ED6EDB2" w14:textId="77777777" w:rsidR="00831FEE" w:rsidRPr="008D32CE" w:rsidRDefault="00831FEE" w:rsidP="00831FEE">
      <w:pPr>
        <w:spacing w:after="0"/>
        <w:jc w:val="both"/>
        <w:rPr>
          <w:rFonts w:ascii="Marianne Light" w:hAnsi="Marianne Light"/>
          <w:bCs/>
          <w:i/>
          <w:sz w:val="18"/>
          <w:szCs w:val="18"/>
        </w:rPr>
      </w:pPr>
      <w:r w:rsidRPr="008D32CE">
        <w:rPr>
          <w:rFonts w:ascii="Marianne Light" w:hAnsi="Marianne Light"/>
          <w:bCs/>
          <w:i/>
          <w:sz w:val="18"/>
          <w:szCs w:val="18"/>
        </w:rPr>
        <w:t>Fournisseurs envisagés : …</w:t>
      </w:r>
    </w:p>
    <w:p w14:paraId="151B729B" w14:textId="2669AA12" w:rsidR="00182224" w:rsidRPr="00DB4C1E" w:rsidRDefault="00831FEE" w:rsidP="00831FEE">
      <w:pPr>
        <w:spacing w:after="0"/>
        <w:jc w:val="both"/>
        <w:rPr>
          <w:rFonts w:ascii="Marianne Light" w:hAnsi="Marianne Light"/>
          <w:bCs/>
          <w:i/>
          <w:sz w:val="18"/>
          <w:szCs w:val="18"/>
        </w:rPr>
      </w:pPr>
      <w:r w:rsidRPr="008D32CE">
        <w:rPr>
          <w:rFonts w:ascii="Marianne Light" w:hAnsi="Marianne Light"/>
          <w:bCs/>
          <w:i/>
          <w:sz w:val="18"/>
          <w:szCs w:val="18"/>
        </w:rPr>
        <w:t>Joindre les contrats d’approvisionnement ou lettre d’engagement et les attestations le cas échéant FSC et PEFC.</w:t>
      </w:r>
    </w:p>
    <w:p w14:paraId="70ACE35C" w14:textId="4AC01932" w:rsidR="00DB4C1E" w:rsidRPr="00DB4C1E" w:rsidRDefault="001B0AC7" w:rsidP="00B01CBE">
      <w:pPr>
        <w:pStyle w:val="soustitre2"/>
      </w:pPr>
      <w:bookmarkStart w:id="235" w:name="_Toc33454438"/>
      <w:bookmarkStart w:id="236" w:name="_Toc53494945"/>
      <w:bookmarkStart w:id="237" w:name="_Toc53495155"/>
      <w:bookmarkStart w:id="238" w:name="_Toc53495315"/>
      <w:bookmarkStart w:id="239" w:name="_Toc53496359"/>
      <w:bookmarkStart w:id="240" w:name="_Toc53497929"/>
      <w:bookmarkStart w:id="241" w:name="_Toc53498515"/>
      <w:bookmarkStart w:id="242" w:name="_Toc54195803"/>
      <w:bookmarkStart w:id="243" w:name="_Toc59010056"/>
      <w:bookmarkStart w:id="244" w:name="_Toc61345975"/>
      <w:r>
        <w:t xml:space="preserve"> </w:t>
      </w:r>
      <w:bookmarkStart w:id="245" w:name="_Toc85731311"/>
      <w:bookmarkStart w:id="246" w:name="_Toc85731339"/>
      <w:bookmarkStart w:id="247" w:name="_Toc87002872"/>
      <w:bookmarkStart w:id="248" w:name="_Toc122342530"/>
      <w:bookmarkStart w:id="249" w:name="_Toc122342555"/>
      <w:bookmarkStart w:id="250" w:name="_Toc122342613"/>
      <w:bookmarkStart w:id="251" w:name="_Toc122342638"/>
      <w:bookmarkStart w:id="252" w:name="_Toc122342663"/>
      <w:bookmarkStart w:id="253" w:name="_Toc122342688"/>
      <w:bookmarkStart w:id="254" w:name="_Toc122342713"/>
      <w:bookmarkStart w:id="255" w:name="_Toc122342738"/>
      <w:bookmarkStart w:id="256" w:name="_Toc122342777"/>
      <w:r w:rsidR="00DB4C1E" w:rsidRPr="00E045F0">
        <w:t>Impact</w:t>
      </w:r>
      <w:r w:rsidR="00DB4C1E" w:rsidRPr="00DB4C1E">
        <w:t xml:space="preserve"> environnemental (qualité air, cendres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20F20E6" w14:textId="184F1EA5" w:rsidR="001B0AC7" w:rsidRPr="001B0AC7" w:rsidRDefault="001B0AC7" w:rsidP="001B0AC7">
      <w:pPr>
        <w:pStyle w:val="Paragraphedeliste"/>
        <w:numPr>
          <w:ilvl w:val="0"/>
          <w:numId w:val="48"/>
        </w:numPr>
        <w:jc w:val="both"/>
        <w:rPr>
          <w:rFonts w:ascii="Marianne Light" w:hAnsi="Marianne Light"/>
          <w:b/>
          <w:bCs/>
          <w:i/>
        </w:rPr>
      </w:pPr>
      <w:bookmarkStart w:id="257" w:name="_Toc53494946"/>
      <w:bookmarkStart w:id="258" w:name="_Toc465339729"/>
      <w:bookmarkStart w:id="259" w:name="_Toc465341786"/>
      <w:r w:rsidRPr="001B0AC7">
        <w:rPr>
          <w:rFonts w:ascii="Marianne Light" w:hAnsi="Marianne Light"/>
          <w:b/>
          <w:bCs/>
          <w:i/>
        </w:rPr>
        <w:t>Qualité de l’air</w:t>
      </w:r>
      <w:bookmarkEnd w:id="257"/>
    </w:p>
    <w:p w14:paraId="5AA0AF40" w14:textId="77777777" w:rsidR="00677E8E" w:rsidRPr="00DB4C1E" w:rsidRDefault="00677E8E" w:rsidP="00677E8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bookmarkEnd w:id="258"/>
    <w:bookmarkEnd w:id="259"/>
    <w:p w14:paraId="4949F0A6" w14:textId="77777777" w:rsidR="00831FEE" w:rsidRPr="00FA0FA6" w:rsidRDefault="00831FEE" w:rsidP="00831FEE">
      <w:pPr>
        <w:jc w:val="both"/>
        <w:rPr>
          <w:rFonts w:ascii="Marianne Light" w:hAnsi="Marianne Light"/>
          <w:bCs/>
          <w:i/>
          <w:sz w:val="18"/>
          <w:szCs w:val="18"/>
          <w:highlight w:val="lightGray"/>
        </w:rPr>
      </w:pPr>
      <w:r w:rsidRPr="00FA0FA6">
        <w:rPr>
          <w:rFonts w:ascii="Marianne Light" w:hAnsi="Marianne Light"/>
          <w:bCs/>
          <w:i/>
          <w:sz w:val="18"/>
          <w:szCs w:val="18"/>
        </w:rPr>
        <w:t>La chaufferie est-elle soumise à réglementation</w:t>
      </w:r>
      <w:r w:rsidRPr="00FA0FA6">
        <w:rPr>
          <w:rFonts w:cs="Calibri"/>
          <w:bCs/>
          <w:i/>
          <w:sz w:val="18"/>
          <w:szCs w:val="18"/>
        </w:rPr>
        <w:t> </w:t>
      </w:r>
      <w:r w:rsidRPr="00FA0FA6">
        <w:rPr>
          <w:rFonts w:ascii="Marianne Light" w:hAnsi="Marianne Light"/>
          <w:bCs/>
          <w:i/>
          <w:sz w:val="18"/>
          <w:szCs w:val="18"/>
        </w:rPr>
        <w:t xml:space="preserve">: </w:t>
      </w:r>
      <w:r w:rsidRPr="00FA0FA6">
        <w:rPr>
          <w:rFonts w:ascii="Marianne Light" w:hAnsi="Marianne Light"/>
          <w:bCs/>
          <w:i/>
          <w:sz w:val="18"/>
          <w:szCs w:val="18"/>
          <w:highlight w:val="lightGray"/>
        </w:rPr>
        <w:t>OUI / NON</w:t>
      </w:r>
    </w:p>
    <w:p w14:paraId="34A1E9B2" w14:textId="77777777" w:rsidR="00831FEE" w:rsidRPr="00FA0FA6" w:rsidRDefault="00831FEE" w:rsidP="00831FEE">
      <w:pPr>
        <w:pStyle w:val="Paragraphedeliste"/>
        <w:numPr>
          <w:ilvl w:val="0"/>
          <w:numId w:val="51"/>
        </w:numPr>
        <w:spacing w:before="120" w:after="60" w:line="259" w:lineRule="auto"/>
        <w:rPr>
          <w:rFonts w:ascii="Marianne Light" w:eastAsiaTheme="minorHAnsi" w:hAnsi="Marianne Light" w:cs="Courier New"/>
          <w:i/>
          <w:iCs/>
          <w:color w:val="000000" w:themeColor="text1"/>
          <w:kern w:val="0"/>
          <w:sz w:val="18"/>
          <w:szCs w:val="18"/>
          <w14:ligatures w14:val="none"/>
          <w14:cntxtAlts w14:val="0"/>
        </w:rPr>
      </w:pPr>
      <w:r w:rsidRPr="00FA0FA6">
        <w:rPr>
          <w:rFonts w:ascii="Marianne Light" w:eastAsiaTheme="minorHAnsi" w:hAnsi="Marianne Light" w:cs="Courier New"/>
          <w:i/>
          <w:iCs/>
          <w:color w:val="000000" w:themeColor="text1"/>
          <w:kern w:val="0"/>
          <w:sz w:val="18"/>
          <w:szCs w:val="18"/>
          <w14:ligatures w14:val="none"/>
          <w14:cntxtAlts w14:val="0"/>
        </w:rPr>
        <w:t>Si OUI</w:t>
      </w:r>
      <w:r w:rsidRPr="00FA0FA6">
        <w:rPr>
          <w:rFonts w:eastAsiaTheme="minorHAnsi" w:cs="Calibri"/>
          <w:i/>
          <w:iCs/>
          <w:color w:val="000000" w:themeColor="text1"/>
          <w:kern w:val="0"/>
          <w:sz w:val="18"/>
          <w:szCs w:val="18"/>
          <w14:ligatures w14:val="none"/>
          <w14:cntxtAlts w14:val="0"/>
        </w:rPr>
        <w:t> </w:t>
      </w:r>
      <w:r w:rsidRPr="00FA0FA6">
        <w:rPr>
          <w:rFonts w:ascii="Marianne Light" w:eastAsiaTheme="minorHAnsi" w:hAnsi="Marianne Light" w:cs="Courier New"/>
          <w:i/>
          <w:iCs/>
          <w:color w:val="000000" w:themeColor="text1"/>
          <w:kern w:val="0"/>
          <w:sz w:val="18"/>
          <w:szCs w:val="18"/>
          <w14:ligatures w14:val="none"/>
          <w14:cntxtAlts w14:val="0"/>
        </w:rPr>
        <w:t>: Rubrique r</w:t>
      </w:r>
      <w:r w:rsidRPr="00FA0FA6">
        <w:rPr>
          <w:rFonts w:ascii="Marianne Light" w:eastAsiaTheme="minorHAnsi" w:hAnsi="Marianne Light" w:cs="Marianne Light"/>
          <w:i/>
          <w:iCs/>
          <w:color w:val="000000" w:themeColor="text1"/>
          <w:kern w:val="0"/>
          <w:sz w:val="18"/>
          <w:szCs w:val="18"/>
          <w14:ligatures w14:val="none"/>
          <w14:cntxtAlts w14:val="0"/>
        </w:rPr>
        <w:t>é</w:t>
      </w:r>
      <w:r w:rsidRPr="00FA0FA6">
        <w:rPr>
          <w:rFonts w:ascii="Marianne Light" w:eastAsiaTheme="minorHAnsi" w:hAnsi="Marianne Light" w:cs="Courier New"/>
          <w:i/>
          <w:iCs/>
          <w:color w:val="000000" w:themeColor="text1"/>
          <w:kern w:val="0"/>
          <w:sz w:val="18"/>
          <w:szCs w:val="18"/>
          <w14:ligatures w14:val="none"/>
          <w14:cntxtAlts w14:val="0"/>
        </w:rPr>
        <w:t xml:space="preserve">glementaire : </w:t>
      </w:r>
      <w:r w:rsidRPr="00FA0FA6">
        <w:rPr>
          <w:rFonts w:ascii="Marianne Light" w:eastAsiaTheme="minorHAnsi" w:hAnsi="Marianne Light" w:cs="Courier New"/>
          <w:i/>
          <w:iCs/>
          <w:color w:val="000000" w:themeColor="text1"/>
          <w:kern w:val="0"/>
          <w:sz w:val="18"/>
          <w:szCs w:val="18"/>
          <w:highlight w:val="lightGray"/>
          <w14:ligatures w14:val="none"/>
          <w14:cntxtAlts w14:val="0"/>
        </w:rPr>
        <w:t>… (exemple</w:t>
      </w:r>
      <w:r w:rsidRPr="00FA0FA6">
        <w:rPr>
          <w:rFonts w:eastAsiaTheme="minorHAnsi" w:cs="Calibri"/>
          <w:i/>
          <w:iCs/>
          <w:color w:val="000000" w:themeColor="text1"/>
          <w:kern w:val="0"/>
          <w:sz w:val="18"/>
          <w:szCs w:val="18"/>
          <w:highlight w:val="lightGray"/>
          <w14:ligatures w14:val="none"/>
          <w14:cntxtAlts w14:val="0"/>
        </w:rPr>
        <w:t> </w:t>
      </w:r>
      <w:r w:rsidRPr="00FA0FA6">
        <w:rPr>
          <w:rFonts w:ascii="Marianne Light" w:eastAsiaTheme="minorHAnsi" w:hAnsi="Marianne Light" w:cs="Courier New"/>
          <w:i/>
          <w:iCs/>
          <w:color w:val="000000" w:themeColor="text1"/>
          <w:kern w:val="0"/>
          <w:sz w:val="18"/>
          <w:szCs w:val="18"/>
          <w:highlight w:val="lightGray"/>
          <w14:ligatures w14:val="none"/>
          <w14:cntxtAlts w14:val="0"/>
        </w:rPr>
        <w:t xml:space="preserve">: ICPE 2910 A </w:t>
      </w:r>
      <w:r w:rsidRPr="00FA0FA6">
        <w:rPr>
          <w:rFonts w:ascii="Marianne Light" w:eastAsiaTheme="minorHAnsi" w:hAnsi="Marianne Light" w:cs="Marianne Light"/>
          <w:i/>
          <w:iCs/>
          <w:color w:val="000000" w:themeColor="text1"/>
          <w:kern w:val="0"/>
          <w:sz w:val="18"/>
          <w:szCs w:val="18"/>
          <w:highlight w:val="lightGray"/>
          <w14:ligatures w14:val="none"/>
          <w14:cntxtAlts w14:val="0"/>
        </w:rPr>
        <w:t>–</w:t>
      </w:r>
      <w:r w:rsidRPr="00FA0FA6">
        <w:rPr>
          <w:rFonts w:ascii="Marianne Light" w:eastAsiaTheme="minorHAnsi" w:hAnsi="Marianne Light" w:cs="Courier New"/>
          <w:i/>
          <w:iCs/>
          <w:color w:val="000000" w:themeColor="text1"/>
          <w:kern w:val="0"/>
          <w:sz w:val="18"/>
          <w:szCs w:val="18"/>
          <w:highlight w:val="lightGray"/>
          <w14:ligatures w14:val="none"/>
          <w14:cntxtAlts w14:val="0"/>
        </w:rPr>
        <w:t xml:space="preserve"> d</w:t>
      </w:r>
      <w:r w:rsidRPr="00FA0FA6">
        <w:rPr>
          <w:rFonts w:ascii="Marianne Light" w:eastAsiaTheme="minorHAnsi" w:hAnsi="Marianne Light" w:cs="Marianne Light"/>
          <w:i/>
          <w:iCs/>
          <w:color w:val="000000" w:themeColor="text1"/>
          <w:kern w:val="0"/>
          <w:sz w:val="18"/>
          <w:szCs w:val="18"/>
          <w:highlight w:val="lightGray"/>
          <w14:ligatures w14:val="none"/>
          <w14:cntxtAlts w14:val="0"/>
        </w:rPr>
        <w:t>é</w:t>
      </w:r>
      <w:r w:rsidRPr="00FA0FA6">
        <w:rPr>
          <w:rFonts w:ascii="Marianne Light" w:eastAsiaTheme="minorHAnsi" w:hAnsi="Marianne Light" w:cs="Courier New"/>
          <w:i/>
          <w:iCs/>
          <w:color w:val="000000" w:themeColor="text1"/>
          <w:kern w:val="0"/>
          <w:sz w:val="18"/>
          <w:szCs w:val="18"/>
          <w:highlight w:val="lightGray"/>
          <w14:ligatures w14:val="none"/>
          <w14:cntxtAlts w14:val="0"/>
        </w:rPr>
        <w:t>claration)</w:t>
      </w:r>
    </w:p>
    <w:p w14:paraId="428F1FE4" w14:textId="3FAD3B85" w:rsidR="00831FEE" w:rsidRPr="00FA0FA6" w:rsidRDefault="00831FEE" w:rsidP="00831FEE">
      <w:pPr>
        <w:pStyle w:val="Paragraphedeliste"/>
        <w:numPr>
          <w:ilvl w:val="0"/>
          <w:numId w:val="51"/>
        </w:numPr>
        <w:spacing w:before="240" w:after="60" w:line="259" w:lineRule="auto"/>
        <w:rPr>
          <w:rFonts w:ascii="Marianne Light" w:eastAsiaTheme="minorHAnsi" w:hAnsi="Marianne Light" w:cs="Courier New"/>
          <w:i/>
          <w:iCs/>
          <w:color w:val="000000" w:themeColor="text1"/>
          <w:kern w:val="0"/>
          <w:sz w:val="18"/>
          <w:szCs w:val="18"/>
          <w14:ligatures w14:val="none"/>
          <w14:cntxtAlts w14:val="0"/>
        </w:rPr>
      </w:pPr>
      <w:r w:rsidRPr="00FA0FA6">
        <w:rPr>
          <w:rFonts w:ascii="Marianne Light" w:eastAsiaTheme="minorHAnsi" w:hAnsi="Marianne Light" w:cs="Courier New"/>
          <w:i/>
          <w:iCs/>
          <w:color w:val="000000" w:themeColor="text1"/>
          <w:kern w:val="0"/>
          <w:sz w:val="18"/>
          <w:szCs w:val="18"/>
          <w14:ligatures w14:val="none"/>
          <w14:cntxtAlts w14:val="0"/>
        </w:rPr>
        <w:t xml:space="preserve">Si NON, pour les chaufferies de puissance </w:t>
      </w:r>
      <w:r>
        <w:rPr>
          <w:rFonts w:ascii="Marianne Light" w:eastAsiaTheme="minorHAnsi" w:hAnsi="Marianne Light" w:cs="Courier New"/>
          <w:i/>
          <w:iCs/>
          <w:color w:val="000000" w:themeColor="text1"/>
          <w:kern w:val="0"/>
          <w:sz w:val="18"/>
          <w:szCs w:val="18"/>
          <w14:ligatures w14:val="none"/>
          <w14:cntxtAlts w14:val="0"/>
        </w:rPr>
        <w:t>inférieure à la réglementation</w:t>
      </w:r>
      <w:r w:rsidRPr="00FA0FA6">
        <w:rPr>
          <w:rFonts w:eastAsiaTheme="minorHAnsi" w:cs="Calibri"/>
          <w:i/>
          <w:iCs/>
          <w:color w:val="000000" w:themeColor="text1"/>
          <w:kern w:val="0"/>
          <w:sz w:val="18"/>
          <w:szCs w:val="18"/>
          <w14:ligatures w14:val="none"/>
          <w14:cntxtAlts w14:val="0"/>
        </w:rPr>
        <w:t> </w:t>
      </w:r>
      <w:r w:rsidRPr="00FA0FA6">
        <w:rPr>
          <w:rFonts w:ascii="Marianne Light" w:eastAsiaTheme="minorHAnsi" w:hAnsi="Marianne Light" w:cs="Courier New"/>
          <w:i/>
          <w:iCs/>
          <w:color w:val="000000" w:themeColor="text1"/>
          <w:kern w:val="0"/>
          <w:sz w:val="18"/>
          <w:szCs w:val="18"/>
          <w14:ligatures w14:val="none"/>
          <w14:cntxtAlts w14:val="0"/>
        </w:rPr>
        <w:t>:</w:t>
      </w:r>
    </w:p>
    <w:p w14:paraId="2F95AD7E" w14:textId="77777777" w:rsidR="00831FEE" w:rsidRDefault="00831FEE" w:rsidP="00831FEE">
      <w:pPr>
        <w:pStyle w:val="Paragraphedeliste"/>
        <w:numPr>
          <w:ilvl w:val="1"/>
          <w:numId w:val="52"/>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M</w:t>
      </w:r>
      <w:r w:rsidRPr="00FA0FA6">
        <w:rPr>
          <w:rFonts w:ascii="Marianne Light" w:eastAsiaTheme="minorHAnsi" w:hAnsi="Marianne Light" w:cstheme="minorBidi"/>
          <w:i/>
          <w:iCs/>
          <w:color w:val="auto"/>
          <w:kern w:val="0"/>
          <w:sz w:val="18"/>
          <w:szCs w:val="18"/>
          <w14:ligatures w14:val="none"/>
          <w14:cntxtAlts w14:val="0"/>
        </w:rPr>
        <w:t xml:space="preserve">ise en place de systèmes de filtration très performants de type Electrofiltre ou Filtre à manche: </w:t>
      </w:r>
      <w:r w:rsidRPr="00FA0FA6">
        <w:rPr>
          <w:rFonts w:ascii="Marianne Light" w:eastAsiaTheme="minorHAnsi" w:hAnsi="Marianne Light" w:cstheme="minorBidi"/>
          <w:i/>
          <w:iCs/>
          <w:color w:val="auto"/>
          <w:kern w:val="0"/>
          <w:sz w:val="18"/>
          <w:szCs w:val="18"/>
          <w:highlight w:val="lightGray"/>
          <w14:ligatures w14:val="none"/>
          <w14:cntxtAlts w14:val="0"/>
        </w:rPr>
        <w:t>OUI / NON</w:t>
      </w:r>
      <w:r>
        <w:rPr>
          <w:rFonts w:ascii="Marianne Light" w:eastAsiaTheme="minorHAnsi" w:hAnsi="Marianne Light" w:cstheme="minorBidi"/>
          <w:i/>
          <w:iCs/>
          <w:color w:val="auto"/>
          <w:kern w:val="0"/>
          <w:sz w:val="18"/>
          <w:szCs w:val="18"/>
          <w14:ligatures w14:val="none"/>
          <w14:cntxtAlts w14:val="0"/>
        </w:rPr>
        <w:t xml:space="preserve"> </w:t>
      </w:r>
    </w:p>
    <w:p w14:paraId="07C73996" w14:textId="53103387" w:rsidR="00831FEE" w:rsidRPr="00816BE5" w:rsidRDefault="00831FEE" w:rsidP="00831FEE">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(Pour rappel pour les c</w:t>
      </w:r>
      <w:r w:rsidRPr="00FA0FA6">
        <w:rPr>
          <w:rFonts w:ascii="Marianne Light" w:eastAsiaTheme="minorHAnsi" w:hAnsi="Marianne Light" w:cstheme="minorBidi"/>
          <w:i/>
          <w:iCs/>
          <w:color w:val="auto"/>
          <w:kern w:val="0"/>
          <w:sz w:val="18"/>
          <w:szCs w:val="18"/>
          <w14:ligatures w14:val="none"/>
          <w14:cntxtAlts w14:val="0"/>
        </w:rPr>
        <w:t>haudière</w:t>
      </w:r>
      <w:r>
        <w:rPr>
          <w:rFonts w:ascii="Marianne Light" w:eastAsiaTheme="minorHAnsi" w:hAnsi="Marianne Light" w:cstheme="minorBidi"/>
          <w:i/>
          <w:iCs/>
          <w:color w:val="auto"/>
          <w:kern w:val="0"/>
          <w:sz w:val="18"/>
          <w:szCs w:val="18"/>
          <w14:ligatures w14:val="none"/>
          <w14:cntxtAlts w14:val="0"/>
        </w:rPr>
        <w:t>s</w:t>
      </w:r>
      <w:r w:rsidRPr="00FA0FA6">
        <w:rPr>
          <w:rFonts w:ascii="Marianne Light" w:eastAsiaTheme="minorHAnsi" w:hAnsi="Marianne Light" w:cstheme="minorBidi"/>
          <w:i/>
          <w:iCs/>
          <w:color w:val="auto"/>
          <w:kern w:val="0"/>
          <w:sz w:val="18"/>
          <w:szCs w:val="18"/>
          <w14:ligatures w14:val="none"/>
          <w14:cntxtAlts w14:val="0"/>
        </w:rPr>
        <w:t xml:space="preserve"> </w:t>
      </w:r>
      <w:r>
        <w:rPr>
          <w:rFonts w:ascii="Marianne Light" w:eastAsiaTheme="minorHAnsi" w:hAnsi="Marianne Light" w:cstheme="minorBidi"/>
          <w:i/>
          <w:iCs/>
          <w:color w:val="auto"/>
          <w:kern w:val="0"/>
          <w:sz w:val="18"/>
          <w:szCs w:val="18"/>
          <w14:ligatures w14:val="none"/>
          <w14:cntxtAlts w14:val="0"/>
        </w:rPr>
        <w:t xml:space="preserve">≥ 500 kW doivent </w:t>
      </w:r>
      <w:r w:rsidRPr="00816BE5">
        <w:rPr>
          <w:rFonts w:ascii="Marianne Light" w:eastAsiaTheme="minorHAnsi" w:hAnsi="Marianne Light" w:cstheme="minorBidi"/>
          <w:i/>
          <w:iCs/>
          <w:color w:val="auto"/>
          <w:kern w:val="0"/>
          <w:sz w:val="18"/>
          <w:szCs w:val="18"/>
          <w14:ligatures w14:val="none"/>
          <w14:cntxtAlts w14:val="0"/>
        </w:rPr>
        <w:t xml:space="preserve">respecter des </w:t>
      </w:r>
      <w:r>
        <w:rPr>
          <w:rFonts w:ascii="Marianne Light" w:eastAsiaTheme="minorHAnsi" w:hAnsi="Marianne Light" w:cstheme="minorBidi"/>
          <w:i/>
          <w:iCs/>
          <w:color w:val="auto"/>
          <w:kern w:val="0"/>
          <w:sz w:val="18"/>
          <w:szCs w:val="18"/>
          <w14:ligatures w14:val="none"/>
          <w14:cntxtAlts w14:val="0"/>
        </w:rPr>
        <w:t>VLE</w:t>
      </w:r>
      <w:r w:rsidRPr="00816BE5">
        <w:rPr>
          <w:rFonts w:ascii="Marianne Light" w:eastAsiaTheme="minorHAnsi" w:hAnsi="Marianne Light" w:cstheme="minorBidi"/>
          <w:i/>
          <w:iCs/>
          <w:color w:val="auto"/>
          <w:kern w:val="0"/>
          <w:sz w:val="18"/>
          <w:szCs w:val="18"/>
          <w14:ligatures w14:val="none"/>
          <w14:cntxtAlts w14:val="0"/>
        </w:rPr>
        <w:t xml:space="preserve"> </w:t>
      </w:r>
      <w:r>
        <w:rPr>
          <w:rFonts w:ascii="Marianne Light" w:eastAsiaTheme="minorHAnsi" w:hAnsi="Marianne Light" w:cstheme="minorBidi"/>
          <w:i/>
          <w:iCs/>
          <w:color w:val="auto"/>
          <w:kern w:val="0"/>
          <w:sz w:val="18"/>
          <w:szCs w:val="18"/>
          <w14:ligatures w14:val="none"/>
          <w14:cntxtAlts w14:val="0"/>
        </w:rPr>
        <w:t>conformes à la rubrique réglementaire ICPE 2910A déclaration</w:t>
      </w:r>
      <w:r>
        <w:rPr>
          <w:rFonts w:eastAsiaTheme="minorHAnsi" w:cs="Calibri"/>
          <w:i/>
          <w:iCs/>
          <w:color w:val="auto"/>
          <w:kern w:val="0"/>
          <w:sz w:val="18"/>
          <w:szCs w:val="18"/>
          <w14:ligatures w14:val="none"/>
          <w14:cntxtAlts w14:val="0"/>
        </w:rPr>
        <w:t>)</w:t>
      </w:r>
    </w:p>
    <w:p w14:paraId="00F8D51C" w14:textId="2A7DF5D9" w:rsidR="00831FEE" w:rsidRDefault="00831FEE" w:rsidP="00831FEE">
      <w:pPr>
        <w:pStyle w:val="Paragraphedeliste"/>
        <w:numPr>
          <w:ilvl w:val="1"/>
          <w:numId w:val="52"/>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Pour les chaudières &lt;500 kW</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les chaudières sont </w:t>
      </w:r>
      <w:r w:rsidRPr="00816BE5">
        <w:rPr>
          <w:rFonts w:ascii="Marianne Light" w:eastAsiaTheme="minorHAnsi" w:hAnsi="Marianne Light" w:cstheme="minorBidi"/>
          <w:i/>
          <w:iCs/>
          <w:color w:val="auto"/>
          <w:kern w:val="0"/>
          <w:sz w:val="18"/>
          <w:szCs w:val="18"/>
          <w14:ligatures w14:val="none"/>
          <w14:cntxtAlts w14:val="0"/>
        </w:rPr>
        <w:t xml:space="preserve">conformes au RÈGLEMENT (UE) 2015/1189 portant application de la directive 2009/125/CE en ce qui concerne les exigences d'écoconception applicables aux </w:t>
      </w:r>
      <w:r>
        <w:rPr>
          <w:rFonts w:ascii="Marianne Light" w:eastAsiaTheme="minorHAnsi" w:hAnsi="Marianne Light" w:cstheme="minorBidi"/>
          <w:i/>
          <w:iCs/>
          <w:color w:val="auto"/>
          <w:kern w:val="0"/>
          <w:sz w:val="18"/>
          <w:szCs w:val="18"/>
          <w14:ligatures w14:val="none"/>
          <w14:cntxtAlts w14:val="0"/>
        </w:rPr>
        <w:t>chaudières à combustible solide</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w:t>
      </w:r>
      <w:r w:rsidRPr="00FA0FA6">
        <w:rPr>
          <w:rFonts w:ascii="Marianne Light" w:eastAsiaTheme="minorHAnsi" w:hAnsi="Marianne Light" w:cstheme="minorBidi"/>
          <w:i/>
          <w:iCs/>
          <w:color w:val="auto"/>
          <w:kern w:val="0"/>
          <w:sz w:val="18"/>
          <w:szCs w:val="18"/>
          <w:highlight w:val="lightGray"/>
          <w14:ligatures w14:val="none"/>
          <w14:cntxtAlts w14:val="0"/>
        </w:rPr>
        <w:t>OUI / NON</w:t>
      </w:r>
    </w:p>
    <w:p w14:paraId="65144DB0" w14:textId="77777777" w:rsidR="00831FEE" w:rsidRPr="00FA0FA6" w:rsidRDefault="00831FEE" w:rsidP="00831FEE">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p w14:paraId="56F553D2" w14:textId="77777777" w:rsidR="00831FEE" w:rsidRPr="00FA0FA6" w:rsidRDefault="00831FEE" w:rsidP="00831FEE">
      <w:pPr>
        <w:rPr>
          <w:rFonts w:ascii="Marianne Light" w:hAnsi="Marianne Light"/>
          <w:bCs/>
          <w:i/>
          <w:sz w:val="18"/>
          <w:szCs w:val="18"/>
        </w:rPr>
      </w:pPr>
      <w:r w:rsidRPr="00FA0FA6">
        <w:rPr>
          <w:rFonts w:ascii="Marianne Light" w:hAnsi="Marianne Light"/>
          <w:bCs/>
          <w:i/>
          <w:sz w:val="18"/>
          <w:szCs w:val="18"/>
        </w:rPr>
        <w:t>La chaufferie est-elle située dans une zone PPA</w:t>
      </w:r>
      <w:r w:rsidRPr="00FA0FA6">
        <w:rPr>
          <w:rFonts w:cs="Calibri"/>
          <w:bCs/>
          <w:i/>
          <w:sz w:val="18"/>
          <w:szCs w:val="18"/>
        </w:rPr>
        <w:t> </w:t>
      </w:r>
      <w:r w:rsidRPr="00FA0FA6">
        <w:rPr>
          <w:rFonts w:ascii="Marianne Light" w:hAnsi="Marianne Light"/>
          <w:bCs/>
          <w:i/>
          <w:sz w:val="18"/>
          <w:szCs w:val="18"/>
        </w:rPr>
        <w:t xml:space="preserve">: </w:t>
      </w:r>
      <w:r w:rsidRPr="00FA0FA6">
        <w:rPr>
          <w:rFonts w:ascii="Marianne Light" w:hAnsi="Marianne Light"/>
          <w:bCs/>
          <w:i/>
          <w:sz w:val="18"/>
          <w:szCs w:val="18"/>
          <w:highlight w:val="lightGray"/>
        </w:rPr>
        <w:t>OUI / NON</w:t>
      </w:r>
    </w:p>
    <w:p w14:paraId="1C9D8066" w14:textId="77777777" w:rsidR="00831FEE" w:rsidRPr="00026FC2" w:rsidRDefault="00831FEE" w:rsidP="00831FEE">
      <w:pPr>
        <w:pStyle w:val="Paragraphedeliste"/>
        <w:numPr>
          <w:ilvl w:val="1"/>
          <w:numId w:val="31"/>
        </w:numPr>
        <w:rPr>
          <w:rFonts w:ascii="Marianne Light" w:hAnsi="Marianne Light"/>
          <w:i/>
          <w:sz w:val="18"/>
          <w:szCs w:val="18"/>
        </w:rPr>
      </w:pPr>
      <w:r w:rsidRPr="00026FC2">
        <w:rPr>
          <w:rFonts w:ascii="Marianne Light" w:hAnsi="Marianne Light"/>
          <w:bCs/>
          <w:i/>
          <w:sz w:val="18"/>
          <w:szCs w:val="18"/>
        </w:rPr>
        <w:t>Si OUI</w:t>
      </w:r>
      <w:r w:rsidRPr="00026FC2">
        <w:rPr>
          <w:rFonts w:cs="Calibri"/>
          <w:bCs/>
          <w:i/>
          <w:sz w:val="18"/>
          <w:szCs w:val="18"/>
        </w:rPr>
        <w:t> </w:t>
      </w:r>
      <w:r w:rsidRPr="00026FC2">
        <w:rPr>
          <w:rFonts w:ascii="Marianne Light" w:hAnsi="Marianne Light"/>
          <w:bCs/>
          <w:i/>
          <w:sz w:val="18"/>
          <w:szCs w:val="18"/>
        </w:rPr>
        <w:t>: préciser les éventuelles exigences liées à ce PPA concernant la biomasse énergie</w:t>
      </w:r>
      <w:r w:rsidRPr="00026FC2">
        <w:rPr>
          <w:rFonts w:cs="Calibri"/>
          <w:bCs/>
          <w:i/>
          <w:sz w:val="18"/>
          <w:szCs w:val="18"/>
        </w:rPr>
        <w:t> </w:t>
      </w:r>
      <w:r w:rsidRPr="00026FC2">
        <w:rPr>
          <w:rFonts w:ascii="Marianne Light" w:hAnsi="Marianne Light"/>
          <w:bCs/>
          <w:i/>
          <w:sz w:val="18"/>
          <w:szCs w:val="18"/>
        </w:rPr>
        <w:t xml:space="preserve">: </w:t>
      </w:r>
      <w:r w:rsidRPr="00026FC2">
        <w:rPr>
          <w:rFonts w:ascii="Marianne Light" w:hAnsi="Marianne Light"/>
          <w:bCs/>
          <w:i/>
          <w:sz w:val="18"/>
          <w:szCs w:val="18"/>
          <w:highlight w:val="lightGray"/>
        </w:rPr>
        <w:t>…</w:t>
      </w:r>
    </w:p>
    <w:p w14:paraId="61538C1D" w14:textId="77777777" w:rsidR="00831FEE" w:rsidRPr="00DB4C1E" w:rsidRDefault="00831FEE" w:rsidP="00831FEE">
      <w:pPr>
        <w:rPr>
          <w:rFonts w:ascii="Marianne Light" w:hAnsi="Marianne Light"/>
          <w:bCs/>
          <w:sz w:val="18"/>
          <w:szCs w:val="18"/>
        </w:rPr>
      </w:pPr>
    </w:p>
    <w:p w14:paraId="0DFFC4EB" w14:textId="77777777" w:rsidR="00831FEE" w:rsidRDefault="00831FEE" w:rsidP="00831FEE">
      <w:pPr>
        <w:pStyle w:val="TexteCourant"/>
        <w:rPr>
          <w:i/>
          <w:iCs/>
          <w:highlight w:val="cyan"/>
          <w:u w:val="single"/>
        </w:rPr>
      </w:pPr>
      <w:bookmarkStart w:id="260" w:name="_Toc465339730"/>
      <w:bookmarkStart w:id="261" w:name="_Toc465341787"/>
    </w:p>
    <w:p w14:paraId="765657B1" w14:textId="77777777" w:rsidR="00907589" w:rsidRDefault="00907589" w:rsidP="00831FEE">
      <w:pPr>
        <w:pStyle w:val="TexteCourant"/>
        <w:rPr>
          <w:i/>
          <w:iCs/>
          <w:highlight w:val="cyan"/>
          <w:u w:val="single"/>
        </w:rPr>
      </w:pPr>
    </w:p>
    <w:p w14:paraId="2832146F" w14:textId="77777777" w:rsidR="00831FEE" w:rsidRPr="008D32CE" w:rsidRDefault="00831FEE" w:rsidP="00831FEE">
      <w:pPr>
        <w:pStyle w:val="TexteCourant"/>
        <w:rPr>
          <w:i/>
          <w:iCs/>
          <w:u w:val="single"/>
        </w:rPr>
      </w:pPr>
      <w:r w:rsidRPr="008D32CE">
        <w:rPr>
          <w:i/>
          <w:iCs/>
          <w:u w:val="single"/>
        </w:rPr>
        <w:lastRenderedPageBreak/>
        <w:t>Localisation des établissements à risque dans le périmètre proche du projet</w:t>
      </w:r>
      <w:bookmarkEnd w:id="260"/>
      <w:bookmarkEnd w:id="261"/>
      <w:r w:rsidRPr="008D32CE">
        <w:rPr>
          <w:rFonts w:ascii="Calibri" w:hAnsi="Calibri" w:cs="Calibri"/>
          <w:i/>
          <w:iCs/>
          <w:u w:val="single"/>
        </w:rPr>
        <w:t> </w:t>
      </w:r>
      <w:r w:rsidRPr="008D32CE">
        <w:rPr>
          <w:i/>
          <w:iCs/>
          <w:u w:val="single"/>
        </w:rPr>
        <w:t>:</w:t>
      </w:r>
    </w:p>
    <w:p w14:paraId="2446AE7B" w14:textId="66BEB4A2" w:rsidR="00831FEE" w:rsidRPr="008D32CE" w:rsidRDefault="00831FEE" w:rsidP="00831FEE">
      <w:pPr>
        <w:pStyle w:val="TexteCourant"/>
        <w:rPr>
          <w:bCs/>
          <w:i/>
          <w:iCs/>
        </w:rPr>
      </w:pPr>
      <w:r w:rsidRPr="008D32CE">
        <w:rPr>
          <w:bCs/>
          <w:i/>
          <w:iCs/>
        </w:rPr>
        <w:t xml:space="preserve">Préciser l’existence d’établissements recevant du public à risque (en particulier </w:t>
      </w:r>
      <w:r w:rsidR="00966A72" w:rsidRPr="00966A72">
        <w:rPr>
          <w:bCs/>
          <w:i/>
          <w:iCs/>
        </w:rPr>
        <w:t>bâtiments scolaires</w:t>
      </w:r>
      <w:r w:rsidRPr="008D32CE">
        <w:rPr>
          <w:bCs/>
          <w:i/>
          <w:iCs/>
        </w:rPr>
        <w:t xml:space="preserve">, de santé) qui seraient situés dans un rayon de moins de 500 m du projet de chaufferie et mentionner si la présence éventuelle de population à risque a été prise en compte dans le projet. </w:t>
      </w:r>
    </w:p>
    <w:p w14:paraId="403E1D89" w14:textId="77777777" w:rsidR="00831FEE" w:rsidRPr="008D32CE" w:rsidRDefault="00831FEE" w:rsidP="00831FEE">
      <w:pPr>
        <w:pStyle w:val="TexteCourant"/>
        <w:rPr>
          <w:bCs/>
          <w:i/>
          <w:iCs/>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831FEE" w:rsidRPr="00057C4A" w14:paraId="704105F7" w14:textId="77777777" w:rsidTr="007B0C70">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07B73"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5ACD1A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1F3DC92" w14:textId="3D24A596" w:rsidR="00831FEE" w:rsidRPr="008D32CE" w:rsidRDefault="00966A72" w:rsidP="007B0C70">
            <w:pPr>
              <w:jc w:val="center"/>
              <w:rPr>
                <w:rFonts w:ascii="Marianne Light" w:hAnsi="Marianne Light"/>
                <w:sz w:val="16"/>
                <w:szCs w:val="18"/>
              </w:rPr>
            </w:pPr>
            <w:r w:rsidRPr="00966A72">
              <w:rPr>
                <w:rFonts w:ascii="Marianne Light" w:hAnsi="Marianne Light"/>
                <w:sz w:val="16"/>
                <w:szCs w:val="18"/>
              </w:rPr>
              <w:t>Distance</w:t>
            </w:r>
            <w:r w:rsidR="00831FEE" w:rsidRPr="008D32CE">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3618BE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Sous vent dominant</w:t>
            </w:r>
          </w:p>
        </w:tc>
      </w:tr>
      <w:tr w:rsidR="00831FEE" w:rsidRPr="00057C4A" w14:paraId="64F63CD1" w14:textId="77777777" w:rsidTr="007B0C70">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98EC7E6"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5977D13"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A6166B"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1B702E2"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NON</w:t>
            </w:r>
          </w:p>
        </w:tc>
      </w:tr>
      <w:tr w:rsidR="00831FEE" w:rsidRPr="00057C4A" w14:paraId="654B4EC6" w14:textId="77777777" w:rsidTr="007B0C70">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587F7EA"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C3EC29E"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6EBD15D7"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FBCF44"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OUI</w:t>
            </w:r>
          </w:p>
        </w:tc>
      </w:tr>
      <w:tr w:rsidR="00831FEE" w:rsidRPr="00057C4A" w14:paraId="10901F2C" w14:textId="77777777" w:rsidTr="007B0C70">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519F16D"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1F4FA0DE"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CDB15F3"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0BE5F90D"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r>
    </w:tbl>
    <w:p w14:paraId="4BD68418" w14:textId="77777777" w:rsidR="00831FEE" w:rsidRPr="008D32CE" w:rsidRDefault="00831FEE" w:rsidP="00831FEE">
      <w:pPr>
        <w:rPr>
          <w:rFonts w:ascii="Marianne Light" w:hAnsi="Marianne Light"/>
          <w:i/>
          <w:sz w:val="18"/>
          <w:szCs w:val="18"/>
        </w:rPr>
      </w:pPr>
    </w:p>
    <w:p w14:paraId="04089E59" w14:textId="2244FE25" w:rsidR="00831FEE" w:rsidRPr="008D32CE" w:rsidRDefault="00831FEE" w:rsidP="00831FEE">
      <w:pPr>
        <w:rPr>
          <w:rFonts w:ascii="Marianne Light" w:hAnsi="Marianne Light"/>
          <w:i/>
          <w:sz w:val="18"/>
          <w:szCs w:val="18"/>
        </w:rPr>
      </w:pPr>
      <w:r w:rsidRPr="008D32CE">
        <w:rPr>
          <w:rFonts w:ascii="Marianne Light" w:hAnsi="Marianne Light"/>
          <w:i/>
          <w:sz w:val="18"/>
          <w:szCs w:val="18"/>
        </w:rPr>
        <w:t>Engagements performances</w:t>
      </w:r>
      <w:r w:rsidRPr="008D32CE">
        <w:rPr>
          <w:rFonts w:cs="Calibri"/>
          <w:i/>
          <w:sz w:val="18"/>
          <w:szCs w:val="18"/>
        </w:rPr>
        <w:t> </w:t>
      </w:r>
      <w:r w:rsidRPr="008D32CE">
        <w:rPr>
          <w:rFonts w:ascii="Marianne Light" w:hAnsi="Marianne Light"/>
          <w:i/>
          <w:sz w:val="18"/>
          <w:szCs w:val="18"/>
        </w:rPr>
        <w:t>:</w:t>
      </w:r>
    </w:p>
    <w:p w14:paraId="59AF7B1F" w14:textId="77777777" w:rsidR="00831FEE" w:rsidRPr="008D32CE" w:rsidRDefault="00831FEE" w:rsidP="00831FEE">
      <w:pPr>
        <w:jc w:val="both"/>
        <w:rPr>
          <w:rFonts w:ascii="Marianne Light" w:hAnsi="Marianne Light"/>
          <w:bCs/>
          <w:i/>
          <w:sz w:val="18"/>
          <w:szCs w:val="18"/>
        </w:rPr>
      </w:pPr>
      <w:r w:rsidRPr="008D32CE">
        <w:rPr>
          <w:rFonts w:ascii="Marianne Light" w:hAnsi="Marianne Light"/>
          <w:b/>
          <w:bCs/>
          <w:i/>
          <w:sz w:val="18"/>
          <w:szCs w:val="18"/>
        </w:rPr>
        <w:t>Présenter la technologie de traitement des fumées</w:t>
      </w:r>
      <w:r w:rsidRPr="008D32CE">
        <w:rPr>
          <w:rFonts w:ascii="Marianne Light" w:hAnsi="Marianne Light"/>
          <w:bCs/>
          <w:i/>
          <w:sz w:val="18"/>
          <w:szCs w:val="18"/>
        </w:rPr>
        <w:t xml:space="preserve"> éventuellement mise en œuvre par chaudière (système, marque, performances).</w:t>
      </w:r>
    </w:p>
    <w:p w14:paraId="3C133658" w14:textId="77777777" w:rsidR="00831FEE" w:rsidRPr="008D32CE" w:rsidRDefault="00831FEE" w:rsidP="00831FEE">
      <w:pPr>
        <w:jc w:val="both"/>
        <w:rPr>
          <w:rFonts w:ascii="Marianne Light" w:hAnsi="Marianne Light"/>
          <w:bCs/>
          <w:i/>
          <w:sz w:val="18"/>
          <w:szCs w:val="18"/>
        </w:rPr>
      </w:pPr>
      <w:r w:rsidRPr="008D32CE">
        <w:rPr>
          <w:rFonts w:ascii="Marianne Light" w:hAnsi="Marianne Light"/>
          <w:b/>
          <w:bCs/>
          <w:i/>
          <w:sz w:val="18"/>
          <w:szCs w:val="18"/>
        </w:rPr>
        <w:t>Présenter les performances prévisionnelles du projet</w:t>
      </w:r>
      <w:r w:rsidRPr="008D32CE">
        <w:rPr>
          <w:rFonts w:ascii="Marianne Light" w:hAnsi="Marianne Light"/>
          <w:bCs/>
          <w:i/>
          <w:sz w:val="18"/>
          <w:szCs w:val="18"/>
        </w:rPr>
        <w:t xml:space="preserve"> avec les valeurs limites d’émission</w:t>
      </w:r>
      <w:r w:rsidRPr="008D32CE">
        <w:rPr>
          <w:rFonts w:cs="Calibri"/>
          <w:bCs/>
          <w:i/>
          <w:sz w:val="18"/>
          <w:szCs w:val="18"/>
        </w:rPr>
        <w:t> </w:t>
      </w:r>
      <w:r w:rsidRPr="008D32CE">
        <w:rPr>
          <w:rFonts w:ascii="Marianne Light" w:hAnsi="Marianne Light"/>
          <w:bCs/>
          <w:i/>
          <w:sz w:val="18"/>
          <w:szCs w:val="18"/>
        </w:rPr>
        <w:t>:</w:t>
      </w:r>
    </w:p>
    <w:p w14:paraId="48189EE4" w14:textId="77777777" w:rsidR="00831FEE" w:rsidRPr="008D32CE" w:rsidRDefault="00831FEE" w:rsidP="00831FEE">
      <w:pPr>
        <w:jc w:val="both"/>
        <w:rPr>
          <w:rFonts w:ascii="Marianne Light" w:hAnsi="Marianne Light"/>
          <w:bCs/>
          <w:i/>
          <w:sz w:val="18"/>
          <w:szCs w:val="18"/>
        </w:rPr>
      </w:pPr>
    </w:p>
    <w:tbl>
      <w:tblPr>
        <w:tblW w:w="7820" w:type="dxa"/>
        <w:jc w:val="center"/>
        <w:tblCellMar>
          <w:left w:w="70" w:type="dxa"/>
          <w:right w:w="70" w:type="dxa"/>
        </w:tblCellMar>
        <w:tblLook w:val="04A0" w:firstRow="1" w:lastRow="0" w:firstColumn="1" w:lastColumn="0" w:noHBand="0" w:noVBand="1"/>
      </w:tblPr>
      <w:tblGrid>
        <w:gridCol w:w="4260"/>
        <w:gridCol w:w="1780"/>
        <w:gridCol w:w="1780"/>
      </w:tblGrid>
      <w:tr w:rsidR="00831FEE" w:rsidRPr="00057C4A" w14:paraId="0A210DB6" w14:textId="77777777" w:rsidTr="007B0C70">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947142"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Polluants</w:t>
            </w:r>
          </w:p>
          <w:p w14:paraId="20C9E86A"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(mg/Nm3 à 6% d'O2)</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CE5F2A9"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 xml:space="preserve">Engagement valeur limite d’émission </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C9B3A87"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VLE réglementaire</w:t>
            </w:r>
            <w:r w:rsidRPr="008D32CE">
              <w:rPr>
                <w:rFonts w:ascii="Marianne Light" w:hAnsi="Marianne Light"/>
                <w:sz w:val="16"/>
                <w:szCs w:val="18"/>
              </w:rPr>
              <w:br/>
            </w:r>
          </w:p>
        </w:tc>
      </w:tr>
      <w:tr w:rsidR="00831FEE" w:rsidRPr="00057C4A" w14:paraId="062F4F3A" w14:textId="77777777" w:rsidTr="007B0C70">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117A93A"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Poussières totales</w:t>
            </w:r>
          </w:p>
        </w:tc>
        <w:tc>
          <w:tcPr>
            <w:tcW w:w="1780" w:type="dxa"/>
            <w:tcBorders>
              <w:top w:val="nil"/>
              <w:left w:val="nil"/>
              <w:bottom w:val="single" w:sz="4" w:space="0" w:color="auto"/>
              <w:right w:val="single" w:sz="4" w:space="0" w:color="auto"/>
            </w:tcBorders>
            <w:shd w:val="clear" w:color="000000" w:fill="92D050"/>
            <w:noWrap/>
            <w:vAlign w:val="center"/>
            <w:hideMark/>
          </w:tcPr>
          <w:p w14:paraId="73C3F30E"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50</w:t>
            </w:r>
          </w:p>
        </w:tc>
        <w:tc>
          <w:tcPr>
            <w:tcW w:w="1780" w:type="dxa"/>
            <w:tcBorders>
              <w:top w:val="nil"/>
              <w:left w:val="nil"/>
              <w:bottom w:val="single" w:sz="4" w:space="0" w:color="auto"/>
              <w:right w:val="single" w:sz="4" w:space="0" w:color="auto"/>
            </w:tcBorders>
            <w:shd w:val="clear" w:color="000000" w:fill="92D050"/>
            <w:noWrap/>
            <w:vAlign w:val="center"/>
            <w:hideMark/>
          </w:tcPr>
          <w:p w14:paraId="3F5049E3"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50</w:t>
            </w:r>
          </w:p>
        </w:tc>
      </w:tr>
      <w:tr w:rsidR="00831FEE" w:rsidRPr="00057C4A" w14:paraId="2E574C7D" w14:textId="77777777" w:rsidTr="007B0C70">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5FFF1BAA"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NOx</w:t>
            </w:r>
          </w:p>
        </w:tc>
        <w:tc>
          <w:tcPr>
            <w:tcW w:w="1780" w:type="dxa"/>
            <w:tcBorders>
              <w:top w:val="nil"/>
              <w:left w:val="nil"/>
              <w:bottom w:val="single" w:sz="4" w:space="0" w:color="auto"/>
              <w:right w:val="single" w:sz="4" w:space="0" w:color="auto"/>
            </w:tcBorders>
            <w:shd w:val="clear" w:color="000000" w:fill="92D050"/>
            <w:noWrap/>
            <w:vAlign w:val="center"/>
            <w:hideMark/>
          </w:tcPr>
          <w:p w14:paraId="58D5406B"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525</w:t>
            </w:r>
          </w:p>
        </w:tc>
        <w:tc>
          <w:tcPr>
            <w:tcW w:w="1780" w:type="dxa"/>
            <w:tcBorders>
              <w:top w:val="nil"/>
              <w:left w:val="nil"/>
              <w:bottom w:val="single" w:sz="4" w:space="0" w:color="auto"/>
              <w:right w:val="single" w:sz="4" w:space="0" w:color="auto"/>
            </w:tcBorders>
            <w:shd w:val="clear" w:color="000000" w:fill="92D050"/>
            <w:noWrap/>
            <w:vAlign w:val="center"/>
            <w:hideMark/>
          </w:tcPr>
          <w:p w14:paraId="081525C9"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525</w:t>
            </w:r>
          </w:p>
        </w:tc>
      </w:tr>
      <w:tr w:rsidR="00831FEE" w:rsidRPr="00183DCD" w14:paraId="447F76A9" w14:textId="77777777" w:rsidTr="007B0C70">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214A" w14:textId="77777777" w:rsidR="00831FEE" w:rsidRPr="00183DCD" w:rsidRDefault="00831FEE" w:rsidP="007B0C70">
            <w:pPr>
              <w:jc w:val="center"/>
              <w:rPr>
                <w:rFonts w:ascii="Marianne Light" w:hAnsi="Marianne Light"/>
                <w:sz w:val="16"/>
                <w:szCs w:val="18"/>
              </w:rPr>
            </w:pPr>
            <w:r w:rsidRPr="008D32CE">
              <w:rPr>
                <w:rFonts w:ascii="Marianne Light" w:hAnsi="Marianne Light"/>
                <w:sz w:val="16"/>
                <w:szCs w:val="18"/>
              </w:rPr>
              <w:t>…</w:t>
            </w: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2CEFF178" w14:textId="77777777" w:rsidR="00831FEE" w:rsidRPr="00183DCD" w:rsidRDefault="00831FEE" w:rsidP="007B0C70">
            <w:pPr>
              <w:jc w:val="center"/>
              <w:rPr>
                <w:rFonts w:ascii="Marianne Light" w:hAnsi="Marianne Light"/>
                <w:sz w:val="16"/>
                <w:szCs w:val="18"/>
              </w:rPr>
            </w:pP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0C0F5D6B" w14:textId="77777777" w:rsidR="00831FEE" w:rsidRPr="00183DCD" w:rsidRDefault="00831FEE" w:rsidP="007B0C70">
            <w:pPr>
              <w:jc w:val="center"/>
              <w:rPr>
                <w:rFonts w:ascii="Marianne Light" w:hAnsi="Marianne Light"/>
                <w:sz w:val="16"/>
                <w:szCs w:val="18"/>
              </w:rPr>
            </w:pPr>
          </w:p>
        </w:tc>
      </w:tr>
    </w:tbl>
    <w:p w14:paraId="6209D8D8" w14:textId="77759F00" w:rsidR="00182224" w:rsidRDefault="00182224">
      <w:pPr>
        <w:spacing w:after="200" w:line="276" w:lineRule="auto"/>
        <w:rPr>
          <w:rFonts w:ascii="Marianne Light" w:hAnsi="Marianne Light"/>
          <w:b/>
          <w:bCs/>
          <w:i/>
        </w:rPr>
      </w:pPr>
      <w:bookmarkStart w:id="262" w:name="_Toc53494947"/>
    </w:p>
    <w:p w14:paraId="53F0D945" w14:textId="6CF681F9" w:rsidR="00DB4C1E" w:rsidRPr="00182224" w:rsidRDefault="00DB4C1E" w:rsidP="00182224">
      <w:pPr>
        <w:pStyle w:val="Paragraphedeliste"/>
        <w:numPr>
          <w:ilvl w:val="0"/>
          <w:numId w:val="48"/>
        </w:numPr>
        <w:jc w:val="both"/>
        <w:rPr>
          <w:rFonts w:ascii="Marianne Light" w:hAnsi="Marianne Light" w:cs="Arial"/>
          <w:b/>
          <w:i/>
          <w:szCs w:val="18"/>
        </w:rPr>
      </w:pPr>
      <w:r w:rsidRPr="00182224">
        <w:rPr>
          <w:rFonts w:ascii="Marianne Light" w:hAnsi="Marianne Light"/>
          <w:b/>
          <w:bCs/>
          <w:i/>
        </w:rPr>
        <w:t>Gestion des cendres</w:t>
      </w:r>
      <w:bookmarkEnd w:id="262"/>
    </w:p>
    <w:p w14:paraId="5FE5DE06" w14:textId="3850CB4C" w:rsidR="00643B3D" w:rsidRDefault="00643B3D" w:rsidP="00643B3D">
      <w:pPr>
        <w:pStyle w:val="TexteCourant"/>
        <w:rPr>
          <w:bCs/>
          <w:i/>
          <w:szCs w:val="18"/>
        </w:rPr>
      </w:pPr>
      <w:bookmarkStart w:id="263" w:name="_Toc25676370"/>
      <w:bookmarkStart w:id="264" w:name="_Toc25676371"/>
      <w:bookmarkStart w:id="265" w:name="_Toc33454439"/>
      <w:bookmarkStart w:id="266" w:name="_Toc53494948"/>
      <w:bookmarkStart w:id="267" w:name="_Toc53495156"/>
      <w:bookmarkStart w:id="268" w:name="_Toc53495316"/>
      <w:bookmarkStart w:id="269" w:name="_Toc53496360"/>
      <w:bookmarkStart w:id="270" w:name="_Toc53497930"/>
      <w:bookmarkStart w:id="271" w:name="_Toc53498516"/>
      <w:bookmarkStart w:id="272" w:name="_Toc54195804"/>
      <w:bookmarkStart w:id="273" w:name="_Toc59010057"/>
      <w:bookmarkStart w:id="274" w:name="_Toc61345976"/>
      <w:bookmarkStart w:id="275" w:name="_Toc85731312"/>
      <w:bookmarkStart w:id="276" w:name="_Toc85731340"/>
      <w:bookmarkEnd w:id="263"/>
      <w:bookmarkEnd w:id="264"/>
      <w:r w:rsidRPr="008D32CE">
        <w:rPr>
          <w:b/>
          <w:bCs/>
          <w:i/>
          <w:szCs w:val="18"/>
        </w:rPr>
        <w:t>Présence d’un dispositif de séparation des cendres sous foyer et sous multicyclone</w:t>
      </w:r>
      <w:r w:rsidRPr="008D32CE">
        <w:rPr>
          <w:rFonts w:ascii="Calibri" w:hAnsi="Calibri" w:cs="Calibri"/>
          <w:b/>
          <w:bCs/>
          <w:i/>
          <w:szCs w:val="18"/>
        </w:rPr>
        <w:t> </w:t>
      </w:r>
      <w:r w:rsidRPr="008D32CE">
        <w:rPr>
          <w:b/>
          <w:bCs/>
          <w:i/>
          <w:szCs w:val="18"/>
        </w:rPr>
        <w:t xml:space="preserve">: </w:t>
      </w:r>
      <w:r w:rsidRPr="008D32CE">
        <w:rPr>
          <w:bCs/>
          <w:i/>
          <w:szCs w:val="18"/>
        </w:rPr>
        <w:t>OUI / NON</w:t>
      </w:r>
    </w:p>
    <w:p w14:paraId="0E93E899" w14:textId="285F4BD7" w:rsidR="00057C4A" w:rsidRPr="008D32CE" w:rsidRDefault="00057C4A" w:rsidP="00643B3D">
      <w:pPr>
        <w:pStyle w:val="TexteCourant"/>
        <w:rPr>
          <w:i/>
          <w:iCs/>
        </w:rPr>
      </w:pPr>
      <w:r>
        <w:rPr>
          <w:rStyle w:val="normaltextrun"/>
          <w:b/>
          <w:bCs/>
          <w:i/>
          <w:iCs/>
          <w:szCs w:val="18"/>
          <w:u w:val="single"/>
          <w:shd w:val="clear" w:color="auto" w:fill="FFFFFF"/>
        </w:rPr>
        <w:t>Rappel</w:t>
      </w:r>
      <w:r>
        <w:rPr>
          <w:rStyle w:val="normaltextrun"/>
          <w:rFonts w:ascii="Calibri" w:hAnsi="Calibri" w:cs="Calibri"/>
          <w:b/>
          <w:bCs/>
          <w:i/>
          <w:iCs/>
          <w:szCs w:val="18"/>
          <w:u w:val="single"/>
          <w:shd w:val="clear" w:color="auto" w:fill="FFFFFF"/>
        </w:rPr>
        <w:t> </w:t>
      </w:r>
      <w:r>
        <w:rPr>
          <w:rStyle w:val="normaltextrun"/>
          <w:b/>
          <w:bCs/>
          <w:i/>
          <w:iCs/>
          <w:szCs w:val="18"/>
          <w:shd w:val="clear" w:color="auto" w:fill="FFFFFF"/>
        </w:rPr>
        <w:t xml:space="preserve">: les nouvelles installations de </w:t>
      </w:r>
      <w:r w:rsidRPr="00907589">
        <w:rPr>
          <w:rStyle w:val="normaltextrun"/>
          <w:b/>
          <w:bCs/>
          <w:i/>
          <w:iCs/>
          <w:color w:val="000000" w:themeColor="text1"/>
          <w:szCs w:val="18"/>
          <w:shd w:val="clear" w:color="auto" w:fill="FFFFFF"/>
        </w:rPr>
        <w:t>combustion biomasse</w:t>
      </w:r>
      <w:r w:rsidRPr="00907589">
        <w:rPr>
          <w:rStyle w:val="normaltextrun"/>
          <w:rFonts w:cs="Segoe UI"/>
          <w:b/>
          <w:bCs/>
          <w:i/>
          <w:iCs/>
          <w:color w:val="000000" w:themeColor="text1"/>
          <w:szCs w:val="18"/>
          <w:shd w:val="clear" w:color="auto" w:fill="FFFFFF"/>
        </w:rPr>
        <w:t>, les générateurs</w:t>
      </w:r>
      <w:r w:rsidRPr="00907589">
        <w:rPr>
          <w:rStyle w:val="normaltextrun"/>
          <w:b/>
          <w:bCs/>
          <w:i/>
          <w:iCs/>
          <w:color w:val="000000" w:themeColor="text1"/>
          <w:szCs w:val="18"/>
          <w:shd w:val="clear" w:color="auto" w:fill="FFFFFF"/>
        </w:rPr>
        <w:t xml:space="preserve"> d’une puissance thermique nominale supérieure ou égale à 5 MW devront </w:t>
      </w:r>
      <w:r w:rsidRPr="00907589">
        <w:rPr>
          <w:rStyle w:val="normaltextrun"/>
          <w:rFonts w:cs="Segoe UI"/>
          <w:i/>
          <w:iCs/>
          <w:color w:val="000000" w:themeColor="text1"/>
          <w:szCs w:val="18"/>
          <w:shd w:val="clear" w:color="auto" w:fill="FFFFFF"/>
        </w:rPr>
        <w:t>être équipés</w:t>
      </w:r>
      <w:r w:rsidRPr="00907589">
        <w:rPr>
          <w:rStyle w:val="normaltextrun"/>
          <w:b/>
          <w:bCs/>
          <w:i/>
          <w:iCs/>
          <w:color w:val="000000" w:themeColor="text1"/>
          <w:szCs w:val="18"/>
          <w:shd w:val="clear" w:color="auto" w:fill="FFFFFF"/>
        </w:rPr>
        <w:t xml:space="preserve"> un dispositif permettant de séparer les cendres sous foyer et sous multicyclone.</w:t>
      </w:r>
      <w:r w:rsidRPr="00907589">
        <w:rPr>
          <w:rStyle w:val="eop"/>
          <w:rFonts w:ascii="Calibri" w:hAnsi="Calibri" w:cs="Calibri"/>
          <w:color w:val="000000" w:themeColor="text1"/>
          <w:szCs w:val="18"/>
          <w:shd w:val="clear" w:color="auto" w:fill="FFFFFF"/>
        </w:rPr>
        <w:t> </w:t>
      </w:r>
    </w:p>
    <w:p w14:paraId="108379A7" w14:textId="77777777" w:rsidR="00643B3D" w:rsidRPr="008D32CE" w:rsidRDefault="00643B3D" w:rsidP="00643B3D">
      <w:pPr>
        <w:pStyle w:val="TexteCourant"/>
        <w:rPr>
          <w:i/>
          <w:iCs/>
        </w:rPr>
      </w:pPr>
      <w:r w:rsidRPr="008D32CE">
        <w:rPr>
          <w:i/>
          <w:iCs/>
        </w:rPr>
        <w:t>Type de collecte des cendres sous-foyer</w:t>
      </w:r>
      <w:r w:rsidRPr="008D32CE">
        <w:rPr>
          <w:rFonts w:ascii="Calibri" w:hAnsi="Calibri" w:cs="Calibri"/>
          <w:i/>
          <w:iCs/>
        </w:rPr>
        <w:t> </w:t>
      </w:r>
      <w:r w:rsidRPr="008D32CE">
        <w:rPr>
          <w:i/>
          <w:iCs/>
        </w:rPr>
        <w:t>: … convoyeur humide</w:t>
      </w:r>
    </w:p>
    <w:p w14:paraId="1EDEBD9B" w14:textId="77777777" w:rsidR="00643B3D" w:rsidRPr="0029579E" w:rsidRDefault="00643B3D" w:rsidP="00643B3D">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21CB727" w14:textId="77777777" w:rsidR="00643B3D" w:rsidRPr="008D32CE" w:rsidRDefault="00643B3D" w:rsidP="00643B3D">
      <w:pPr>
        <w:pStyle w:val="TexteCourant"/>
        <w:rPr>
          <w:i/>
          <w:iCs/>
        </w:rPr>
      </w:pPr>
      <w:r w:rsidRPr="008D32CE">
        <w:rPr>
          <w:i/>
          <w:iCs/>
        </w:rPr>
        <w:t xml:space="preserve">Type de collecte des cendres sous multicyclone : … (convoyeur humide commune cendres sous-foyer, big-bag, …) </w:t>
      </w:r>
    </w:p>
    <w:p w14:paraId="02AB36D4" w14:textId="77777777" w:rsidR="00643B3D" w:rsidRPr="0029579E" w:rsidRDefault="00643B3D" w:rsidP="00643B3D">
      <w:pPr>
        <w:pStyle w:val="TexteCourant"/>
        <w:rPr>
          <w:i/>
          <w:iCs/>
        </w:rPr>
      </w:pPr>
      <w:r w:rsidRPr="0029579E">
        <w:rPr>
          <w:i/>
          <w:iCs/>
        </w:rPr>
        <w:t>Mode de valorisation/traitement des cendres sous multicyclone</w:t>
      </w:r>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7D630674" w14:textId="77777777" w:rsidR="00643B3D" w:rsidRPr="008D32CE" w:rsidRDefault="00643B3D" w:rsidP="00643B3D">
      <w:pPr>
        <w:pStyle w:val="TexteCourant"/>
        <w:rPr>
          <w:i/>
          <w:iCs/>
        </w:rPr>
      </w:pPr>
      <w:r w:rsidRPr="008D32CE">
        <w:rPr>
          <w:i/>
          <w:iCs/>
        </w:rPr>
        <w:t>Type de collecte des cendres sous équipement de filtration</w:t>
      </w:r>
      <w:r w:rsidRPr="008D32CE">
        <w:rPr>
          <w:rFonts w:ascii="Calibri" w:hAnsi="Calibri" w:cs="Calibri"/>
          <w:i/>
          <w:iCs/>
        </w:rPr>
        <w:t> </w:t>
      </w:r>
      <w:r w:rsidRPr="008D32CE">
        <w:rPr>
          <w:i/>
          <w:iCs/>
        </w:rPr>
        <w:t>: … (big bag, …)</w:t>
      </w:r>
    </w:p>
    <w:p w14:paraId="5AFB8D1F" w14:textId="77777777" w:rsidR="00643B3D" w:rsidRPr="0029579E" w:rsidRDefault="00643B3D" w:rsidP="00643B3D">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3"/>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5A5B04F8" w:rsidR="00DB4C1E" w:rsidRPr="00DB4C1E" w:rsidRDefault="00DB4C1E" w:rsidP="00B01CBE">
      <w:pPr>
        <w:pStyle w:val="soustitre2"/>
      </w:pPr>
      <w:bookmarkStart w:id="277" w:name="_Toc87002873"/>
      <w:bookmarkStart w:id="278" w:name="_Toc122342531"/>
      <w:bookmarkStart w:id="279" w:name="_Toc122342556"/>
      <w:bookmarkStart w:id="280" w:name="_Toc122342614"/>
      <w:bookmarkStart w:id="281" w:name="_Toc122342639"/>
      <w:bookmarkStart w:id="282" w:name="_Toc122342664"/>
      <w:bookmarkStart w:id="283" w:name="_Toc122342689"/>
      <w:bookmarkStart w:id="284" w:name="_Toc122342714"/>
      <w:bookmarkStart w:id="285" w:name="_Toc122342739"/>
      <w:bookmarkStart w:id="286" w:name="_Toc122342778"/>
      <w:r w:rsidRPr="00E045F0">
        <w:t>Système</w:t>
      </w:r>
      <w:r w:rsidRPr="00DB4C1E">
        <w:t xml:space="preserve"> de comptage, suivi, reporting de la production EnR&amp;R</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DB4C1E">
        <w:t xml:space="preserve"> </w:t>
      </w:r>
    </w:p>
    <w:p w14:paraId="01FB5AA8" w14:textId="77777777" w:rsidR="00DB4C1E" w:rsidRPr="00DB4C1E" w:rsidRDefault="00DB4C1E" w:rsidP="00DB4C1E">
      <w:pPr>
        <w:autoSpaceDE w:val="0"/>
        <w:autoSpaceDN w:val="0"/>
        <w:adjustRightInd w:val="0"/>
        <w:rPr>
          <w:rFonts w:ascii="Marianne Light" w:hAnsi="Marianne Light"/>
          <w:bCs/>
          <w:i/>
          <w:sz w:val="18"/>
          <w:highlight w:val="lightGray"/>
        </w:rPr>
      </w:pPr>
      <w:r w:rsidRPr="00DB4C1E">
        <w:rPr>
          <w:rFonts w:ascii="Marianne Light" w:hAnsi="Marianne Light"/>
          <w:bCs/>
          <w:i/>
          <w:sz w:val="18"/>
          <w:highlight w:val="lightGray"/>
        </w:rPr>
        <w:t>Décrire le système de comptage destiné à assurer le suivi du fonctionnement et des performances des installations, et de vérifier la quantité d’énergie effectivement valorisée.</w:t>
      </w:r>
    </w:p>
    <w:p w14:paraId="11B22285" w14:textId="12F835BD" w:rsidR="00DB4C1E" w:rsidRPr="00DB4C1E" w:rsidRDefault="00DB4C1E" w:rsidP="00DB4C1E">
      <w:pPr>
        <w:rPr>
          <w:rFonts w:ascii="Marianne Light" w:hAnsi="Marianne Light" w:cs="Calibri"/>
          <w:i/>
          <w:sz w:val="18"/>
        </w:rPr>
      </w:pPr>
      <w:r w:rsidRPr="00DB4C1E">
        <w:rPr>
          <w:rFonts w:ascii="Marianne Light" w:hAnsi="Marianne Light"/>
          <w:i/>
          <w:sz w:val="18"/>
          <w:highlight w:val="lightGray"/>
        </w:rPr>
        <w:lastRenderedPageBreak/>
        <w:t xml:space="preserve">L’installation et l’exploitation du compteur devront respecter les modalités du cahier des charges de l’ADEME « Suivi à distance de la production d’énergie thermique ». Ce cahier des charges est disponible sur </w:t>
      </w:r>
      <w:hyperlink r:id="rId12" w:history="1">
        <w:r w:rsidR="00993183" w:rsidRPr="00993183">
          <w:rPr>
            <w:rStyle w:val="Lienhypertexte"/>
            <w:rFonts w:ascii="Marianne Light" w:hAnsi="Marianne Light"/>
            <w:sz w:val="18"/>
          </w:rPr>
          <w:t>https://librairie.ademe.fr/energies-renouvelables-reseaux-et-stockage/4768-comptage-production-thermique-chaufferie-biomasse.html</w:t>
        </w:r>
      </w:hyperlink>
    </w:p>
    <w:p w14:paraId="79E2FF29" w14:textId="43D18652" w:rsidR="00DB4C1E" w:rsidRDefault="00C37D6A" w:rsidP="00DB4C1E">
      <w:pPr>
        <w:rPr>
          <w:rFonts w:ascii="Marianne Light" w:hAnsi="Marianne Light"/>
          <w:b/>
          <w:i/>
          <w:sz w:val="18"/>
        </w:rPr>
      </w:pPr>
      <w:r w:rsidRPr="008D32CE">
        <w:rPr>
          <w:rFonts w:ascii="Marianne Light" w:hAnsi="Marianne Light"/>
          <w:b/>
          <w:i/>
          <w:sz w:val="18"/>
        </w:rPr>
        <w:t>Insérer</w:t>
      </w:r>
      <w:r w:rsidR="00DB4C1E" w:rsidRPr="008D32CE">
        <w:rPr>
          <w:rFonts w:ascii="Marianne Light" w:hAnsi="Marianne Light"/>
          <w:b/>
          <w:i/>
          <w:sz w:val="18"/>
        </w:rPr>
        <w:t xml:space="preserve"> un schéma précis de comptage du projet</w:t>
      </w:r>
    </w:p>
    <w:p w14:paraId="651FBE00" w14:textId="77777777" w:rsidR="009E49DE" w:rsidRDefault="009E49DE" w:rsidP="00DB4C1E">
      <w:pPr>
        <w:rPr>
          <w:rFonts w:ascii="Marianne Light" w:hAnsi="Marianne Light"/>
          <w:b/>
          <w:i/>
          <w:sz w:val="18"/>
        </w:rPr>
      </w:pPr>
    </w:p>
    <w:p w14:paraId="68EF5627" w14:textId="5F2BEA88" w:rsidR="009E49DE" w:rsidRDefault="009E49DE" w:rsidP="008D32CE">
      <w:pPr>
        <w:pStyle w:val="soustitre2"/>
        <w:ind w:left="624" w:hanging="454"/>
      </w:pPr>
      <w:bookmarkStart w:id="287" w:name="_Toc122342532"/>
      <w:bookmarkStart w:id="288" w:name="_Toc122342557"/>
      <w:bookmarkStart w:id="289" w:name="_Toc122342615"/>
      <w:bookmarkStart w:id="290" w:name="_Toc122342640"/>
      <w:bookmarkStart w:id="291" w:name="_Toc122342665"/>
      <w:bookmarkStart w:id="292" w:name="_Toc122342690"/>
      <w:bookmarkStart w:id="293" w:name="_Toc122342715"/>
      <w:bookmarkStart w:id="294" w:name="_Toc122342740"/>
      <w:bookmarkStart w:id="295" w:name="_Toc122342779"/>
      <w:r>
        <w:t>Objectifs de développement durables</w:t>
      </w:r>
      <w:r w:rsidRPr="0023079D">
        <w:t xml:space="preserve"> (ODD)</w:t>
      </w:r>
      <w:r w:rsidRPr="009E49DE">
        <w:rPr>
          <w:rFonts w:ascii="Calibri" w:hAnsi="Calibri" w:cs="Calibri"/>
        </w:rPr>
        <w:t> </w:t>
      </w:r>
      <w:r w:rsidRPr="0023079D">
        <w:t>:</w:t>
      </w:r>
      <w:bookmarkStart w:id="296" w:name="_Toc51062369"/>
      <w:bookmarkEnd w:id="287"/>
      <w:bookmarkEnd w:id="288"/>
      <w:bookmarkEnd w:id="289"/>
      <w:bookmarkEnd w:id="290"/>
      <w:bookmarkEnd w:id="291"/>
      <w:bookmarkEnd w:id="292"/>
      <w:bookmarkEnd w:id="293"/>
      <w:bookmarkEnd w:id="294"/>
      <w:bookmarkEnd w:id="295"/>
      <w:r w:rsidRPr="0023079D">
        <w:t xml:space="preserve"> </w:t>
      </w:r>
    </w:p>
    <w:p w14:paraId="40C90B0E" w14:textId="77777777" w:rsidR="009E49DE" w:rsidRPr="00C708BB" w:rsidRDefault="009E49DE" w:rsidP="009E49DE">
      <w:pPr>
        <w:jc w:val="both"/>
        <w:rPr>
          <w:rFonts w:ascii="Marianne Light" w:hAnsi="Marianne Light"/>
          <w:i/>
          <w:sz w:val="18"/>
          <w:szCs w:val="18"/>
        </w:rPr>
      </w:pPr>
      <w:bookmarkStart w:id="297" w:name="_Hlk119312301"/>
      <w:r w:rsidRPr="00C708BB">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7BB9FFB5" w14:textId="36B45D2B" w:rsidR="009E49DE" w:rsidRPr="00C708BB" w:rsidRDefault="009E49DE" w:rsidP="009E49DE">
      <w:pPr>
        <w:jc w:val="both"/>
        <w:rPr>
          <w:rFonts w:ascii="Marianne Light" w:hAnsi="Marianne Light"/>
          <w:i/>
          <w:sz w:val="18"/>
          <w:szCs w:val="18"/>
        </w:rPr>
      </w:pPr>
      <w:r w:rsidRPr="00C708BB">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C708BB">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3" w:history="1">
        <w:r w:rsidRPr="00486CCE">
          <w:rPr>
            <w:rStyle w:val="Lienhypertexte"/>
            <w:rFonts w:ascii="Marianne Light" w:hAnsi="Marianne Light"/>
            <w:i/>
            <w:sz w:val="18"/>
            <w:szCs w:val="18"/>
          </w:rPr>
          <w:t>https://agirpourlatransition.ademe.fr/entreprises/aides-financieres/2023/aide-a-linstallation-production-chaleur-biomasse-bois</w:t>
        </w:r>
      </w:hyperlink>
      <w:r w:rsidRPr="00C708BB">
        <w:rPr>
          <w:i/>
        </w:rPr>
        <w:t>)</w:t>
      </w:r>
    </w:p>
    <w:p w14:paraId="2993CAFA" w14:textId="77777777" w:rsidR="009E49DE" w:rsidRPr="00C708BB" w:rsidRDefault="009E49DE" w:rsidP="009E49DE">
      <w:pPr>
        <w:jc w:val="both"/>
        <w:rPr>
          <w:rFonts w:ascii="Marianne Light" w:hAnsi="Marianne Light"/>
          <w:i/>
          <w:sz w:val="18"/>
          <w:szCs w:val="18"/>
        </w:rPr>
      </w:pPr>
      <w:r w:rsidRPr="00C708BB">
        <w:rPr>
          <w:rFonts w:ascii="Marianne Light" w:hAnsi="Marianne Light"/>
          <w:i/>
          <w:sz w:val="18"/>
          <w:szCs w:val="18"/>
        </w:rPr>
        <w:t>Les informations transmises permettront à l’ADEME d’avoir une vision plus transversale des projets soutenus en identifiant quels sont ses impacts dans les domaines sociaux. Il s’agit d’identifier si le projet en tant que tel a un impact</w:t>
      </w:r>
      <w:r>
        <w:rPr>
          <w:rFonts w:ascii="Marianne Light" w:hAnsi="Marianne Light"/>
          <w:i/>
          <w:sz w:val="18"/>
          <w:szCs w:val="18"/>
        </w:rPr>
        <w:t>.</w:t>
      </w:r>
      <w:r w:rsidRPr="00C708BB">
        <w:rPr>
          <w:rFonts w:ascii="Marianne Light" w:hAnsi="Marianne Light"/>
          <w:i/>
          <w:sz w:val="18"/>
          <w:szCs w:val="18"/>
        </w:rPr>
        <w:t xml:space="preserve"> </w:t>
      </w:r>
    </w:p>
    <w:bookmarkEnd w:id="297"/>
    <w:p w14:paraId="22D6297F" w14:textId="77777777" w:rsidR="009E49DE" w:rsidRPr="00DB4C1E" w:rsidRDefault="009E49DE" w:rsidP="00DB4C1E">
      <w:pPr>
        <w:rPr>
          <w:rFonts w:ascii="Marianne Light" w:hAnsi="Marianne Light"/>
          <w:b/>
          <w:i/>
          <w:sz w:val="18"/>
        </w:rPr>
      </w:pPr>
    </w:p>
    <w:p w14:paraId="3993125A" w14:textId="77777777" w:rsidR="00643B3D" w:rsidRDefault="00643B3D">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298" w:name="_Toc51064064"/>
      <w:bookmarkStart w:id="299" w:name="_Toc51064311"/>
      <w:bookmarkStart w:id="300" w:name="_Toc51064423"/>
      <w:bookmarkStart w:id="301" w:name="_Toc51064715"/>
      <w:bookmarkStart w:id="302" w:name="_Toc51228303"/>
      <w:bookmarkStart w:id="303" w:name="_Toc51228335"/>
      <w:bookmarkStart w:id="304" w:name="_Toc51228464"/>
      <w:bookmarkStart w:id="305" w:name="_Toc51228543"/>
      <w:bookmarkStart w:id="306" w:name="_Toc53494956"/>
      <w:bookmarkStart w:id="307" w:name="_Toc53495160"/>
      <w:bookmarkStart w:id="308" w:name="_Toc53495320"/>
      <w:bookmarkStart w:id="309" w:name="_Toc53496361"/>
      <w:bookmarkStart w:id="310" w:name="_Toc53497931"/>
      <w:bookmarkStart w:id="311" w:name="_Toc53498517"/>
      <w:bookmarkStart w:id="312" w:name="_Toc54195805"/>
      <w:bookmarkStart w:id="313" w:name="_Toc59010058"/>
      <w:bookmarkStart w:id="314" w:name="_Toc61345977"/>
      <w:bookmarkStart w:id="315" w:name="_Toc85731313"/>
      <w:bookmarkStart w:id="316" w:name="_Toc85731341"/>
      <w:r>
        <w:br w:type="page"/>
      </w:r>
    </w:p>
    <w:p w14:paraId="50C83336" w14:textId="3D53DB27" w:rsidR="00081363" w:rsidRDefault="00081363" w:rsidP="00057C4A">
      <w:pPr>
        <w:pStyle w:val="Titre1"/>
        <w:numPr>
          <w:ilvl w:val="0"/>
          <w:numId w:val="1"/>
        </w:numPr>
      </w:pPr>
      <w:bookmarkStart w:id="317" w:name="_Toc87002874"/>
      <w:bookmarkStart w:id="318" w:name="_Toc122342533"/>
      <w:bookmarkStart w:id="319" w:name="_Toc122342558"/>
      <w:bookmarkStart w:id="320" w:name="_Toc122342616"/>
      <w:bookmarkStart w:id="321" w:name="_Toc122342641"/>
      <w:bookmarkStart w:id="322" w:name="_Toc122342666"/>
      <w:bookmarkStart w:id="323" w:name="_Toc122342691"/>
      <w:bookmarkStart w:id="324" w:name="_Toc122342716"/>
      <w:bookmarkStart w:id="325" w:name="_Toc122342741"/>
      <w:bookmarkStart w:id="326" w:name="_Toc122342780"/>
      <w:r w:rsidRPr="00D95037">
        <w:lastRenderedPageBreak/>
        <w:t>Suivi et planning du projet</w:t>
      </w:r>
      <w:bookmarkEnd w:id="296"/>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A1F96E0" w14:textId="77777777" w:rsidR="0044515D" w:rsidRPr="00057C4A" w:rsidRDefault="0044515D" w:rsidP="00805148">
      <w:pPr>
        <w:pStyle w:val="TexteCourant"/>
        <w:rPr>
          <w:i/>
          <w:iCs/>
          <w:highlight w:val="lightGray"/>
        </w:rPr>
      </w:pPr>
      <w:r w:rsidRPr="00057C4A">
        <w:rPr>
          <w:i/>
          <w:iCs/>
          <w:highlight w:val="lightGray"/>
        </w:rPr>
        <w:t>Indiquer les grandes étapes du projet ainsi que les dates prévisionnelles clés suivantes</w:t>
      </w:r>
      <w:r w:rsidRPr="00057C4A">
        <w:rPr>
          <w:rFonts w:ascii="Calibri" w:hAnsi="Calibri" w:cs="Calibri"/>
          <w:i/>
          <w:iCs/>
          <w:highlight w:val="lightGray"/>
        </w:rPr>
        <w:t> </w:t>
      </w:r>
      <w:r w:rsidRPr="00057C4A">
        <w:rPr>
          <w:i/>
          <w:iCs/>
          <w:highlight w:val="lightGray"/>
        </w:rPr>
        <w:t>:</w:t>
      </w:r>
    </w:p>
    <w:p w14:paraId="48EBCD57" w14:textId="751F213A" w:rsidR="0044515D" w:rsidRPr="00057C4A" w:rsidRDefault="0044515D" w:rsidP="00805148">
      <w:pPr>
        <w:pStyle w:val="Pucenoir"/>
        <w:rPr>
          <w:i/>
          <w:iCs/>
          <w:highlight w:val="lightGray"/>
        </w:rPr>
      </w:pPr>
      <w:r w:rsidRPr="008D32CE">
        <w:rPr>
          <w:i/>
          <w:iCs/>
          <w:highlight w:val="lightGray"/>
        </w:rPr>
        <w:t>Avant-projet sommaire et détaillé</w:t>
      </w:r>
      <w:r w:rsidRPr="008D32CE">
        <w:rPr>
          <w:rFonts w:ascii="Calibri" w:hAnsi="Calibri" w:cs="Calibri"/>
          <w:i/>
          <w:iCs/>
          <w:highlight w:val="lightGray"/>
        </w:rPr>
        <w:t> </w:t>
      </w:r>
      <w:r w:rsidR="00643B3D" w:rsidRPr="008D32CE">
        <w:rPr>
          <w:i/>
          <w:iCs/>
          <w:highlight w:val="lightGray"/>
        </w:rPr>
        <w:t>ou étude de faisabilité</w:t>
      </w:r>
      <w:r w:rsidR="00643B3D" w:rsidRPr="008D32CE">
        <w:rPr>
          <w:rFonts w:ascii="Calibri" w:hAnsi="Calibri" w:cs="Calibri"/>
          <w:i/>
          <w:iCs/>
          <w:highlight w:val="lightGray"/>
        </w:rPr>
        <w:t> </w:t>
      </w:r>
      <w:r w:rsidR="00643B3D" w:rsidRPr="008D32CE">
        <w:rPr>
          <w:i/>
          <w:iCs/>
          <w:highlight w:val="lightGray"/>
        </w:rPr>
        <w:t>;</w:t>
      </w:r>
    </w:p>
    <w:p w14:paraId="193164C4" w14:textId="77777777" w:rsidR="0044515D" w:rsidRPr="008D32CE" w:rsidRDefault="0044515D" w:rsidP="00805148">
      <w:pPr>
        <w:pStyle w:val="Pucenoir"/>
        <w:rPr>
          <w:i/>
          <w:iCs/>
          <w:highlight w:val="lightGray"/>
        </w:rPr>
      </w:pPr>
      <w:r w:rsidRPr="008D32CE">
        <w:rPr>
          <w:i/>
          <w:iCs/>
          <w:highlight w:val="lightGray"/>
        </w:rPr>
        <w:t>Procédure ICPE</w:t>
      </w:r>
      <w:r w:rsidRPr="008D32CE">
        <w:rPr>
          <w:rFonts w:ascii="Calibri" w:hAnsi="Calibri" w:cs="Calibri"/>
          <w:i/>
          <w:iCs/>
          <w:highlight w:val="lightGray"/>
        </w:rPr>
        <w:t> </w:t>
      </w:r>
      <w:r w:rsidRPr="008D32CE">
        <w:rPr>
          <w:i/>
          <w:iCs/>
          <w:highlight w:val="lightGray"/>
        </w:rPr>
        <w:t>;</w:t>
      </w:r>
    </w:p>
    <w:p w14:paraId="16F364BC" w14:textId="77777777" w:rsidR="0044515D" w:rsidRPr="00057C4A" w:rsidRDefault="0044515D" w:rsidP="00805148">
      <w:pPr>
        <w:pStyle w:val="Pucenoir"/>
        <w:rPr>
          <w:i/>
          <w:iCs/>
          <w:highlight w:val="lightGray"/>
        </w:rPr>
      </w:pPr>
      <w:r w:rsidRPr="3EAB4735">
        <w:rPr>
          <w:i/>
          <w:iCs/>
          <w:highlight w:val="lightGray"/>
        </w:rPr>
        <w:t>Démarrage des travaux,</w:t>
      </w:r>
    </w:p>
    <w:p w14:paraId="126C3640" w14:textId="77777777" w:rsidR="0044515D" w:rsidRPr="00057C4A" w:rsidRDefault="0044515D" w:rsidP="00805148">
      <w:pPr>
        <w:pStyle w:val="Pucenoir"/>
        <w:rPr>
          <w:i/>
          <w:iCs/>
          <w:highlight w:val="lightGray"/>
        </w:rPr>
      </w:pPr>
      <w:r w:rsidRPr="3EAB4735">
        <w:rPr>
          <w:i/>
          <w:iCs/>
          <w:highlight w:val="lightGray"/>
        </w:rPr>
        <w:t>Réception de la chaufferie</w:t>
      </w:r>
      <w:r w:rsidRPr="3EAB4735">
        <w:rPr>
          <w:rFonts w:ascii="Calibri" w:hAnsi="Calibri" w:cs="Calibri"/>
          <w:i/>
          <w:iCs/>
          <w:highlight w:val="lightGray"/>
        </w:rPr>
        <w:t> </w:t>
      </w:r>
      <w:r w:rsidRPr="3EAB4735">
        <w:rPr>
          <w:i/>
          <w:iCs/>
          <w:highlight w:val="lightGray"/>
        </w:rPr>
        <w:t>;</w:t>
      </w:r>
    </w:p>
    <w:p w14:paraId="5C69E055" w14:textId="77777777" w:rsidR="0044515D" w:rsidRPr="00057C4A" w:rsidRDefault="0044515D" w:rsidP="00805148">
      <w:pPr>
        <w:pStyle w:val="Pucenoir"/>
        <w:rPr>
          <w:i/>
          <w:iCs/>
          <w:highlight w:val="lightGray"/>
        </w:rPr>
      </w:pPr>
      <w:r w:rsidRPr="3EAB4735">
        <w:rPr>
          <w:i/>
          <w:iCs/>
          <w:highlight w:val="lightGray"/>
        </w:rPr>
        <w:t>Essai et mise en exploitation</w:t>
      </w:r>
      <w:r w:rsidRPr="3EAB4735">
        <w:rPr>
          <w:rFonts w:ascii="Calibri" w:hAnsi="Calibri" w:cs="Calibri"/>
          <w:i/>
          <w:iCs/>
          <w:highlight w:val="lightGray"/>
        </w:rPr>
        <w:t> </w:t>
      </w:r>
      <w:r w:rsidRPr="3EAB4735">
        <w:rPr>
          <w:i/>
          <w:iCs/>
          <w:highlight w:val="lightGray"/>
        </w:rPr>
        <w:t>;</w:t>
      </w:r>
    </w:p>
    <w:p w14:paraId="64D007BA" w14:textId="77777777" w:rsidR="0044515D" w:rsidRPr="00057C4A" w:rsidRDefault="0044515D" w:rsidP="00805148">
      <w:pPr>
        <w:pStyle w:val="Pucenoir"/>
        <w:rPr>
          <w:i/>
          <w:iCs/>
          <w:highlight w:val="lightGray"/>
        </w:rPr>
      </w:pPr>
      <w:r w:rsidRPr="3EAB4735">
        <w:rPr>
          <w:i/>
          <w:iCs/>
          <w:highlight w:val="lightGray"/>
        </w:rPr>
        <w:t>Mise en service industrielle de la chaufferie,</w:t>
      </w:r>
    </w:p>
    <w:p w14:paraId="1BC54529" w14:textId="77777777" w:rsidR="0044515D" w:rsidRPr="00057C4A" w:rsidRDefault="0044515D" w:rsidP="00805148">
      <w:pPr>
        <w:pStyle w:val="Pucenoir"/>
        <w:rPr>
          <w:i/>
          <w:iCs/>
          <w:highlight w:val="lightGray"/>
        </w:rPr>
      </w:pPr>
      <w:r w:rsidRPr="3EAB4735">
        <w:rPr>
          <w:i/>
          <w:iCs/>
          <w:highlight w:val="lightGray"/>
        </w:rPr>
        <w:t>Mise en service des réseaux,</w:t>
      </w:r>
    </w:p>
    <w:p w14:paraId="79FB0085" w14:textId="77777777" w:rsidR="0044515D" w:rsidRPr="008D32CE" w:rsidRDefault="0044515D" w:rsidP="00805148">
      <w:pPr>
        <w:pStyle w:val="Pucenoir"/>
        <w:rPr>
          <w:i/>
          <w:iCs/>
          <w:highlight w:val="lightGray"/>
        </w:rPr>
      </w:pPr>
      <w:r w:rsidRPr="008D32CE">
        <w:rPr>
          <w:i/>
          <w:iCs/>
          <w:highlight w:val="lightGray"/>
        </w:rPr>
        <w:t>Raccordement des différentes tranches.</w:t>
      </w:r>
    </w:p>
    <w:p w14:paraId="65023BEC" w14:textId="6C65A6B1" w:rsidR="00805148" w:rsidRDefault="00AE0AE9" w:rsidP="00057C4A">
      <w:pPr>
        <w:pStyle w:val="Titre1"/>
        <w:numPr>
          <w:ilvl w:val="0"/>
          <w:numId w:val="1"/>
        </w:numPr>
      </w:pPr>
      <w:bookmarkStart w:id="327" w:name="_Toc51178595"/>
      <w:bookmarkStart w:id="328" w:name="_Toc53494957"/>
      <w:bookmarkStart w:id="329" w:name="_Toc53495161"/>
      <w:bookmarkStart w:id="330" w:name="_Toc53495321"/>
      <w:bookmarkStart w:id="331" w:name="_Toc53496362"/>
      <w:bookmarkStart w:id="332" w:name="_Toc53497932"/>
      <w:bookmarkStart w:id="333" w:name="_Toc53498518"/>
      <w:bookmarkStart w:id="334" w:name="_Toc54195806"/>
      <w:bookmarkStart w:id="335" w:name="_Toc59010059"/>
      <w:bookmarkStart w:id="336" w:name="_Toc61345978"/>
      <w:bookmarkStart w:id="337" w:name="_Toc85731314"/>
      <w:bookmarkStart w:id="338" w:name="_Toc85731342"/>
      <w:bookmarkStart w:id="339" w:name="_Toc87002875"/>
      <w:bookmarkStart w:id="340" w:name="_Toc122342534"/>
      <w:bookmarkStart w:id="341" w:name="_Toc122342559"/>
      <w:bookmarkStart w:id="342" w:name="_Toc122342617"/>
      <w:bookmarkStart w:id="343" w:name="_Toc122342642"/>
      <w:bookmarkStart w:id="344" w:name="_Toc122342667"/>
      <w:bookmarkStart w:id="345" w:name="_Toc122342692"/>
      <w:bookmarkStart w:id="346" w:name="_Toc122342717"/>
      <w:bookmarkStart w:id="347" w:name="_Toc122342742"/>
      <w:bookmarkStart w:id="348" w:name="_Toc122342781"/>
      <w:r w:rsidRPr="0044515D">
        <w:t>Engagements spécifiques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731AD79" w:rsidR="0044515D" w:rsidRPr="00805148" w:rsidRDefault="0044515D" w:rsidP="00B01CBE">
      <w:pPr>
        <w:pStyle w:val="soustitre2"/>
      </w:pPr>
      <w:bookmarkStart w:id="349" w:name="_Toc61345979"/>
      <w:bookmarkStart w:id="350" w:name="_Toc85731315"/>
      <w:bookmarkStart w:id="351" w:name="_Toc85731343"/>
      <w:bookmarkStart w:id="352" w:name="_Toc87002876"/>
      <w:bookmarkStart w:id="353" w:name="_Toc122342535"/>
      <w:bookmarkStart w:id="354" w:name="_Toc122342560"/>
      <w:bookmarkStart w:id="355" w:name="_Toc122342618"/>
      <w:bookmarkStart w:id="356" w:name="_Toc122342643"/>
      <w:bookmarkStart w:id="357" w:name="_Toc122342668"/>
      <w:bookmarkStart w:id="358" w:name="_Toc122342693"/>
      <w:bookmarkStart w:id="359" w:name="_Toc122342718"/>
      <w:bookmarkStart w:id="360" w:name="_Toc122342743"/>
      <w:bookmarkStart w:id="361" w:name="_Toc122342782"/>
      <w:r w:rsidRPr="00805148">
        <w:t>Engagement sur la production thermique de l’installation à partir de biomasse (sortie chaudière)</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0C2A6A75" w14:textId="77777777" w:rsidR="004D20A4" w:rsidRPr="004D20A4" w:rsidRDefault="004D20A4" w:rsidP="004D20A4">
      <w:pPr>
        <w:tabs>
          <w:tab w:val="left" w:pos="720"/>
        </w:tabs>
        <w:spacing w:after="200" w:line="276" w:lineRule="auto"/>
        <w:jc w:val="both"/>
        <w:rPr>
          <w:rFonts w:ascii="Marianne Light" w:hAnsi="Marianne Light"/>
          <w:b/>
          <w:vanish/>
          <w:sz w:val="18"/>
          <w:szCs w:val="18"/>
          <w:u w:val="single"/>
        </w:rPr>
      </w:pPr>
      <w:bookmarkStart w:id="362" w:name="_Toc51064424"/>
    </w:p>
    <w:p w14:paraId="2DB2988A" w14:textId="19EA12A9" w:rsidR="00507FE9" w:rsidRDefault="00507FE9" w:rsidP="00507FE9">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15DB4044" w14:textId="77777777" w:rsidR="00D33494" w:rsidRPr="00F2082C" w:rsidRDefault="00D33494" w:rsidP="00D33494">
      <w:pPr>
        <w:tabs>
          <w:tab w:val="left" w:pos="720"/>
        </w:tabs>
        <w:jc w:val="both"/>
        <w:rPr>
          <w:rFonts w:ascii="Marianne Light" w:hAnsi="Marianne Light" w:cstheme="minorHAnsi"/>
          <w:b/>
          <w:sz w:val="18"/>
          <w:szCs w:val="18"/>
        </w:rPr>
      </w:pPr>
      <w:r w:rsidRPr="00B641AF">
        <w:rPr>
          <w:rFonts w:ascii="Marianne Light" w:hAnsi="Marianne Light" w:cstheme="minorHAnsi"/>
          <w:b/>
          <w:sz w:val="18"/>
          <w:szCs w:val="18"/>
        </w:rPr>
        <w:t xml:space="preserve">Dans le cas d’un renouvellement, le bénéficiaire s’engage sur une injection totale de … MWh EnR&amp;R (dont … MWh EnR&amp;R renouvelés et de … MWh EnR&amp;R supplémentaires). </w:t>
      </w:r>
    </w:p>
    <w:p w14:paraId="3792B9FA" w14:textId="77777777" w:rsidR="00507FE9" w:rsidRPr="00F2082C"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2F58F7A" w14:textId="4109E772" w:rsidR="00507FE9"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d'EnR&amp;R sera recalculé au prorata du nombre de MWh EnR&amp;R réellement produits par l'installation aidée sur une période de 12 mois consécutifs (dans un délai de 24 mois après la mise en service de l'installation), par rapport à l'engagement initial.</w:t>
      </w:r>
    </w:p>
    <w:p w14:paraId="6F02229D" w14:textId="77777777" w:rsidR="00507F6F" w:rsidRPr="00F2082C" w:rsidRDefault="00507F6F" w:rsidP="00507F6F">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3102111B" w14:textId="728B801C" w:rsidR="00713FD3" w:rsidRPr="002C7ACF" w:rsidRDefault="00713FD3" w:rsidP="00B01CBE">
      <w:pPr>
        <w:pStyle w:val="soustitre2"/>
      </w:pPr>
      <w:bookmarkStart w:id="363" w:name="_Toc61345980"/>
      <w:bookmarkStart w:id="364" w:name="_Toc85731316"/>
      <w:bookmarkStart w:id="365" w:name="_Toc85731344"/>
      <w:bookmarkStart w:id="366" w:name="_Toc87002877"/>
      <w:bookmarkStart w:id="367" w:name="_Toc122342536"/>
      <w:bookmarkStart w:id="368" w:name="_Toc122342561"/>
      <w:bookmarkStart w:id="369" w:name="_Toc122342619"/>
      <w:bookmarkStart w:id="370" w:name="_Toc122342644"/>
      <w:bookmarkStart w:id="371" w:name="_Toc122342669"/>
      <w:bookmarkStart w:id="372" w:name="_Toc122342694"/>
      <w:bookmarkStart w:id="373" w:name="_Toc122342719"/>
      <w:bookmarkStart w:id="374" w:name="_Toc122342744"/>
      <w:bookmarkStart w:id="375" w:name="_Toc122342783"/>
      <w:r>
        <w:t>Engagement s</w:t>
      </w:r>
      <w:r w:rsidRPr="002F10B9">
        <w:t>ystème de comptage, suivi, reporting de la production EnR&amp;R</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59719AB1" w14:textId="1D03CFFE"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4D1261C3"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D31E04"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2C491309" w14:textId="263D06FC" w:rsidR="00993183" w:rsidRPr="00993183" w:rsidRDefault="00000000" w:rsidP="0044515D">
      <w:pPr>
        <w:spacing w:before="120"/>
        <w:jc w:val="both"/>
        <w:rPr>
          <w:rFonts w:ascii="Marianne Light" w:hAnsi="Marianne Light"/>
          <w:sz w:val="18"/>
        </w:rPr>
      </w:pPr>
      <w:hyperlink r:id="rId14" w:history="1">
        <w:r w:rsidR="00993183" w:rsidRPr="00993183">
          <w:rPr>
            <w:rStyle w:val="Lienhypertexte"/>
            <w:rFonts w:ascii="Marianne Light" w:hAnsi="Marianne Light"/>
            <w:sz w:val="18"/>
          </w:rPr>
          <w:t>https://librairie.ademe.fr/energies-renouvelables-reseaux-et-stockage/4768-comptage-production-thermique-chaufferie-biomasse.html</w:t>
        </w:r>
      </w:hyperlink>
      <w:r w:rsidR="00993183" w:rsidRPr="00993183">
        <w:rPr>
          <w:rFonts w:ascii="Marianne Light" w:hAnsi="Marianne Light"/>
          <w:sz w:val="18"/>
        </w:rPr>
        <w:t xml:space="preserve"> </w:t>
      </w:r>
    </w:p>
    <w:p w14:paraId="585C63C6" w14:textId="650FDAC8" w:rsidR="0044515D" w:rsidRPr="0044515D" w:rsidRDefault="0044515D" w:rsidP="4A304E14">
      <w:pPr>
        <w:spacing w:before="120"/>
        <w:jc w:val="both"/>
        <w:rPr>
          <w:rFonts w:ascii="Marianne Light" w:hAnsi="Marianne Light" w:cstheme="minorBidi"/>
          <w:b/>
          <w:bCs/>
          <w:sz w:val="18"/>
          <w:szCs w:val="18"/>
        </w:rPr>
      </w:pPr>
      <w:r w:rsidRPr="4A304E14">
        <w:rPr>
          <w:rFonts w:ascii="Marianne Light" w:hAnsi="Marianne Light" w:cstheme="minorBidi"/>
          <w:sz w:val="18"/>
          <w:szCs w:val="18"/>
        </w:rPr>
        <w:t xml:space="preserve">A compter de la date de réception de l’installation, le maître d'ouvrage dispose d’un </w:t>
      </w:r>
      <w:r w:rsidRPr="4A304E14">
        <w:rPr>
          <w:rFonts w:ascii="Marianne Light" w:hAnsi="Marianne Light" w:cstheme="minorBidi"/>
          <w:b/>
          <w:bCs/>
          <w:sz w:val="18"/>
          <w:szCs w:val="18"/>
        </w:rPr>
        <w:t>délai maximum de 6 mois</w:t>
      </w:r>
      <w:r w:rsidRPr="4A304E14">
        <w:rPr>
          <w:rFonts w:ascii="Marianne Light" w:hAnsi="Marianne Light" w:cstheme="minorBidi"/>
          <w:sz w:val="18"/>
          <w:szCs w:val="18"/>
        </w:rPr>
        <w:t xml:space="preserve"> pour proposer une </w:t>
      </w:r>
      <w:r w:rsidRPr="4A304E14">
        <w:rPr>
          <w:rFonts w:ascii="Marianne Light" w:hAnsi="Marianne Light" w:cstheme="minorBidi"/>
          <w:b/>
          <w:bCs/>
          <w:sz w:val="18"/>
          <w:szCs w:val="18"/>
        </w:rPr>
        <w:t>date de déclenchement du comptage de la chaleur.</w:t>
      </w:r>
    </w:p>
    <w:p w14:paraId="6B6C9305" w14:textId="77777777"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lastRenderedPageBreak/>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C84470" w14:textId="77777777" w:rsidR="0084053E" w:rsidRDefault="0084053E" w:rsidP="0084053E">
      <w:pPr>
        <w:spacing w:before="120"/>
        <w:jc w:val="both"/>
        <w:rPr>
          <w:rFonts w:ascii="Marianne Light" w:hAnsi="Marianne Light" w:cstheme="minorHAnsi"/>
          <w:sz w:val="18"/>
          <w:szCs w:val="18"/>
        </w:rPr>
      </w:pPr>
    </w:p>
    <w:p w14:paraId="77A7EBF4" w14:textId="41C19043" w:rsidR="0084053E" w:rsidRPr="0044515D" w:rsidRDefault="0084053E" w:rsidP="0084053E">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14:paraId="3860F8D1" w14:textId="77777777" w:rsidR="0084053E" w:rsidRPr="0044515D" w:rsidRDefault="0084053E" w:rsidP="0044515D">
      <w:pPr>
        <w:spacing w:before="120"/>
        <w:jc w:val="both"/>
        <w:rPr>
          <w:rFonts w:ascii="Marianne Light" w:hAnsi="Marianne Light" w:cstheme="minorHAnsi"/>
          <w:sz w:val="18"/>
          <w:szCs w:val="18"/>
        </w:rPr>
      </w:pPr>
    </w:p>
    <w:p w14:paraId="514212CC" w14:textId="6BE71DA1" w:rsidR="0044515D" w:rsidRPr="0044515D" w:rsidRDefault="0044515D" w:rsidP="00B01CBE">
      <w:pPr>
        <w:pStyle w:val="soustitre2"/>
      </w:pPr>
      <w:bookmarkStart w:id="376" w:name="_Toc61345981"/>
      <w:bookmarkStart w:id="377" w:name="_Toc85731317"/>
      <w:bookmarkStart w:id="378" w:name="_Toc85731345"/>
      <w:bookmarkStart w:id="379" w:name="_Toc87002878"/>
      <w:bookmarkStart w:id="380" w:name="_Toc122342537"/>
      <w:bookmarkStart w:id="381" w:name="_Toc122342562"/>
      <w:bookmarkStart w:id="382" w:name="_Toc122342620"/>
      <w:bookmarkStart w:id="383" w:name="_Toc122342645"/>
      <w:bookmarkStart w:id="384" w:name="_Toc122342670"/>
      <w:bookmarkStart w:id="385" w:name="_Toc122342695"/>
      <w:bookmarkStart w:id="386" w:name="_Toc122342720"/>
      <w:bookmarkStart w:id="387" w:name="_Toc122342745"/>
      <w:bookmarkStart w:id="388" w:name="_Toc122342784"/>
      <w:r w:rsidRPr="0044515D">
        <w:t>Engagement sur la qualité de l’air</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71E998E0" w14:textId="77777777" w:rsidR="00CA6907" w:rsidRPr="0044515D" w:rsidRDefault="00CA6907" w:rsidP="00CA6907">
      <w:pPr>
        <w:tabs>
          <w:tab w:val="left" w:pos="720"/>
        </w:tabs>
        <w:jc w:val="both"/>
        <w:rPr>
          <w:rFonts w:ascii="Marianne Light" w:hAnsi="Marianne Light" w:cstheme="minorHAnsi"/>
          <w:sz w:val="18"/>
          <w:szCs w:val="18"/>
        </w:rPr>
      </w:pPr>
      <w:bookmarkStart w:id="389" w:name="_Toc61345982"/>
      <w:bookmarkStart w:id="390" w:name="_Toc85731318"/>
      <w:bookmarkStart w:id="391" w:name="_Toc85731346"/>
      <w:bookmarkStart w:id="392" w:name="_Toc87002879"/>
      <w:r w:rsidRPr="0044515D">
        <w:rPr>
          <w:rFonts w:ascii="Marianne Light" w:hAnsi="Marianne Light" w:cstheme="minorHAnsi"/>
          <w:sz w:val="18"/>
          <w:szCs w:val="18"/>
        </w:rPr>
        <w:t>Le porteur de projet s’engage à respecter toutes les contraintes réglementaires en vigueur (nationales et/ou locales).</w:t>
      </w:r>
    </w:p>
    <w:p w14:paraId="379775A3" w14:textId="234957D9" w:rsidR="005E0156" w:rsidRDefault="00CA6907" w:rsidP="005E0156">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Pr>
          <w:rFonts w:ascii="Marianne Light" w:hAnsi="Marianne Light" w:cstheme="minorHAnsi"/>
          <w:sz w:val="18"/>
          <w:szCs w:val="18"/>
        </w:rPr>
        <w:t xml:space="preserve">iomasse est supérieure à </w:t>
      </w:r>
      <w:r w:rsidRPr="003F484B">
        <w:rPr>
          <w:rFonts w:ascii="Marianne Light" w:hAnsi="Marianne Light" w:cstheme="minorHAnsi"/>
          <w:sz w:val="18"/>
          <w:szCs w:val="18"/>
        </w:rPr>
        <w:t xml:space="preserve">500 kW: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id="393" w:name="_Hlk130199920"/>
      <w:r w:rsidR="005E0156">
        <w:rPr>
          <w:rFonts w:ascii="Marianne Light" w:hAnsi="Marianne Light" w:cstheme="minorHAnsi"/>
          <w:sz w:val="18"/>
          <w:szCs w:val="18"/>
        </w:rPr>
        <w:t>, en respectant à minima les seuils suivants</w:t>
      </w:r>
      <w:r w:rsidR="005E0156" w:rsidRPr="00CD249E">
        <w:rPr>
          <w:rFonts w:cs="Calibri"/>
          <w:sz w:val="18"/>
          <w:szCs w:val="18"/>
        </w:rPr>
        <w:t> </w:t>
      </w:r>
      <w:r w:rsidR="005E0156" w:rsidRPr="00CD249E">
        <w:rPr>
          <w:rFonts w:ascii="Marianne Light" w:hAnsi="Marianne Light" w:cstheme="minorHAnsi"/>
          <w:sz w:val="18"/>
          <w:szCs w:val="18"/>
        </w:rPr>
        <w:t>: 50 mg/Nm3 pour les poussières, de 500 mg/Nm3 pour les NOx et de 250 mg/Nm3 pour le CO à 6% d’O2 (à teneur réelle d’O2 pour les générateur d’aide chaud direct).</w:t>
      </w:r>
      <w:bookmarkEnd w:id="393"/>
    </w:p>
    <w:p w14:paraId="3C2926DA" w14:textId="16BEFA5D" w:rsidR="00CA6907" w:rsidRDefault="00CA6907" w:rsidP="005E0156">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Pour les chaufferies dont la puissance biom</w:t>
      </w:r>
      <w:r>
        <w:rPr>
          <w:rFonts w:ascii="Marianne Light" w:hAnsi="Marianne Light" w:cstheme="minorHAnsi"/>
          <w:sz w:val="18"/>
          <w:szCs w:val="18"/>
        </w:rPr>
        <w:t xml:space="preserve">asse est inférieure ou égale 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 être conforme au </w:t>
      </w:r>
      <w:hyperlink r:id="rId15" w:history="1">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14:paraId="11C43D75" w14:textId="77777777" w:rsidR="00CA6907" w:rsidRPr="00113393" w:rsidRDefault="00CA6907" w:rsidP="00CA6907">
      <w:pPr>
        <w:tabs>
          <w:tab w:val="left" w:pos="720"/>
        </w:tabs>
        <w:jc w:val="both"/>
        <w:rPr>
          <w:rFonts w:ascii="Marianne Light" w:hAnsi="Marianne Light" w:cstheme="minorHAnsi"/>
          <w:color w:val="00B050"/>
          <w:sz w:val="18"/>
          <w:szCs w:val="18"/>
        </w:rPr>
      </w:pPr>
      <w:r w:rsidRPr="00113393">
        <w:rPr>
          <w:rFonts w:ascii="Marianne Light" w:hAnsi="Marianne Light" w:cstheme="minorHAnsi"/>
          <w:color w:val="00B050"/>
          <w:sz w:val="18"/>
          <w:szCs w:val="18"/>
        </w:rPr>
        <w:t>Les générateurs d’air chaud direct devront respecter des valeurs limites d’émissions de 50 mg/Nm3 pour les poussières, de 500 mg/Nm3 pour les NOx et de 250 mg/Nm3 pour le CO à teneur en O2 réelle.</w:t>
      </w:r>
    </w:p>
    <w:p w14:paraId="3E0852EA" w14:textId="7B994354" w:rsidR="0044515D" w:rsidRPr="0044515D" w:rsidRDefault="0044515D" w:rsidP="00B01CBE">
      <w:pPr>
        <w:pStyle w:val="soustitre2"/>
      </w:pPr>
      <w:bookmarkStart w:id="394" w:name="_Toc122342538"/>
      <w:bookmarkStart w:id="395" w:name="_Toc122342563"/>
      <w:bookmarkStart w:id="396" w:name="_Toc122342621"/>
      <w:bookmarkStart w:id="397" w:name="_Toc122342646"/>
      <w:bookmarkStart w:id="398" w:name="_Toc122342671"/>
      <w:bookmarkStart w:id="399" w:name="_Toc122342696"/>
      <w:bookmarkStart w:id="400" w:name="_Toc122342721"/>
      <w:bookmarkStart w:id="401" w:name="_Toc122342746"/>
      <w:bookmarkStart w:id="402" w:name="_Toc122342785"/>
      <w:r w:rsidRPr="0044515D">
        <w:t>Engagement sur le plan d’approvisionnement biomasse</w:t>
      </w:r>
      <w:bookmarkEnd w:id="389"/>
      <w:bookmarkEnd w:id="390"/>
      <w:bookmarkEnd w:id="391"/>
      <w:bookmarkEnd w:id="392"/>
      <w:bookmarkEnd w:id="394"/>
      <w:bookmarkEnd w:id="395"/>
      <w:bookmarkEnd w:id="396"/>
      <w:bookmarkEnd w:id="397"/>
      <w:bookmarkEnd w:id="398"/>
      <w:bookmarkEnd w:id="399"/>
      <w:bookmarkEnd w:id="400"/>
      <w:bookmarkEnd w:id="401"/>
      <w:bookmarkEnd w:id="402"/>
    </w:p>
    <w:p w14:paraId="5FEE63E8" w14:textId="34689D5B" w:rsidR="002E1E99" w:rsidRDefault="002E1E99" w:rsidP="002E1E9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7D2A58">
        <w:rPr>
          <w:rFonts w:ascii="Marianne Light" w:hAnsi="Marianne Light" w:cstheme="minorHAnsi"/>
          <w:bCs/>
          <w:sz w:val="18"/>
          <w:szCs w:val="18"/>
          <w:highlight w:val="lightGray"/>
        </w:rPr>
        <w:t>.9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14:paraId="577B98CA" w14:textId="77777777" w:rsidR="002E1E99" w:rsidRPr="008D32CE" w:rsidRDefault="002E1E99" w:rsidP="002E1E99">
      <w:pPr>
        <w:spacing w:before="120"/>
        <w:jc w:val="both"/>
        <w:rPr>
          <w:rFonts w:ascii="Marianne Light" w:hAnsi="Marianne Light" w:cstheme="minorHAnsi"/>
          <w:sz w:val="18"/>
          <w:szCs w:val="18"/>
        </w:rPr>
      </w:pPr>
      <w:r w:rsidRPr="008D32CE">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3BA17199" w14:textId="77777777" w:rsidR="002E1E99" w:rsidRPr="008D32CE" w:rsidRDefault="002E1E99" w:rsidP="00E045F0">
      <w:pPr>
        <w:pStyle w:val="Pucenoir"/>
      </w:pPr>
      <w:r w:rsidRPr="008D32CE">
        <w:t>Augmentation de la part de plaquettes forestières et assimilées ;</w:t>
      </w:r>
    </w:p>
    <w:p w14:paraId="3B8FC9DB" w14:textId="77777777" w:rsidR="002E1E99" w:rsidRPr="008D32CE" w:rsidRDefault="002E1E99" w:rsidP="00E045F0">
      <w:pPr>
        <w:pStyle w:val="Pucenoir"/>
      </w:pPr>
      <w:r w:rsidRPr="008D32CE">
        <w:t>Augmentation ou diminution des autres rubriques de combustibles déclarés à hauteur de 10 % de la quantité PCI totale du projet, sous condition de respecter le seuil minimum de plaquettes forestière et assimilés</w:t>
      </w:r>
    </w:p>
    <w:p w14:paraId="163FB725" w14:textId="77777777" w:rsidR="002E1E99" w:rsidRPr="008D32CE" w:rsidRDefault="002E1E99" w:rsidP="00E045F0">
      <w:pPr>
        <w:pStyle w:val="Pucenoir"/>
      </w:pPr>
      <w:r w:rsidRPr="008D32CE">
        <w:t>Augmentation du prélèvement dans une région mentionnée au plan d’approvisionnement inférieure à 10 000 MWh ;</w:t>
      </w:r>
    </w:p>
    <w:p w14:paraId="2561BF17" w14:textId="77777777" w:rsidR="002E1E99" w:rsidRPr="008D32CE" w:rsidRDefault="002E1E99" w:rsidP="00E045F0">
      <w:pPr>
        <w:pStyle w:val="Pucenoir"/>
      </w:pPr>
      <w:r w:rsidRPr="008D32CE">
        <w:t>Le taux de bois issu de forêts (catégorie du référentiel 2017-1A-PFA) et de granulé (catégorie du référentiel 2017-4A-GR) ayant été déclaré certifié au sein du plan d’approvisionnement devra être respecté. Néanmoins, une marge de 10 % pourra être tolérée à condition que ce taux reste strictement supérieur aux exigences pour le bois issu de forêt ou à 20% pour le granulé de bois.</w:t>
      </w:r>
    </w:p>
    <w:p w14:paraId="264785FC" w14:textId="77777777" w:rsidR="0044515D" w:rsidRPr="0044515D" w:rsidRDefault="0044515D" w:rsidP="00E045F0">
      <w:pPr>
        <w:pStyle w:val="TexteCourant"/>
      </w:pPr>
      <w:r w:rsidRPr="008D32CE">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20EBD7FC" w14:textId="77777777" w:rsidR="0044515D" w:rsidRPr="0044515D" w:rsidRDefault="0044515D" w:rsidP="00E045F0">
      <w:pPr>
        <w:pStyle w:val="TexteCourant"/>
      </w:pPr>
      <w:r w:rsidRPr="0044515D">
        <w:t>Par ailleurs, il est rappelé que le recours au bois d’importation doit avoir fait l’objet d’une autorisation de l’ADEME et que celui-ci devra provenir à 100</w:t>
      </w:r>
      <w:r w:rsidRPr="0044515D">
        <w:rPr>
          <w:rFonts w:ascii="Calibri" w:hAnsi="Calibri" w:cs="Calibri"/>
        </w:rPr>
        <w:t> </w:t>
      </w:r>
      <w:r w:rsidRPr="0044515D">
        <w:t>% de for</w:t>
      </w:r>
      <w:r w:rsidRPr="0044515D">
        <w:rPr>
          <w:rFonts w:cs="Marianne Light"/>
        </w:rPr>
        <w:t>ê</w:t>
      </w:r>
      <w:r w:rsidRPr="0044515D">
        <w:t>ts g</w:t>
      </w:r>
      <w:r w:rsidRPr="0044515D">
        <w:rPr>
          <w:rFonts w:cs="Marianne Light"/>
        </w:rPr>
        <w:t>é</w:t>
      </w:r>
      <w:r w:rsidRPr="0044515D">
        <w:t>r</w:t>
      </w:r>
      <w:r w:rsidRPr="0044515D">
        <w:rPr>
          <w:rFonts w:cs="Marianne Light"/>
        </w:rPr>
        <w:t>é</w:t>
      </w:r>
      <w:r w:rsidRPr="0044515D">
        <w:t>es durablement (PEFC, FSC ou équivalent).</w:t>
      </w:r>
    </w:p>
    <w:p w14:paraId="5CB1224B" w14:textId="37B96AE6" w:rsidR="0044515D" w:rsidRPr="0044515D" w:rsidRDefault="0044515D" w:rsidP="00E045F0">
      <w:pPr>
        <w:pStyle w:val="TexteCourant"/>
      </w:pPr>
      <w:r w:rsidRPr="0044515D">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14:paraId="127D8EE9" w14:textId="77777777" w:rsidR="0044515D" w:rsidRPr="0044515D" w:rsidRDefault="0044515D" w:rsidP="00E045F0">
      <w:pPr>
        <w:pStyle w:val="Pucenoir"/>
      </w:pPr>
      <w:r>
        <w:lastRenderedPageBreak/>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E045F0">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3EAB4735">
        <w:rPr>
          <w:rFonts w:ascii="Calibri" w:hAnsi="Calibri" w:cs="Calibri"/>
        </w:rPr>
        <w:t> </w:t>
      </w:r>
      <w:r>
        <w:t>:</w:t>
      </w:r>
    </w:p>
    <w:p w14:paraId="10C051CF" w14:textId="77777777" w:rsidR="0044515D" w:rsidRPr="0044515D" w:rsidRDefault="0044515D" w:rsidP="00E045F0">
      <w:pPr>
        <w:pStyle w:val="Pucerond"/>
      </w:pPr>
      <w:r w:rsidRPr="0044515D">
        <w:t>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etc).</w:t>
      </w:r>
    </w:p>
    <w:p w14:paraId="3D0F3064" w14:textId="1674A1EC" w:rsidR="0044515D" w:rsidRPr="0044515D" w:rsidRDefault="0044515D" w:rsidP="00E045F0">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14:paraId="0BF20113" w14:textId="0B435E46" w:rsid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32846152" w14:textId="3390FB32" w:rsidR="00091392" w:rsidRDefault="00091392" w:rsidP="0044515D">
      <w:pPr>
        <w:tabs>
          <w:tab w:val="left" w:pos="720"/>
        </w:tabs>
        <w:jc w:val="both"/>
        <w:rPr>
          <w:rFonts w:ascii="Marianne Light" w:hAnsi="Marianne Light" w:cstheme="minorHAnsi"/>
          <w:b/>
          <w:sz w:val="18"/>
          <w:szCs w:val="18"/>
        </w:rPr>
      </w:pPr>
    </w:p>
    <w:p w14:paraId="5383EA30" w14:textId="77777777" w:rsidR="00AE0AE9" w:rsidRPr="0044515D" w:rsidRDefault="00AE0AE9" w:rsidP="008D32CE">
      <w:pPr>
        <w:pStyle w:val="Titre1"/>
      </w:pPr>
      <w:bookmarkStart w:id="403" w:name="_Toc51178596"/>
      <w:bookmarkStart w:id="404" w:name="_Toc53494959"/>
      <w:bookmarkStart w:id="405" w:name="_Toc53495162"/>
      <w:bookmarkStart w:id="406" w:name="_Toc53495322"/>
      <w:bookmarkStart w:id="407" w:name="_Toc53496363"/>
      <w:bookmarkStart w:id="408" w:name="_Toc53497933"/>
      <w:bookmarkStart w:id="409" w:name="_Toc53498519"/>
      <w:bookmarkStart w:id="410" w:name="_Toc54195807"/>
      <w:bookmarkStart w:id="411" w:name="_Toc59010060"/>
      <w:bookmarkStart w:id="412" w:name="_Toc61345983"/>
      <w:bookmarkStart w:id="413" w:name="_Toc85731319"/>
      <w:bookmarkStart w:id="414" w:name="_Toc85731347"/>
      <w:bookmarkStart w:id="415" w:name="_Toc87002881"/>
      <w:bookmarkStart w:id="416" w:name="_Toc122342539"/>
      <w:bookmarkStart w:id="417" w:name="_Toc122342564"/>
      <w:bookmarkStart w:id="418" w:name="_Toc122342622"/>
      <w:bookmarkStart w:id="419" w:name="_Toc122342647"/>
      <w:bookmarkStart w:id="420" w:name="_Toc122342672"/>
      <w:bookmarkStart w:id="421" w:name="_Toc122342697"/>
      <w:bookmarkStart w:id="422" w:name="_Toc122342722"/>
      <w:bookmarkStart w:id="423" w:name="_Toc122342747"/>
      <w:bookmarkStart w:id="424" w:name="_Toc122342786"/>
      <w:r w:rsidRPr="0044515D">
        <w:t>Rapports / documents à fournir lors de l’exécution du contrat de financement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44515D">
        <w:t xml:space="preserve"> </w:t>
      </w:r>
    </w:p>
    <w:p w14:paraId="5458984B" w14:textId="77777777" w:rsidR="004D3F0E" w:rsidRPr="004D3F0E" w:rsidRDefault="004D3F0E" w:rsidP="004D3F0E">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031F425C" w:rsidR="00E367C2" w:rsidRPr="00E367C2" w:rsidRDefault="00E367C2" w:rsidP="00E045F0">
      <w:pPr>
        <w:pStyle w:val="Pucenoir"/>
      </w:pPr>
      <w:r w:rsidRPr="3EAB4735">
        <w:rPr>
          <w:u w:val="single"/>
        </w:rPr>
        <w:t xml:space="preserve">Un rapport </w:t>
      </w:r>
      <w:r w:rsidR="001B1604" w:rsidRPr="3EAB4735">
        <w:rPr>
          <w:u w:val="single"/>
        </w:rPr>
        <w:t>intermédiaire</w:t>
      </w:r>
      <w:r>
        <w:t xml:space="preserve">, à remettre, dans les 3 mois suivant la mise en service de l’installation de la chaufferie biomasse comprenant : </w:t>
      </w:r>
    </w:p>
    <w:p w14:paraId="2746C228" w14:textId="10BEA655" w:rsidR="00E367C2" w:rsidRPr="00E367C2" w:rsidRDefault="00E367C2"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le procès-verbal de réception définitive des travaux attestant le bon fonctionnement de l’installation</w:t>
      </w:r>
      <w:r w:rsidRPr="00E367C2">
        <w:rPr>
          <w:rFonts w:cs="Calibri"/>
          <w:sz w:val="18"/>
          <w:szCs w:val="18"/>
        </w:rPr>
        <w:t> </w:t>
      </w:r>
      <w:r w:rsidRPr="00E367C2">
        <w:rPr>
          <w:rFonts w:ascii="Marianne Light" w:hAnsi="Marianne Light" w:cstheme="minorHAnsi"/>
          <w:sz w:val="18"/>
          <w:szCs w:val="18"/>
        </w:rPr>
        <w:t xml:space="preserve">; </w:t>
      </w:r>
    </w:p>
    <w:p w14:paraId="60933ED0" w14:textId="77777777" w:rsidR="00E367C2" w:rsidRPr="00E367C2" w:rsidRDefault="00E367C2"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 xml:space="preserve">la proposition </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d’une date de déclenchement du comptage de la chaleur </w:t>
      </w:r>
    </w:p>
    <w:p w14:paraId="0BDD99F1" w14:textId="6803CCF1" w:rsidR="00E367C2" w:rsidRPr="00E367C2" w:rsidRDefault="00E367C2"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les contrats d’approvisionnement en vigueur et conformes au présent volet technique</w:t>
      </w:r>
      <w:r w:rsidRPr="00E367C2">
        <w:rPr>
          <w:rFonts w:cs="Calibri"/>
          <w:sz w:val="18"/>
          <w:szCs w:val="18"/>
        </w:rPr>
        <w:t> </w:t>
      </w:r>
      <w:r w:rsidRPr="00E367C2">
        <w:rPr>
          <w:rFonts w:ascii="Marianne Light" w:hAnsi="Marianne Light" w:cstheme="minorHAnsi"/>
          <w:sz w:val="18"/>
          <w:szCs w:val="18"/>
        </w:rPr>
        <w:t>;</w:t>
      </w:r>
    </w:p>
    <w:p w14:paraId="12D55363" w14:textId="77777777" w:rsidR="00A52706" w:rsidRPr="00A52706" w:rsidRDefault="00E367C2" w:rsidP="00A52706">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color w:val="00B050"/>
          <w:sz w:val="18"/>
          <w:szCs w:val="18"/>
        </w:rPr>
        <w:t>le plan de financement définitif</w:t>
      </w:r>
    </w:p>
    <w:p w14:paraId="2159CC09" w14:textId="41EC656D" w:rsidR="008F2829" w:rsidRPr="008F2829" w:rsidRDefault="008F2829"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Pr>
          <w:rFonts w:ascii="Marianne Light" w:hAnsi="Marianne Light" w:cstheme="minorHAnsi"/>
          <w:color w:val="00B050"/>
          <w:sz w:val="18"/>
          <w:szCs w:val="18"/>
        </w:rPr>
        <w:t xml:space="preserve">Pour les installations biomasse </w:t>
      </w:r>
      <w:r w:rsidR="00DD6320">
        <w:rPr>
          <w:rFonts w:ascii="Marianne Light" w:hAnsi="Marianne Light" w:cstheme="minorHAnsi"/>
          <w:color w:val="00B050"/>
          <w:sz w:val="18"/>
          <w:szCs w:val="18"/>
        </w:rPr>
        <w:t>&gt;</w:t>
      </w:r>
      <w:r>
        <w:rPr>
          <w:rFonts w:ascii="Marianne Light" w:hAnsi="Marianne Light" w:cstheme="minorHAnsi"/>
          <w:color w:val="00B050"/>
          <w:sz w:val="18"/>
          <w:szCs w:val="18"/>
        </w:rPr>
        <w:t xml:space="preserve"> 500 kW</w:t>
      </w:r>
      <w:r>
        <w:rPr>
          <w:rFonts w:cs="Calibri"/>
          <w:color w:val="00B050"/>
          <w:sz w:val="18"/>
          <w:szCs w:val="18"/>
        </w:rPr>
        <w:t> </w:t>
      </w:r>
      <w:r>
        <w:rPr>
          <w:rFonts w:ascii="Marianne Light" w:hAnsi="Marianne Light" w:cstheme="minorHAnsi"/>
          <w:color w:val="00B050"/>
          <w:sz w:val="18"/>
          <w:szCs w:val="18"/>
        </w:rPr>
        <w:t xml:space="preserve">: </w:t>
      </w:r>
      <w:r w:rsidRPr="00E367C2">
        <w:rPr>
          <w:rFonts w:ascii="Marianne Light" w:hAnsi="Marianne Light" w:cstheme="minorHAnsi"/>
          <w:color w:val="00B050"/>
          <w:sz w:val="18"/>
          <w:szCs w:val="18"/>
        </w:rPr>
        <w:t xml:space="preserve">un rapport de mesure des émissions </w:t>
      </w:r>
      <w:r w:rsidRPr="00FD6B32">
        <w:rPr>
          <w:rFonts w:ascii="Marianne Light" w:hAnsi="Marianne Light" w:cstheme="minorHAnsi"/>
          <w:color w:val="00B050"/>
          <w:sz w:val="18"/>
          <w:szCs w:val="18"/>
        </w:rPr>
        <w:t>réalisé par un organisme indépendant selon la méthode normalisée et démontrant la conformité au présent volet technique</w:t>
      </w:r>
      <w:r w:rsidRPr="00FD6B32">
        <w:rPr>
          <w:rFonts w:cs="Calibri"/>
          <w:color w:val="00B050"/>
          <w:sz w:val="18"/>
          <w:szCs w:val="18"/>
        </w:rPr>
        <w:t> </w:t>
      </w:r>
      <w:r w:rsidRPr="00FD6B32">
        <w:rPr>
          <w:rFonts w:ascii="Marianne Light" w:hAnsi="Marianne Light" w:cs="Calibri"/>
          <w:color w:val="00B050"/>
          <w:sz w:val="18"/>
          <w:szCs w:val="18"/>
        </w:rPr>
        <w:t xml:space="preserve">(mesure </w:t>
      </w:r>
      <w:r w:rsidRPr="00FD6B32">
        <w:rPr>
          <w:rFonts w:ascii="Marianne Light" w:hAnsi="Marianne Light" w:cstheme="minorHAnsi"/>
          <w:color w:val="00B050"/>
          <w:sz w:val="18"/>
          <w:szCs w:val="18"/>
        </w:rPr>
        <w:t>a minima des émissions de poussières, des NOx et de CO)</w:t>
      </w:r>
      <w:r w:rsidRPr="00FD6B32">
        <w:rPr>
          <w:rFonts w:cs="Calibri"/>
          <w:color w:val="00B050"/>
          <w:sz w:val="18"/>
          <w:szCs w:val="18"/>
        </w:rPr>
        <w:t> </w:t>
      </w:r>
      <w:r w:rsidRPr="00FD6B32">
        <w:rPr>
          <w:rFonts w:ascii="Marianne Light" w:hAnsi="Marianne Light" w:cstheme="minorHAnsi"/>
          <w:color w:val="00B050"/>
          <w:sz w:val="18"/>
          <w:szCs w:val="18"/>
        </w:rPr>
        <w:t xml:space="preserve">; </w:t>
      </w:r>
    </w:p>
    <w:p w14:paraId="602333F2" w14:textId="18662302" w:rsidR="00E367C2" w:rsidRPr="00E367C2" w:rsidRDefault="00E367C2"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 xml:space="preserve">les tableaux des caractéristiques </w:t>
      </w:r>
      <w:r w:rsidR="00EE4DA6" w:rsidRPr="00756311">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00EE4DA6" w:rsidRPr="00756311">
        <w:rPr>
          <w:rFonts w:ascii="Marianne Light" w:hAnsi="Marianne Light" w:cstheme="minorHAnsi"/>
          <w:sz w:val="18"/>
          <w:szCs w:val="18"/>
        </w:rPr>
        <w:t>actualisés</w:t>
      </w:r>
    </w:p>
    <w:p w14:paraId="13B1EB9D" w14:textId="726A3ECC" w:rsidR="00E367C2" w:rsidRPr="00E367C2" w:rsidRDefault="00E367C2" w:rsidP="00E045F0">
      <w:pPr>
        <w:pStyle w:val="Pucenoir"/>
      </w:pPr>
      <w:r w:rsidRPr="3EAB4735">
        <w:rPr>
          <w:u w:val="single"/>
        </w:rPr>
        <w:t>Un rapport final</w:t>
      </w:r>
      <w:r>
        <w:t xml:space="preserve">, à remettre dans un délai maximum de 24 mois après la mise en service de l’installation et avant la date de fin de l’opération </w:t>
      </w:r>
      <w:r w:rsidR="11B84335">
        <w:t xml:space="preserve">sur la base du modèle de </w:t>
      </w:r>
      <w:r w:rsidR="11B84335" w:rsidRPr="00B819E5">
        <w:rPr>
          <w:b/>
          <w:bCs/>
        </w:rPr>
        <w:t>rapport final Excel “Rapport final installation biomasse énergie”</w:t>
      </w:r>
      <w:r w:rsidR="0056536E">
        <w:t xml:space="preserve"> (</w:t>
      </w:r>
      <w:r w:rsidR="733906D8">
        <w:t xml:space="preserve">disponible </w:t>
      </w:r>
      <w:r w:rsidR="00C11F73">
        <w:t xml:space="preserve">sur </w:t>
      </w:r>
      <w:r w:rsidR="0026760A">
        <w:t>l’espace</w:t>
      </w:r>
      <w:r w:rsidR="00C11F73">
        <w:t xml:space="preserve"> AGIR</w:t>
      </w:r>
      <w:r w:rsidR="0026760A">
        <w:t xml:space="preserve"> Bénéficiare</w:t>
      </w:r>
      <w:r w:rsidR="0056536E">
        <w:t>)</w:t>
      </w:r>
      <w:r w:rsidR="00C11F73">
        <w:t>,</w:t>
      </w:r>
      <w:r w:rsidR="6A9B1EAF">
        <w:t xml:space="preserve"> comprend :</w:t>
      </w:r>
    </w:p>
    <w:p w14:paraId="0B4527E4" w14:textId="58607F1C" w:rsidR="00E367C2" w:rsidRPr="00E367C2" w:rsidRDefault="4027905A" w:rsidP="00E045F0">
      <w:pPr>
        <w:pStyle w:val="Pucerond"/>
      </w:pPr>
      <w:r>
        <w:t>Un volet bilan sur les dépenses réelle</w:t>
      </w:r>
      <w:r w:rsidR="77D71421">
        <w:t>s</w:t>
      </w:r>
      <w:r>
        <w:t xml:space="preserve"> de </w:t>
      </w:r>
      <w:r w:rsidR="62AA31C8">
        <w:t>l’opération ;</w:t>
      </w:r>
    </w:p>
    <w:p w14:paraId="1B2DB878" w14:textId="08F94172" w:rsidR="00E367C2" w:rsidRPr="00E367C2" w:rsidRDefault="4027905A" w:rsidP="00E045F0">
      <w:pPr>
        <w:pStyle w:val="Pucerond"/>
      </w:pPr>
      <w:r>
        <w:lastRenderedPageBreak/>
        <w:t xml:space="preserve">Une déclaration sur l’honneur des MWh EnR réellement produits sur une </w:t>
      </w:r>
      <w:r w:rsidR="405BAF2E">
        <w:t>année complète</w:t>
      </w:r>
      <w:r w:rsidR="41D1F92D">
        <w:t xml:space="preserve"> de production</w:t>
      </w:r>
      <w:r w:rsidR="6062B0F4">
        <w:t xml:space="preserve"> </w:t>
      </w:r>
      <w:r w:rsidR="41D1F92D">
        <w:t>;</w:t>
      </w:r>
    </w:p>
    <w:p w14:paraId="7E49C5EE" w14:textId="5A7D2805" w:rsidR="00E367C2" w:rsidRPr="00E367C2" w:rsidRDefault="41D1F92D" w:rsidP="00E045F0">
      <w:pPr>
        <w:pStyle w:val="Pucerond"/>
      </w:pPr>
      <w:r>
        <w:t xml:space="preserve">Un </w:t>
      </w:r>
      <w:r w:rsidR="00E367C2">
        <w:t>volet sur les résultats d’exploitation (bilan énergie sur une année pleine de production, données techniques de fonctionnement</w:t>
      </w:r>
      <w:r w:rsidR="3959A04E">
        <w:t>, coûts d’exploitation</w:t>
      </w:r>
      <w:r w:rsidR="00E367C2">
        <w:t>)</w:t>
      </w:r>
    </w:p>
    <w:p w14:paraId="6F3B3DC2" w14:textId="6259F500" w:rsidR="00E367C2" w:rsidRPr="00E367C2" w:rsidRDefault="02B01238" w:rsidP="00E045F0">
      <w:pPr>
        <w:pStyle w:val="Pucerond"/>
      </w:pPr>
      <w:r>
        <w:t xml:space="preserve">Un volet sur le plan d’approvisionnement </w:t>
      </w:r>
      <w:r w:rsidR="7A947A1C">
        <w:t>(</w:t>
      </w:r>
      <w:r w:rsidR="00E367C2">
        <w:t>démontra</w:t>
      </w:r>
      <w:r w:rsidR="4AC488EB">
        <w:t>nt</w:t>
      </w:r>
      <w:r w:rsidR="00E367C2">
        <w:t xml:space="preserve"> la conformité au plan d'approvisionnement initial et une synthèse des consommations biomasse de l'installation par famille de combustible utilisée</w:t>
      </w:r>
      <w:r w:rsidR="1CCECA79">
        <w:t>)</w:t>
      </w:r>
      <w:r w:rsidR="00E367C2">
        <w:t>.</w:t>
      </w:r>
    </w:p>
    <w:p w14:paraId="1CF27A14" w14:textId="3E0AE0CC" w:rsidR="3EAB4735" w:rsidRDefault="3EAB4735" w:rsidP="3EAB4735">
      <w:pPr>
        <w:pStyle w:val="Pucerond"/>
        <w:numPr>
          <w:ilvl w:val="1"/>
          <w:numId w:val="0"/>
        </w:numPr>
      </w:pPr>
    </w:p>
    <w:p w14:paraId="43A20A56" w14:textId="335AE338" w:rsidR="32D2C8EA" w:rsidRDefault="32D2C8EA" w:rsidP="00B819E5">
      <w:pPr>
        <w:pStyle w:val="Pucerond"/>
        <w:numPr>
          <w:ilvl w:val="1"/>
          <w:numId w:val="0"/>
        </w:numPr>
        <w:ind w:firstLine="708"/>
      </w:pPr>
      <w:r>
        <w:t>Ce rapport Excel sera complété par :</w:t>
      </w:r>
    </w:p>
    <w:p w14:paraId="15D4BFD5" w14:textId="5C8BB9B7" w:rsidR="3EAB4735" w:rsidRDefault="3EAB4735" w:rsidP="008D32CE">
      <w:pPr>
        <w:pStyle w:val="Pucerond"/>
        <w:numPr>
          <w:ilvl w:val="1"/>
          <w:numId w:val="0"/>
        </w:numPr>
      </w:pPr>
    </w:p>
    <w:p w14:paraId="4EBD36E2" w14:textId="75678950" w:rsidR="00E367C2" w:rsidRPr="00E367C2" w:rsidRDefault="24CE6DD8" w:rsidP="3EAB4735">
      <w:pPr>
        <w:pStyle w:val="Paragraphedeliste"/>
        <w:numPr>
          <w:ilvl w:val="0"/>
          <w:numId w:val="18"/>
        </w:numPr>
        <w:spacing w:after="200" w:line="276" w:lineRule="auto"/>
        <w:ind w:left="1097"/>
        <w:jc w:val="both"/>
        <w:rPr>
          <w:rFonts w:ascii="Marianne Light" w:hAnsi="Marianne Light" w:cstheme="minorBidi"/>
          <w:color w:val="00B050"/>
          <w:sz w:val="18"/>
          <w:szCs w:val="18"/>
        </w:rPr>
      </w:pPr>
      <w:r w:rsidRPr="3EAB4735">
        <w:rPr>
          <w:rFonts w:ascii="Marianne Light" w:hAnsi="Marianne Light" w:cstheme="minorBidi"/>
          <w:color w:val="00B050"/>
          <w:sz w:val="18"/>
          <w:szCs w:val="18"/>
        </w:rPr>
        <w:t>Les</w:t>
      </w:r>
      <w:r w:rsidR="00E367C2" w:rsidRPr="3EAB4735">
        <w:rPr>
          <w:rFonts w:ascii="Marianne Light" w:hAnsi="Marianne Light" w:cstheme="minorBidi"/>
          <w:color w:val="00B050"/>
          <w:sz w:val="18"/>
          <w:szCs w:val="18"/>
        </w:rPr>
        <w:t xml:space="preserve"> rapports sur les mesures d’émissions de CO, COVNM, SOx, NOx, et poussières</w:t>
      </w:r>
      <w:r w:rsidR="008F2829" w:rsidRPr="3EAB4735">
        <w:rPr>
          <w:rFonts w:ascii="Marianne Light" w:hAnsi="Marianne Light" w:cstheme="minorBidi"/>
          <w:color w:val="00B050"/>
          <w:sz w:val="18"/>
          <w:szCs w:val="18"/>
        </w:rPr>
        <w:t xml:space="preserve"> </w:t>
      </w:r>
      <w:r w:rsidR="00E367C2" w:rsidRPr="3EAB4735">
        <w:rPr>
          <w:rFonts w:ascii="Marianne Light" w:hAnsi="Marianne Light" w:cstheme="minorBidi"/>
          <w:color w:val="00B050"/>
          <w:sz w:val="18"/>
          <w:szCs w:val="18"/>
        </w:rPr>
        <w:t>réalisés dans le cadre de la réglementation liée aux installations classées pour la protection de l’environnement (ICPE),</w:t>
      </w:r>
    </w:p>
    <w:p w14:paraId="49677542" w14:textId="0F81DD6E" w:rsidR="00E367C2" w:rsidRDefault="00E367C2" w:rsidP="00E045F0">
      <w:pPr>
        <w:pStyle w:val="Paragraphedeliste"/>
        <w:numPr>
          <w:ilvl w:val="0"/>
          <w:numId w:val="18"/>
        </w:numPr>
        <w:spacing w:after="200" w:line="276" w:lineRule="auto"/>
        <w:ind w:left="1097"/>
        <w:jc w:val="both"/>
        <w:rPr>
          <w:rFonts w:ascii="Marianne Light" w:hAnsi="Marianne Light" w:cstheme="minorHAnsi"/>
          <w:color w:val="000000" w:themeColor="text1"/>
          <w:sz w:val="18"/>
          <w:szCs w:val="18"/>
        </w:rPr>
      </w:pPr>
      <w:r w:rsidRPr="3EAB4735">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14:paraId="5D05AC41" w14:textId="79C902E2" w:rsidR="00A52706" w:rsidRPr="008F2829" w:rsidRDefault="652EB375" w:rsidP="3EAB4735">
      <w:pPr>
        <w:pStyle w:val="Paragraphedeliste"/>
        <w:numPr>
          <w:ilvl w:val="0"/>
          <w:numId w:val="18"/>
        </w:numPr>
        <w:spacing w:after="200" w:line="276" w:lineRule="auto"/>
        <w:ind w:left="1097"/>
        <w:jc w:val="both"/>
        <w:rPr>
          <w:rFonts w:ascii="Marianne Light" w:hAnsi="Marianne Light" w:cstheme="minorBidi"/>
          <w:color w:val="000000" w:themeColor="text1"/>
          <w:sz w:val="18"/>
          <w:szCs w:val="18"/>
        </w:rPr>
      </w:pPr>
      <w:r w:rsidRPr="3EAB4735">
        <w:rPr>
          <w:rFonts w:ascii="Marianne Light" w:hAnsi="Marianne Light" w:cstheme="minorBidi"/>
          <w:color w:val="00B050"/>
          <w:sz w:val="18"/>
          <w:szCs w:val="18"/>
        </w:rPr>
        <w:t>D</w:t>
      </w:r>
      <w:r w:rsidR="004519A4" w:rsidRPr="3EAB4735">
        <w:rPr>
          <w:rFonts w:ascii="Marianne Light" w:hAnsi="Marianne Light" w:cstheme="minorBidi"/>
          <w:color w:val="00B050"/>
          <w:sz w:val="18"/>
          <w:szCs w:val="18"/>
        </w:rPr>
        <w:t>es photos de l’installation réalisée</w:t>
      </w:r>
      <w:r w:rsidR="00965C86" w:rsidRPr="3EAB4735">
        <w:rPr>
          <w:rFonts w:ascii="Marianne Light" w:hAnsi="Marianne Light" w:cstheme="minorBidi"/>
          <w:color w:val="00B050"/>
          <w:sz w:val="18"/>
          <w:szCs w:val="18"/>
        </w:rPr>
        <w:t xml:space="preserve"> </w:t>
      </w:r>
      <w:r w:rsidR="00965C86" w:rsidRPr="3EAB4735">
        <w:rPr>
          <w:rFonts w:ascii="Marianne Light" w:hAnsi="Marianne Light" w:cstheme="minorBidi"/>
          <w:color w:val="000000" w:themeColor="text1"/>
          <w:sz w:val="18"/>
          <w:szCs w:val="18"/>
        </w:rPr>
        <w:t>que l'ADEME pourra réutiliser dans le respect des crédits photos indiqués sur les images transmises</w:t>
      </w:r>
      <w:r w:rsidR="0035786C" w:rsidRPr="3EAB4735">
        <w:rPr>
          <w:rFonts w:ascii="Marianne Light" w:hAnsi="Marianne Light" w:cstheme="minorBidi"/>
          <w:color w:val="000000" w:themeColor="text1"/>
          <w:sz w:val="18"/>
          <w:szCs w:val="18"/>
        </w:rPr>
        <w:t>.</w:t>
      </w:r>
    </w:p>
    <w:p w14:paraId="1D974034" w14:textId="07761757" w:rsidR="4E90ECDB" w:rsidRPr="008D32CE" w:rsidRDefault="4E90ECDB" w:rsidP="3EAB4735">
      <w:pPr>
        <w:pStyle w:val="Paragraphedeliste"/>
        <w:numPr>
          <w:ilvl w:val="0"/>
          <w:numId w:val="18"/>
        </w:numPr>
        <w:spacing w:after="200" w:line="276" w:lineRule="auto"/>
        <w:ind w:left="1097"/>
        <w:jc w:val="both"/>
        <w:rPr>
          <w:rFonts w:ascii="Marianne Light" w:eastAsia="Marianne Light" w:hAnsi="Marianne Light" w:cs="Marianne Light"/>
          <w:color w:val="000000" w:themeColor="text1"/>
          <w:sz w:val="18"/>
          <w:szCs w:val="18"/>
        </w:rPr>
      </w:pPr>
      <w:r w:rsidRPr="3EAB4735">
        <w:rPr>
          <w:rFonts w:ascii="Marianne Light" w:hAnsi="Marianne Light" w:cstheme="minorBidi"/>
          <w:color w:val="000000" w:themeColor="text1"/>
          <w:sz w:val="18"/>
          <w:szCs w:val="18"/>
        </w:rPr>
        <w:t xml:space="preserve">Dans le cas des serres maraichères, un compte rendu </w:t>
      </w:r>
      <w:r w:rsidR="06F2A29E" w:rsidRPr="008D32CE">
        <w:rPr>
          <w:rFonts w:ascii="Marianne Light" w:eastAsia="Marianne Light" w:hAnsi="Marianne Light" w:cs="Marianne Light"/>
          <w:color w:val="000000" w:themeColor="text1"/>
          <w:sz w:val="18"/>
          <w:szCs w:val="18"/>
        </w:rPr>
        <w:t>du suivi de l’expérimentation</w:t>
      </w:r>
      <w:r w:rsidR="06F2A29E" w:rsidRPr="3EAB4735">
        <w:rPr>
          <w:rFonts w:ascii="Marianne Light" w:eastAsia="Marianne Light" w:hAnsi="Marianne Light" w:cs="Marianne Light"/>
          <w:color w:val="000000" w:themeColor="text1"/>
          <w:sz w:val="18"/>
          <w:szCs w:val="18"/>
        </w:rPr>
        <w:t xml:space="preserve"> </w:t>
      </w:r>
      <w:r w:rsidR="06F2A29E" w:rsidRPr="008D32CE">
        <w:rPr>
          <w:rFonts w:ascii="Marianne Light" w:eastAsia="Marianne Light" w:hAnsi="Marianne Light" w:cs="Marianne Light"/>
          <w:color w:val="000000" w:themeColor="text1"/>
          <w:sz w:val="18"/>
          <w:szCs w:val="18"/>
        </w:rPr>
        <w:t>du CTIFL</w:t>
      </w:r>
      <w:r w:rsidR="06F2A29E" w:rsidRPr="008D32CE">
        <w:rPr>
          <w:rFonts w:ascii="Marianne Light" w:eastAsia="Marianne Light" w:hAnsi="Marianne Light" w:cs="Marianne Light"/>
          <w:color w:val="000000" w:themeColor="text1"/>
          <w:sz w:val="18"/>
          <w:szCs w:val="18"/>
          <w:vertAlign w:val="superscript"/>
        </w:rPr>
        <w:t xml:space="preserve"> </w:t>
      </w:r>
      <w:r w:rsidR="06F2A29E" w:rsidRPr="008D32CE">
        <w:rPr>
          <w:rFonts w:ascii="Marianne Light" w:eastAsia="Marianne Light" w:hAnsi="Marianne Light" w:cs="Marianne Light"/>
          <w:color w:val="000000" w:themeColor="text1"/>
          <w:sz w:val="18"/>
          <w:szCs w:val="18"/>
        </w:rPr>
        <w:t>(Centre technique interprofessionnel des fruits et légumes)</w:t>
      </w:r>
      <w:r w:rsidR="06F2A29E" w:rsidRPr="008D32CE">
        <w:rPr>
          <w:rFonts w:ascii="Marianne Light" w:eastAsia="Marianne Light" w:hAnsi="Marianne Light" w:cs="Marianne Light"/>
          <w:color w:val="000000" w:themeColor="text1"/>
          <w:sz w:val="18"/>
          <w:szCs w:val="18"/>
          <w:vertAlign w:val="superscript"/>
        </w:rPr>
        <w:t xml:space="preserve"> </w:t>
      </w:r>
      <w:r w:rsidR="06F2A29E" w:rsidRPr="008D32CE">
        <w:rPr>
          <w:rFonts w:ascii="Marianne Light" w:eastAsia="Marianne Light" w:hAnsi="Marianne Light" w:cs="Marianne Light"/>
          <w:color w:val="000000" w:themeColor="text1"/>
          <w:sz w:val="18"/>
          <w:szCs w:val="18"/>
        </w:rPr>
        <w:t>et du CDDM</w:t>
      </w:r>
      <w:r w:rsidR="06F2A29E" w:rsidRPr="008D32CE">
        <w:rPr>
          <w:rFonts w:ascii="Marianne Light" w:eastAsia="Marianne Light" w:hAnsi="Marianne Light" w:cs="Marianne Light"/>
          <w:color w:val="000000" w:themeColor="text1"/>
          <w:sz w:val="18"/>
          <w:szCs w:val="18"/>
          <w:vertAlign w:val="superscript"/>
        </w:rPr>
        <w:t xml:space="preserve"> </w:t>
      </w:r>
      <w:r w:rsidR="06F2A29E" w:rsidRPr="008D32CE">
        <w:rPr>
          <w:rFonts w:ascii="Marianne Light" w:eastAsia="Marianne Light" w:hAnsi="Marianne Light" w:cs="Marianne Light"/>
          <w:color w:val="000000" w:themeColor="text1"/>
          <w:sz w:val="18"/>
          <w:szCs w:val="18"/>
        </w:rPr>
        <w:t>(Comité Départemental de Développement Maraîcher) et des évolutions (réalisées ou à venir) des pratiques au sein de l’exploitation (pratiques culturales, consignes de température, sobriété/efficacité énergétique…)</w:t>
      </w:r>
    </w:p>
    <w:p w14:paraId="210A49C2" w14:textId="3A9764E0" w:rsidR="00E367C2" w:rsidRPr="00E367C2" w:rsidRDefault="00E367C2" w:rsidP="00E045F0">
      <w:pPr>
        <w:pStyle w:val="Pucenoir"/>
        <w:spacing w:after="60"/>
      </w:pPr>
      <w:r>
        <w:t>Bilans annuels</w:t>
      </w:r>
      <w:r w:rsidRPr="3EAB4735">
        <w:rPr>
          <w:rFonts w:ascii="Calibri" w:hAnsi="Calibri" w:cs="Calibri"/>
        </w:rPr>
        <w:t> </w:t>
      </w:r>
      <w:r>
        <w:t>:</w:t>
      </w:r>
    </w:p>
    <w:p w14:paraId="22BC56B8" w14:textId="3248C77D" w:rsidR="00E367C2" w:rsidRPr="00E367C2" w:rsidRDefault="00E367C2" w:rsidP="00E045F0">
      <w:pPr>
        <w:tabs>
          <w:tab w:val="left" w:pos="720"/>
        </w:tabs>
        <w:spacing w:after="60"/>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w:t>
      </w:r>
      <w:r w:rsidR="00D72194">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sidR="00D72194">
        <w:rPr>
          <w:rFonts w:ascii="Marianne Light" w:hAnsi="Marianne Light" w:cstheme="minorHAnsi"/>
          <w:sz w:val="18"/>
          <w:szCs w:val="18"/>
        </w:rPr>
        <w:t>, sur simple demande</w:t>
      </w:r>
      <w:r w:rsidR="00D72194">
        <w:rPr>
          <w:rFonts w:cs="Calibri"/>
          <w:sz w:val="18"/>
          <w:szCs w:val="18"/>
        </w:rPr>
        <w:t>,</w:t>
      </w:r>
      <w:r w:rsidRPr="00E367C2">
        <w:rPr>
          <w:rFonts w:ascii="Marianne Light" w:hAnsi="Marianne Light" w:cstheme="minorHAnsi"/>
          <w:sz w:val="18"/>
          <w:szCs w:val="18"/>
        </w:rPr>
        <w:t xml:space="preserv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bilan annuel, sur la </w:t>
      </w:r>
      <w:r w:rsidRPr="00D47588">
        <w:rPr>
          <w:rFonts w:ascii="Marianne Light" w:hAnsi="Marianne Light" w:cstheme="minorHAnsi"/>
          <w:b/>
          <w:bCs/>
          <w:sz w:val="18"/>
          <w:szCs w:val="18"/>
        </w:rPr>
        <w:t>base du fichier</w:t>
      </w:r>
      <w:r w:rsidRPr="00D47588">
        <w:rPr>
          <w:rFonts w:ascii="Marianne Light" w:hAnsi="Marianne Light" w:cstheme="minorHAnsi"/>
          <w:b/>
          <w:bCs/>
          <w:color w:val="000000" w:themeColor="text1"/>
          <w:sz w:val="18"/>
          <w:szCs w:val="18"/>
        </w:rPr>
        <w:t xml:space="preserve"> Excel «</w:t>
      </w:r>
      <w:r w:rsidRPr="00D47588">
        <w:rPr>
          <w:rFonts w:cs="Calibri"/>
          <w:b/>
          <w:bCs/>
          <w:color w:val="000000" w:themeColor="text1"/>
          <w:sz w:val="18"/>
          <w:szCs w:val="18"/>
        </w:rPr>
        <w:t> </w:t>
      </w:r>
      <w:r w:rsidR="00F26239" w:rsidRPr="00D47588">
        <w:rPr>
          <w:rFonts w:ascii="Marianne Light" w:eastAsia="Calibri" w:hAnsi="Marianne Light" w:cs="Calibri"/>
          <w:b/>
          <w:bCs/>
          <w:color w:val="000000" w:themeColor="text1"/>
          <w:sz w:val="18"/>
          <w:szCs w:val="18"/>
        </w:rPr>
        <w:t>Rapport annuel d'exploitation chaufferie-biomasse - post solde</w:t>
      </w:r>
      <w:r w:rsidR="00F26239" w:rsidRPr="00D47588">
        <w:rPr>
          <w:rFonts w:eastAsia="Calibri" w:cs="Calibri"/>
          <w:b/>
          <w:bCs/>
          <w:color w:val="000000" w:themeColor="text1"/>
          <w:sz w:val="18"/>
          <w:szCs w:val="18"/>
        </w:rPr>
        <w:t> </w:t>
      </w:r>
      <w:r w:rsidRPr="00D47588">
        <w:rPr>
          <w:rFonts w:ascii="Marianne Light" w:hAnsi="Marianne Light" w:cs="Marianne Light"/>
          <w:b/>
          <w:bCs/>
          <w:color w:val="000000" w:themeColor="text1"/>
          <w:sz w:val="18"/>
          <w:szCs w:val="18"/>
        </w:rPr>
        <w:t>»</w:t>
      </w:r>
      <w:r w:rsidR="00D72194" w:rsidRPr="00321DE5">
        <w:rPr>
          <w:rFonts w:ascii="Marianne Light" w:hAnsi="Marianne Light" w:cstheme="minorHAnsi"/>
          <w:color w:val="000000" w:themeColor="text1"/>
          <w:sz w:val="18"/>
          <w:szCs w:val="18"/>
        </w:rPr>
        <w:t xml:space="preserve"> </w:t>
      </w:r>
      <w:r w:rsidR="00D72194">
        <w:rPr>
          <w:rFonts w:ascii="Marianne Light" w:hAnsi="Marianne Light" w:cstheme="minorHAnsi"/>
          <w:sz w:val="18"/>
          <w:szCs w:val="18"/>
        </w:rPr>
        <w:t>(</w:t>
      </w:r>
      <w:r w:rsidRPr="00E367C2">
        <w:rPr>
          <w:rFonts w:ascii="Marianne Light" w:hAnsi="Marianne Light" w:cstheme="minorHAnsi"/>
          <w:sz w:val="18"/>
          <w:szCs w:val="18"/>
        </w:rPr>
        <w:t>disponible s</w:t>
      </w:r>
      <w:r w:rsidR="00321DE5">
        <w:rPr>
          <w:rFonts w:ascii="Marianne Light" w:hAnsi="Marianne Light" w:cstheme="minorHAnsi"/>
          <w:sz w:val="18"/>
          <w:szCs w:val="18"/>
        </w:rPr>
        <w:t>ur l’espace AGIR Bénéficiaire)</w:t>
      </w:r>
      <w:r w:rsidR="00321DE5">
        <w:rPr>
          <w:rStyle w:val="Marquedecommentaire"/>
        </w:rPr>
        <w:t>,</w:t>
      </w:r>
      <w:r w:rsidR="00E65008">
        <w:rPr>
          <w:rFonts w:ascii="Marianne Light" w:hAnsi="Marianne Light" w:cstheme="minorHAnsi"/>
          <w:sz w:val="18"/>
          <w:szCs w:val="18"/>
        </w:rPr>
        <w:t xml:space="preserve"> </w:t>
      </w:r>
      <w:r w:rsidRPr="00E367C2">
        <w:rPr>
          <w:rFonts w:ascii="Marianne Light" w:hAnsi="Marianne Light" w:cstheme="minorHAnsi"/>
          <w:sz w:val="18"/>
          <w:szCs w:val="18"/>
        </w:rPr>
        <w:t>comprenant</w:t>
      </w:r>
      <w:r w:rsidRPr="0076065A">
        <w:rPr>
          <w:rFonts w:cs="Calibri"/>
          <w:sz w:val="18"/>
          <w:szCs w:val="18"/>
        </w:rPr>
        <w:t> </w:t>
      </w:r>
      <w:r w:rsidRPr="00E367C2">
        <w:rPr>
          <w:rFonts w:ascii="Marianne Light" w:hAnsi="Marianne Light" w:cstheme="minorHAnsi"/>
          <w:sz w:val="18"/>
          <w:szCs w:val="18"/>
        </w:rPr>
        <w:t>:</w:t>
      </w:r>
    </w:p>
    <w:p w14:paraId="2E579002" w14:textId="77777777" w:rsidR="00E367C2" w:rsidRPr="00E367C2" w:rsidRDefault="00E367C2" w:rsidP="00E045F0">
      <w:pPr>
        <w:pStyle w:val="Pucerond"/>
      </w:pPr>
      <w:r>
        <w:t>Un volet données d’exploitation</w:t>
      </w:r>
    </w:p>
    <w:p w14:paraId="703C7B49" w14:textId="77777777" w:rsidR="00E367C2" w:rsidRPr="00E367C2" w:rsidRDefault="00E367C2" w:rsidP="00E045F0">
      <w:pPr>
        <w:pStyle w:val="Pucerond"/>
      </w:pPr>
      <w:r>
        <w:t>Un volet approvisionnement</w:t>
      </w:r>
    </w:p>
    <w:p w14:paraId="5B528233" w14:textId="77777777" w:rsidR="00E367C2" w:rsidRPr="0056536E" w:rsidRDefault="00E367C2" w:rsidP="00E045F0">
      <w:pPr>
        <w:pStyle w:val="Pucerond"/>
      </w:pPr>
      <w:r w:rsidRPr="0056536E">
        <w:t xml:space="preserve">Et auquel seront joints les éventuels </w:t>
      </w:r>
      <w:r w:rsidRPr="0056536E">
        <w:rPr>
          <w:b/>
          <w:bCs/>
        </w:rPr>
        <w:t>rapports d’émissions de polluants</w:t>
      </w:r>
      <w:r w:rsidRPr="0056536E">
        <w:t xml:space="preserve"> réalisés dans le cadre de la réglementation ICPE </w:t>
      </w:r>
    </w:p>
    <w:p w14:paraId="5399E026" w14:textId="33F9BD56" w:rsidR="00A52706" w:rsidRPr="008F2829" w:rsidRDefault="00A52706" w:rsidP="008F2829">
      <w:pPr>
        <w:spacing w:line="20" w:lineRule="atLeast"/>
        <w:rPr>
          <w:rFonts w:ascii="Marianne Light" w:hAnsi="Marianne Light"/>
          <w:sz w:val="18"/>
          <w:szCs w:val="18"/>
        </w:rPr>
      </w:pPr>
      <w:bookmarkStart w:id="425" w:name="_Toc32326944"/>
      <w:bookmarkStart w:id="426" w:name="_Toc32396393"/>
      <w:bookmarkStart w:id="427" w:name="_Toc53494427"/>
      <w:bookmarkStart w:id="428" w:name="_Toc53494652"/>
      <w:bookmarkStart w:id="429" w:name="_Toc53494759"/>
      <w:bookmarkStart w:id="430" w:name="_Toc53494863"/>
      <w:bookmarkStart w:id="431" w:name="_Toc53495323"/>
      <w:bookmarkStart w:id="432" w:name="_Toc53496364"/>
      <w:bookmarkStart w:id="433" w:name="_Toc53497934"/>
      <w:bookmarkStart w:id="434" w:name="_Toc53498520"/>
      <w:bookmarkStart w:id="435" w:name="_Toc54195808"/>
      <w:bookmarkStart w:id="436" w:name="_Toc59010061"/>
      <w:bookmarkStart w:id="437" w:name="_Toc61345984"/>
      <w:r>
        <w:br w:type="page"/>
      </w:r>
    </w:p>
    <w:p w14:paraId="16733CA4" w14:textId="4F282ED7" w:rsidR="00E52381" w:rsidRPr="00472140" w:rsidRDefault="00E52381" w:rsidP="00B01CBE">
      <w:pPr>
        <w:pStyle w:val="Titre1"/>
      </w:pPr>
      <w:bookmarkStart w:id="438" w:name="_Toc85731320"/>
      <w:bookmarkStart w:id="439" w:name="_Toc85731348"/>
      <w:bookmarkStart w:id="440" w:name="_Toc87002882"/>
      <w:bookmarkStart w:id="441" w:name="_Toc122342540"/>
      <w:bookmarkStart w:id="442" w:name="_Toc122342565"/>
      <w:bookmarkStart w:id="443" w:name="_Toc122342623"/>
      <w:bookmarkStart w:id="444" w:name="_Toc122342648"/>
      <w:bookmarkStart w:id="445" w:name="_Toc122342673"/>
      <w:bookmarkStart w:id="446" w:name="_Toc122342698"/>
      <w:bookmarkStart w:id="447" w:name="_Toc122342723"/>
      <w:bookmarkStart w:id="448" w:name="_Toc122342748"/>
      <w:bookmarkStart w:id="449" w:name="_Toc122342787"/>
      <w:r w:rsidRPr="00472140">
        <w:lastRenderedPageBreak/>
        <w:t>Annexe 1 / Exigences applicables aux fournisseurs des installations subventionnées par le fonds chaleur</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0554CFB"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EF211F">
        <w:rPr>
          <w:rFonts w:ascii="Marianne Light" w:hAnsi="Marianne Light"/>
          <w:sz w:val="18"/>
          <w:szCs w:val="18"/>
        </w:rPr>
        <w:t xml:space="preserve">tenir à disposition de </w:t>
      </w:r>
      <w:r w:rsidRPr="00756311">
        <w:rPr>
          <w:rFonts w:ascii="Marianne Light" w:hAnsi="Marianne Light"/>
          <w:sz w:val="18"/>
          <w:szCs w:val="18"/>
        </w:rPr>
        <w:t xml:space="preserve">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4"/>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045F0">
      <w:pPr>
        <w:pStyle w:val="Pucenoir"/>
      </w:pPr>
      <w:r>
        <w:t>1A – Les plaquettes forestières, sensu stricto,.</w:t>
      </w:r>
    </w:p>
    <w:p w14:paraId="0E07C1AC" w14:textId="77777777" w:rsidR="00E52381" w:rsidRPr="00756311" w:rsidRDefault="00E52381" w:rsidP="00E045F0">
      <w:pPr>
        <w:pStyle w:val="Pucenoir"/>
      </w:pPr>
      <w:r>
        <w:t xml:space="preserve">1B – Les plaquettes bocagères ou agroforestières, </w:t>
      </w:r>
    </w:p>
    <w:p w14:paraId="5A9D94F0" w14:textId="77777777" w:rsidR="00E52381" w:rsidRPr="00756311" w:rsidRDefault="00E52381" w:rsidP="00E045F0">
      <w:pPr>
        <w:pStyle w:val="Pucenoir"/>
      </w:pPr>
      <w:r>
        <w:t>1C – Les plaquettes paysagères ligneuses (résiduelles)</w:t>
      </w:r>
      <w:r w:rsidRPr="3EAB4735">
        <w:rPr>
          <w:rFonts w:ascii="Calibri" w:hAnsi="Calibri" w:cs="Calibri"/>
        </w:rPr>
        <w:t> </w:t>
      </w:r>
      <w:r>
        <w:t xml:space="preserve"> </w:t>
      </w:r>
    </w:p>
    <w:p w14:paraId="6A679087" w14:textId="77777777" w:rsidR="00E52381" w:rsidRPr="00756311" w:rsidRDefault="00E52381" w:rsidP="00E52381">
      <w:pPr>
        <w:ind w:left="426"/>
        <w:jc w:val="both"/>
        <w:rPr>
          <w:rFonts w:ascii="Marianne Light" w:hAnsi="Marianne Light"/>
          <w:sz w:val="18"/>
          <w:szCs w:val="18"/>
        </w:rPr>
      </w:pP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délignures,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045F0">
      <w:pPr>
        <w:pStyle w:val="Pucenoir"/>
      </w:pPr>
      <w:r>
        <w:t>2A – Les écorces</w:t>
      </w:r>
      <w:r w:rsidRPr="3EAB4735">
        <w:rPr>
          <w:rFonts w:ascii="Calibri" w:hAnsi="Calibri" w:cs="Calibri"/>
        </w:rPr>
        <w:t> </w:t>
      </w:r>
    </w:p>
    <w:p w14:paraId="6A885045" w14:textId="77777777" w:rsidR="00E52381" w:rsidRPr="00756311" w:rsidRDefault="00E52381" w:rsidP="00E045F0">
      <w:pPr>
        <w:pStyle w:val="Pucenoir"/>
      </w:pPr>
      <w:r>
        <w:t>2B – Les plaquettes de PCS</w:t>
      </w:r>
      <w:r w:rsidRPr="3EAB4735">
        <w:rPr>
          <w:vertAlign w:val="superscript"/>
        </w:rPr>
        <w:t>@</w:t>
      </w:r>
      <w:r>
        <w:t xml:space="preserve"> (produits connexes de scierie) et assimilés</w:t>
      </w:r>
      <w:r w:rsidRPr="3EAB473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045F0">
      <w:pPr>
        <w:pStyle w:val="Pucenoir"/>
      </w:pPr>
      <w:r>
        <w:t>3A – Les bois fin de vie utilisables selon la rubrique règlementaire 2910-A des ICPE</w:t>
      </w:r>
      <w:r w:rsidRPr="3EAB4735">
        <w:rPr>
          <w:rFonts w:ascii="Calibri" w:hAnsi="Calibri" w:cs="Calibri"/>
        </w:rPr>
        <w:t> </w:t>
      </w:r>
      <w:r>
        <w:t>: bois d</w:t>
      </w:r>
      <w:r w:rsidRPr="3EAB4735">
        <w:rPr>
          <w:rFonts w:cs="Marianne Light"/>
        </w:rPr>
        <w:t>’</w:t>
      </w:r>
      <w:r>
        <w:t>emballage en fin de vie ayant fait l</w:t>
      </w:r>
      <w:r w:rsidRPr="3EAB4735">
        <w:rPr>
          <w:rFonts w:cs="Marianne Light"/>
        </w:rPr>
        <w:t>’</w:t>
      </w:r>
      <w:r>
        <w:t>objet d</w:t>
      </w:r>
      <w:r w:rsidRPr="3EAB4735">
        <w:rPr>
          <w:rFonts w:cs="Marianne Light"/>
        </w:rPr>
        <w:t>’</w:t>
      </w:r>
      <w:r>
        <w:t>une sortie de statut de d</w:t>
      </w:r>
      <w:r w:rsidRPr="3EAB4735">
        <w:rPr>
          <w:rFonts w:cs="Marianne Light"/>
        </w:rPr>
        <w:t>é</w:t>
      </w:r>
      <w:r>
        <w:t>chets (SSD).</w:t>
      </w:r>
    </w:p>
    <w:p w14:paraId="77375491" w14:textId="77777777" w:rsidR="00E52381" w:rsidRPr="00756311" w:rsidRDefault="00E52381" w:rsidP="00E045F0">
      <w:pPr>
        <w:pStyle w:val="Pucenoir"/>
      </w:pPr>
      <w:r>
        <w:t>3B – Les bois fin de vie utilisables selon la rubrique règlementaire 2910-B des ICPE</w:t>
      </w:r>
      <w:r w:rsidRPr="3EAB4735">
        <w:rPr>
          <w:rFonts w:ascii="Calibri" w:hAnsi="Calibri" w:cs="Calibri"/>
        </w:rPr>
        <w:t> </w:t>
      </w:r>
      <w:r>
        <w:t xml:space="preserve"> </w:t>
      </w:r>
    </w:p>
    <w:p w14:paraId="20B43357" w14:textId="77777777" w:rsidR="00E52381" w:rsidRPr="00756311" w:rsidRDefault="00E52381" w:rsidP="00E045F0">
      <w:pPr>
        <w:pStyle w:val="Pucenoir"/>
      </w:pPr>
      <w:r>
        <w:t xml:space="preserve">3C – Les déchets de bois non dangereux à traiter selon la rubrique règlementaire 2771 des ICPE </w:t>
      </w:r>
    </w:p>
    <w:p w14:paraId="3C226367" w14:textId="77777777" w:rsidR="00E52381" w:rsidRPr="00756311" w:rsidRDefault="00E52381" w:rsidP="00E045F0">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045F0">
      <w:pPr>
        <w:pStyle w:val="Pucenoir"/>
      </w:pPr>
      <w:r>
        <w:t xml:space="preserve">4A – Les granulés de bois </w:t>
      </w:r>
    </w:p>
    <w:p w14:paraId="5971FF15" w14:textId="77777777" w:rsidR="00E52381" w:rsidRPr="00756311" w:rsidRDefault="00E52381" w:rsidP="00E045F0">
      <w:pPr>
        <w:pStyle w:val="Pucenoir"/>
      </w:pPr>
      <w:r>
        <w:t xml:space="preserve">4B – Les granulés d’origine agricole </w:t>
      </w:r>
    </w:p>
    <w:p w14:paraId="0553A758" w14:textId="77777777" w:rsidR="00E52381" w:rsidRPr="00756311" w:rsidRDefault="00E52381" w:rsidP="00E045F0">
      <w:pPr>
        <w:pStyle w:val="Pucenoir"/>
      </w:pPr>
      <w:r>
        <w:t xml:space="preserve">4C – Les granulés de bois traités thermiquement, </w:t>
      </w: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0E8F345B" w14:textId="77777777" w:rsidR="00E52381" w:rsidRPr="00756311" w:rsidRDefault="00E52381" w:rsidP="00E52381">
      <w:pPr>
        <w:rPr>
          <w:rFonts w:ascii="Marianne Light" w:hAnsi="Marianne Light"/>
          <w:b/>
          <w:sz w:val="18"/>
          <w:szCs w:val="18"/>
        </w:rPr>
      </w:pPr>
    </w:p>
    <w:p w14:paraId="26D83331" w14:textId="77777777" w:rsidR="00E52381" w:rsidRPr="00E045F0" w:rsidRDefault="00E52381" w:rsidP="00E045F0">
      <w:pPr>
        <w:numPr>
          <w:ilvl w:val="0"/>
          <w:numId w:val="23"/>
        </w:numPr>
        <w:spacing w:line="240" w:lineRule="auto"/>
        <w:jc w:val="both"/>
        <w:rPr>
          <w:rFonts w:ascii="Marianne Light" w:hAnsi="Marianne Light"/>
          <w:b/>
          <w:sz w:val="18"/>
          <w:szCs w:val="18"/>
        </w:rPr>
      </w:pPr>
      <w:r w:rsidRPr="00E045F0">
        <w:rPr>
          <w:rFonts w:ascii="Marianne Light" w:hAnsi="Marianne Light"/>
          <w:b/>
          <w:sz w:val="18"/>
          <w:szCs w:val="18"/>
        </w:rPr>
        <w:lastRenderedPageBreak/>
        <w:t>Concernant les bons de livraisons</w:t>
      </w:r>
    </w:p>
    <w:p w14:paraId="1B141E28" w14:textId="77777777" w:rsidR="00E52381" w:rsidRPr="00756311" w:rsidRDefault="00E52381" w:rsidP="00E045F0">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l’ADEME: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14:paraId="4093D25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E045F0">
      <w:pPr>
        <w:numPr>
          <w:ilvl w:val="0"/>
          <w:numId w:val="23"/>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198DDB01" w14:textId="77777777" w:rsidR="00E52381" w:rsidRPr="00B75E86" w:rsidRDefault="00E52381" w:rsidP="00B01CBE">
      <w:pPr>
        <w:pStyle w:val="Titre1"/>
        <w:rPr>
          <w:b/>
          <w:i/>
          <w:iCs/>
        </w:rPr>
      </w:pPr>
      <w:bookmarkStart w:id="450" w:name="_Toc32326945"/>
      <w:bookmarkStart w:id="451" w:name="_Toc32396394"/>
      <w:bookmarkStart w:id="452" w:name="_Toc53494428"/>
      <w:bookmarkStart w:id="453" w:name="_Toc53494653"/>
      <w:bookmarkStart w:id="454" w:name="_Toc53494760"/>
      <w:bookmarkStart w:id="455" w:name="_Toc53494864"/>
      <w:bookmarkStart w:id="456" w:name="_Toc53495324"/>
      <w:bookmarkStart w:id="457" w:name="_Toc53496365"/>
      <w:bookmarkStart w:id="458" w:name="_Toc53497935"/>
      <w:bookmarkStart w:id="459" w:name="_Toc53498521"/>
      <w:bookmarkStart w:id="460" w:name="_Toc54195809"/>
      <w:bookmarkStart w:id="461" w:name="_Toc59010062"/>
      <w:bookmarkStart w:id="462" w:name="_Toc61345985"/>
      <w:bookmarkStart w:id="463" w:name="_Toc85731321"/>
      <w:bookmarkStart w:id="464" w:name="_Toc85731349"/>
      <w:bookmarkStart w:id="465" w:name="_Toc87002883"/>
      <w:bookmarkStart w:id="466" w:name="_Toc122342541"/>
      <w:bookmarkStart w:id="467" w:name="_Toc122342566"/>
      <w:bookmarkStart w:id="468" w:name="_Toc122342624"/>
      <w:bookmarkStart w:id="469" w:name="_Toc122342649"/>
      <w:bookmarkStart w:id="470" w:name="_Toc122342674"/>
      <w:bookmarkStart w:id="471" w:name="_Toc122342699"/>
      <w:bookmarkStart w:id="472" w:name="_Toc122342724"/>
      <w:bookmarkStart w:id="473" w:name="_Toc122342749"/>
      <w:bookmarkStart w:id="474" w:name="_Toc122342788"/>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id="475" w:name="_Toc290637975"/>
      <w:bookmarkStart w:id="476" w:name="_Toc296009116"/>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bookmarkEnd w:id="475"/>
    <w:bookmarkEnd w:id="476"/>
    <w:p w14:paraId="72177C8B" w14:textId="77777777" w:rsidR="00E52381" w:rsidRPr="00F37A7B" w:rsidRDefault="00E52381" w:rsidP="00E52381">
      <w:pPr>
        <w:jc w:val="both"/>
        <w:rPr>
          <w:szCs w:val="22"/>
        </w:rPr>
      </w:pPr>
    </w:p>
    <w:p w14:paraId="0A11CFC5" w14:textId="7AFDBBC5" w:rsidR="00E52381" w:rsidRPr="00E045F0" w:rsidRDefault="00E52381" w:rsidP="00E045F0">
      <w:pPr>
        <w:pStyle w:val="Paragraphedeliste"/>
        <w:numPr>
          <w:ilvl w:val="0"/>
          <w:numId w:val="37"/>
        </w:numPr>
        <w:rPr>
          <w:rFonts w:ascii="Marianne Light" w:hAnsi="Marianne Light"/>
          <w:b/>
          <w:sz w:val="18"/>
          <w:szCs w:val="18"/>
        </w:rPr>
      </w:pPr>
      <w:bookmarkStart w:id="477" w:name="_Toc290637976"/>
      <w:bookmarkStart w:id="478" w:name="_Toc296009117"/>
      <w:r w:rsidRPr="00E045F0">
        <w:rPr>
          <w:rFonts w:ascii="Marianne Light" w:hAnsi="Marianne Light"/>
          <w:b/>
          <w:sz w:val="18"/>
          <w:szCs w:val="18"/>
        </w:rPr>
        <w:t>Élaboration du bilan</w:t>
      </w:r>
      <w:bookmarkEnd w:id="477"/>
      <w:bookmarkEnd w:id="478"/>
    </w:p>
    <w:p w14:paraId="685C6200" w14:textId="77777777" w:rsidR="00E52381" w:rsidRPr="00756311" w:rsidRDefault="00E52381" w:rsidP="00E52381">
      <w:pPr>
        <w:rPr>
          <w:rFonts w:ascii="Marianne Light" w:hAnsi="Marianne Light"/>
          <w:sz w:val="18"/>
          <w:szCs w:val="18"/>
        </w:rPr>
      </w:pPr>
      <w:bookmarkStart w:id="479" w:name="_Toc290637977"/>
      <w:bookmarkStart w:id="480" w:name="_Toc296009118"/>
      <w:r w:rsidRPr="00756311">
        <w:rPr>
          <w:rFonts w:ascii="Marianne Light" w:hAnsi="Marianne Light"/>
          <w:sz w:val="18"/>
          <w:szCs w:val="18"/>
        </w:rPr>
        <w:t>Principe général d’élaboration</w:t>
      </w:r>
      <w:bookmarkEnd w:id="479"/>
      <w:bookmarkEnd w:id="480"/>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19F0353C" w14:textId="77777777" w:rsidR="00E52381" w:rsidRPr="00756311" w:rsidRDefault="00E52381" w:rsidP="00E52381">
      <w:pPr>
        <w:jc w:val="both"/>
        <w:rPr>
          <w:rFonts w:ascii="Marianne Light" w:hAnsi="Marianne Light"/>
          <w:sz w:val="18"/>
          <w:szCs w:val="18"/>
        </w:rPr>
      </w:pPr>
    </w:p>
    <w:p w14:paraId="2F3709CD"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dans laquelle :</w:t>
      </w:r>
    </w:p>
    <w:p w14:paraId="6D7FD07E"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756311" w:rsidRDefault="00E52381" w:rsidP="00E52381">
      <w:pPr>
        <w:rPr>
          <w:rFonts w:ascii="Marianne Light" w:hAnsi="Marianne Light"/>
          <w:sz w:val="18"/>
          <w:szCs w:val="18"/>
        </w:rPr>
      </w:pPr>
      <w:bookmarkStart w:id="481" w:name="_Toc290637978"/>
      <w:bookmarkStart w:id="482" w:name="_Toc296009119"/>
      <w:r w:rsidRPr="00756311">
        <w:rPr>
          <w:rFonts w:ascii="Marianne Light" w:hAnsi="Marianne Light"/>
          <w:sz w:val="18"/>
          <w:szCs w:val="18"/>
        </w:rPr>
        <w:t>Documentation du bilan</w:t>
      </w:r>
      <w:bookmarkEnd w:id="481"/>
      <w:bookmarkEnd w:id="482"/>
    </w:p>
    <w:p w14:paraId="5AB25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bons de livraison,</w:t>
      </w:r>
    </w:p>
    <w:p w14:paraId="25BFF467"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factures (dont factures de prestations de bûcheronnage en cas d’auto-approvisionnement en bois rond),</w:t>
      </w:r>
    </w:p>
    <w:p w14:paraId="500FCCE3"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états d’approvisionnement (document transmis par le fournisseur, récapitulant les livraisons effectuées sur une période considérée, avec souvent référencement des livraisons aux bons de livraison ou lettres de voiture respectifs(ves)),</w:t>
      </w:r>
    </w:p>
    <w:p w14:paraId="09340685"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ou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2017-1-PFA, sous catégorie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E045F0" w:rsidRDefault="00E52381" w:rsidP="00E52381">
      <w:pPr>
        <w:rPr>
          <w:rFonts w:ascii="Marianne Light" w:hAnsi="Marianne Light"/>
          <w:b/>
          <w:bCs/>
          <w:sz w:val="18"/>
          <w:szCs w:val="18"/>
        </w:rPr>
      </w:pPr>
      <w:bookmarkStart w:id="483" w:name="_Toc290637979"/>
      <w:bookmarkStart w:id="484" w:name="_Toc296009120"/>
      <w:r w:rsidRPr="00E045F0">
        <w:rPr>
          <w:rFonts w:ascii="Marianne Light" w:hAnsi="Marianne Light"/>
          <w:b/>
          <w:bCs/>
          <w:sz w:val="18"/>
          <w:szCs w:val="18"/>
        </w:rPr>
        <w:lastRenderedPageBreak/>
        <w:t>Cas des mélanges</w:t>
      </w:r>
      <w:bookmarkEnd w:id="483"/>
      <w:bookmarkEnd w:id="484"/>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485" w:name="_Toc290637980"/>
      <w:bookmarkStart w:id="486" w:name="_Toc296009121"/>
      <w:r w:rsidRPr="00756311">
        <w:rPr>
          <w:rFonts w:ascii="Marianne Light" w:hAnsi="Marianne Light"/>
          <w:sz w:val="18"/>
          <w:szCs w:val="18"/>
        </w:rPr>
        <w:t>Prise en compte des variations de stocks</w:t>
      </w:r>
      <w:bookmarkEnd w:id="485"/>
      <w:bookmarkEnd w:id="486"/>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52381">
      <w:pPr>
        <w:pStyle w:val="Paragraphedeliste1"/>
        <w:numPr>
          <w:ilvl w:val="0"/>
          <w:numId w:val="26"/>
        </w:numPr>
        <w:rPr>
          <w:rFonts w:ascii="Marianne Light" w:hAnsi="Marianne Light" w:cs="Arial"/>
          <w:sz w:val="18"/>
          <w:szCs w:val="18"/>
        </w:rPr>
      </w:pPr>
      <w:r w:rsidRPr="00756311">
        <w:rPr>
          <w:rFonts w:ascii="Marianne Light" w:hAnsi="Marianne Light" w:cs="Arial"/>
          <w:sz w:val="18"/>
          <w:szCs w:val="18"/>
        </w:rPr>
        <w:t>la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14:paraId="22DA1FCA" w14:textId="77777777" w:rsidR="00E52381" w:rsidRPr="00756311" w:rsidRDefault="00E52381" w:rsidP="00E52381">
      <w:pPr>
        <w:pStyle w:val="Paragraphedeliste1"/>
        <w:numPr>
          <w:ilvl w:val="0"/>
          <w:numId w:val="26"/>
        </w:numPr>
        <w:rPr>
          <w:rFonts w:ascii="Marianne Light" w:hAnsi="Marianne Light" w:cs="Arial"/>
          <w:sz w:val="18"/>
          <w:szCs w:val="18"/>
        </w:rPr>
      </w:pPr>
      <w:r w:rsidRPr="00756311">
        <w:rPr>
          <w:rFonts w:ascii="Marianne Light" w:hAnsi="Marianne Light" w:cs="Arial"/>
          <w:sz w:val="18"/>
          <w:szCs w:val="18"/>
        </w:rPr>
        <w:t>la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14:paraId="250243A7" w14:textId="77777777" w:rsidR="00E52381" w:rsidRPr="00756311" w:rsidRDefault="00E52381" w:rsidP="00E52381">
      <w:pPr>
        <w:pStyle w:val="Paragraphedeliste1"/>
        <w:numPr>
          <w:ilvl w:val="1"/>
          <w:numId w:val="26"/>
        </w:numPr>
        <w:rPr>
          <w:rFonts w:ascii="Marianne Light" w:hAnsi="Marianne Light" w:cs="Arial"/>
          <w:sz w:val="18"/>
          <w:szCs w:val="18"/>
        </w:rPr>
      </w:pPr>
      <w:r w:rsidRPr="00756311">
        <w:rPr>
          <w:rFonts w:ascii="Marianne Light" w:hAnsi="Marianne Light" w:cs="Arial"/>
          <w:sz w:val="18"/>
          <w:szCs w:val="18"/>
        </w:rPr>
        <w:t>de ne pas prendre en compte la variation de stock, ou,</w:t>
      </w:r>
    </w:p>
    <w:p w14:paraId="62EA2B24" w14:textId="77777777" w:rsidR="00E52381" w:rsidRPr="00756311" w:rsidRDefault="00E52381" w:rsidP="00E52381">
      <w:pPr>
        <w:pStyle w:val="Paragraphedeliste1"/>
        <w:numPr>
          <w:ilvl w:val="1"/>
          <w:numId w:val="26"/>
        </w:numPr>
        <w:rPr>
          <w:rFonts w:ascii="Marianne Light" w:hAnsi="Marianne Light" w:cs="Arial"/>
          <w:sz w:val="18"/>
          <w:szCs w:val="18"/>
        </w:rPr>
      </w:pPr>
      <w:r w:rsidRPr="00756311">
        <w:rPr>
          <w:rFonts w:ascii="Marianne Light" w:hAnsi="Marianne Light" w:cs="Arial"/>
          <w:sz w:val="18"/>
          <w:szCs w:val="18"/>
        </w:rPr>
        <w:t>d’allouer la variation de stock à un des combustibles bois, selon</w:t>
      </w:r>
      <w:r w:rsidRPr="00756311">
        <w:rPr>
          <w:rFonts w:cs="Calibri"/>
          <w:sz w:val="18"/>
          <w:szCs w:val="18"/>
        </w:rPr>
        <w:t> </w:t>
      </w:r>
      <w:r w:rsidRPr="00756311">
        <w:rPr>
          <w:rFonts w:ascii="Marianne Light" w:hAnsi="Marianne Light" w:cs="Arial"/>
          <w:sz w:val="18"/>
          <w:szCs w:val="18"/>
        </w:rPr>
        <w:t>:</w:t>
      </w:r>
    </w:p>
    <w:p w14:paraId="4C85FD3D" w14:textId="77777777" w:rsidR="00E52381" w:rsidRPr="00756311" w:rsidRDefault="00E52381" w:rsidP="00E52381">
      <w:pPr>
        <w:pStyle w:val="Paragraphedeliste1"/>
        <w:numPr>
          <w:ilvl w:val="2"/>
          <w:numId w:val="26"/>
        </w:numPr>
        <w:rPr>
          <w:rFonts w:ascii="Marianne Light" w:hAnsi="Marianne Light" w:cs="Arial"/>
          <w:sz w:val="18"/>
          <w:szCs w:val="18"/>
          <w:lang w:val="en-US"/>
        </w:rPr>
      </w:pPr>
      <w:r w:rsidRPr="00756311">
        <w:rPr>
          <w:rFonts w:ascii="Marianne Light" w:hAnsi="Marianne Light" w:cs="Arial"/>
          <w:sz w:val="18"/>
          <w:szCs w:val="18"/>
          <w:lang w:val="en-US"/>
        </w:rPr>
        <w:t>i. le mode de gestion du stock (last in first out, first in first out)</w:t>
      </w:r>
      <w:r w:rsidRPr="00756311">
        <w:rPr>
          <w:rFonts w:cs="Calibri"/>
          <w:sz w:val="18"/>
          <w:szCs w:val="18"/>
          <w:lang w:val="en-US"/>
        </w:rPr>
        <w:t> </w:t>
      </w:r>
      <w:r w:rsidRPr="00756311">
        <w:rPr>
          <w:rFonts w:ascii="Marianne Light" w:hAnsi="Marianne Light" w:cs="Arial"/>
          <w:sz w:val="18"/>
          <w:szCs w:val="18"/>
          <w:lang w:val="en-US"/>
        </w:rPr>
        <w:t xml:space="preserve">; </w:t>
      </w:r>
    </w:p>
    <w:p w14:paraId="4B50DBFC" w14:textId="77777777" w:rsidR="00E52381" w:rsidRPr="00756311" w:rsidRDefault="00E52381" w:rsidP="00E52381">
      <w:pPr>
        <w:pStyle w:val="Paragraphedeliste1"/>
        <w:numPr>
          <w:ilvl w:val="2"/>
          <w:numId w:val="26"/>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695906B0" w:rsidR="00E52381" w:rsidRPr="00E045F0" w:rsidRDefault="00E52381" w:rsidP="00E045F0">
      <w:pPr>
        <w:pStyle w:val="Paragraphedeliste"/>
        <w:numPr>
          <w:ilvl w:val="0"/>
          <w:numId w:val="37"/>
        </w:numPr>
        <w:rPr>
          <w:rFonts w:ascii="Marianne Light" w:hAnsi="Marianne Light"/>
          <w:sz w:val="18"/>
          <w:szCs w:val="18"/>
          <w:u w:val="single"/>
        </w:rPr>
      </w:pPr>
      <w:bookmarkStart w:id="487" w:name="_Toc290637981"/>
      <w:bookmarkStart w:id="488" w:name="_Toc296009122"/>
      <w:r w:rsidRPr="00E045F0">
        <w:rPr>
          <w:rFonts w:ascii="Marianne Light" w:hAnsi="Marianne Light"/>
          <w:b/>
          <w:sz w:val="18"/>
          <w:szCs w:val="18"/>
          <w:u w:val="single"/>
        </w:rPr>
        <w:t>Méthodologie de conversion</w:t>
      </w:r>
      <w:bookmarkEnd w:id="487"/>
      <w:bookmarkEnd w:id="488"/>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489" w:name="_Toc290637982"/>
      <w:bookmarkStart w:id="490" w:name="_Toc296009123"/>
      <w:r w:rsidRPr="00756311">
        <w:rPr>
          <w:rFonts w:ascii="Marianne Light" w:hAnsi="Marianne Light"/>
          <w:sz w:val="18"/>
          <w:szCs w:val="18"/>
        </w:rPr>
        <w:t>Conversion volume - masse</w:t>
      </w:r>
      <w:bookmarkEnd w:id="489"/>
      <w:bookmarkEnd w:id="490"/>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E52381">
      <w:pPr>
        <w:pStyle w:val="Paragraphedeliste1"/>
        <w:numPr>
          <w:ilvl w:val="0"/>
          <w:numId w:val="27"/>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E52381">
      <w:pPr>
        <w:pStyle w:val="Paragraphedeliste1"/>
        <w:numPr>
          <w:ilvl w:val="0"/>
          <w:numId w:val="27"/>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E52381">
      <w:pPr>
        <w:pStyle w:val="Paragraphedeliste1"/>
        <w:numPr>
          <w:ilvl w:val="0"/>
          <w:numId w:val="27"/>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E045F0">
        <w:trPr>
          <w:trHeight w:val="567"/>
          <w:jc w:val="center"/>
        </w:trPr>
        <w:tc>
          <w:tcPr>
            <w:tcW w:w="2145" w:type="dxa"/>
            <w:vAlign w:val="center"/>
          </w:tcPr>
          <w:p w14:paraId="71489CF4" w14:textId="77777777" w:rsidR="00E52381" w:rsidRPr="00756311" w:rsidRDefault="00E52381" w:rsidP="003E300F">
            <w:pPr>
              <w:jc w:val="both"/>
              <w:rPr>
                <w:rFonts w:ascii="Marianne Light" w:hAnsi="Marianne Light"/>
                <w:sz w:val="16"/>
                <w:szCs w:val="18"/>
              </w:rPr>
            </w:pPr>
          </w:p>
        </w:tc>
        <w:tc>
          <w:tcPr>
            <w:tcW w:w="1620" w:type="dxa"/>
            <w:vAlign w:val="center"/>
          </w:tcPr>
          <w:p w14:paraId="09BA3641"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3E300F">
        <w:trPr>
          <w:jc w:val="center"/>
        </w:trPr>
        <w:tc>
          <w:tcPr>
            <w:tcW w:w="2145" w:type="dxa"/>
            <w:vAlign w:val="center"/>
          </w:tcPr>
          <w:p w14:paraId="79BEC09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3E300F">
            <w:pPr>
              <w:jc w:val="both"/>
              <w:rPr>
                <w:rFonts w:ascii="Marianne Light" w:hAnsi="Marianne Light"/>
                <w:sz w:val="16"/>
                <w:szCs w:val="18"/>
              </w:rPr>
            </w:pPr>
          </w:p>
        </w:tc>
      </w:tr>
      <w:tr w:rsidR="00E52381" w:rsidRPr="00756311" w14:paraId="05CF45F3" w14:textId="77777777" w:rsidTr="003E300F">
        <w:trPr>
          <w:jc w:val="center"/>
        </w:trPr>
        <w:tc>
          <w:tcPr>
            <w:tcW w:w="2145" w:type="dxa"/>
            <w:vAlign w:val="center"/>
          </w:tcPr>
          <w:p w14:paraId="28DB892E"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w:t>
            </w:r>
          </w:p>
        </w:tc>
        <w:tc>
          <w:tcPr>
            <w:tcW w:w="1800" w:type="dxa"/>
            <w:vAlign w:val="center"/>
          </w:tcPr>
          <w:p w14:paraId="102A0D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045F0">
        <w:trPr>
          <w:trHeight w:val="624"/>
          <w:jc w:val="center"/>
        </w:trPr>
        <w:tc>
          <w:tcPr>
            <w:tcW w:w="2145" w:type="dxa"/>
            <w:vAlign w:val="center"/>
          </w:tcPr>
          <w:p w14:paraId="7BBB39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3E300F">
        <w:trPr>
          <w:jc w:val="center"/>
        </w:trPr>
        <w:tc>
          <w:tcPr>
            <w:tcW w:w="2145" w:type="dxa"/>
            <w:vAlign w:val="center"/>
          </w:tcPr>
          <w:p w14:paraId="1A838FC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E045F0">
        <w:trPr>
          <w:trHeight w:val="283"/>
          <w:jc w:val="center"/>
        </w:trPr>
        <w:tc>
          <w:tcPr>
            <w:tcW w:w="2145" w:type="dxa"/>
            <w:vAlign w:val="center"/>
          </w:tcPr>
          <w:p w14:paraId="2A62195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E045F0">
        <w:trPr>
          <w:trHeight w:val="283"/>
          <w:jc w:val="center"/>
        </w:trPr>
        <w:tc>
          <w:tcPr>
            <w:tcW w:w="2145" w:type="dxa"/>
            <w:vAlign w:val="center"/>
          </w:tcPr>
          <w:p w14:paraId="7D0DFF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E045F0">
        <w:trPr>
          <w:trHeight w:val="283"/>
          <w:jc w:val="center"/>
        </w:trPr>
        <w:tc>
          <w:tcPr>
            <w:tcW w:w="2145" w:type="dxa"/>
            <w:vAlign w:val="center"/>
          </w:tcPr>
          <w:p w14:paraId="1C0E1C0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3E300F">
        <w:trPr>
          <w:jc w:val="center"/>
        </w:trPr>
        <w:tc>
          <w:tcPr>
            <w:tcW w:w="2145" w:type="dxa"/>
            <w:vAlign w:val="center"/>
          </w:tcPr>
          <w:p w14:paraId="695A432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bl>
    <w:p w14:paraId="65DB1671" w14:textId="3A5893BC" w:rsidR="00E52381" w:rsidRPr="00E045F0" w:rsidRDefault="00E52381" w:rsidP="00E045F0">
      <w:pPr>
        <w:pStyle w:val="Paragraphedeliste1"/>
        <w:tabs>
          <w:tab w:val="left" w:pos="709"/>
        </w:tabs>
        <w:ind w:left="0"/>
        <w:rPr>
          <w:rFonts w:ascii="Marianne Light" w:hAnsi="Marianne Light"/>
          <w:b/>
          <w:bCs/>
          <w:sz w:val="18"/>
          <w:szCs w:val="18"/>
        </w:rPr>
      </w:pPr>
      <w:bookmarkStart w:id="491" w:name="_Toc290637983"/>
      <w:bookmarkStart w:id="492" w:name="_Toc296009124"/>
      <w:r w:rsidRPr="00E045F0">
        <w:rPr>
          <w:rFonts w:ascii="Marianne Light" w:hAnsi="Marianne Light"/>
          <w:b/>
          <w:bCs/>
          <w:sz w:val="18"/>
          <w:szCs w:val="18"/>
        </w:rPr>
        <w:lastRenderedPageBreak/>
        <w:t>Conversion masse - énergie</w:t>
      </w:r>
      <w:bookmarkEnd w:id="491"/>
      <w:bookmarkEnd w:id="492"/>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E52381">
      <w:pPr>
        <w:pStyle w:val="Paragraphedeliste1"/>
        <w:numPr>
          <w:ilvl w:val="0"/>
          <w:numId w:val="2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E52381">
      <w:pPr>
        <w:pStyle w:val="Paragraphedeliste1"/>
        <w:numPr>
          <w:ilvl w:val="0"/>
          <w:numId w:val="2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108D97F5" w14:textId="77777777" w:rsidR="00E52381" w:rsidRPr="00756311" w:rsidRDefault="00E52381" w:rsidP="00E52381">
      <w:pPr>
        <w:pStyle w:val="Paragraphedeliste1"/>
        <w:rPr>
          <w:rFonts w:ascii="Marianne Light" w:hAnsi="Marianne Light" w:cs="Arial"/>
          <w:sz w:val="18"/>
          <w:szCs w:val="18"/>
        </w:rPr>
      </w:pPr>
    </w:p>
    <w:p w14:paraId="230B3A2B"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p w14:paraId="517D87DC" w14:textId="77777777" w:rsidR="00E52381" w:rsidRPr="00756311" w:rsidRDefault="00E52381" w:rsidP="00E52381">
      <w:pPr>
        <w:tabs>
          <w:tab w:val="left" w:pos="709"/>
        </w:tabs>
        <w:ind w:left="1429"/>
        <w:jc w:val="both"/>
        <w:rPr>
          <w:rFonts w:ascii="Marianne Light" w:hAnsi="Marianne Light"/>
          <w:sz w:val="18"/>
          <w:szCs w:val="18"/>
        </w:rPr>
      </w:pP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3E300F">
        <w:tc>
          <w:tcPr>
            <w:tcW w:w="8388" w:type="dxa"/>
          </w:tcPr>
          <w:p w14:paraId="57D1F137"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avec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0D5BE2FE" w14:textId="77777777" w:rsidR="00E52381" w:rsidRPr="00756311" w:rsidRDefault="00E52381" w:rsidP="00E52381">
      <w:pPr>
        <w:pStyle w:val="Paragraphedeliste1"/>
        <w:rPr>
          <w:rFonts w:ascii="Marianne Light" w:hAnsi="Marianne Light" w:cs="Arial"/>
          <w:sz w:val="18"/>
          <w:szCs w:val="18"/>
        </w:rPr>
      </w:pPr>
    </w:p>
    <w:p w14:paraId="191FF175"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22B58A08" w:rsidR="00E52381" w:rsidRPr="00E045F0" w:rsidRDefault="00E52381" w:rsidP="00E045F0">
      <w:pPr>
        <w:pStyle w:val="Paragraphedeliste"/>
        <w:numPr>
          <w:ilvl w:val="0"/>
          <w:numId w:val="37"/>
        </w:numPr>
        <w:rPr>
          <w:rFonts w:ascii="Marianne Light" w:hAnsi="Marianne Light"/>
          <w:b/>
          <w:sz w:val="18"/>
          <w:szCs w:val="18"/>
          <w:u w:val="single"/>
        </w:rPr>
      </w:pPr>
      <w:bookmarkStart w:id="493" w:name="_Toc290637984"/>
      <w:bookmarkStart w:id="494" w:name="_Toc296009125"/>
      <w:r w:rsidRPr="00E045F0">
        <w:rPr>
          <w:rFonts w:ascii="Marianne Light" w:hAnsi="Marianne Light"/>
          <w:b/>
          <w:sz w:val="18"/>
          <w:szCs w:val="18"/>
          <w:u w:val="single"/>
        </w:rPr>
        <w:t>Protocole d’élaboration du bilan combustible</w:t>
      </w:r>
      <w:bookmarkEnd w:id="493"/>
      <w:bookmarkEnd w:id="494"/>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E045F0">
      <w:pPr>
        <w:pStyle w:val="Pucenoir"/>
      </w:pPr>
      <w:r>
        <w:t>définit les responsabilités des personnes impliquées dans l’élaboration du bilan,</w:t>
      </w:r>
    </w:p>
    <w:p w14:paraId="5CCDDA7E" w14:textId="77777777" w:rsidR="00E52381" w:rsidRPr="00756311" w:rsidRDefault="00E52381" w:rsidP="00E045F0">
      <w:pPr>
        <w:pStyle w:val="Pucenoir"/>
      </w:pPr>
      <w:r>
        <w:t>encadre l’application du présent référentiel à son installation en précisant les sources d’information utilisables et le mode de calcul,</w:t>
      </w:r>
    </w:p>
    <w:p w14:paraId="6043FC26" w14:textId="77777777" w:rsidR="00E52381" w:rsidRPr="00756311" w:rsidRDefault="00E52381" w:rsidP="00E045F0">
      <w:pPr>
        <w:pStyle w:val="Pucenoir"/>
      </w:pPr>
      <w:r>
        <w:t>met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4B06BC59" w:rsidR="00E52381" w:rsidRPr="00E045F0" w:rsidRDefault="00E52381" w:rsidP="00E045F0">
      <w:pPr>
        <w:pStyle w:val="Paragraphedeliste"/>
        <w:numPr>
          <w:ilvl w:val="0"/>
          <w:numId w:val="37"/>
        </w:numPr>
        <w:rPr>
          <w:rFonts w:ascii="Marianne Light" w:hAnsi="Marianne Light"/>
          <w:b/>
          <w:sz w:val="18"/>
          <w:szCs w:val="18"/>
          <w:u w:val="single"/>
        </w:rPr>
      </w:pPr>
      <w:bookmarkStart w:id="495" w:name="_Toc290637985"/>
      <w:bookmarkStart w:id="496" w:name="_Toc296009126"/>
      <w:r w:rsidRPr="00E045F0">
        <w:rPr>
          <w:rFonts w:ascii="Marianne Light" w:hAnsi="Marianne Light"/>
          <w:b/>
          <w:sz w:val="18"/>
          <w:szCs w:val="18"/>
          <w:u w:val="single"/>
        </w:rPr>
        <w:t>Contrôle</w:t>
      </w:r>
      <w:bookmarkEnd w:id="495"/>
      <w:bookmarkEnd w:id="496"/>
    </w:p>
    <w:p w14:paraId="7C1644EE" w14:textId="77777777" w:rsidR="00E52381" w:rsidRPr="00756311" w:rsidRDefault="00E52381" w:rsidP="00E045F0">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045F0">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045F0">
      <w:pPr>
        <w:pStyle w:val="TexteCourant"/>
      </w:pPr>
      <w:r w:rsidRPr="00756311">
        <w:lastRenderedPageBreak/>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001633AB" w14:textId="77777777" w:rsidR="00E52381" w:rsidRPr="00756311" w:rsidRDefault="00E52381" w:rsidP="00E52381">
      <w:pPr>
        <w:jc w:val="both"/>
        <w:rPr>
          <w:rFonts w:ascii="Marianne Light" w:hAnsi="Marianne Light"/>
          <w:sz w:val="18"/>
          <w:szCs w:val="18"/>
        </w:rPr>
      </w:pPr>
    </w:p>
    <w:p w14:paraId="6EC8CFF4" w14:textId="1A1164D2" w:rsidR="00E52381" w:rsidRPr="00E045F0" w:rsidRDefault="00E52381" w:rsidP="00E045F0">
      <w:pPr>
        <w:pStyle w:val="Paragraphedeliste"/>
        <w:numPr>
          <w:ilvl w:val="0"/>
          <w:numId w:val="37"/>
        </w:numPr>
        <w:rPr>
          <w:rFonts w:ascii="Marianne Light" w:hAnsi="Marianne Light"/>
          <w:b/>
          <w:sz w:val="18"/>
          <w:szCs w:val="18"/>
          <w:u w:val="single"/>
        </w:rPr>
      </w:pPr>
      <w:bookmarkStart w:id="497" w:name="_Toc290637986"/>
      <w:bookmarkStart w:id="498" w:name="_Toc296009127"/>
      <w:r w:rsidRPr="00E045F0">
        <w:rPr>
          <w:rFonts w:ascii="Marianne Light" w:hAnsi="Marianne Light"/>
          <w:b/>
          <w:sz w:val="18"/>
          <w:szCs w:val="18"/>
          <w:u w:val="single"/>
        </w:rPr>
        <w:t>Conservation des données</w:t>
      </w:r>
      <w:bookmarkEnd w:id="497"/>
      <w:bookmarkEnd w:id="498"/>
      <w:r w:rsidRPr="00E045F0">
        <w:rPr>
          <w:rFonts w:ascii="Marianne Light" w:hAnsi="Marianne Light"/>
          <w:b/>
          <w:sz w:val="18"/>
          <w:szCs w:val="18"/>
          <w:u w:val="single"/>
        </w:rPr>
        <w:t xml:space="preserve"> </w:t>
      </w:r>
    </w:p>
    <w:p w14:paraId="28DEC39F" w14:textId="77777777" w:rsidR="00E52381" w:rsidRPr="00756311" w:rsidRDefault="00E52381" w:rsidP="00E045F0">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14:paraId="05037552" w14:textId="77777777" w:rsidR="00E52381" w:rsidRPr="00756311" w:rsidRDefault="00E52381" w:rsidP="00E045F0">
      <w:pPr>
        <w:pStyle w:val="Pucenoir"/>
      </w:pPr>
      <w:r>
        <w:t>Factures, bons de livraison et états d’approvisionnement des combustibles biomasse.</w:t>
      </w:r>
    </w:p>
    <w:p w14:paraId="70B873FF" w14:textId="77777777" w:rsidR="00E52381" w:rsidRPr="00756311" w:rsidRDefault="00E52381" w:rsidP="00E045F0">
      <w:pPr>
        <w:pStyle w:val="Pucenoir"/>
      </w:pPr>
      <w:r>
        <w:t>Contrats d’approvisionnement en combustibles biomasse.</w:t>
      </w:r>
    </w:p>
    <w:p w14:paraId="6F46FA17" w14:textId="77777777" w:rsidR="00E52381" w:rsidRPr="00756311" w:rsidRDefault="00E52381" w:rsidP="00E045F0">
      <w:pPr>
        <w:pStyle w:val="Pucenoir"/>
      </w:pPr>
      <w:r>
        <w:t>Inventaires de stock.</w:t>
      </w:r>
    </w:p>
    <w:p w14:paraId="10F53952" w14:textId="77777777" w:rsidR="00E52381" w:rsidRPr="00756311" w:rsidRDefault="00E52381" w:rsidP="00E045F0">
      <w:pPr>
        <w:pStyle w:val="Pucenoir"/>
      </w:pPr>
      <w:r>
        <w:t>Fichiers de calcul des bilans combustible biomasse.</w:t>
      </w:r>
    </w:p>
    <w:p w14:paraId="2AA4C719" w14:textId="77777777" w:rsidR="00E52381" w:rsidRPr="00756311" w:rsidRDefault="00E52381" w:rsidP="00E045F0">
      <w:pPr>
        <w:pStyle w:val="Pucenoir"/>
      </w:pPr>
      <w:r>
        <w:t>Relevés ou enregistrements des productions de chaleur.</w:t>
      </w:r>
    </w:p>
    <w:p w14:paraId="7850D0DA" w14:textId="33991A70" w:rsidR="00E52381" w:rsidRPr="00E045F0" w:rsidRDefault="00E52381" w:rsidP="00E045F0">
      <w:pPr>
        <w:pStyle w:val="Pucenoir"/>
      </w:pPr>
      <w:r>
        <w:t>Documents d’enregistrement des qualités des combustibles (humidité, masse volumique le cas échéant) déterminées sur site.</w:t>
      </w:r>
      <w:bookmarkEnd w:id="362"/>
    </w:p>
    <w:sectPr w:rsidR="00E52381" w:rsidRPr="00E045F0" w:rsidSect="00262BBD">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8AF5" w14:textId="77777777" w:rsidR="008703C2" w:rsidRDefault="008703C2" w:rsidP="00355E54">
      <w:pPr>
        <w:spacing w:after="0" w:line="240" w:lineRule="auto"/>
      </w:pPr>
      <w:r>
        <w:separator/>
      </w:r>
    </w:p>
  </w:endnote>
  <w:endnote w:type="continuationSeparator" w:id="0">
    <w:p w14:paraId="5A1165FB" w14:textId="77777777" w:rsidR="008703C2" w:rsidRDefault="008703C2"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682B" w14:textId="31ACA4D9" w:rsidR="00DD6E13" w:rsidRDefault="00DD6E13" w:rsidP="008769C7">
    <w:pPr>
      <w:pStyle w:val="Pieddepage"/>
      <w:jc w:val="right"/>
      <w:rPr>
        <w:rFonts w:ascii="Marianne" w:hAnsi="Marianne"/>
        <w:sz w:val="16"/>
        <w:szCs w:val="16"/>
      </w:rPr>
    </w:pPr>
    <w:r>
      <w:rPr>
        <w:rFonts w:ascii="Marianne Light" w:hAnsi="Marianne Light"/>
        <w:sz w:val="16"/>
        <w:szCs w:val="16"/>
      </w:rPr>
      <w:t xml:space="preserve">Chaufferie biomasse énergie </w:t>
    </w:r>
    <w:r w:rsidR="00262BBD">
      <w:rPr>
        <w:rFonts w:ascii="Marianne Light" w:hAnsi="Marianne Light"/>
        <w:sz w:val="16"/>
        <w:szCs w:val="16"/>
      </w:rPr>
      <w:t>&lt; 12</w:t>
    </w:r>
    <w:r w:rsidR="00262BBD">
      <w:rPr>
        <w:rFonts w:cs="Calibri"/>
        <w:sz w:val="16"/>
        <w:szCs w:val="16"/>
      </w:rPr>
      <w:t> </w:t>
    </w:r>
    <w:r w:rsidR="00262BBD">
      <w:rPr>
        <w:rFonts w:ascii="Marianne Light" w:hAnsi="Marianne Light"/>
        <w:sz w:val="16"/>
        <w:szCs w:val="16"/>
      </w:rPr>
      <w:t xml:space="preserve">000 MWh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95E97">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4DAF13FF" w14:textId="472AB0DB" w:rsidR="00DD6E13" w:rsidRDefault="00DD6E13" w:rsidP="008769C7">
    <w:pPr>
      <w:pStyle w:val="Pieddepage"/>
      <w:jc w:val="right"/>
    </w:pPr>
    <w:r w:rsidRPr="0038673F">
      <w:rPr>
        <w:noProof/>
        <w:sz w:val="16"/>
        <w:szCs w:val="16"/>
      </w:rPr>
      <w:drawing>
        <wp:anchor distT="0" distB="0" distL="114300" distR="114300" simplePos="0" relativeHeight="251659264"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93D1C">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4A53" w14:textId="77777777" w:rsidR="008703C2" w:rsidRDefault="008703C2" w:rsidP="00355E54">
      <w:pPr>
        <w:spacing w:after="0" w:line="240" w:lineRule="auto"/>
      </w:pPr>
      <w:r>
        <w:separator/>
      </w:r>
    </w:p>
  </w:footnote>
  <w:footnote w:type="continuationSeparator" w:id="0">
    <w:p w14:paraId="7103D602" w14:textId="77777777" w:rsidR="008703C2" w:rsidRDefault="008703C2" w:rsidP="00355E54">
      <w:pPr>
        <w:spacing w:after="0" w:line="240" w:lineRule="auto"/>
      </w:pPr>
      <w:r>
        <w:continuationSeparator/>
      </w:r>
    </w:p>
  </w:footnote>
  <w:footnote w:id="1">
    <w:p w14:paraId="28438481" w14:textId="7FEAE826" w:rsidR="00DD6E13" w:rsidRPr="00327C66" w:rsidRDefault="00DD6E13" w:rsidP="006F4B74">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009623AC">
        <w:t>Volet-technique-tableur-biomasse-energie-forfait-202</w:t>
      </w:r>
      <w:r w:rsidR="00F9541D">
        <w:t>3</w:t>
      </w:r>
      <w:r w:rsidRPr="00327C66">
        <w:t>» sur le site internet Agir pour la transition</w:t>
      </w:r>
      <w:r w:rsidRPr="00327C66">
        <w:rPr>
          <w:rFonts w:ascii="Calibri" w:hAnsi="Calibri" w:cs="Calibri"/>
        </w:rPr>
        <w:t> </w:t>
      </w:r>
      <w:r w:rsidRPr="00327C66">
        <w:t xml:space="preserve">: </w:t>
      </w:r>
      <w:hyperlink r:id="rId1" w:history="1">
        <w:r w:rsidR="00F9541D" w:rsidRPr="00F9541D">
          <w:rPr>
            <w:rStyle w:val="Lienhypertexte"/>
            <w:szCs w:val="18"/>
          </w:rPr>
          <w:t>https://agirpourlatransition.ademe.fr/entreprises/aides-financieres/2023/aide-a-linstallation-production-chaleur-biomasse-bois</w:t>
        </w:r>
      </w:hyperlink>
    </w:p>
  </w:footnote>
  <w:footnote w:id="2">
    <w:p w14:paraId="08EDDBF0" w14:textId="2BEAB140" w:rsidR="00DD6E13" w:rsidRPr="00E65008" w:rsidRDefault="00DD6E13" w:rsidP="00327C66">
      <w:pPr>
        <w:pStyle w:val="notebasdepage"/>
      </w:pPr>
      <w:r w:rsidRPr="00E65008">
        <w:rPr>
          <w:rStyle w:val="Appelnotedebasdep"/>
          <w:szCs w:val="14"/>
        </w:rPr>
        <w:footnoteRef/>
      </w:r>
      <w:r w:rsidRPr="00E65008">
        <w:t xml:space="preserve"> Disponible dans le Fichier Excel</w:t>
      </w:r>
      <w:r w:rsidRPr="00E65008">
        <w:rPr>
          <w:rFonts w:ascii="Calibri" w:hAnsi="Calibri" w:cs="Calibri"/>
        </w:rPr>
        <w:t> </w:t>
      </w:r>
      <w:r w:rsidR="009623AC" w:rsidRPr="00327C66">
        <w:t>: «</w:t>
      </w:r>
      <w:r w:rsidR="009623AC" w:rsidRPr="00327C66">
        <w:rPr>
          <w:rFonts w:ascii="Calibri" w:hAnsi="Calibri" w:cs="Calibri"/>
        </w:rPr>
        <w:t> </w:t>
      </w:r>
      <w:r w:rsidR="009623AC">
        <w:t>Volet-technique-tableur-biomasse-energie-forfait-202</w:t>
      </w:r>
      <w:r w:rsidR="00F9541D">
        <w:t>3</w:t>
      </w:r>
      <w:r w:rsidR="009623AC" w:rsidRPr="00327C66">
        <w:t xml:space="preserve">» </w:t>
      </w:r>
      <w:r w:rsidRPr="00E65008">
        <w:t xml:space="preserve"> sur le site internet Agir pour la transition</w:t>
      </w:r>
      <w:r w:rsidRPr="00E65008">
        <w:rPr>
          <w:rFonts w:ascii="Calibri" w:hAnsi="Calibri" w:cs="Calibri"/>
        </w:rPr>
        <w:t> </w:t>
      </w:r>
      <w:r w:rsidRPr="00E65008">
        <w:t xml:space="preserve">: </w:t>
      </w:r>
      <w:hyperlink r:id="rId2" w:history="1">
        <w:r w:rsidR="009E49DE" w:rsidRPr="009E49DE">
          <w:rPr>
            <w:rStyle w:val="Lienhypertexte"/>
            <w:szCs w:val="18"/>
          </w:rPr>
          <w:t>https://agirpourlatransition.ademe.fr/entreprises/aides-financieres/2023/aide-a-linstallation-production-chaleur-biomasse-bois</w:t>
        </w:r>
      </w:hyperlink>
    </w:p>
  </w:footnote>
  <w:footnote w:id="3">
    <w:p w14:paraId="7F61CE47" w14:textId="77777777" w:rsidR="00643B3D" w:rsidRPr="00D73A84" w:rsidRDefault="00643B3D" w:rsidP="00643B3D">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4">
    <w:p w14:paraId="786C1DAC" w14:textId="77777777" w:rsidR="00DD6E13" w:rsidRDefault="00DD6E13" w:rsidP="00E045F0">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317E82"/>
    <w:multiLevelType w:val="multilevel"/>
    <w:tmpl w:val="181C4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036A25"/>
    <w:multiLevelType w:val="hybridMultilevel"/>
    <w:tmpl w:val="9DAC6000"/>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53A2945"/>
    <w:multiLevelType w:val="multilevel"/>
    <w:tmpl w:val="DAF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8392BA8"/>
    <w:multiLevelType w:val="hybridMultilevel"/>
    <w:tmpl w:val="B1B6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932BC9"/>
    <w:multiLevelType w:val="multilevel"/>
    <w:tmpl w:val="4C444088"/>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96398A"/>
    <w:multiLevelType w:val="multilevel"/>
    <w:tmpl w:val="CA0E331A"/>
    <w:lvl w:ilvl="0">
      <w:start w:val="1"/>
      <w:numFmt w:val="decimal"/>
      <w:lvlText w:val="%1."/>
      <w:lvlJc w:val="left"/>
      <w:pPr>
        <w:ind w:left="360" w:hanging="360"/>
      </w:pPr>
      <w:rPr>
        <w:rFonts w:hint="default"/>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01D4224"/>
    <w:multiLevelType w:val="multilevel"/>
    <w:tmpl w:val="2D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B23743"/>
    <w:multiLevelType w:val="hybridMultilevel"/>
    <w:tmpl w:val="7F3A3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7C4037"/>
    <w:multiLevelType w:val="hybridMultilevel"/>
    <w:tmpl w:val="923CB3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24C02DA"/>
    <w:multiLevelType w:val="hybridMultilevel"/>
    <w:tmpl w:val="00A64878"/>
    <w:lvl w:ilvl="0" w:tplc="9D58AB86">
      <w:start w:val="1"/>
      <w:numFmt w:val="bullet"/>
      <w:lvlText w:val=""/>
      <w:lvlJc w:val="left"/>
      <w:pPr>
        <w:ind w:left="720" w:hanging="360"/>
      </w:pPr>
      <w:rPr>
        <w:rFonts w:ascii="Symbol" w:hAnsi="Symbol" w:hint="default"/>
      </w:rPr>
    </w:lvl>
    <w:lvl w:ilvl="1" w:tplc="B00651C8">
      <w:start w:val="1"/>
      <w:numFmt w:val="bullet"/>
      <w:lvlText w:val="o"/>
      <w:lvlJc w:val="left"/>
      <w:pPr>
        <w:ind w:left="1440" w:hanging="360"/>
      </w:pPr>
      <w:rPr>
        <w:rFonts w:ascii="Courier New" w:hAnsi="Courier New" w:hint="default"/>
      </w:rPr>
    </w:lvl>
    <w:lvl w:ilvl="2" w:tplc="B890E656">
      <w:start w:val="1"/>
      <w:numFmt w:val="bullet"/>
      <w:lvlText w:val=""/>
      <w:lvlJc w:val="left"/>
      <w:pPr>
        <w:ind w:left="2160" w:hanging="360"/>
      </w:pPr>
      <w:rPr>
        <w:rFonts w:ascii="Wingdings" w:hAnsi="Wingdings" w:hint="default"/>
      </w:rPr>
    </w:lvl>
    <w:lvl w:ilvl="3" w:tplc="3482CF8C">
      <w:start w:val="1"/>
      <w:numFmt w:val="bullet"/>
      <w:lvlText w:val=""/>
      <w:lvlJc w:val="left"/>
      <w:pPr>
        <w:ind w:left="2880" w:hanging="360"/>
      </w:pPr>
      <w:rPr>
        <w:rFonts w:ascii="Symbol" w:hAnsi="Symbol" w:hint="default"/>
      </w:rPr>
    </w:lvl>
    <w:lvl w:ilvl="4" w:tplc="DA68772E">
      <w:start w:val="1"/>
      <w:numFmt w:val="bullet"/>
      <w:lvlText w:val="o"/>
      <w:lvlJc w:val="left"/>
      <w:pPr>
        <w:ind w:left="3600" w:hanging="360"/>
      </w:pPr>
      <w:rPr>
        <w:rFonts w:ascii="Courier New" w:hAnsi="Courier New" w:hint="default"/>
      </w:rPr>
    </w:lvl>
    <w:lvl w:ilvl="5" w:tplc="C49ABCC4">
      <w:start w:val="1"/>
      <w:numFmt w:val="bullet"/>
      <w:lvlText w:val=""/>
      <w:lvlJc w:val="left"/>
      <w:pPr>
        <w:ind w:left="4320" w:hanging="360"/>
      </w:pPr>
      <w:rPr>
        <w:rFonts w:ascii="Wingdings" w:hAnsi="Wingdings" w:hint="default"/>
      </w:rPr>
    </w:lvl>
    <w:lvl w:ilvl="6" w:tplc="2376BF32">
      <w:start w:val="1"/>
      <w:numFmt w:val="bullet"/>
      <w:lvlText w:val=""/>
      <w:lvlJc w:val="left"/>
      <w:pPr>
        <w:ind w:left="5040" w:hanging="360"/>
      </w:pPr>
      <w:rPr>
        <w:rFonts w:ascii="Symbol" w:hAnsi="Symbol" w:hint="default"/>
      </w:rPr>
    </w:lvl>
    <w:lvl w:ilvl="7" w:tplc="57DC176A">
      <w:start w:val="1"/>
      <w:numFmt w:val="bullet"/>
      <w:lvlText w:val="o"/>
      <w:lvlJc w:val="left"/>
      <w:pPr>
        <w:ind w:left="5760" w:hanging="360"/>
      </w:pPr>
      <w:rPr>
        <w:rFonts w:ascii="Courier New" w:hAnsi="Courier New" w:hint="default"/>
      </w:rPr>
    </w:lvl>
    <w:lvl w:ilvl="8" w:tplc="B2842960">
      <w:start w:val="1"/>
      <w:numFmt w:val="bullet"/>
      <w:lvlText w:val=""/>
      <w:lvlJc w:val="left"/>
      <w:pPr>
        <w:ind w:left="6480" w:hanging="360"/>
      </w:pPr>
      <w:rPr>
        <w:rFonts w:ascii="Wingdings" w:hAnsi="Wingdings" w:hint="default"/>
      </w:rPr>
    </w:lvl>
  </w:abstractNum>
  <w:abstractNum w:abstractNumId="25"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281B40"/>
    <w:multiLevelType w:val="hybridMultilevel"/>
    <w:tmpl w:val="206AC4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5"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4E8923B7"/>
    <w:multiLevelType w:val="hybridMultilevel"/>
    <w:tmpl w:val="A9747A3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0B1789"/>
    <w:multiLevelType w:val="multilevel"/>
    <w:tmpl w:val="2C727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9"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2C5FB9"/>
    <w:multiLevelType w:val="multilevel"/>
    <w:tmpl w:val="D0501C82"/>
    <w:numStyleLink w:val="Style1"/>
  </w:abstractNum>
  <w:abstractNum w:abstractNumId="44"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6E753E21"/>
    <w:multiLevelType w:val="hybridMultilevel"/>
    <w:tmpl w:val="CFF208FC"/>
    <w:lvl w:ilvl="0" w:tplc="A65CBA3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3183314"/>
    <w:multiLevelType w:val="hybridMultilevel"/>
    <w:tmpl w:val="87D6B4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32B7924"/>
    <w:multiLevelType w:val="hybridMultilevel"/>
    <w:tmpl w:val="3E9A1A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B20001"/>
    <w:multiLevelType w:val="hybridMultilevel"/>
    <w:tmpl w:val="8C80753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3" w15:restartNumberingAfterBreak="0">
    <w:nsid w:val="7CF232F4"/>
    <w:multiLevelType w:val="multilevel"/>
    <w:tmpl w:val="D0501C82"/>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85494101">
    <w:abstractNumId w:val="15"/>
  </w:num>
  <w:num w:numId="2" w16cid:durableId="1530989544">
    <w:abstractNumId w:val="13"/>
  </w:num>
  <w:num w:numId="3" w16cid:durableId="3671812">
    <w:abstractNumId w:val="4"/>
  </w:num>
  <w:num w:numId="4" w16cid:durableId="1737433881">
    <w:abstractNumId w:val="11"/>
  </w:num>
  <w:num w:numId="5" w16cid:durableId="1269384845">
    <w:abstractNumId w:val="42"/>
  </w:num>
  <w:num w:numId="6" w16cid:durableId="118107033">
    <w:abstractNumId w:val="40"/>
  </w:num>
  <w:num w:numId="7" w16cid:durableId="1849127789">
    <w:abstractNumId w:val="1"/>
  </w:num>
  <w:num w:numId="8" w16cid:durableId="623661654">
    <w:abstractNumId w:val="35"/>
  </w:num>
  <w:num w:numId="9" w16cid:durableId="1004863888">
    <w:abstractNumId w:val="7"/>
  </w:num>
  <w:num w:numId="10" w16cid:durableId="898905644">
    <w:abstractNumId w:val="34"/>
  </w:num>
  <w:num w:numId="11" w16cid:durableId="1434745139">
    <w:abstractNumId w:val="33"/>
  </w:num>
  <w:num w:numId="12" w16cid:durableId="1905947133">
    <w:abstractNumId w:val="32"/>
  </w:num>
  <w:num w:numId="13" w16cid:durableId="1605192865">
    <w:abstractNumId w:val="10"/>
  </w:num>
  <w:num w:numId="14" w16cid:durableId="1565216127">
    <w:abstractNumId w:val="0"/>
  </w:num>
  <w:num w:numId="15" w16cid:durableId="825366859">
    <w:abstractNumId w:val="29"/>
  </w:num>
  <w:num w:numId="16" w16cid:durableId="290400613">
    <w:abstractNumId w:val="44"/>
  </w:num>
  <w:num w:numId="17" w16cid:durableId="872382199">
    <w:abstractNumId w:val="45"/>
  </w:num>
  <w:num w:numId="18" w16cid:durableId="2106412392">
    <w:abstractNumId w:val="5"/>
  </w:num>
  <w:num w:numId="19" w16cid:durableId="911234921">
    <w:abstractNumId w:val="30"/>
  </w:num>
  <w:num w:numId="20" w16cid:durableId="1581450125">
    <w:abstractNumId w:val="8"/>
  </w:num>
  <w:num w:numId="21" w16cid:durableId="1470247647">
    <w:abstractNumId w:val="51"/>
  </w:num>
  <w:num w:numId="22" w16cid:durableId="1638221444">
    <w:abstractNumId w:val="49"/>
  </w:num>
  <w:num w:numId="23" w16cid:durableId="615068503">
    <w:abstractNumId w:val="39"/>
  </w:num>
  <w:num w:numId="24" w16cid:durableId="342901273">
    <w:abstractNumId w:val="17"/>
  </w:num>
  <w:num w:numId="25" w16cid:durableId="2063209635">
    <w:abstractNumId w:val="38"/>
  </w:num>
  <w:num w:numId="26" w16cid:durableId="1533878326">
    <w:abstractNumId w:val="27"/>
  </w:num>
  <w:num w:numId="27" w16cid:durableId="1760446198">
    <w:abstractNumId w:val="25"/>
  </w:num>
  <w:num w:numId="28" w16cid:durableId="2122676060">
    <w:abstractNumId w:val="31"/>
  </w:num>
  <w:num w:numId="29" w16cid:durableId="604653098">
    <w:abstractNumId w:val="14"/>
  </w:num>
  <w:num w:numId="30" w16cid:durableId="525296692">
    <w:abstractNumId w:val="19"/>
  </w:num>
  <w:num w:numId="31" w16cid:durableId="453133365">
    <w:abstractNumId w:val="41"/>
  </w:num>
  <w:num w:numId="32" w16cid:durableId="942028823">
    <w:abstractNumId w:val="20"/>
  </w:num>
  <w:num w:numId="33" w16cid:durableId="1803956948">
    <w:abstractNumId w:val="46"/>
  </w:num>
  <w:num w:numId="34" w16cid:durableId="1440249194">
    <w:abstractNumId w:val="53"/>
  </w:num>
  <w:num w:numId="35" w16cid:durableId="2122869461">
    <w:abstractNumId w:val="50"/>
  </w:num>
  <w:num w:numId="36" w16cid:durableId="1955016968">
    <w:abstractNumId w:val="43"/>
  </w:num>
  <w:num w:numId="37" w16cid:durableId="1521352725">
    <w:abstractNumId w:val="22"/>
  </w:num>
  <w:num w:numId="38" w16cid:durableId="1738090162">
    <w:abstractNumId w:val="47"/>
  </w:num>
  <w:num w:numId="39" w16cid:durableId="468400890">
    <w:abstractNumId w:val="28"/>
  </w:num>
  <w:num w:numId="40" w16cid:durableId="677192699">
    <w:abstractNumId w:val="21"/>
  </w:num>
  <w:num w:numId="41" w16cid:durableId="1766999704">
    <w:abstractNumId w:val="48"/>
  </w:num>
  <w:num w:numId="42" w16cid:durableId="1199515513">
    <w:abstractNumId w:val="26"/>
  </w:num>
  <w:num w:numId="43" w16cid:durableId="1989239578">
    <w:abstractNumId w:val="3"/>
  </w:num>
  <w:num w:numId="44" w16cid:durableId="1978872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0396509">
    <w:abstractNumId w:val="12"/>
  </w:num>
  <w:num w:numId="46" w16cid:durableId="852184022">
    <w:abstractNumId w:val="9"/>
  </w:num>
  <w:num w:numId="47" w16cid:durableId="2062442465">
    <w:abstractNumId w:val="18"/>
  </w:num>
  <w:num w:numId="48" w16cid:durableId="1337997079">
    <w:abstractNumId w:val="23"/>
  </w:num>
  <w:num w:numId="49" w16cid:durableId="8719578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983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2902800">
    <w:abstractNumId w:val="52"/>
  </w:num>
  <w:num w:numId="52" w16cid:durableId="459307747">
    <w:abstractNumId w:val="36"/>
  </w:num>
  <w:num w:numId="53" w16cid:durableId="723911487">
    <w:abstractNumId w:val="6"/>
  </w:num>
  <w:num w:numId="54" w16cid:durableId="910431325">
    <w:abstractNumId w:val="16"/>
  </w:num>
  <w:num w:numId="55" w16cid:durableId="1497769598">
    <w:abstractNumId w:val="2"/>
  </w:num>
  <w:num w:numId="56" w16cid:durableId="1456949157">
    <w:abstractNumId w:val="37"/>
  </w:num>
  <w:num w:numId="57" w16cid:durableId="1976906833">
    <w:abstractNumId w:val="24"/>
  </w:num>
  <w:num w:numId="58" w16cid:durableId="1389063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4572529">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127F8"/>
    <w:rsid w:val="00030ECC"/>
    <w:rsid w:val="00034EF6"/>
    <w:rsid w:val="00057C4A"/>
    <w:rsid w:val="00066BD2"/>
    <w:rsid w:val="00074202"/>
    <w:rsid w:val="00081363"/>
    <w:rsid w:val="00090B92"/>
    <w:rsid w:val="00091392"/>
    <w:rsid w:val="00094C4C"/>
    <w:rsid w:val="00094C8A"/>
    <w:rsid w:val="000B0B32"/>
    <w:rsid w:val="000B42CC"/>
    <w:rsid w:val="001039AD"/>
    <w:rsid w:val="0010603A"/>
    <w:rsid w:val="0011054C"/>
    <w:rsid w:val="001153B5"/>
    <w:rsid w:val="0014082E"/>
    <w:rsid w:val="001549FA"/>
    <w:rsid w:val="00163883"/>
    <w:rsid w:val="00166263"/>
    <w:rsid w:val="00180AAE"/>
    <w:rsid w:val="00182224"/>
    <w:rsid w:val="001B0AC7"/>
    <w:rsid w:val="001B1604"/>
    <w:rsid w:val="001F3EBA"/>
    <w:rsid w:val="00210A27"/>
    <w:rsid w:val="00220A88"/>
    <w:rsid w:val="0024159D"/>
    <w:rsid w:val="00262BBD"/>
    <w:rsid w:val="002638D8"/>
    <w:rsid w:val="0026760A"/>
    <w:rsid w:val="00275467"/>
    <w:rsid w:val="002839B5"/>
    <w:rsid w:val="002901CD"/>
    <w:rsid w:val="00295AA0"/>
    <w:rsid w:val="002E1BE2"/>
    <w:rsid w:val="002E1E99"/>
    <w:rsid w:val="0032107A"/>
    <w:rsid w:val="00321DE5"/>
    <w:rsid w:val="00322798"/>
    <w:rsid w:val="00327C66"/>
    <w:rsid w:val="00343AF9"/>
    <w:rsid w:val="00352EFD"/>
    <w:rsid w:val="00355C60"/>
    <w:rsid w:val="00355E54"/>
    <w:rsid w:val="0035786C"/>
    <w:rsid w:val="0036103F"/>
    <w:rsid w:val="003660FC"/>
    <w:rsid w:val="0038312C"/>
    <w:rsid w:val="003A79AD"/>
    <w:rsid w:val="003C1B8C"/>
    <w:rsid w:val="003D3F73"/>
    <w:rsid w:val="003E300F"/>
    <w:rsid w:val="00406FF1"/>
    <w:rsid w:val="00424DAD"/>
    <w:rsid w:val="00432D2A"/>
    <w:rsid w:val="0043312D"/>
    <w:rsid w:val="0044515D"/>
    <w:rsid w:val="004519A4"/>
    <w:rsid w:val="00462028"/>
    <w:rsid w:val="00464CAC"/>
    <w:rsid w:val="00483417"/>
    <w:rsid w:val="00486CCE"/>
    <w:rsid w:val="004A79E7"/>
    <w:rsid w:val="004C2A7B"/>
    <w:rsid w:val="004C33D4"/>
    <w:rsid w:val="004C670B"/>
    <w:rsid w:val="004D20A4"/>
    <w:rsid w:val="004D3F0E"/>
    <w:rsid w:val="004D4C88"/>
    <w:rsid w:val="004E5E14"/>
    <w:rsid w:val="00507F6F"/>
    <w:rsid w:val="00507FE9"/>
    <w:rsid w:val="00515926"/>
    <w:rsid w:val="00533138"/>
    <w:rsid w:val="00544708"/>
    <w:rsid w:val="005469BF"/>
    <w:rsid w:val="005517EC"/>
    <w:rsid w:val="0056536E"/>
    <w:rsid w:val="00566BE9"/>
    <w:rsid w:val="0059371B"/>
    <w:rsid w:val="005A5899"/>
    <w:rsid w:val="005C42DD"/>
    <w:rsid w:val="005E0156"/>
    <w:rsid w:val="005E0737"/>
    <w:rsid w:val="005E356D"/>
    <w:rsid w:val="006113EB"/>
    <w:rsid w:val="0061461B"/>
    <w:rsid w:val="006328FA"/>
    <w:rsid w:val="0063662A"/>
    <w:rsid w:val="0064020F"/>
    <w:rsid w:val="00643B3D"/>
    <w:rsid w:val="00656733"/>
    <w:rsid w:val="00677E8E"/>
    <w:rsid w:val="006868C9"/>
    <w:rsid w:val="00693D1C"/>
    <w:rsid w:val="0069631D"/>
    <w:rsid w:val="006A645C"/>
    <w:rsid w:val="006F4B74"/>
    <w:rsid w:val="006F7590"/>
    <w:rsid w:val="006F7D6F"/>
    <w:rsid w:val="007001E8"/>
    <w:rsid w:val="00713FD3"/>
    <w:rsid w:val="00726247"/>
    <w:rsid w:val="00735187"/>
    <w:rsid w:val="0076065A"/>
    <w:rsid w:val="0076438D"/>
    <w:rsid w:val="00767184"/>
    <w:rsid w:val="0079258E"/>
    <w:rsid w:val="007A5F24"/>
    <w:rsid w:val="007B0C5C"/>
    <w:rsid w:val="007B63AE"/>
    <w:rsid w:val="007C61D8"/>
    <w:rsid w:val="007D56C3"/>
    <w:rsid w:val="007F40EF"/>
    <w:rsid w:val="00805148"/>
    <w:rsid w:val="00831FEE"/>
    <w:rsid w:val="0084053E"/>
    <w:rsid w:val="008617B6"/>
    <w:rsid w:val="008703C2"/>
    <w:rsid w:val="00874F9D"/>
    <w:rsid w:val="008769C7"/>
    <w:rsid w:val="008857D7"/>
    <w:rsid w:val="008A383C"/>
    <w:rsid w:val="008D32CE"/>
    <w:rsid w:val="008F2829"/>
    <w:rsid w:val="008F55FC"/>
    <w:rsid w:val="00907589"/>
    <w:rsid w:val="00907C33"/>
    <w:rsid w:val="009175E6"/>
    <w:rsid w:val="009269B8"/>
    <w:rsid w:val="0092743D"/>
    <w:rsid w:val="00941A8E"/>
    <w:rsid w:val="009472C7"/>
    <w:rsid w:val="009623AC"/>
    <w:rsid w:val="00965C86"/>
    <w:rsid w:val="00966A72"/>
    <w:rsid w:val="00967014"/>
    <w:rsid w:val="009720D4"/>
    <w:rsid w:val="00993183"/>
    <w:rsid w:val="009A4670"/>
    <w:rsid w:val="009C4B27"/>
    <w:rsid w:val="009D3F60"/>
    <w:rsid w:val="009D61A5"/>
    <w:rsid w:val="009D6AD8"/>
    <w:rsid w:val="009E49DE"/>
    <w:rsid w:val="009E5730"/>
    <w:rsid w:val="00A1672A"/>
    <w:rsid w:val="00A179A3"/>
    <w:rsid w:val="00A3084E"/>
    <w:rsid w:val="00A52706"/>
    <w:rsid w:val="00A766D8"/>
    <w:rsid w:val="00A81833"/>
    <w:rsid w:val="00A95195"/>
    <w:rsid w:val="00AA5F56"/>
    <w:rsid w:val="00AA7596"/>
    <w:rsid w:val="00AB0E52"/>
    <w:rsid w:val="00AB2CFC"/>
    <w:rsid w:val="00AB33D9"/>
    <w:rsid w:val="00AC7BA8"/>
    <w:rsid w:val="00AE0AE9"/>
    <w:rsid w:val="00B01CBE"/>
    <w:rsid w:val="00B13453"/>
    <w:rsid w:val="00B242D6"/>
    <w:rsid w:val="00B42691"/>
    <w:rsid w:val="00B54852"/>
    <w:rsid w:val="00B62231"/>
    <w:rsid w:val="00B71BE8"/>
    <w:rsid w:val="00B819E5"/>
    <w:rsid w:val="00B84CE4"/>
    <w:rsid w:val="00B94215"/>
    <w:rsid w:val="00BA1EF4"/>
    <w:rsid w:val="00BC1105"/>
    <w:rsid w:val="00BD3519"/>
    <w:rsid w:val="00BE6B0B"/>
    <w:rsid w:val="00BF0989"/>
    <w:rsid w:val="00BF79E1"/>
    <w:rsid w:val="00C02AA6"/>
    <w:rsid w:val="00C1097E"/>
    <w:rsid w:val="00C11F73"/>
    <w:rsid w:val="00C35901"/>
    <w:rsid w:val="00C37D6A"/>
    <w:rsid w:val="00C4273E"/>
    <w:rsid w:val="00C757C2"/>
    <w:rsid w:val="00C90CF6"/>
    <w:rsid w:val="00C95E97"/>
    <w:rsid w:val="00CA1362"/>
    <w:rsid w:val="00CA6907"/>
    <w:rsid w:val="00CB1D6C"/>
    <w:rsid w:val="00D169F6"/>
    <w:rsid w:val="00D20E98"/>
    <w:rsid w:val="00D21667"/>
    <w:rsid w:val="00D23AEC"/>
    <w:rsid w:val="00D27A50"/>
    <w:rsid w:val="00D31E04"/>
    <w:rsid w:val="00D33494"/>
    <w:rsid w:val="00D34ACD"/>
    <w:rsid w:val="00D46FBE"/>
    <w:rsid w:val="00D47588"/>
    <w:rsid w:val="00D53945"/>
    <w:rsid w:val="00D57DCB"/>
    <w:rsid w:val="00D60948"/>
    <w:rsid w:val="00D72194"/>
    <w:rsid w:val="00D83AE3"/>
    <w:rsid w:val="00D923D3"/>
    <w:rsid w:val="00DA24C4"/>
    <w:rsid w:val="00DB35F4"/>
    <w:rsid w:val="00DB4C1E"/>
    <w:rsid w:val="00DC35CB"/>
    <w:rsid w:val="00DD6320"/>
    <w:rsid w:val="00DD6E13"/>
    <w:rsid w:val="00E045F0"/>
    <w:rsid w:val="00E3197A"/>
    <w:rsid w:val="00E34CF8"/>
    <w:rsid w:val="00E367C2"/>
    <w:rsid w:val="00E52381"/>
    <w:rsid w:val="00E65008"/>
    <w:rsid w:val="00E90D1E"/>
    <w:rsid w:val="00E91596"/>
    <w:rsid w:val="00EA6EEC"/>
    <w:rsid w:val="00EA7BFB"/>
    <w:rsid w:val="00ED2A1B"/>
    <w:rsid w:val="00EE4DA6"/>
    <w:rsid w:val="00EF211F"/>
    <w:rsid w:val="00EF7E90"/>
    <w:rsid w:val="00F223BF"/>
    <w:rsid w:val="00F25439"/>
    <w:rsid w:val="00F26239"/>
    <w:rsid w:val="00F275E8"/>
    <w:rsid w:val="00F61F5E"/>
    <w:rsid w:val="00F62D40"/>
    <w:rsid w:val="00F74978"/>
    <w:rsid w:val="00F85741"/>
    <w:rsid w:val="00F9541D"/>
    <w:rsid w:val="00F96E25"/>
    <w:rsid w:val="00FA2212"/>
    <w:rsid w:val="00FA79BA"/>
    <w:rsid w:val="00FB0E8A"/>
    <w:rsid w:val="00FF60AA"/>
    <w:rsid w:val="00FF705E"/>
    <w:rsid w:val="00FF7A05"/>
    <w:rsid w:val="01B35A42"/>
    <w:rsid w:val="01F72241"/>
    <w:rsid w:val="023A1930"/>
    <w:rsid w:val="025CC971"/>
    <w:rsid w:val="02B01238"/>
    <w:rsid w:val="06F2A29E"/>
    <w:rsid w:val="11B84335"/>
    <w:rsid w:val="177789C5"/>
    <w:rsid w:val="1CCECA79"/>
    <w:rsid w:val="22C229F2"/>
    <w:rsid w:val="239ACA6A"/>
    <w:rsid w:val="245DFA53"/>
    <w:rsid w:val="24CE6DD8"/>
    <w:rsid w:val="2CF064A8"/>
    <w:rsid w:val="312354FE"/>
    <w:rsid w:val="313C7D5B"/>
    <w:rsid w:val="32D2C8EA"/>
    <w:rsid w:val="3959A04E"/>
    <w:rsid w:val="3EAB4735"/>
    <w:rsid w:val="4027905A"/>
    <w:rsid w:val="405BAF2E"/>
    <w:rsid w:val="41D1F92D"/>
    <w:rsid w:val="44B4E189"/>
    <w:rsid w:val="4700ACDE"/>
    <w:rsid w:val="4A304E14"/>
    <w:rsid w:val="4AC488EB"/>
    <w:rsid w:val="4AE1BCCF"/>
    <w:rsid w:val="4E90ECDB"/>
    <w:rsid w:val="530A5D49"/>
    <w:rsid w:val="598D3B9F"/>
    <w:rsid w:val="6062B0F4"/>
    <w:rsid w:val="62AA31C8"/>
    <w:rsid w:val="63E418D9"/>
    <w:rsid w:val="652EB375"/>
    <w:rsid w:val="6A9B1EAF"/>
    <w:rsid w:val="733906D8"/>
    <w:rsid w:val="77D71421"/>
    <w:rsid w:val="7A34B31D"/>
    <w:rsid w:val="7A947A1C"/>
    <w:rsid w:val="7B5D4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B01CBE"/>
    <w:pPr>
      <w:keepNext/>
      <w:keepLines/>
      <w:pBdr>
        <w:bottom w:val="single" w:sz="8" w:space="1" w:color="auto"/>
      </w:pBdr>
      <w:spacing w:before="360" w:after="240" w:line="259" w:lineRule="auto"/>
      <w:ind w:left="360" w:hanging="360"/>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36"/>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B01CBE"/>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805148"/>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customStyle="1" w:styleId="notebasdepage">
    <w:name w:val="note bas de page"/>
    <w:basedOn w:val="Normal"/>
    <w:link w:val="notebasdepageCar"/>
    <w:qFormat/>
    <w:rsid w:val="00074202"/>
    <w:pPr>
      <w:contextualSpacing/>
    </w:pPr>
    <w:rPr>
      <w:rFonts w:ascii="Marianne Light" w:hAnsi="Marianne Light"/>
      <w:i/>
      <w:sz w:val="14"/>
      <w:szCs w:val="16"/>
    </w:rPr>
  </w:style>
  <w:style w:type="character" w:customStyle="1" w:styleId="Mentionnonrsolue1">
    <w:name w:val="Mention non résolue1"/>
    <w:basedOn w:val="Policepardfaut"/>
    <w:uiPriority w:val="99"/>
    <w:semiHidden/>
    <w:unhideWhenUsed/>
    <w:rsid w:val="00327C66"/>
    <w:rPr>
      <w:color w:val="605E5C"/>
      <w:shd w:val="clear" w:color="auto" w:fill="E1DFDD"/>
    </w:rPr>
  </w:style>
  <w:style w:type="character" w:customStyle="1" w:styleId="notebasdepageCar">
    <w:name w:val="note bas de page Car"/>
    <w:basedOn w:val="Policepardfaut"/>
    <w:link w:val="notebasdepage"/>
    <w:rsid w:val="00074202"/>
    <w:rPr>
      <w:rFonts w:ascii="Marianne Light" w:eastAsia="Times New Roman" w:hAnsi="Marianne Light" w:cs="Times New Roman"/>
      <w:i/>
      <w:color w:val="000000"/>
      <w:kern w:val="28"/>
      <w:sz w:val="14"/>
      <w:szCs w:val="16"/>
      <w:lang w:eastAsia="fr-FR"/>
      <w14:ligatures w14:val="standard"/>
      <w14:cntxtAlts/>
    </w:rPr>
  </w:style>
  <w:style w:type="numbering" w:customStyle="1" w:styleId="Style1">
    <w:name w:val="Style1"/>
    <w:uiPriority w:val="99"/>
    <w:rsid w:val="00805148"/>
    <w:pPr>
      <w:numPr>
        <w:numId w:val="35"/>
      </w:numPr>
    </w:pPr>
  </w:style>
  <w:style w:type="paragraph" w:customStyle="1" w:styleId="soustitre2">
    <w:name w:val="sous titre 2"/>
    <w:basedOn w:val="Titre1"/>
    <w:link w:val="soustitre2Car"/>
    <w:qFormat/>
    <w:rsid w:val="00E045F0"/>
    <w:pPr>
      <w:numPr>
        <w:ilvl w:val="1"/>
        <w:numId w:val="1"/>
      </w:numPr>
      <w:pBdr>
        <w:bottom w:val="none" w:sz="0" w:space="0" w:color="auto"/>
      </w:pBdr>
      <w:spacing w:before="240" w:after="120"/>
    </w:pPr>
    <w:rPr>
      <w:sz w:val="26"/>
    </w:rPr>
  </w:style>
  <w:style w:type="character" w:customStyle="1" w:styleId="soustitre2Car">
    <w:name w:val="sous titre 2 Car"/>
    <w:basedOn w:val="Titre1Car"/>
    <w:link w:val="soustitre2"/>
    <w:rsid w:val="00E045F0"/>
    <w:rPr>
      <w:rFonts w:ascii="Marianne" w:eastAsiaTheme="majorEastAsia" w:hAnsi="Marianne" w:cstheme="majorBidi"/>
      <w:color w:val="000000" w:themeColor="text1"/>
      <w:sz w:val="26"/>
      <w:szCs w:val="32"/>
    </w:rPr>
  </w:style>
  <w:style w:type="character" w:customStyle="1" w:styleId="Titre6Car">
    <w:name w:val="Titre 6 Car"/>
    <w:basedOn w:val="Policepardfaut"/>
    <w:link w:val="Titre6"/>
    <w:uiPriority w:val="9"/>
    <w:semiHidden/>
    <w:rsid w:val="00180AAE"/>
    <w:rPr>
      <w:rFonts w:asciiTheme="majorHAnsi" w:eastAsiaTheme="majorEastAsia" w:hAnsiTheme="majorHAnsi" w:cstheme="majorBidi"/>
      <w:color w:val="243F60" w:themeColor="accent1" w:themeShade="7F"/>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831FEE"/>
    <w:rPr>
      <w:rFonts w:ascii="Marianne Light" w:hAnsi="Marianne Light"/>
      <w:sz w:val="14"/>
    </w:rPr>
  </w:style>
  <w:style w:type="character" w:customStyle="1" w:styleId="notedebasdepageCar0">
    <w:name w:val="note de bas de page Car"/>
    <w:basedOn w:val="NotedebasdepageCar"/>
    <w:link w:val="notedebasdepage0"/>
    <w:rsid w:val="00831FEE"/>
    <w:rPr>
      <w:rFonts w:ascii="Marianne Light" w:eastAsia="Times New Roman" w:hAnsi="Marianne Light" w:cs="Arial"/>
      <w:kern w:val="28"/>
      <w:sz w:val="14"/>
      <w:szCs w:val="20"/>
      <w:lang w:eastAsia="fr-FR"/>
    </w:rPr>
  </w:style>
  <w:style w:type="paragraph" w:styleId="Rvision">
    <w:name w:val="Revision"/>
    <w:hidden/>
    <w:uiPriority w:val="99"/>
    <w:semiHidden/>
    <w:rsid w:val="00D3349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B01C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B01CBE"/>
  </w:style>
  <w:style w:type="character" w:customStyle="1" w:styleId="eop">
    <w:name w:val="eop"/>
    <w:basedOn w:val="Policepardfaut"/>
    <w:rsid w:val="00B01CBE"/>
  </w:style>
  <w:style w:type="character" w:customStyle="1" w:styleId="tabchar">
    <w:name w:val="tabchar"/>
    <w:basedOn w:val="Policepardfaut"/>
    <w:rsid w:val="001153B5"/>
  </w:style>
  <w:style w:type="character" w:styleId="Mentionnonrsolue">
    <w:name w:val="Unresolved Mention"/>
    <w:basedOn w:val="Policepardfaut"/>
    <w:uiPriority w:val="99"/>
    <w:semiHidden/>
    <w:unhideWhenUsed/>
    <w:rsid w:val="00F9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50807725">
      <w:bodyDiv w:val="1"/>
      <w:marLeft w:val="0"/>
      <w:marRight w:val="0"/>
      <w:marTop w:val="0"/>
      <w:marBottom w:val="0"/>
      <w:divBdr>
        <w:top w:val="none" w:sz="0" w:space="0" w:color="auto"/>
        <w:left w:val="none" w:sz="0" w:space="0" w:color="auto"/>
        <w:bottom w:val="none" w:sz="0" w:space="0" w:color="auto"/>
        <w:right w:val="none" w:sz="0" w:space="0" w:color="auto"/>
      </w:divBdr>
      <w:divsChild>
        <w:div w:id="553008449">
          <w:marLeft w:val="0"/>
          <w:marRight w:val="0"/>
          <w:marTop w:val="0"/>
          <w:marBottom w:val="0"/>
          <w:divBdr>
            <w:top w:val="none" w:sz="0" w:space="0" w:color="auto"/>
            <w:left w:val="none" w:sz="0" w:space="0" w:color="auto"/>
            <w:bottom w:val="none" w:sz="0" w:space="0" w:color="auto"/>
            <w:right w:val="none" w:sz="0" w:space="0" w:color="auto"/>
          </w:divBdr>
        </w:div>
        <w:div w:id="406653420">
          <w:marLeft w:val="0"/>
          <w:marRight w:val="0"/>
          <w:marTop w:val="0"/>
          <w:marBottom w:val="0"/>
          <w:divBdr>
            <w:top w:val="none" w:sz="0" w:space="0" w:color="auto"/>
            <w:left w:val="none" w:sz="0" w:space="0" w:color="auto"/>
            <w:bottom w:val="none" w:sz="0" w:space="0" w:color="auto"/>
            <w:right w:val="none" w:sz="0" w:space="0" w:color="auto"/>
          </w:divBdr>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57363508">
      <w:bodyDiv w:val="1"/>
      <w:marLeft w:val="0"/>
      <w:marRight w:val="0"/>
      <w:marTop w:val="0"/>
      <w:marBottom w:val="0"/>
      <w:divBdr>
        <w:top w:val="none" w:sz="0" w:space="0" w:color="auto"/>
        <w:left w:val="none" w:sz="0" w:space="0" w:color="auto"/>
        <w:bottom w:val="none" w:sz="0" w:space="0" w:color="auto"/>
        <w:right w:val="none" w:sz="0" w:space="0" w:color="auto"/>
      </w:divBdr>
      <w:divsChild>
        <w:div w:id="1913928023">
          <w:marLeft w:val="0"/>
          <w:marRight w:val="0"/>
          <w:marTop w:val="0"/>
          <w:marBottom w:val="0"/>
          <w:divBdr>
            <w:top w:val="none" w:sz="0" w:space="0" w:color="auto"/>
            <w:left w:val="none" w:sz="0" w:space="0" w:color="auto"/>
            <w:bottom w:val="none" w:sz="0" w:space="0" w:color="auto"/>
            <w:right w:val="none" w:sz="0" w:space="0" w:color="auto"/>
          </w:divBdr>
        </w:div>
        <w:div w:id="1337658999">
          <w:marLeft w:val="0"/>
          <w:marRight w:val="0"/>
          <w:marTop w:val="0"/>
          <w:marBottom w:val="0"/>
          <w:divBdr>
            <w:top w:val="none" w:sz="0" w:space="0" w:color="auto"/>
            <w:left w:val="none" w:sz="0" w:space="0" w:color="auto"/>
            <w:bottom w:val="none" w:sz="0" w:space="0" w:color="auto"/>
            <w:right w:val="none" w:sz="0" w:space="0" w:color="auto"/>
          </w:divBdr>
        </w:div>
        <w:div w:id="2082830394">
          <w:marLeft w:val="0"/>
          <w:marRight w:val="0"/>
          <w:marTop w:val="0"/>
          <w:marBottom w:val="0"/>
          <w:divBdr>
            <w:top w:val="none" w:sz="0" w:space="0" w:color="auto"/>
            <w:left w:val="none" w:sz="0" w:space="0" w:color="auto"/>
            <w:bottom w:val="none" w:sz="0" w:space="0" w:color="auto"/>
            <w:right w:val="none" w:sz="0" w:space="0" w:color="auto"/>
          </w:divBdr>
        </w:div>
        <w:div w:id="1797675523">
          <w:marLeft w:val="0"/>
          <w:marRight w:val="0"/>
          <w:marTop w:val="0"/>
          <w:marBottom w:val="0"/>
          <w:divBdr>
            <w:top w:val="none" w:sz="0" w:space="0" w:color="auto"/>
            <w:left w:val="none" w:sz="0" w:space="0" w:color="auto"/>
            <w:bottom w:val="none" w:sz="0" w:space="0" w:color="auto"/>
            <w:right w:val="none" w:sz="0" w:space="0" w:color="auto"/>
          </w:divBdr>
        </w:div>
      </w:divsChild>
    </w:div>
    <w:div w:id="1269511197">
      <w:bodyDiv w:val="1"/>
      <w:marLeft w:val="0"/>
      <w:marRight w:val="0"/>
      <w:marTop w:val="0"/>
      <w:marBottom w:val="0"/>
      <w:divBdr>
        <w:top w:val="none" w:sz="0" w:space="0" w:color="auto"/>
        <w:left w:val="none" w:sz="0" w:space="0" w:color="auto"/>
        <w:bottom w:val="none" w:sz="0" w:space="0" w:color="auto"/>
        <w:right w:val="none" w:sz="0" w:space="0" w:color="auto"/>
      </w:divBdr>
      <w:divsChild>
        <w:div w:id="1702247768">
          <w:marLeft w:val="0"/>
          <w:marRight w:val="0"/>
          <w:marTop w:val="0"/>
          <w:marBottom w:val="0"/>
          <w:divBdr>
            <w:top w:val="none" w:sz="0" w:space="0" w:color="auto"/>
            <w:left w:val="none" w:sz="0" w:space="0" w:color="auto"/>
            <w:bottom w:val="none" w:sz="0" w:space="0" w:color="auto"/>
            <w:right w:val="none" w:sz="0" w:space="0" w:color="auto"/>
          </w:divBdr>
        </w:div>
        <w:div w:id="1825462250">
          <w:marLeft w:val="0"/>
          <w:marRight w:val="0"/>
          <w:marTop w:val="0"/>
          <w:marBottom w:val="0"/>
          <w:divBdr>
            <w:top w:val="none" w:sz="0" w:space="0" w:color="auto"/>
            <w:left w:val="none" w:sz="0" w:space="0" w:color="auto"/>
            <w:bottom w:val="none" w:sz="0" w:space="0" w:color="auto"/>
            <w:right w:val="none" w:sz="0" w:space="0" w:color="auto"/>
          </w:divBdr>
        </w:div>
      </w:divsChild>
    </w:div>
    <w:div w:id="190560254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95">
          <w:marLeft w:val="0"/>
          <w:marRight w:val="0"/>
          <w:marTop w:val="0"/>
          <w:marBottom w:val="0"/>
          <w:divBdr>
            <w:top w:val="none" w:sz="0" w:space="0" w:color="auto"/>
            <w:left w:val="none" w:sz="0" w:space="0" w:color="auto"/>
            <w:bottom w:val="none" w:sz="0" w:space="0" w:color="auto"/>
            <w:right w:val="none" w:sz="0" w:space="0" w:color="auto"/>
          </w:divBdr>
        </w:div>
        <w:div w:id="1899702060">
          <w:marLeft w:val="0"/>
          <w:marRight w:val="0"/>
          <w:marTop w:val="0"/>
          <w:marBottom w:val="0"/>
          <w:divBdr>
            <w:top w:val="none" w:sz="0" w:space="0" w:color="auto"/>
            <w:left w:val="none" w:sz="0" w:space="0" w:color="auto"/>
            <w:bottom w:val="none" w:sz="0" w:space="0" w:color="auto"/>
            <w:right w:val="none" w:sz="0" w:space="0" w:color="auto"/>
          </w:divBdr>
        </w:div>
        <w:div w:id="70413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irpourlatransition.ademe.fr/entreprises/aides-financieres/2023/aide-a-linstallation-production-chaleur-biomasse-bo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irie.ademe.fr/energies-renouvelables-reseaux-et-stockage/4768-comptage-production-thermique-chaufferie-biomasse.html"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referentiels-combustibles-bois-energie-lademe" TargetMode="External"/><Relationship Id="rId5" Type="http://schemas.openxmlformats.org/officeDocument/2006/relationships/webSettings" Target="webSettings.xml"/><Relationship Id="rId15" Type="http://schemas.openxmlformats.org/officeDocument/2006/relationships/hyperlink" Target="https://eur-lex.europa.eu/legal-content/FR/TXT/?uri=CELEX%3A32015R118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irpourlatransition.ademe.fr/entreprises/aides-financieres/2023/aide-a-linstallation-production-chaleur-biomasse-bois" TargetMode="External"/><Relationship Id="rId14" Type="http://schemas.openxmlformats.org/officeDocument/2006/relationships/hyperlink" Target="https://librairie.ademe.fr/energies-renouvelables-reseaux-et-stockage/4768-comptage-production-thermique-chaufferie-biomass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3/aide-a-linstallation-production-chaleur-biomasse-bois" TargetMode="External"/><Relationship Id="rId1" Type="http://schemas.openxmlformats.org/officeDocument/2006/relationships/hyperlink" Target="https://agirpourlatransition.ademe.fr/entreprises/aides-financieres/2023/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B49A-756E-4180-B071-6318071D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6532</Words>
  <Characters>35930</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HEITZMANN Mickaël</cp:lastModifiedBy>
  <cp:revision>3</cp:revision>
  <cp:lastPrinted>2020-10-21T16:03:00Z</cp:lastPrinted>
  <dcterms:created xsi:type="dcterms:W3CDTF">2023-03-20T16:17:00Z</dcterms:created>
  <dcterms:modified xsi:type="dcterms:W3CDTF">2023-03-20T16:26:00Z</dcterms:modified>
</cp:coreProperties>
</file>