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526CDC6F" w:rsidR="0010603A" w:rsidRDefault="00BB093D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1A71E711">
                <wp:simplePos x="0" y="0"/>
                <wp:positionH relativeFrom="margin">
                  <wp:posOffset>254635</wp:posOffset>
                </wp:positionH>
                <wp:positionV relativeFrom="paragraph">
                  <wp:posOffset>1214120</wp:posOffset>
                </wp:positionV>
                <wp:extent cx="6108700" cy="123825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2382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1215" w14:textId="77777777" w:rsidR="00BB093D" w:rsidRDefault="00A95195" w:rsidP="00883D94">
                            <w:pPr>
                              <w:pStyle w:val="TITREPRINCIPAL1repage"/>
                              <w:rPr>
                                <w:rFonts w:ascii="Calibri" w:hAnsi="Calibri" w:cs="Calibri"/>
                              </w:rPr>
                            </w:pPr>
                            <w:r w:rsidRPr="00BB093D">
                              <w:t>Volet technique</w:t>
                            </w:r>
                            <w:r w:rsidR="00BB41AA" w:rsidRPr="00BB093D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61EAEACB" w14:textId="33FE7883" w:rsidR="00A95195" w:rsidRPr="00BB093D" w:rsidRDefault="0060223B" w:rsidP="00883D94">
                            <w:pPr>
                              <w:pStyle w:val="TITREPRINCIPAL1repage"/>
                              <w:rPr>
                                <w:b w:val="0"/>
                                <w:bCs w:val="0"/>
                              </w:rPr>
                            </w:pPr>
                            <w:r w:rsidRPr="00BB093D">
                              <w:rPr>
                                <w:rFonts w:cs="Calibri"/>
                                <w:b w:val="0"/>
                                <w:bCs w:val="0"/>
                              </w:rPr>
                              <w:t xml:space="preserve">Innovation et </w:t>
                            </w:r>
                            <w:r w:rsidR="00883D94" w:rsidRPr="00BB093D">
                              <w:rPr>
                                <w:b w:val="0"/>
                                <w:bCs w:val="0"/>
                              </w:rPr>
                              <w:t>Investissement</w:t>
                            </w:r>
                            <w:r w:rsidR="00B465A8" w:rsidRPr="00BB093D">
                              <w:rPr>
                                <w:rFonts w:ascii="Calibri" w:hAnsi="Calibri" w:cs="Calibri"/>
                                <w:b w:val="0"/>
                                <w:bCs w:val="0"/>
                              </w:rPr>
                              <w:t> </w:t>
                            </w:r>
                            <w:r w:rsidR="00B465A8" w:rsidRPr="00BB093D">
                              <w:rPr>
                                <w:rFonts w:cs="Calibri"/>
                                <w:b w:val="0"/>
                                <w:bCs w:val="0"/>
                              </w:rPr>
                              <w:t xml:space="preserve">: </w:t>
                            </w:r>
                            <w:r w:rsidR="00B465A8" w:rsidRPr="00BB093D">
                              <w:rPr>
                                <w:rFonts w:cs="Marianne"/>
                                <w:b w:val="0"/>
                                <w:bCs w:val="0"/>
                              </w:rPr>
                              <w:t>performance environnementale produits et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20.05pt;margin-top:95.6pt;width:481pt;height:9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" adj="-11796480,,5400" path="m,l3136900,,2838450,786765,,786765,,xe" fillcolor="white [3212]" stroked="f">
                <v:stroke joinstyle="miter"/>
                <v:formulas/>
                <v:path o:connecttype="custom" o:connectlocs="0,0;6108700,0;5527508,1238250;0,1238250;0,0" o:connectangles="0,0,0,0,0" textboxrect="0,0,3136900,786765"/>
                <v:textbox>
                  <w:txbxContent>
                    <w:p w14:paraId="44621215" w14:textId="77777777" w:rsidR="00BB093D" w:rsidRDefault="00A95195" w:rsidP="00883D94">
                      <w:pPr>
                        <w:pStyle w:val="TITREPRINCIPAL1repage"/>
                        <w:rPr>
                          <w:rFonts w:ascii="Calibri" w:hAnsi="Calibri" w:cs="Calibri"/>
                        </w:rPr>
                      </w:pPr>
                      <w:r w:rsidRPr="00BB093D">
                        <w:t>Volet technique</w:t>
                      </w:r>
                      <w:r w:rsidR="00BB41AA" w:rsidRPr="00BB093D"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61EAEACB" w14:textId="33FE7883" w:rsidR="00A95195" w:rsidRPr="00BB093D" w:rsidRDefault="0060223B" w:rsidP="00883D94">
                      <w:pPr>
                        <w:pStyle w:val="TITREPRINCIPAL1repage"/>
                        <w:rPr>
                          <w:b w:val="0"/>
                          <w:bCs w:val="0"/>
                        </w:rPr>
                      </w:pPr>
                      <w:r w:rsidRPr="00BB093D">
                        <w:rPr>
                          <w:rFonts w:cs="Calibri"/>
                          <w:b w:val="0"/>
                          <w:bCs w:val="0"/>
                        </w:rPr>
                        <w:t xml:space="preserve">Innovation et </w:t>
                      </w:r>
                      <w:r w:rsidR="00883D94" w:rsidRPr="00BB093D">
                        <w:rPr>
                          <w:b w:val="0"/>
                          <w:bCs w:val="0"/>
                        </w:rPr>
                        <w:t>Investissement</w:t>
                      </w:r>
                      <w:r w:rsidR="00B465A8" w:rsidRPr="00BB093D">
                        <w:rPr>
                          <w:rFonts w:ascii="Calibri" w:hAnsi="Calibri" w:cs="Calibri"/>
                          <w:b w:val="0"/>
                          <w:bCs w:val="0"/>
                        </w:rPr>
                        <w:t> </w:t>
                      </w:r>
                      <w:r w:rsidR="00B465A8" w:rsidRPr="00BB093D">
                        <w:rPr>
                          <w:rFonts w:cs="Calibri"/>
                          <w:b w:val="0"/>
                          <w:bCs w:val="0"/>
                        </w:rPr>
                        <w:t xml:space="preserve">: </w:t>
                      </w:r>
                      <w:r w:rsidR="00B465A8" w:rsidRPr="00BB093D">
                        <w:rPr>
                          <w:rFonts w:cs="Marianne"/>
                          <w:b w:val="0"/>
                          <w:bCs w:val="0"/>
                        </w:rPr>
                        <w:t>performance environnementale produits et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03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7A694279">
                <wp:simplePos x="0" y="0"/>
                <wp:positionH relativeFrom="margin">
                  <wp:posOffset>280670</wp:posOffset>
                </wp:positionH>
                <wp:positionV relativeFrom="paragraph">
                  <wp:posOffset>2709545</wp:posOffset>
                </wp:positionV>
                <wp:extent cx="5800725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713115907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9E855FF" w14:textId="5F7CAC7B" w:rsidR="00241D65" w:rsidRDefault="00241D65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4DA13663" w14:textId="347279B3" w:rsidR="009D5C88" w:rsidRPr="00BB093D" w:rsidRDefault="00241D65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="Marianne Light" w:eastAsiaTheme="minorEastAsia" w:hAnsi="Marianne Light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2132289" w:history="1">
                                  <w:r w:rsidR="009D5C88" w:rsidRPr="00BB093D">
                                    <w:rPr>
                                      <w:rStyle w:val="Lienhypertexte"/>
                                      <w:rFonts w:ascii="Marianne Light" w:eastAsia="Calibri" w:hAnsi="Marianne Light"/>
                                      <w:noProof/>
                                    </w:rPr>
                                    <w:t>1.</w:t>
                                  </w:r>
                                  <w:r w:rsidR="009D5C88" w:rsidRPr="00BB093D">
                                    <w:rPr>
                                      <w:rFonts w:ascii="Marianne Light" w:eastAsiaTheme="minorEastAsia" w:hAnsi="Marianne Light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9D5C88" w:rsidRPr="00BB093D">
                                    <w:rPr>
                                      <w:rStyle w:val="Lienhypertexte"/>
                                      <w:rFonts w:ascii="Marianne Light" w:eastAsia="Calibri" w:hAnsi="Marianne Light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9D5C88"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9D5C88"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9D5C88"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instrText xml:space="preserve"> PAGEREF _Toc62132289 \h </w:instrText>
                                  </w:r>
                                  <w:r w:rsidR="009D5C88"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</w:r>
                                  <w:r w:rsidR="009D5C88"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9D5C88"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9D5C88"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CB05932" w14:textId="1E9D8F4F" w:rsidR="009D5C88" w:rsidRPr="00BB093D" w:rsidRDefault="009D5C8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="Marianne Light" w:eastAsiaTheme="minorEastAsia" w:hAnsi="Marianne Light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2132290" w:history="1">
                                  <w:r w:rsidRPr="00BB093D">
                                    <w:rPr>
                                      <w:rStyle w:val="Lienhypertexte"/>
                                      <w:rFonts w:ascii="Marianne Light" w:hAnsi="Marianne Light"/>
                                      <w:noProof/>
                                    </w:rPr>
                                    <w:t>2.</w:t>
                                  </w:r>
                                  <w:r w:rsidRPr="00BB093D">
                                    <w:rPr>
                                      <w:rFonts w:ascii="Marianne Light" w:eastAsiaTheme="minorEastAsia" w:hAnsi="Marianne Light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B093D">
                                    <w:rPr>
                                      <w:rStyle w:val="Lienhypertexte"/>
                                      <w:rFonts w:ascii="Marianne Light" w:hAnsi="Marianne Light"/>
                                      <w:noProof/>
                                    </w:rPr>
                                    <w:t>Suivi et planning du projet</w:t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instrText xml:space="preserve"> PAGEREF _Toc62132290 \h </w:instrText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45A95D9" w14:textId="3BC17360" w:rsidR="009D5C88" w:rsidRPr="00BB093D" w:rsidRDefault="009D5C8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="Marianne Light" w:eastAsiaTheme="minorEastAsia" w:hAnsi="Marianne Light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2132291" w:history="1">
                                  <w:r w:rsidRPr="00BB093D">
                                    <w:rPr>
                                      <w:rStyle w:val="Lienhypertexte"/>
                                      <w:rFonts w:ascii="Marianne Light" w:eastAsiaTheme="majorEastAsia" w:hAnsi="Marianne Light" w:cstheme="majorBidi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Pr="00BB093D">
                                    <w:rPr>
                                      <w:rFonts w:ascii="Marianne Light" w:eastAsiaTheme="minorEastAsia" w:hAnsi="Marianne Light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B093D">
                                    <w:rPr>
                                      <w:rStyle w:val="Lienhypertexte"/>
                                      <w:rFonts w:ascii="Marianne Light" w:eastAsiaTheme="majorEastAsia" w:hAnsi="Marianne Light" w:cstheme="majorBidi"/>
                                      <w:noProof/>
                                      <w:lang w:eastAsia="en-US"/>
                                    </w:rPr>
                                    <w:t>Engagements spécifiques</w:t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instrText xml:space="preserve"> PAGEREF _Toc62132291 \h </w:instrText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23398FF" w14:textId="3041B64D" w:rsidR="009D5C88" w:rsidRPr="00BB093D" w:rsidRDefault="009D5C8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="Marianne Light" w:eastAsiaTheme="minorEastAsia" w:hAnsi="Marianne Light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2132292" w:history="1">
                                  <w:r w:rsidRPr="00BB093D">
                                    <w:rPr>
                                      <w:rStyle w:val="Lienhypertexte"/>
                                      <w:rFonts w:ascii="Marianne Light" w:eastAsiaTheme="majorEastAsia" w:hAnsi="Marianne Light" w:cstheme="majorBidi"/>
                                      <w:noProof/>
                                      <w:lang w:eastAsia="en-US"/>
                                    </w:rPr>
                                    <w:t>4.</w:t>
                                  </w:r>
                                  <w:r w:rsidRPr="00BB093D">
                                    <w:rPr>
                                      <w:rFonts w:ascii="Marianne Light" w:eastAsiaTheme="minorEastAsia" w:hAnsi="Marianne Light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BB093D">
                                    <w:rPr>
                                      <w:rStyle w:val="Lienhypertexte"/>
                                      <w:rFonts w:ascii="Marianne Light" w:eastAsiaTheme="majorEastAsia" w:hAnsi="Marianne Light" w:cstheme="majorBidi"/>
                                      <w:noProof/>
                                      <w:lang w:eastAsia="en-US"/>
                                    </w:rPr>
                                    <w:t>Rapports / documents à fournir lors de l’exécution du contrat de financement</w:t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instrText xml:space="preserve"> PAGEREF _Toc62132292 \h </w:instrText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Pr="00BB093D">
                                    <w:rPr>
                                      <w:rFonts w:ascii="Marianne Light" w:hAnsi="Marianne Light"/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137CABD" w14:textId="6D8620B2" w:rsidR="00241D65" w:rsidRDefault="00241D65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90EFB65" w:rsidR="0010603A" w:rsidRPr="00BB093D" w:rsidRDefault="0010603A" w:rsidP="00BB093D">
                            <w:pPr>
                              <w:pStyle w:val="TexteCouran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.1pt;margin-top:213.35pt;width:456.75pt;height:41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713115907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9E855FF" w14:textId="5F7CAC7B" w:rsidR="00241D65" w:rsidRDefault="00241D65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4DA13663" w14:textId="347279B3" w:rsidR="009D5C88" w:rsidRPr="00BB093D" w:rsidRDefault="00241D65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="Marianne Light" w:eastAsiaTheme="minorEastAsia" w:hAnsi="Marianne Light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2132289" w:history="1">
                            <w:r w:rsidR="009D5C88" w:rsidRPr="00BB093D">
                              <w:rPr>
                                <w:rStyle w:val="Lienhypertexte"/>
                                <w:rFonts w:ascii="Marianne Light" w:eastAsia="Calibri" w:hAnsi="Marianne Light"/>
                                <w:noProof/>
                              </w:rPr>
                              <w:t>1.</w:t>
                            </w:r>
                            <w:r w:rsidR="009D5C88" w:rsidRPr="00BB093D">
                              <w:rPr>
                                <w:rFonts w:ascii="Marianne Light" w:eastAsiaTheme="minorEastAsia" w:hAnsi="Marianne Light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9D5C88" w:rsidRPr="00BB093D">
                              <w:rPr>
                                <w:rStyle w:val="Lienhypertexte"/>
                                <w:rFonts w:ascii="Marianne Light" w:eastAsia="Calibri" w:hAnsi="Marianne Light"/>
                                <w:noProof/>
                              </w:rPr>
                              <w:t>Description détaillée de l’opération</w: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ab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begin"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instrText xml:space="preserve"> PAGEREF _Toc62132289 \h </w:instrTex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>2</w: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CB05932" w14:textId="1E9D8F4F" w:rsidR="009D5C88" w:rsidRPr="00BB093D" w:rsidRDefault="007A651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="Marianne Light" w:eastAsiaTheme="minorEastAsia" w:hAnsi="Marianne Light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2132290" w:history="1">
                            <w:r w:rsidR="009D5C88" w:rsidRPr="00BB093D">
                              <w:rPr>
                                <w:rStyle w:val="Lienhypertexte"/>
                                <w:rFonts w:ascii="Marianne Light" w:hAnsi="Marianne Light"/>
                                <w:noProof/>
                              </w:rPr>
                              <w:t>2.</w:t>
                            </w:r>
                            <w:r w:rsidR="009D5C88" w:rsidRPr="00BB093D">
                              <w:rPr>
                                <w:rFonts w:ascii="Marianne Light" w:eastAsiaTheme="minorEastAsia" w:hAnsi="Marianne Light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9D5C88" w:rsidRPr="00BB093D">
                              <w:rPr>
                                <w:rStyle w:val="Lienhypertexte"/>
                                <w:rFonts w:ascii="Marianne Light" w:hAnsi="Marianne Light"/>
                                <w:noProof/>
                              </w:rPr>
                              <w:t>Suivi et planning du projet</w: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ab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begin"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instrText xml:space="preserve"> PAGEREF _Toc62132290 \h </w:instrTex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>2</w: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45A95D9" w14:textId="3BC17360" w:rsidR="009D5C88" w:rsidRPr="00BB093D" w:rsidRDefault="007A651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="Marianne Light" w:eastAsiaTheme="minorEastAsia" w:hAnsi="Marianne Light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2132291" w:history="1">
                            <w:r w:rsidR="009D5C88" w:rsidRPr="00BB093D">
                              <w:rPr>
                                <w:rStyle w:val="Lienhypertexte"/>
                                <w:rFonts w:ascii="Marianne Light" w:eastAsiaTheme="majorEastAsia" w:hAnsi="Marianne Light" w:cstheme="majorBidi"/>
                                <w:noProof/>
                                <w:lang w:eastAsia="en-US"/>
                              </w:rPr>
                              <w:t>3.</w:t>
                            </w:r>
                            <w:r w:rsidR="009D5C88" w:rsidRPr="00BB093D">
                              <w:rPr>
                                <w:rFonts w:ascii="Marianne Light" w:eastAsiaTheme="minorEastAsia" w:hAnsi="Marianne Light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9D5C88" w:rsidRPr="00BB093D">
                              <w:rPr>
                                <w:rStyle w:val="Lienhypertexte"/>
                                <w:rFonts w:ascii="Marianne Light" w:eastAsiaTheme="majorEastAsia" w:hAnsi="Marianne Light" w:cstheme="majorBidi"/>
                                <w:noProof/>
                                <w:lang w:eastAsia="en-US"/>
                              </w:rPr>
                              <w:t>Engagements spécifiques</w: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ab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begin"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instrText xml:space="preserve"> PAGEREF _Toc62132291 \h </w:instrTex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>2</w: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23398FF" w14:textId="3041B64D" w:rsidR="009D5C88" w:rsidRPr="00BB093D" w:rsidRDefault="007A651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="Marianne Light" w:eastAsiaTheme="minorEastAsia" w:hAnsi="Marianne Light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2132292" w:history="1">
                            <w:r w:rsidR="009D5C88" w:rsidRPr="00BB093D">
                              <w:rPr>
                                <w:rStyle w:val="Lienhypertexte"/>
                                <w:rFonts w:ascii="Marianne Light" w:eastAsiaTheme="majorEastAsia" w:hAnsi="Marianne Light" w:cstheme="majorBidi"/>
                                <w:noProof/>
                                <w:lang w:eastAsia="en-US"/>
                              </w:rPr>
                              <w:t>4.</w:t>
                            </w:r>
                            <w:r w:rsidR="009D5C88" w:rsidRPr="00BB093D">
                              <w:rPr>
                                <w:rFonts w:ascii="Marianne Light" w:eastAsiaTheme="minorEastAsia" w:hAnsi="Marianne Light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9D5C88" w:rsidRPr="00BB093D">
                              <w:rPr>
                                <w:rStyle w:val="Lienhypertexte"/>
                                <w:rFonts w:ascii="Marianne Light" w:eastAsiaTheme="majorEastAsia" w:hAnsi="Marianne Light" w:cstheme="majorBidi"/>
                                <w:noProof/>
                                <w:lang w:eastAsia="en-US"/>
                              </w:rPr>
                              <w:t>Rapports / documents à fournir lors de l’exécution du contrat de financement</w: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ab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begin"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instrText xml:space="preserve"> PAGEREF _Toc62132292 \h </w:instrTex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t>2</w:t>
                            </w:r>
                            <w:r w:rsidR="009D5C88" w:rsidRPr="00BB093D">
                              <w:rPr>
                                <w:rFonts w:ascii="Marianne Light" w:hAnsi="Marianne Light"/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137CABD" w14:textId="6D8620B2" w:rsidR="00241D65" w:rsidRDefault="00241D65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90EFB65" w:rsidR="0010603A" w:rsidRPr="00BB093D" w:rsidRDefault="0010603A" w:rsidP="00BB093D">
                      <w:pPr>
                        <w:pStyle w:val="TexteCouran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</w:p>
    <w:p w14:paraId="7194C7B8" w14:textId="722EA01E" w:rsidR="00081363" w:rsidRPr="00D95037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8403359"/>
      <w:bookmarkStart w:id="11" w:name="_Toc62132289"/>
      <w:r w:rsidRPr="00D95037">
        <w:rPr>
          <w:rFonts w:eastAsia="Calibri"/>
        </w:rPr>
        <w:lastRenderedPageBreak/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864B5EF" w14:textId="052F06EF" w:rsidR="00A766D8" w:rsidRPr="00DE7BE1" w:rsidRDefault="00DE7BE1" w:rsidP="00BB093D">
      <w:pPr>
        <w:pStyle w:val="TexteCourant"/>
        <w:rPr>
          <w:rFonts w:eastAsia="Calibri"/>
        </w:rPr>
      </w:pPr>
      <w:r w:rsidRPr="00DE7BE1">
        <w:rPr>
          <w:rFonts w:eastAsia="Calibri"/>
        </w:rPr>
        <w:t>Faire une description détaillée de l’opération</w:t>
      </w:r>
      <w:r w:rsidRPr="00091877">
        <w:rPr>
          <w:rFonts w:ascii="Calibri" w:eastAsia="Calibri" w:hAnsi="Calibri" w:cs="Calibri"/>
        </w:rPr>
        <w:t> </w:t>
      </w:r>
      <w:r w:rsidR="00091877" w:rsidRPr="00091877">
        <w:rPr>
          <w:rFonts w:eastAsia="Calibri"/>
        </w:rPr>
        <w:t>et notamment les phases préalables de diagnostic et d</w:t>
      </w:r>
      <w:r w:rsidR="00091877">
        <w:rPr>
          <w:rFonts w:eastAsia="Calibri"/>
        </w:rPr>
        <w:t>’étude de mise en œu</w:t>
      </w:r>
      <w:r w:rsidR="00091877" w:rsidRPr="00091877">
        <w:rPr>
          <w:rFonts w:eastAsia="Calibri"/>
        </w:rPr>
        <w:t>vre qui ont permis de définir les travaux d’innovation ou les investissements à réaliser</w:t>
      </w:r>
      <w:r w:rsidR="00091877">
        <w:rPr>
          <w:rFonts w:ascii="Calibri" w:eastAsia="Calibri" w:hAnsi="Calibri" w:cs="Calibri"/>
        </w:rPr>
        <w:t> </w:t>
      </w:r>
      <w:r w:rsidR="00091877">
        <w:rPr>
          <w:rFonts w:eastAsia="Calibri"/>
        </w:rPr>
        <w:t xml:space="preserve">; décrire les opérations qui seront menées en interne à l’entreprise et les divers </w:t>
      </w:r>
      <w:r w:rsidR="00A767AD">
        <w:rPr>
          <w:rFonts w:eastAsia="Calibri"/>
        </w:rPr>
        <w:t>postes d’</w:t>
      </w:r>
      <w:r w:rsidR="00091877">
        <w:rPr>
          <w:rFonts w:eastAsia="Calibri"/>
        </w:rPr>
        <w:t xml:space="preserve">investissements prévus ainsi que les liens </w:t>
      </w:r>
      <w:r w:rsidR="00A767AD">
        <w:rPr>
          <w:rFonts w:eastAsia="Calibri"/>
        </w:rPr>
        <w:t xml:space="preserve">des diverses opération et investissements prévus </w:t>
      </w:r>
      <w:r w:rsidR="00091877">
        <w:rPr>
          <w:rFonts w:eastAsia="Calibri"/>
        </w:rPr>
        <w:t>avec l’amélioration des performances environnementales</w:t>
      </w:r>
      <w:r w:rsidR="00A767AD">
        <w:rPr>
          <w:rFonts w:eastAsia="Calibri"/>
        </w:rPr>
        <w:t>.</w:t>
      </w:r>
      <w:r w:rsidRPr="00DE7BE1">
        <w:rPr>
          <w:rFonts w:eastAsia="Calibri"/>
        </w:rPr>
        <w:t xml:space="preserve"> </w:t>
      </w:r>
    </w:p>
    <w:p w14:paraId="198C4ED8" w14:textId="0C0C4D7B" w:rsidR="00DE7BE1" w:rsidRPr="00DE7BE1" w:rsidRDefault="00DE7BE1" w:rsidP="00BB093D">
      <w:pPr>
        <w:pStyle w:val="TexteCourant"/>
        <w:rPr>
          <w:rFonts w:eastAsia="Calibri"/>
        </w:rPr>
      </w:pPr>
      <w:r w:rsidRPr="00DE7BE1">
        <w:rPr>
          <w:rFonts w:eastAsia="Calibri"/>
        </w:rPr>
        <w:t>Indicateurs prévisionnels attendus</w:t>
      </w:r>
      <w:r w:rsidRPr="00DE7BE1">
        <w:rPr>
          <w:rFonts w:ascii="Calibri" w:eastAsia="Calibri" w:hAnsi="Calibri" w:cs="Calibri"/>
        </w:rPr>
        <w:t> </w:t>
      </w:r>
      <w:r w:rsidRPr="00DE7BE1">
        <w:rPr>
          <w:rFonts w:eastAsia="Calibri"/>
        </w:rPr>
        <w:t xml:space="preserve">: </w:t>
      </w:r>
    </w:p>
    <w:p w14:paraId="4F051311" w14:textId="6B75C384" w:rsidR="00DE7BE1" w:rsidRPr="00DE7BE1" w:rsidRDefault="00DE7BE1" w:rsidP="00BB093D">
      <w:pPr>
        <w:pStyle w:val="Pucenoir"/>
      </w:pPr>
      <w:r w:rsidRPr="00DE7BE1">
        <w:t>Chiffre d’affaires créé ou maintenu grâce au projet</w:t>
      </w:r>
      <w:r w:rsidRPr="00DE7BE1">
        <w:rPr>
          <w:rFonts w:ascii="Calibri" w:hAnsi="Calibri" w:cs="Calibri"/>
        </w:rPr>
        <w:t> </w:t>
      </w:r>
      <w:r w:rsidRPr="00DE7BE1">
        <w:t>:</w:t>
      </w:r>
    </w:p>
    <w:p w14:paraId="1FDA895B" w14:textId="3474DC8D" w:rsidR="00DE7BE1" w:rsidRPr="00DE7BE1" w:rsidRDefault="00DE7BE1" w:rsidP="00BB093D">
      <w:pPr>
        <w:pStyle w:val="Pucenoir"/>
      </w:pPr>
      <w:r w:rsidRPr="00DE7BE1">
        <w:t>Emploi maintenu ou créé grâce au projet</w:t>
      </w:r>
      <w:r w:rsidRPr="00DE7BE1">
        <w:rPr>
          <w:rFonts w:ascii="Calibri" w:hAnsi="Calibri" w:cs="Calibri"/>
        </w:rPr>
        <w:t> </w:t>
      </w:r>
      <w:r w:rsidRPr="00DE7BE1">
        <w:t>:</w:t>
      </w:r>
    </w:p>
    <w:p w14:paraId="50C83336" w14:textId="3F04E151" w:rsidR="00081363" w:rsidRDefault="00081363" w:rsidP="00081363">
      <w:pPr>
        <w:pStyle w:val="Titre1"/>
        <w:numPr>
          <w:ilvl w:val="0"/>
          <w:numId w:val="2"/>
        </w:numPr>
      </w:pPr>
      <w:bookmarkStart w:id="12" w:name="_Toc51062369"/>
      <w:bookmarkStart w:id="13" w:name="_Toc51064064"/>
      <w:bookmarkStart w:id="14" w:name="_Toc51064311"/>
      <w:bookmarkStart w:id="15" w:name="_Toc51064423"/>
      <w:bookmarkStart w:id="16" w:name="_Toc51064715"/>
      <w:bookmarkStart w:id="17" w:name="_Toc51228303"/>
      <w:bookmarkStart w:id="18" w:name="_Toc51228335"/>
      <w:bookmarkStart w:id="19" w:name="_Toc51228464"/>
      <w:bookmarkStart w:id="20" w:name="_Toc51228543"/>
      <w:bookmarkStart w:id="21" w:name="_Toc58403360"/>
      <w:bookmarkStart w:id="22" w:name="_Toc62132290"/>
      <w:r w:rsidRPr="00D95037">
        <w:t>Suivi et planning du projet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9B559DC" w14:textId="62EB3FD9" w:rsidR="00A766D8" w:rsidRPr="00BB093D" w:rsidRDefault="00081363" w:rsidP="00BB093D">
      <w:pPr>
        <w:pStyle w:val="Texteexerguesurligngris"/>
      </w:pPr>
      <w:r w:rsidRPr="00BB093D">
        <w:rPr>
          <w:highlight w:val="lightGray"/>
        </w:rPr>
        <w:t xml:space="preserve">Insérer un </w:t>
      </w:r>
      <w:r w:rsidR="00094C8A" w:rsidRPr="00BB093D">
        <w:rPr>
          <w:highlight w:val="lightGray"/>
        </w:rPr>
        <w:t>planning prévisionnel</w:t>
      </w:r>
      <w:r w:rsidRPr="00BB093D">
        <w:rPr>
          <w:highlight w:val="lightGray"/>
        </w:rPr>
        <w:t xml:space="preserve"> </w:t>
      </w:r>
      <w:r w:rsidR="00094C8A" w:rsidRPr="00BB093D">
        <w:rPr>
          <w:highlight w:val="lightGray"/>
        </w:rPr>
        <w:t>du projet, en intégrant les démarches administratives</w:t>
      </w:r>
      <w:r w:rsidRPr="00BB093D">
        <w:rPr>
          <w:highlight w:val="lightGray"/>
        </w:rPr>
        <w:t>.</w:t>
      </w:r>
    </w:p>
    <w:p w14:paraId="78BC9CFE" w14:textId="4168525A" w:rsidR="00AE0AE9" w:rsidRPr="00030C8F" w:rsidRDefault="00AE0AE9" w:rsidP="00030C8F">
      <w:pPr>
        <w:pStyle w:val="Paragraphedeliste"/>
        <w:keepNext/>
        <w:keepLines/>
        <w:numPr>
          <w:ilvl w:val="0"/>
          <w:numId w:val="2"/>
        </w:numPr>
        <w:pBdr>
          <w:bottom w:val="single" w:sz="4" w:space="1" w:color="auto"/>
        </w:pBdr>
        <w:spacing w:before="240" w:after="0" w:line="256" w:lineRule="auto"/>
        <w:outlineLvl w:val="0"/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</w:pPr>
      <w:bookmarkStart w:id="23" w:name="_Toc51178595"/>
      <w:bookmarkStart w:id="24" w:name="_Toc58403361"/>
      <w:bookmarkStart w:id="25" w:name="_Toc62132291"/>
      <w:bookmarkStart w:id="26" w:name="_Toc51064424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>Engagements spécifiques</w:t>
      </w:r>
      <w:bookmarkEnd w:id="23"/>
      <w:bookmarkEnd w:id="24"/>
      <w:bookmarkEnd w:id="25"/>
    </w:p>
    <w:p w14:paraId="76DFBB46" w14:textId="77777777" w:rsidR="00AE0AE9" w:rsidRPr="00AE0AE9" w:rsidRDefault="00AE0AE9" w:rsidP="00AE0AE9">
      <w:pPr>
        <w:spacing w:line="240" w:lineRule="auto"/>
        <w:jc w:val="both"/>
        <w:rPr>
          <w:rFonts w:ascii="Arial" w:eastAsia="Calibri" w:hAnsi="Arial" w:cs="Arial"/>
        </w:rPr>
      </w:pPr>
    </w:p>
    <w:p w14:paraId="5ED6CCED" w14:textId="5DC4B887" w:rsidR="00820A5A" w:rsidRPr="00AE0AE9" w:rsidRDefault="00F25439" w:rsidP="00BB093D">
      <w:pPr>
        <w:pStyle w:val="TexteCourant"/>
        <w:rPr>
          <w:rFonts w:ascii="Arial" w:hAnsi="Arial"/>
        </w:rPr>
      </w:pPr>
      <w:r w:rsidRPr="00803B24">
        <w:rPr>
          <w:rFonts w:eastAsia="Calibri"/>
          <w:color w:val="auto"/>
        </w:rPr>
        <w:t>L</w:t>
      </w:r>
      <w:r w:rsidR="00AE0AE9" w:rsidRPr="00803B24">
        <w:rPr>
          <w:rFonts w:eastAsia="Calibri"/>
          <w:color w:val="auto"/>
        </w:rPr>
        <w:t>e</w:t>
      </w:r>
      <w:r w:rsidR="00AE0AE9" w:rsidRPr="00803B24">
        <w:rPr>
          <w:rFonts w:eastAsia="Calibri"/>
        </w:rPr>
        <w:t xml:space="preserve"> bénéficiaire s’engage à </w:t>
      </w:r>
      <w:r w:rsidR="00293258">
        <w:rPr>
          <w:rFonts w:eastAsia="Calibri"/>
        </w:rPr>
        <w:t>réaliser une fiche de valorisation publique de l’opération</w:t>
      </w:r>
      <w:r w:rsidR="00A767AD">
        <w:rPr>
          <w:rFonts w:eastAsia="Calibri"/>
        </w:rPr>
        <w:t xml:space="preserve"> présentant les gains environnementaux liés au projets, voire les autres bénéfices (</w:t>
      </w:r>
      <w:proofErr w:type="gramStart"/>
      <w:r w:rsidR="00A767AD">
        <w:rPr>
          <w:rFonts w:eastAsia="Calibri"/>
        </w:rPr>
        <w:t>économique,…</w:t>
      </w:r>
      <w:proofErr w:type="gramEnd"/>
      <w:r w:rsidR="00A767AD">
        <w:rPr>
          <w:rFonts w:eastAsia="Calibri"/>
        </w:rPr>
        <w:t>)</w:t>
      </w:r>
      <w:r w:rsidR="00293258">
        <w:rPr>
          <w:rFonts w:eastAsia="Calibri"/>
        </w:rPr>
        <w:t xml:space="preserve">. </w:t>
      </w:r>
      <w:r w:rsidR="00820A5A" w:rsidRPr="00820A5A">
        <w:rPr>
          <w:rFonts w:eastAsia="Calibri"/>
        </w:rPr>
        <w:t>Concernant les projets innovant d’économie de la fonctionnalité, elle devra intégrer une évaluation des gains environnementaux mesurés de la solution produit/service par rapport à une solution classique de vente de produit.</w:t>
      </w:r>
    </w:p>
    <w:p w14:paraId="3742963A" w14:textId="37857249" w:rsidR="00091877" w:rsidRDefault="00091877" w:rsidP="00BB093D">
      <w:pPr>
        <w:pStyle w:val="TexteCourant"/>
        <w:rPr>
          <w:rFonts w:eastAsia="Calibri"/>
        </w:rPr>
      </w:pPr>
      <w:r w:rsidRPr="00803B24">
        <w:rPr>
          <w:rFonts w:eastAsia="Calibri"/>
        </w:rPr>
        <w:t>Le bénéficiaire s’engage à ré</w:t>
      </w:r>
      <w:r>
        <w:rPr>
          <w:rFonts w:eastAsia="Calibri"/>
        </w:rPr>
        <w:t xml:space="preserve">pondre aux enquêtes de l’ADEME et de ses partenaires (notamment ceux en charge de l’observation, des baromètres de l’écoconception ou toute autre étude de bilan et d’évaluation des démarches accompagnées). </w:t>
      </w:r>
    </w:p>
    <w:p w14:paraId="43E51805" w14:textId="77777777" w:rsidR="00A767AD" w:rsidRPr="00DE7BE1" w:rsidRDefault="00A767AD" w:rsidP="00A767AD">
      <w:pPr>
        <w:pStyle w:val="TexteCourant"/>
        <w:rPr>
          <w:rFonts w:eastAsia="Calibri"/>
        </w:rPr>
      </w:pPr>
      <w:r w:rsidRPr="00DE7BE1">
        <w:rPr>
          <w:rFonts w:eastAsia="Calibri"/>
        </w:rPr>
        <w:t>Indicateurs prévisionnels attendus</w:t>
      </w:r>
      <w:r w:rsidRPr="00DE7BE1">
        <w:rPr>
          <w:rFonts w:ascii="Calibri" w:eastAsia="Calibri" w:hAnsi="Calibri" w:cs="Calibri"/>
        </w:rPr>
        <w:t> </w:t>
      </w:r>
      <w:r w:rsidRPr="00DE7BE1">
        <w:rPr>
          <w:rFonts w:eastAsia="Calibri"/>
        </w:rPr>
        <w:t xml:space="preserve">: </w:t>
      </w:r>
    </w:p>
    <w:p w14:paraId="46D75973" w14:textId="77777777" w:rsidR="00A767AD" w:rsidRPr="00DE7BE1" w:rsidRDefault="00A767AD" w:rsidP="00A767AD">
      <w:pPr>
        <w:pStyle w:val="Pucenoir"/>
      </w:pPr>
      <w:r w:rsidRPr="00DE7BE1">
        <w:t>Chiffre d’affaires créé ou maintenu grâce au projet</w:t>
      </w:r>
      <w:r w:rsidRPr="00DE7BE1">
        <w:rPr>
          <w:rFonts w:ascii="Calibri" w:hAnsi="Calibri" w:cs="Calibri"/>
        </w:rPr>
        <w:t> </w:t>
      </w:r>
      <w:r w:rsidRPr="00DE7BE1">
        <w:t>:</w:t>
      </w:r>
    </w:p>
    <w:p w14:paraId="4E8F5E41" w14:textId="77777777" w:rsidR="00A767AD" w:rsidRPr="00DE7BE1" w:rsidRDefault="00A767AD" w:rsidP="00A767AD">
      <w:pPr>
        <w:pStyle w:val="Pucenoir"/>
      </w:pPr>
      <w:r w:rsidRPr="00DE7BE1">
        <w:t>Emploi maintenu ou créé grâce au projet</w:t>
      </w:r>
      <w:r w:rsidRPr="00DE7BE1">
        <w:rPr>
          <w:rFonts w:ascii="Calibri" w:hAnsi="Calibri" w:cs="Calibri"/>
        </w:rPr>
        <w:t> </w:t>
      </w:r>
      <w:r w:rsidRPr="00DE7BE1">
        <w:t>:</w:t>
      </w:r>
    </w:p>
    <w:p w14:paraId="157E19FD" w14:textId="77777777" w:rsidR="00A767AD" w:rsidRDefault="00A767AD" w:rsidP="00BB093D">
      <w:pPr>
        <w:pStyle w:val="TexteCourant"/>
        <w:rPr>
          <w:rFonts w:eastAsia="Calibri"/>
        </w:rPr>
      </w:pPr>
    </w:p>
    <w:p w14:paraId="5383EA30" w14:textId="77777777" w:rsidR="00AE0AE9" w:rsidRPr="00030C8F" w:rsidRDefault="00AE0AE9" w:rsidP="00030C8F">
      <w:pPr>
        <w:pStyle w:val="Paragraphedeliste"/>
        <w:keepNext/>
        <w:keepLines/>
        <w:numPr>
          <w:ilvl w:val="0"/>
          <w:numId w:val="2"/>
        </w:numPr>
        <w:pBdr>
          <w:bottom w:val="single" w:sz="4" w:space="1" w:color="auto"/>
        </w:pBdr>
        <w:spacing w:before="240" w:after="0" w:line="256" w:lineRule="auto"/>
        <w:outlineLvl w:val="0"/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</w:pPr>
      <w:bookmarkStart w:id="27" w:name="_Toc51178596"/>
      <w:bookmarkStart w:id="28" w:name="_Toc58403362"/>
      <w:bookmarkStart w:id="29" w:name="_Toc62132292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>Rapports / documents à fournir lors de l’exécution du contrat de financement</w:t>
      </w:r>
      <w:bookmarkEnd w:id="27"/>
      <w:bookmarkEnd w:id="28"/>
      <w:bookmarkEnd w:id="29"/>
      <w:r w:rsidRPr="00030C8F">
        <w:rPr>
          <w:rFonts w:ascii="Marianne" w:eastAsiaTheme="majorEastAsia" w:hAnsi="Marianne" w:cstheme="majorBidi"/>
          <w:color w:val="000000" w:themeColor="text1"/>
          <w:kern w:val="0"/>
          <w:sz w:val="32"/>
          <w:szCs w:val="32"/>
          <w:lang w:eastAsia="en-US"/>
          <w14:ligatures w14:val="none"/>
          <w14:cntxtAlts w14:val="0"/>
        </w:rPr>
        <w:t xml:space="preserve"> </w:t>
      </w:r>
    </w:p>
    <w:p w14:paraId="06BC12FA" w14:textId="7094F6E3" w:rsidR="00AE0AE9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1DD05302" w14:textId="01A4D80E" w:rsidR="005C42DD" w:rsidRPr="00803B24" w:rsidRDefault="0011054C" w:rsidP="00BB093D">
      <w:pPr>
        <w:pStyle w:val="TexteCourant"/>
      </w:pPr>
      <w:r w:rsidRPr="00803B24">
        <w:t>Selon les indications du contrat, vous devrez nous transmettre un ou plusieurs des rapports ci-dessous.</w:t>
      </w:r>
    </w:p>
    <w:p w14:paraId="6632C41D" w14:textId="1B18A2A9" w:rsidR="00803B24" w:rsidRPr="00BB093D" w:rsidRDefault="00803B24" w:rsidP="00BB093D">
      <w:pPr>
        <w:pStyle w:val="Pucenoir"/>
      </w:pPr>
      <w:r w:rsidRPr="00803B24">
        <w:t xml:space="preserve">Un ou </w:t>
      </w:r>
      <w:proofErr w:type="gramStart"/>
      <w:r w:rsidRPr="00803B24">
        <w:t>plusieurs rapport</w:t>
      </w:r>
      <w:proofErr w:type="gramEnd"/>
      <w:r w:rsidRPr="00803B24">
        <w:t xml:space="preserve"> d’avancement de l’opération</w:t>
      </w:r>
    </w:p>
    <w:p w14:paraId="3C6E14A9" w14:textId="3F0D436E" w:rsidR="00803B24" w:rsidRPr="00BB093D" w:rsidRDefault="00803B24" w:rsidP="00BB093D">
      <w:pPr>
        <w:pStyle w:val="Pucenoir"/>
        <w:rPr>
          <w:i/>
          <w:iCs/>
        </w:rPr>
      </w:pPr>
      <w:r w:rsidRPr="00803B24">
        <w:t>Un rapport final définitif de l’opération</w:t>
      </w:r>
      <w:r w:rsidRPr="00803B24">
        <w:rPr>
          <w:rFonts w:ascii="Calibri" w:hAnsi="Calibri" w:cs="Calibri"/>
        </w:rPr>
        <w:t> </w:t>
      </w:r>
    </w:p>
    <w:p w14:paraId="7744061D" w14:textId="2D82E4E5" w:rsidR="00803B24" w:rsidRPr="00BB093D" w:rsidRDefault="00803B24" w:rsidP="00BB093D">
      <w:pPr>
        <w:pStyle w:val="TexteCourant"/>
        <w:rPr>
          <w:i/>
          <w:iCs/>
        </w:rPr>
      </w:pPr>
      <w:r w:rsidRPr="00BB093D">
        <w:rPr>
          <w:i/>
          <w:iCs/>
        </w:rPr>
        <w:t>Il(s) pourra/ont être constitué(s) d’une note technique précisant le déroulement de l’opération</w:t>
      </w:r>
      <w:r w:rsidR="00BB41AA" w:rsidRPr="00BB093D">
        <w:rPr>
          <w:i/>
          <w:iCs/>
        </w:rPr>
        <w:t>, les éventuels écarts dans la mise en œuvre du projet,</w:t>
      </w:r>
      <w:r w:rsidRPr="00BB093D">
        <w:rPr>
          <w:i/>
          <w:iCs/>
        </w:rPr>
        <w:t xml:space="preserve"> son bilan</w:t>
      </w:r>
      <w:r w:rsidR="00BB41AA" w:rsidRPr="00BB093D">
        <w:rPr>
          <w:i/>
          <w:iCs/>
        </w:rPr>
        <w:t xml:space="preserve"> par rapport aux objectifs du projet</w:t>
      </w:r>
      <w:r w:rsidRPr="00BB093D">
        <w:rPr>
          <w:i/>
          <w:iCs/>
        </w:rPr>
        <w:t xml:space="preserve">, </w:t>
      </w:r>
      <w:r w:rsidR="00BB41AA" w:rsidRPr="00BB093D">
        <w:rPr>
          <w:i/>
          <w:iCs/>
        </w:rPr>
        <w:t>le</w:t>
      </w:r>
      <w:r w:rsidRPr="00BB093D">
        <w:rPr>
          <w:i/>
          <w:iCs/>
        </w:rPr>
        <w:t xml:space="preserve"> bilan des actions d’accompagnement et de communication menées par le bénéficiaire</w:t>
      </w:r>
      <w:r w:rsidR="00BB41AA" w:rsidRPr="00BB093D">
        <w:rPr>
          <w:i/>
          <w:iCs/>
        </w:rPr>
        <w:t xml:space="preserve"> et contenant l</w:t>
      </w:r>
      <w:r w:rsidRPr="00BB093D">
        <w:rPr>
          <w:i/>
          <w:iCs/>
        </w:rPr>
        <w:t>es supports de communication, validés a priori par l’ADEME, et mentionnant sa participation financière et/ou faisant apparaître son logo</w:t>
      </w:r>
      <w:r w:rsidRPr="00BB093D">
        <w:rPr>
          <w:rFonts w:ascii="Calibri" w:hAnsi="Calibri" w:cs="Calibri"/>
          <w:i/>
          <w:iCs/>
        </w:rPr>
        <w:t> </w:t>
      </w:r>
      <w:r w:rsidRPr="00BB093D">
        <w:rPr>
          <w:i/>
          <w:iCs/>
        </w:rPr>
        <w:t xml:space="preserve">; </w:t>
      </w:r>
      <w:r w:rsidR="00BB41AA" w:rsidRPr="00BB093D">
        <w:rPr>
          <w:i/>
          <w:iCs/>
        </w:rPr>
        <w:t>et</w:t>
      </w:r>
      <w:r w:rsidRPr="00BB093D">
        <w:rPr>
          <w:i/>
          <w:iCs/>
        </w:rPr>
        <w:t xml:space="preserve"> tout autre élément que le bénéficiaire jugera utile de joindre en annexe.</w:t>
      </w:r>
    </w:p>
    <w:p w14:paraId="080B7CCC" w14:textId="07DEC619" w:rsidR="00803B24" w:rsidRPr="00BB093D" w:rsidRDefault="00803B24" w:rsidP="00BB093D">
      <w:pPr>
        <w:pStyle w:val="Pucenoir"/>
        <w:rPr>
          <w:rFonts w:cs="Arial"/>
          <w:b/>
          <w:bCs/>
        </w:rPr>
      </w:pPr>
      <w:r>
        <w:rPr>
          <w:rFonts w:cs="Arial"/>
        </w:rPr>
        <w:t xml:space="preserve">Tout autre document laissé à l’appréciation de </w:t>
      </w:r>
      <w:r w:rsidRPr="00BB093D">
        <w:rPr>
          <w:rFonts w:cs="Arial"/>
          <w:b/>
          <w:bCs/>
        </w:rPr>
        <w:t>l’instructeur ADEME</w:t>
      </w:r>
      <w:r w:rsidR="00BB41AA" w:rsidRPr="00BB093D">
        <w:rPr>
          <w:b/>
          <w:bCs/>
        </w:rPr>
        <w:t>. Dans certains cas, il pourra vous être demandé des bilans d’exploitation annuels de l’investissement permettant de qualifier les</w:t>
      </w:r>
      <w:r w:rsidR="00883D94" w:rsidRPr="00BB093D">
        <w:rPr>
          <w:b/>
          <w:bCs/>
        </w:rPr>
        <w:t xml:space="preserve"> </w:t>
      </w:r>
      <w:r w:rsidR="00BB41AA" w:rsidRPr="00BB093D">
        <w:rPr>
          <w:b/>
          <w:bCs/>
        </w:rPr>
        <w:t>gains environnementaux obtenus.</w:t>
      </w:r>
      <w:r w:rsidRPr="00BB093D">
        <w:rPr>
          <w:rFonts w:cs="Arial"/>
          <w:b/>
          <w:bCs/>
        </w:rPr>
        <w:t xml:space="preserve"> </w:t>
      </w:r>
    </w:p>
    <w:bookmarkEnd w:id="26"/>
    <w:p w14:paraId="786F9A10" w14:textId="69BEA0FB" w:rsidR="00BC1105" w:rsidRDefault="00BC1105"/>
    <w:sectPr w:rsidR="00BC1105" w:rsidSect="00BB093D">
      <w:footerReference w:type="default" r:id="rId8"/>
      <w:headerReference w:type="first" r:id="rId9"/>
      <w:pgSz w:w="11906" w:h="16838"/>
      <w:pgMar w:top="1418" w:right="1418" w:bottom="1134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31E41" w14:textId="77777777" w:rsidR="000127A7" w:rsidRDefault="000127A7" w:rsidP="00355E54">
      <w:pPr>
        <w:spacing w:after="0" w:line="240" w:lineRule="auto"/>
      </w:pPr>
      <w:r>
        <w:separator/>
      </w:r>
    </w:p>
  </w:endnote>
  <w:endnote w:type="continuationSeparator" w:id="0">
    <w:p w14:paraId="0772D3A7" w14:textId="77777777" w:rsidR="000127A7" w:rsidRDefault="000127A7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5D6FE" w14:textId="1F0C31CC" w:rsidR="00BB093D" w:rsidRDefault="00BB093D" w:rsidP="00BB093D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Innovation et Investissement</w:t>
    </w:r>
    <w:r>
      <w:rPr>
        <w:rFonts w:cs="Calibri"/>
        <w:sz w:val="16"/>
        <w:szCs w:val="16"/>
      </w:rPr>
      <w:t> </w:t>
    </w:r>
    <w:r>
      <w:rPr>
        <w:rFonts w:ascii="Marianne Light" w:hAnsi="Marianne Light"/>
        <w:sz w:val="16"/>
        <w:szCs w:val="16"/>
      </w:rPr>
      <w:t xml:space="preserve">: performance environnementale produits et services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A767AD">
      <w:rPr>
        <w:rFonts w:ascii="Marianne" w:hAnsi="Marianne"/>
        <w:noProof/>
        <w:sz w:val="16"/>
        <w:szCs w:val="16"/>
      </w:rPr>
      <w:t>2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7609B57D" w14:textId="595FB147" w:rsidR="00BB093D" w:rsidRDefault="00BB093D" w:rsidP="00BB093D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62336" behindDoc="1" locked="1" layoutInCell="1" allowOverlap="1" wp14:anchorId="7D66820A" wp14:editId="6097A8F9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VOLETS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292F" w14:textId="77777777" w:rsidR="000127A7" w:rsidRDefault="000127A7" w:rsidP="00355E54">
      <w:pPr>
        <w:spacing w:after="0" w:line="240" w:lineRule="auto"/>
      </w:pPr>
      <w:r>
        <w:separator/>
      </w:r>
    </w:p>
  </w:footnote>
  <w:footnote w:type="continuationSeparator" w:id="0">
    <w:p w14:paraId="57C2F025" w14:textId="77777777" w:rsidR="000127A7" w:rsidRDefault="000127A7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F2D2" w14:textId="077ECF59" w:rsidR="00BB093D" w:rsidRDefault="00BB093D">
    <w:pPr>
      <w:pStyle w:val="En-tte"/>
    </w:pPr>
    <w:r w:rsidRPr="00BB093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0BEC5" wp14:editId="145B134C">
              <wp:simplePos x="0" y="0"/>
              <wp:positionH relativeFrom="margin">
                <wp:posOffset>-295275</wp:posOffset>
              </wp:positionH>
              <wp:positionV relativeFrom="paragraph">
                <wp:posOffset>1028700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FF2474" id="Rectangle 2" o:spid="_x0000_s1026" style="position:absolute;margin-left:-23.25pt;margin-top:81pt;width:549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" filled="f" strokecolor="black [3213]" strokeweight="1.5pt">
              <w10:wrap anchorx="margin"/>
            </v:rect>
          </w:pict>
        </mc:Fallback>
      </mc:AlternateContent>
    </w:r>
    <w:r w:rsidRPr="00BB093D">
      <w:rPr>
        <w:noProof/>
      </w:rPr>
      <w:drawing>
        <wp:anchor distT="0" distB="0" distL="114300" distR="114300" simplePos="0" relativeHeight="251660288" behindDoc="0" locked="0" layoutInCell="1" allowOverlap="1" wp14:anchorId="36641663" wp14:editId="03D16D4F">
          <wp:simplePos x="0" y="0"/>
          <wp:positionH relativeFrom="page">
            <wp:posOffset>-4445</wp:posOffset>
          </wp:positionH>
          <wp:positionV relativeFrom="paragraph">
            <wp:posOffset>-457200</wp:posOffset>
          </wp:positionV>
          <wp:extent cx="7559040" cy="13144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CF41E3"/>
    <w:multiLevelType w:val="hybridMultilevel"/>
    <w:tmpl w:val="1232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930C6"/>
    <w:multiLevelType w:val="hybridMultilevel"/>
    <w:tmpl w:val="922E6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06060811">
    <w:abstractNumId w:val="7"/>
  </w:num>
  <w:num w:numId="2" w16cid:durableId="1279918885">
    <w:abstractNumId w:val="6"/>
  </w:num>
  <w:num w:numId="3" w16cid:durableId="1026522889">
    <w:abstractNumId w:val="11"/>
  </w:num>
  <w:num w:numId="4" w16cid:durableId="267078236">
    <w:abstractNumId w:val="1"/>
  </w:num>
  <w:num w:numId="5" w16cid:durableId="1398473010">
    <w:abstractNumId w:val="5"/>
  </w:num>
  <w:num w:numId="6" w16cid:durableId="115760639">
    <w:abstractNumId w:val="0"/>
  </w:num>
  <w:num w:numId="7" w16cid:durableId="1442841050">
    <w:abstractNumId w:val="3"/>
  </w:num>
  <w:num w:numId="8" w16cid:durableId="895968206">
    <w:abstractNumId w:val="10"/>
  </w:num>
  <w:num w:numId="9" w16cid:durableId="1216312944">
    <w:abstractNumId w:val="6"/>
  </w:num>
  <w:num w:numId="10" w16cid:durableId="1863397114">
    <w:abstractNumId w:val="9"/>
  </w:num>
  <w:num w:numId="11" w16cid:durableId="130826403">
    <w:abstractNumId w:val="8"/>
  </w:num>
  <w:num w:numId="12" w16cid:durableId="1119370854">
    <w:abstractNumId w:val="2"/>
  </w:num>
  <w:num w:numId="13" w16cid:durableId="97363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127A7"/>
    <w:rsid w:val="00030C8F"/>
    <w:rsid w:val="00030ECC"/>
    <w:rsid w:val="00081363"/>
    <w:rsid w:val="00090B92"/>
    <w:rsid w:val="00091877"/>
    <w:rsid w:val="00094C4C"/>
    <w:rsid w:val="00094C8A"/>
    <w:rsid w:val="000B0B32"/>
    <w:rsid w:val="000B42CC"/>
    <w:rsid w:val="001039AD"/>
    <w:rsid w:val="0010603A"/>
    <w:rsid w:val="0010704F"/>
    <w:rsid w:val="0011054C"/>
    <w:rsid w:val="0014082E"/>
    <w:rsid w:val="00163883"/>
    <w:rsid w:val="00241D65"/>
    <w:rsid w:val="0027139B"/>
    <w:rsid w:val="002839B5"/>
    <w:rsid w:val="002901CD"/>
    <w:rsid w:val="00293258"/>
    <w:rsid w:val="00295AA0"/>
    <w:rsid w:val="002E1BE2"/>
    <w:rsid w:val="0032107A"/>
    <w:rsid w:val="00355C60"/>
    <w:rsid w:val="00355E54"/>
    <w:rsid w:val="0036103F"/>
    <w:rsid w:val="0036482B"/>
    <w:rsid w:val="003C1B8C"/>
    <w:rsid w:val="00401B82"/>
    <w:rsid w:val="00406FF1"/>
    <w:rsid w:val="00424DAD"/>
    <w:rsid w:val="00432D2A"/>
    <w:rsid w:val="0043312D"/>
    <w:rsid w:val="00462028"/>
    <w:rsid w:val="004B75B8"/>
    <w:rsid w:val="004C2A7B"/>
    <w:rsid w:val="004E5E14"/>
    <w:rsid w:val="00515926"/>
    <w:rsid w:val="00533138"/>
    <w:rsid w:val="005517EC"/>
    <w:rsid w:val="005A5899"/>
    <w:rsid w:val="005C42DD"/>
    <w:rsid w:val="005E356D"/>
    <w:rsid w:val="0060223B"/>
    <w:rsid w:val="0061461B"/>
    <w:rsid w:val="00656733"/>
    <w:rsid w:val="0069631D"/>
    <w:rsid w:val="006A645C"/>
    <w:rsid w:val="006F7590"/>
    <w:rsid w:val="007001E8"/>
    <w:rsid w:val="00735187"/>
    <w:rsid w:val="0076438D"/>
    <w:rsid w:val="00767184"/>
    <w:rsid w:val="007A5F24"/>
    <w:rsid w:val="007A651A"/>
    <w:rsid w:val="007B0C5C"/>
    <w:rsid w:val="007B63AE"/>
    <w:rsid w:val="00803B24"/>
    <w:rsid w:val="00820A5A"/>
    <w:rsid w:val="008617B6"/>
    <w:rsid w:val="00883D94"/>
    <w:rsid w:val="008A383C"/>
    <w:rsid w:val="008A7225"/>
    <w:rsid w:val="009175E6"/>
    <w:rsid w:val="00941A8E"/>
    <w:rsid w:val="009C4B27"/>
    <w:rsid w:val="009D5C88"/>
    <w:rsid w:val="009D61A5"/>
    <w:rsid w:val="00A179A3"/>
    <w:rsid w:val="00A3084E"/>
    <w:rsid w:val="00A766D8"/>
    <w:rsid w:val="00A767AD"/>
    <w:rsid w:val="00A95195"/>
    <w:rsid w:val="00AA5F56"/>
    <w:rsid w:val="00AB2CFC"/>
    <w:rsid w:val="00AE0AE9"/>
    <w:rsid w:val="00B242D6"/>
    <w:rsid w:val="00B414AD"/>
    <w:rsid w:val="00B42691"/>
    <w:rsid w:val="00B465A8"/>
    <w:rsid w:val="00B54852"/>
    <w:rsid w:val="00B84CE4"/>
    <w:rsid w:val="00BA1EF4"/>
    <w:rsid w:val="00BB093D"/>
    <w:rsid w:val="00BB41AA"/>
    <w:rsid w:val="00BC1105"/>
    <w:rsid w:val="00BD6548"/>
    <w:rsid w:val="00BF0989"/>
    <w:rsid w:val="00C02AA6"/>
    <w:rsid w:val="00C1097E"/>
    <w:rsid w:val="00C26D5B"/>
    <w:rsid w:val="00C3259B"/>
    <w:rsid w:val="00C35901"/>
    <w:rsid w:val="00CA1362"/>
    <w:rsid w:val="00D169F6"/>
    <w:rsid w:val="00D27A50"/>
    <w:rsid w:val="00D411E0"/>
    <w:rsid w:val="00D46FBE"/>
    <w:rsid w:val="00D57DCB"/>
    <w:rsid w:val="00DB50E6"/>
    <w:rsid w:val="00DE7BE1"/>
    <w:rsid w:val="00E3197A"/>
    <w:rsid w:val="00E70258"/>
    <w:rsid w:val="00ED2A1B"/>
    <w:rsid w:val="00F25439"/>
    <w:rsid w:val="00F61F5E"/>
    <w:rsid w:val="00F62D40"/>
    <w:rsid w:val="00F74978"/>
    <w:rsid w:val="00F82505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BB093D"/>
    <w:pPr>
      <w:keepNext/>
      <w:keepLines/>
      <w:pBdr>
        <w:bottom w:val="single" w:sz="8" w:space="1" w:color="auto"/>
      </w:pBdr>
      <w:spacing w:before="48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BB093D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D16B-649A-4BFE-B35E-E716D63B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BAJEAT Philippe</cp:lastModifiedBy>
  <cp:revision>2</cp:revision>
  <dcterms:created xsi:type="dcterms:W3CDTF">2024-10-16T09:56:00Z</dcterms:created>
  <dcterms:modified xsi:type="dcterms:W3CDTF">2024-10-16T09:56:00Z</dcterms:modified>
</cp:coreProperties>
</file>