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4F190984" w:rsidR="0010603A" w:rsidRDefault="00EB02EB" w:rsidP="0010603A">
      <w:r>
        <w:rPr>
          <w:noProof/>
        </w:rPr>
        <mc:AlternateContent>
          <mc:Choice Requires="wps">
            <w:drawing>
              <wp:anchor distT="91440" distB="91440" distL="114300" distR="114300" simplePos="0" relativeHeight="251677696" behindDoc="0" locked="0" layoutInCell="1" allowOverlap="1" wp14:anchorId="26177D8C" wp14:editId="2097C043">
                <wp:simplePos x="0" y="0"/>
                <wp:positionH relativeFrom="margin">
                  <wp:align>left</wp:align>
                </wp:positionH>
                <wp:positionV relativeFrom="paragraph">
                  <wp:posOffset>5020310</wp:posOffset>
                </wp:positionV>
                <wp:extent cx="6427470" cy="1403985"/>
                <wp:effectExtent l="0" t="0" r="11430" b="1079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1403985"/>
                        </a:xfrm>
                        <a:prstGeom prst="rect">
                          <a:avLst/>
                        </a:prstGeom>
                        <a:ln>
                          <a:solidFill>
                            <a:schemeClr val="tx1"/>
                          </a:solidFill>
                          <a:prstDash val="dash"/>
                          <a:headEnd/>
                          <a:tailEnd/>
                        </a:ln>
                      </wps:spPr>
                      <wps:style>
                        <a:lnRef idx="2">
                          <a:schemeClr val="accent1"/>
                        </a:lnRef>
                        <a:fillRef idx="1">
                          <a:schemeClr val="lt1"/>
                        </a:fillRef>
                        <a:effectRef idx="0">
                          <a:schemeClr val="accent1"/>
                        </a:effectRef>
                        <a:fontRef idx="minor">
                          <a:schemeClr val="dk1"/>
                        </a:fontRef>
                      </wps:style>
                      <wps:txbx>
                        <w:txbxContent>
                          <w:p w14:paraId="0A1A2929"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LE DOCUMENT CI-JOINT CONSTITUE LE VOLET TECHNIQUE DU DOSSIER DE DEMANDE D’AIDE A REMPLIR PAR LE PORTEUR D’UN PROJET CONCERNANT SA REPONSE A L’APPEL A PROJETS REGIONAL « EITNA Démarches</w:t>
                            </w:r>
                            <w:r w:rsidRPr="000A49D5">
                              <w:rPr>
                                <w:rFonts w:eastAsia="Calibri" w:cs="Calibri"/>
                                <w:sz w:val="18"/>
                              </w:rPr>
                              <w:t> </w:t>
                            </w:r>
                            <w:r w:rsidRPr="000A49D5">
                              <w:rPr>
                                <w:rFonts w:ascii="Marianne Light" w:eastAsia="Calibri" w:hAnsi="Marianne Light" w:cs="Marianne Light"/>
                                <w:sz w:val="18"/>
                              </w:rPr>
                              <w:t>»</w:t>
                            </w:r>
                            <w:r w:rsidRPr="000A49D5">
                              <w:rPr>
                                <w:rFonts w:ascii="Marianne Light" w:eastAsia="Calibri" w:hAnsi="Marianne Light" w:cs="Arial"/>
                                <w:sz w:val="18"/>
                              </w:rPr>
                              <w:t xml:space="preserve"> Phase 1 </w:t>
                            </w:r>
                          </w:p>
                          <w:p w14:paraId="28A9B9A0"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Il concerne les projets suivants :</w:t>
                            </w:r>
                          </w:p>
                          <w:p w14:paraId="1242FDA7" w14:textId="77777777" w:rsidR="00EB02EB" w:rsidRPr="000A49D5" w:rsidRDefault="00EB02EB" w:rsidP="00EB02EB">
                            <w:pPr>
                              <w:pStyle w:val="Paragraphedeliste"/>
                              <w:numPr>
                                <w:ilvl w:val="0"/>
                                <w:numId w:val="17"/>
                              </w:numPr>
                              <w:rPr>
                                <w:rFonts w:ascii="Marianne Light" w:eastAsia="Calibri" w:hAnsi="Marianne Light" w:cs="Arial"/>
                                <w:sz w:val="18"/>
                              </w:rPr>
                            </w:pPr>
                            <w:r w:rsidRPr="000A49D5">
                              <w:rPr>
                                <w:rFonts w:ascii="Marianne Light" w:eastAsia="Calibri" w:hAnsi="Marianne Light" w:cs="Arial"/>
                                <w:sz w:val="18"/>
                              </w:rPr>
                              <w:t>L’aide à l’étude de préfiguration</w:t>
                            </w:r>
                          </w:p>
                          <w:p w14:paraId="2F09B0EF"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Il est impératif de rendre ce dossier complété au format texte modifiable (type </w:t>
                            </w:r>
                            <w:proofErr w:type="spellStart"/>
                            <w:r w:rsidRPr="000A49D5">
                              <w:rPr>
                                <w:rFonts w:ascii="Marianne Light" w:eastAsia="Calibri" w:hAnsi="Marianne Light" w:cs="Arial"/>
                                <w:sz w:val="18"/>
                              </w:rPr>
                              <w:t>word</w:t>
                            </w:r>
                            <w:proofErr w:type="spellEnd"/>
                            <w:r w:rsidRPr="000A49D5">
                              <w:rPr>
                                <w:rFonts w:ascii="Marianne Light" w:eastAsia="Calibri" w:hAnsi="Marianne Light" w:cs="Arial"/>
                                <w:sz w:val="18"/>
                              </w:rPr>
                              <w:t>).</w:t>
                            </w:r>
                          </w:p>
                          <w:p w14:paraId="21D57C52"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Au préalable, il est demandé au porteur de projet de prendre connaissance des règles générales de l’ADEME : </w:t>
                            </w:r>
                            <w:hyperlink r:id="rId8" w:history="1">
                              <w:r w:rsidRPr="000A49D5">
                                <w:rPr>
                                  <w:rFonts w:ascii="Marianne Light" w:eastAsia="Calibri" w:hAnsi="Marianne Light" w:cs="Arial"/>
                                  <w:sz w:val="18"/>
                                </w:rPr>
                                <w:t>https://www.ademe.fr/aides-financieres-lademe</w:t>
                              </w:r>
                            </w:hyperlink>
                          </w:p>
                          <w:p w14:paraId="160F11CF" w14:textId="77777777" w:rsidR="00EB02EB" w:rsidRPr="000A49D5" w:rsidRDefault="00EB02EB" w:rsidP="00EB02EB">
                            <w:pPr>
                              <w:rPr>
                                <w:rFonts w:ascii="Marianne Light" w:eastAsia="Calibri" w:hAnsi="Marianne Light" w:cs="Arial"/>
                                <w:sz w:val="18"/>
                              </w:rPr>
                            </w:pPr>
                          </w:p>
                          <w:p w14:paraId="5B2AF8A1" w14:textId="029A3CEE"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Seule la transmission de l’ensemble des pièces justificatives fera l’objet d’un examen de </w:t>
                            </w:r>
                            <w:r w:rsidR="00644967" w:rsidRPr="000A49D5">
                              <w:rPr>
                                <w:rFonts w:ascii="Marianne Light" w:eastAsia="Calibri" w:hAnsi="Marianne Light" w:cs="Arial"/>
                                <w:sz w:val="18"/>
                              </w:rPr>
                              <w:t xml:space="preserve">la </w:t>
                            </w:r>
                            <w:r w:rsidRPr="000A49D5">
                              <w:rPr>
                                <w:rFonts w:ascii="Marianne Light" w:eastAsia="Calibri" w:hAnsi="Marianne Light" w:cs="Arial"/>
                                <w:sz w:val="18"/>
                              </w:rPr>
                              <w:t xml:space="preserve">demande </w:t>
                            </w:r>
                          </w:p>
                          <w:p w14:paraId="1971C119" w14:textId="20D999C3" w:rsidR="00EB02EB" w:rsidRPr="000A49D5" w:rsidRDefault="00EB02EB" w:rsidP="003F7037">
                            <w:pPr>
                              <w:rPr>
                                <w:rFonts w:ascii="Marianne Light" w:eastAsia="Calibri" w:hAnsi="Marianne Light" w:cs="Arial"/>
                                <w:sz w:val="18"/>
                              </w:rPr>
                            </w:pPr>
                            <w:r w:rsidRPr="000A49D5">
                              <w:rPr>
                                <w:rFonts w:ascii="Marianne Light" w:eastAsia="Calibri" w:hAnsi="Marianne Light" w:cs="Arial"/>
                                <w:sz w:val="18"/>
                              </w:rPr>
                              <w:t>LES AIDES DE L’ADEME ET DE LA REGION NOUVELLE-AQUITAINE NE CONSTITUENT PAS UN DROIT DE DELIVRANCE ET N’ONT PAS DE CARACTERE SYSTEMATIQUE</w:t>
                            </w:r>
                          </w:p>
                          <w:p w14:paraId="75925E81" w14:textId="5B4B2CAD" w:rsidR="00644967" w:rsidRPr="000A49D5" w:rsidRDefault="00644967" w:rsidP="003F7037">
                            <w:pPr>
                              <w:rPr>
                                <w:rFonts w:ascii="Marianne Light" w:eastAsia="Calibri" w:hAnsi="Marianne Light" w:cs="Arial"/>
                                <w:sz w:val="18"/>
                              </w:rPr>
                            </w:pPr>
                            <w:r w:rsidRPr="000A49D5">
                              <w:rPr>
                                <w:rFonts w:ascii="Marianne Light" w:eastAsia="Calibri" w:hAnsi="Marianne Light" w:cs="Arial"/>
                                <w:sz w:val="18"/>
                              </w:rPr>
                              <w:t xml:space="preserve">A l’issue du jury, les dossiers pourront être instruits par la REGION Nouvelle-Aquitaine ou l’ADEME. </w:t>
                            </w:r>
                            <w:r w:rsidR="00B93A9C">
                              <w:rPr>
                                <w:rFonts w:ascii="Marianne Light" w:eastAsia="Calibri" w:hAnsi="Marianne Light" w:cs="Arial"/>
                                <w:sz w:val="18"/>
                              </w:rPr>
                              <w:t>L</w:t>
                            </w:r>
                            <w:r w:rsidRPr="000A49D5">
                              <w:rPr>
                                <w:rFonts w:ascii="Marianne Light" w:eastAsia="Calibri" w:hAnsi="Marianne Light" w:cs="Arial"/>
                                <w:sz w:val="18"/>
                              </w:rPr>
                              <w:t>e porteur de projet devra respecter toutes les exigences de la convention qui lui sera proposée.</w:t>
                            </w:r>
                          </w:p>
                          <w:p w14:paraId="00B0799F" w14:textId="77777777" w:rsidR="000A49D5" w:rsidRDefault="000A49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77D8C" id="_x0000_t202" coordsize="21600,21600" o:spt="202" path="m,l,21600r21600,l21600,xe">
                <v:stroke joinstyle="miter"/>
                <v:path gradientshapeok="t" o:connecttype="rect"/>
              </v:shapetype>
              <v:shape id="Zone de texte 2" o:spid="_x0000_s1026" type="#_x0000_t202" style="position:absolute;margin-left:0;margin-top:395.3pt;width:506.1pt;height:110.55pt;z-index:25167769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n8TgIAAOIEAAAOAAAAZHJzL2Uyb0RvYy54bWysVNtu2zAMfR+wfxD0vjjJ0qY14hRdsgwD&#10;ugvW7QMUSY6FyqImKbHTrx8lO27aDRgw7EUgTfKQhxcvbtpak4N0XoEp6GQ0pkQaDkKZXUF/fN+8&#10;uaLEB2YE02BkQY/S05vl61eLxuZyChVoIR1BEOPzxha0CsHmWeZ5JWvmR2ClQWMJrmYBVbfLhGMN&#10;otc6m47Hl1kDTlgHXHqPX9edkS4TfllKHr6UpZeB6IJibSG9Lr3b+GbLBct3jtlK8b4M9g9V1EwZ&#10;TDpArVlgZO/Ub1C14g48lGHEoc6gLBWXiQOymYxfsLmvmJWJCzbH26FN/v/B8s+He/vVkdC+gxYH&#10;mEh4ewf8wRMDq4qZnbx1DppKMoGJJ7FlWWN93ofGVvvcR5Bt8wkEDpntAySgtnR17AryJIiOAzgO&#10;TZdtIBw/Xs6m89kcTRxtk9n47fXVRcrB8lO4dT58kFCTKBTU4VQTPDvc+RDLYfnJJWbTJr4etBIb&#10;pXVS4j7JlXbkwHATQtvReOEVQdbMV52TQKnbj0j9vRFpVwJTupMxa8yUehHp940IRy27Kr7JkiiB&#10;FKddV5/XwDiXJpzq0Aa9Y1iJFQ+B/TieB+ohqPeNYTLt+hA4/nvGISJlBROG4FoZcH8CEA+ncsvO&#10;/8S+4xz3ILTbFvsUxS2IIy6Fg+7o8CeBQgXukZIGD66g/ueeOUmJ/mhwsa4ns1m80KTMLuZTVNy5&#10;ZXtuYYYjFE6Skk5chXTVkYy3t7iAG5VW46mSvlg8pLQx/dHHSz3Xk9fTr2n5CwAA//8DAFBLAwQU&#10;AAYACAAAACEAdy/gRd0AAAAKAQAADwAAAGRycy9kb3ducmV2LnhtbEyPwU7DMBBE70j8g7VI3KiT&#10;IKWQxqmgEr0CpeK8jbdJwF5HsdOmfD0ul3Lb1Yxm3pTLyRpxoMF3jhWkswQEce10x42C7cfL3QMI&#10;H5A1Gsek4EQeltX1VYmFdkd+p8MmNCKGsC9QQRtCX0jp65Ys+pnriaO2d4PFEN+hkXrAYwy3RmZJ&#10;kkuLHceGFntatVR/b0YbS75WkzH3n/SD6+34zG94el3nSt3eTE8LEIGmcDHDGT+iQxWZdm5k7YVR&#10;EIcEBfPHJAdxlpM0y0Ds/q50DrIq5f8J1S8AAAD//wMAUEsBAi0AFAAGAAgAAAAhALaDOJL+AAAA&#10;4QEAABMAAAAAAAAAAAAAAAAAAAAAAFtDb250ZW50X1R5cGVzXS54bWxQSwECLQAUAAYACAAAACEA&#10;OP0h/9YAAACUAQAACwAAAAAAAAAAAAAAAAAvAQAAX3JlbHMvLnJlbHNQSwECLQAUAAYACAAAACEA&#10;yxEJ/E4CAADiBAAADgAAAAAAAAAAAAAAAAAuAgAAZHJzL2Uyb0RvYy54bWxQSwECLQAUAAYACAAA&#10;ACEAdy/gRd0AAAAKAQAADwAAAAAAAAAAAAAAAACoBAAAZHJzL2Rvd25yZXYueG1sUEsFBgAAAAAE&#10;AAQA8wAAALIFAAAAAA==&#10;" fillcolor="white [3201]" strokecolor="black [3213]" strokeweight="2pt">
                <v:stroke dashstyle="dash"/>
                <v:textbox style="mso-fit-shape-to-text:t">
                  <w:txbxContent>
                    <w:p w14:paraId="0A1A2929"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LE DOCUMENT CI-JOINT CONSTITUE LE VOLET TECHNIQUE DU DOSSIER DE DEMANDE D’AIDE A REMPLIR PAR LE PORTEUR D’UN PROJET CONCERNANT SA REPONSE A L’APPEL A PROJETS REGIONAL « EITNA Démarches</w:t>
                      </w:r>
                      <w:r w:rsidRPr="000A49D5">
                        <w:rPr>
                          <w:rFonts w:eastAsia="Calibri" w:cs="Calibri"/>
                          <w:sz w:val="18"/>
                        </w:rPr>
                        <w:t> </w:t>
                      </w:r>
                      <w:r w:rsidRPr="000A49D5">
                        <w:rPr>
                          <w:rFonts w:ascii="Marianne Light" w:eastAsia="Calibri" w:hAnsi="Marianne Light" w:cs="Marianne Light"/>
                          <w:sz w:val="18"/>
                        </w:rPr>
                        <w:t>»</w:t>
                      </w:r>
                      <w:r w:rsidRPr="000A49D5">
                        <w:rPr>
                          <w:rFonts w:ascii="Marianne Light" w:eastAsia="Calibri" w:hAnsi="Marianne Light" w:cs="Arial"/>
                          <w:sz w:val="18"/>
                        </w:rPr>
                        <w:t xml:space="preserve"> Phase 1 </w:t>
                      </w:r>
                    </w:p>
                    <w:p w14:paraId="28A9B9A0"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Il concerne les projets suivants :</w:t>
                      </w:r>
                    </w:p>
                    <w:p w14:paraId="1242FDA7" w14:textId="77777777" w:rsidR="00EB02EB" w:rsidRPr="000A49D5" w:rsidRDefault="00EB02EB" w:rsidP="00EB02EB">
                      <w:pPr>
                        <w:pStyle w:val="Paragraphedeliste"/>
                        <w:numPr>
                          <w:ilvl w:val="0"/>
                          <w:numId w:val="17"/>
                        </w:numPr>
                        <w:rPr>
                          <w:rFonts w:ascii="Marianne Light" w:eastAsia="Calibri" w:hAnsi="Marianne Light" w:cs="Arial"/>
                          <w:sz w:val="18"/>
                        </w:rPr>
                      </w:pPr>
                      <w:r w:rsidRPr="000A49D5">
                        <w:rPr>
                          <w:rFonts w:ascii="Marianne Light" w:eastAsia="Calibri" w:hAnsi="Marianne Light" w:cs="Arial"/>
                          <w:sz w:val="18"/>
                        </w:rPr>
                        <w:t>L’aide à l’étude de préfiguration</w:t>
                      </w:r>
                    </w:p>
                    <w:p w14:paraId="2F09B0EF"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Il est impératif de rendre ce dossier complété au format texte modifiable (type </w:t>
                      </w:r>
                      <w:proofErr w:type="spellStart"/>
                      <w:r w:rsidRPr="000A49D5">
                        <w:rPr>
                          <w:rFonts w:ascii="Marianne Light" w:eastAsia="Calibri" w:hAnsi="Marianne Light" w:cs="Arial"/>
                          <w:sz w:val="18"/>
                        </w:rPr>
                        <w:t>word</w:t>
                      </w:r>
                      <w:proofErr w:type="spellEnd"/>
                      <w:r w:rsidRPr="000A49D5">
                        <w:rPr>
                          <w:rFonts w:ascii="Marianne Light" w:eastAsia="Calibri" w:hAnsi="Marianne Light" w:cs="Arial"/>
                          <w:sz w:val="18"/>
                        </w:rPr>
                        <w:t>).</w:t>
                      </w:r>
                    </w:p>
                    <w:p w14:paraId="21D57C52" w14:textId="77777777"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Au préalable, il est demandé au porteur de projet de prendre connaissance des règles générales de l’ADEME : </w:t>
                      </w:r>
                      <w:hyperlink r:id="rId9" w:history="1">
                        <w:r w:rsidRPr="000A49D5">
                          <w:rPr>
                            <w:rFonts w:ascii="Marianne Light" w:eastAsia="Calibri" w:hAnsi="Marianne Light" w:cs="Arial"/>
                            <w:sz w:val="18"/>
                          </w:rPr>
                          <w:t>https://www.ademe.fr/aides-financieres-lademe</w:t>
                        </w:r>
                      </w:hyperlink>
                    </w:p>
                    <w:p w14:paraId="160F11CF" w14:textId="77777777" w:rsidR="00EB02EB" w:rsidRPr="000A49D5" w:rsidRDefault="00EB02EB" w:rsidP="00EB02EB">
                      <w:pPr>
                        <w:rPr>
                          <w:rFonts w:ascii="Marianne Light" w:eastAsia="Calibri" w:hAnsi="Marianne Light" w:cs="Arial"/>
                          <w:sz w:val="18"/>
                        </w:rPr>
                      </w:pPr>
                    </w:p>
                    <w:p w14:paraId="5B2AF8A1" w14:textId="029A3CEE" w:rsidR="00EB02EB" w:rsidRPr="000A49D5" w:rsidRDefault="00EB02EB" w:rsidP="00EB02EB">
                      <w:pPr>
                        <w:rPr>
                          <w:rFonts w:ascii="Marianne Light" w:eastAsia="Calibri" w:hAnsi="Marianne Light" w:cs="Arial"/>
                          <w:sz w:val="18"/>
                        </w:rPr>
                      </w:pPr>
                      <w:r w:rsidRPr="000A49D5">
                        <w:rPr>
                          <w:rFonts w:ascii="Marianne Light" w:eastAsia="Calibri" w:hAnsi="Marianne Light" w:cs="Arial"/>
                          <w:sz w:val="18"/>
                        </w:rPr>
                        <w:t xml:space="preserve">Seule la transmission de l’ensemble des pièces justificatives fera l’objet d’un examen de </w:t>
                      </w:r>
                      <w:r w:rsidR="00644967" w:rsidRPr="000A49D5">
                        <w:rPr>
                          <w:rFonts w:ascii="Marianne Light" w:eastAsia="Calibri" w:hAnsi="Marianne Light" w:cs="Arial"/>
                          <w:sz w:val="18"/>
                        </w:rPr>
                        <w:t xml:space="preserve">la </w:t>
                      </w:r>
                      <w:r w:rsidRPr="000A49D5">
                        <w:rPr>
                          <w:rFonts w:ascii="Marianne Light" w:eastAsia="Calibri" w:hAnsi="Marianne Light" w:cs="Arial"/>
                          <w:sz w:val="18"/>
                        </w:rPr>
                        <w:t xml:space="preserve">demande </w:t>
                      </w:r>
                    </w:p>
                    <w:p w14:paraId="1971C119" w14:textId="20D999C3" w:rsidR="00EB02EB" w:rsidRPr="000A49D5" w:rsidRDefault="00EB02EB" w:rsidP="003F7037">
                      <w:pPr>
                        <w:rPr>
                          <w:rFonts w:ascii="Marianne Light" w:eastAsia="Calibri" w:hAnsi="Marianne Light" w:cs="Arial"/>
                          <w:sz w:val="18"/>
                        </w:rPr>
                      </w:pPr>
                      <w:r w:rsidRPr="000A49D5">
                        <w:rPr>
                          <w:rFonts w:ascii="Marianne Light" w:eastAsia="Calibri" w:hAnsi="Marianne Light" w:cs="Arial"/>
                          <w:sz w:val="18"/>
                        </w:rPr>
                        <w:t>LES AIDES DE L’ADEME ET DE LA REGION NOUVELLE-AQUITAINE NE CONSTITUENT PAS UN DROIT DE DELIVRANCE ET N’ONT PAS DE CARACTERE SYSTEMATIQUE</w:t>
                      </w:r>
                    </w:p>
                    <w:p w14:paraId="75925E81" w14:textId="5B4B2CAD" w:rsidR="00644967" w:rsidRPr="000A49D5" w:rsidRDefault="00644967" w:rsidP="003F7037">
                      <w:pPr>
                        <w:rPr>
                          <w:rFonts w:ascii="Marianne Light" w:eastAsia="Calibri" w:hAnsi="Marianne Light" w:cs="Arial"/>
                          <w:sz w:val="18"/>
                        </w:rPr>
                      </w:pPr>
                      <w:r w:rsidRPr="000A49D5">
                        <w:rPr>
                          <w:rFonts w:ascii="Marianne Light" w:eastAsia="Calibri" w:hAnsi="Marianne Light" w:cs="Arial"/>
                          <w:sz w:val="18"/>
                        </w:rPr>
                        <w:t xml:space="preserve">A l’issue du jury, les dossiers pourront être instruits par la REGION Nouvelle-Aquitaine ou l’ADEME. </w:t>
                      </w:r>
                      <w:r w:rsidR="00B93A9C">
                        <w:rPr>
                          <w:rFonts w:ascii="Marianne Light" w:eastAsia="Calibri" w:hAnsi="Marianne Light" w:cs="Arial"/>
                          <w:sz w:val="18"/>
                        </w:rPr>
                        <w:t>L</w:t>
                      </w:r>
                      <w:r w:rsidRPr="000A49D5">
                        <w:rPr>
                          <w:rFonts w:ascii="Marianne Light" w:eastAsia="Calibri" w:hAnsi="Marianne Light" w:cs="Arial"/>
                          <w:sz w:val="18"/>
                        </w:rPr>
                        <w:t>e porteur de projet devra respecter toutes les exigences de la convention qui lui sera proposée.</w:t>
                      </w:r>
                    </w:p>
                    <w:p w14:paraId="00B0799F" w14:textId="77777777" w:rsidR="000A49D5" w:rsidRDefault="000A49D5"/>
                  </w:txbxContent>
                </v:textbox>
                <w10:wrap type="topAndBottom"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1B73793A" wp14:editId="0E8EEE97">
                <wp:simplePos x="0" y="0"/>
                <wp:positionH relativeFrom="margin">
                  <wp:posOffset>120015</wp:posOffset>
                </wp:positionH>
                <wp:positionV relativeFrom="paragraph">
                  <wp:posOffset>2343785</wp:posOffset>
                </wp:positionV>
                <wp:extent cx="5972175"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24827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268466114"/>
                              <w:docPartObj>
                                <w:docPartGallery w:val="Table of Contents"/>
                                <w:docPartUnique/>
                              </w:docPartObj>
                            </w:sdtPr>
                            <w:sdtEndPr>
                              <w:rPr>
                                <w:b/>
                                <w:bCs/>
                              </w:rPr>
                            </w:sdtEndPr>
                            <w:sdtContent>
                              <w:p w14:paraId="57E664E4" w14:textId="3341A269" w:rsidR="00E35046" w:rsidRDefault="00E35046">
                                <w:pPr>
                                  <w:pStyle w:val="En-ttedetabledesmatires"/>
                                </w:pPr>
                                <w:r>
                                  <w:t>Table des matières</w:t>
                                </w:r>
                              </w:p>
                              <w:p w14:paraId="370BDCBB" w14:textId="41010D1D"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7864949" w:history="1">
                                  <w:r w:rsidRPr="00E7236E">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Contexte de l’étude de préfiguration</w:t>
                                  </w:r>
                                  <w:r>
                                    <w:rPr>
                                      <w:noProof/>
                                      <w:webHidden/>
                                    </w:rPr>
                                    <w:tab/>
                                  </w:r>
                                  <w:r>
                                    <w:rPr>
                                      <w:noProof/>
                                      <w:webHidden/>
                                    </w:rPr>
                                    <w:fldChar w:fldCharType="begin"/>
                                  </w:r>
                                  <w:r>
                                    <w:rPr>
                                      <w:noProof/>
                                      <w:webHidden/>
                                    </w:rPr>
                                    <w:instrText xml:space="preserve"> PAGEREF _Toc167864949 \h </w:instrText>
                                  </w:r>
                                  <w:r>
                                    <w:rPr>
                                      <w:noProof/>
                                      <w:webHidden/>
                                    </w:rPr>
                                  </w:r>
                                  <w:r>
                                    <w:rPr>
                                      <w:noProof/>
                                      <w:webHidden/>
                                    </w:rPr>
                                    <w:fldChar w:fldCharType="separate"/>
                                  </w:r>
                                  <w:r>
                                    <w:rPr>
                                      <w:noProof/>
                                      <w:webHidden/>
                                    </w:rPr>
                                    <w:t>2</w:t>
                                  </w:r>
                                  <w:r>
                                    <w:rPr>
                                      <w:noProof/>
                                      <w:webHidden/>
                                    </w:rPr>
                                    <w:fldChar w:fldCharType="end"/>
                                  </w:r>
                                </w:hyperlink>
                              </w:p>
                              <w:p w14:paraId="5D1FCFF8" w14:textId="78D1DE2E" w:rsidR="00E35046" w:rsidRDefault="00917B25">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0" w:history="1">
                                  <w:r w:rsidR="00E35046" w:rsidRPr="00E7236E">
                                    <w:rPr>
                                      <w:rStyle w:val="Lienhypertexte"/>
                                      <w:noProof/>
                                    </w:rPr>
                                    <w:t>2.</w:t>
                                  </w:r>
                                  <w:r w:rsidR="00E35046">
                                    <w:rPr>
                                      <w:rFonts w:asciiTheme="minorHAnsi" w:eastAsiaTheme="minorEastAsia" w:hAnsiTheme="minorHAnsi" w:cstheme="minorBidi"/>
                                      <w:b w:val="0"/>
                                      <w:noProof/>
                                      <w:color w:val="auto"/>
                                      <w:kern w:val="2"/>
                                      <w:sz w:val="24"/>
                                      <w:szCs w:val="24"/>
                                      <w14:ligatures w14:val="standardContextual"/>
                                      <w14:cntxtAlts w14:val="0"/>
                                    </w:rPr>
                                    <w:tab/>
                                  </w:r>
                                  <w:r w:rsidR="00E35046" w:rsidRPr="00E7236E">
                                    <w:rPr>
                                      <w:rStyle w:val="Lienhypertexte"/>
                                      <w:noProof/>
                                    </w:rPr>
                                    <w:t>Description détaillée de l’opération</w:t>
                                  </w:r>
                                  <w:r w:rsidR="00E35046">
                                    <w:rPr>
                                      <w:noProof/>
                                      <w:webHidden/>
                                    </w:rPr>
                                    <w:tab/>
                                  </w:r>
                                  <w:r w:rsidR="00E35046">
                                    <w:rPr>
                                      <w:noProof/>
                                      <w:webHidden/>
                                    </w:rPr>
                                    <w:fldChar w:fldCharType="begin"/>
                                  </w:r>
                                  <w:r w:rsidR="00E35046">
                                    <w:rPr>
                                      <w:noProof/>
                                      <w:webHidden/>
                                    </w:rPr>
                                    <w:instrText xml:space="preserve"> PAGEREF _Toc167864950 \h </w:instrText>
                                  </w:r>
                                  <w:r w:rsidR="00E35046">
                                    <w:rPr>
                                      <w:noProof/>
                                      <w:webHidden/>
                                    </w:rPr>
                                  </w:r>
                                  <w:r w:rsidR="00E35046">
                                    <w:rPr>
                                      <w:noProof/>
                                      <w:webHidden/>
                                    </w:rPr>
                                    <w:fldChar w:fldCharType="separate"/>
                                  </w:r>
                                  <w:r w:rsidR="00E35046">
                                    <w:rPr>
                                      <w:noProof/>
                                      <w:webHidden/>
                                    </w:rPr>
                                    <w:t>2</w:t>
                                  </w:r>
                                  <w:r w:rsidR="00E35046">
                                    <w:rPr>
                                      <w:noProof/>
                                      <w:webHidden/>
                                    </w:rPr>
                                    <w:fldChar w:fldCharType="end"/>
                                  </w:r>
                                </w:hyperlink>
                              </w:p>
                              <w:p w14:paraId="287A355C" w14:textId="594F2270" w:rsidR="00E35046" w:rsidRDefault="00917B25">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1" w:history="1">
                                  <w:r w:rsidR="00E35046" w:rsidRPr="00E7236E">
                                    <w:rPr>
                                      <w:rStyle w:val="Lienhypertexte"/>
                                      <w:noProof/>
                                    </w:rPr>
                                    <w:t>3.</w:t>
                                  </w:r>
                                  <w:r w:rsidR="00E35046">
                                    <w:rPr>
                                      <w:rFonts w:asciiTheme="minorHAnsi" w:eastAsiaTheme="minorEastAsia" w:hAnsiTheme="minorHAnsi" w:cstheme="minorBidi"/>
                                      <w:b w:val="0"/>
                                      <w:noProof/>
                                      <w:color w:val="auto"/>
                                      <w:kern w:val="2"/>
                                      <w:sz w:val="24"/>
                                      <w:szCs w:val="24"/>
                                      <w14:ligatures w14:val="standardContextual"/>
                                      <w14:cntxtAlts w14:val="0"/>
                                    </w:rPr>
                                    <w:tab/>
                                  </w:r>
                                  <w:r w:rsidR="00E35046" w:rsidRPr="00E7236E">
                                    <w:rPr>
                                      <w:rStyle w:val="Lienhypertexte"/>
                                      <w:noProof/>
                                    </w:rPr>
                                    <w:t>Suivi et planning du projet</w:t>
                                  </w:r>
                                  <w:r w:rsidR="00E35046">
                                    <w:rPr>
                                      <w:noProof/>
                                      <w:webHidden/>
                                    </w:rPr>
                                    <w:tab/>
                                  </w:r>
                                  <w:r w:rsidR="00E35046">
                                    <w:rPr>
                                      <w:noProof/>
                                      <w:webHidden/>
                                    </w:rPr>
                                    <w:fldChar w:fldCharType="begin"/>
                                  </w:r>
                                  <w:r w:rsidR="00E35046">
                                    <w:rPr>
                                      <w:noProof/>
                                      <w:webHidden/>
                                    </w:rPr>
                                    <w:instrText xml:space="preserve"> PAGEREF _Toc167864951 \h </w:instrText>
                                  </w:r>
                                  <w:r w:rsidR="00E35046">
                                    <w:rPr>
                                      <w:noProof/>
                                      <w:webHidden/>
                                    </w:rPr>
                                  </w:r>
                                  <w:r w:rsidR="00E35046">
                                    <w:rPr>
                                      <w:noProof/>
                                      <w:webHidden/>
                                    </w:rPr>
                                    <w:fldChar w:fldCharType="separate"/>
                                  </w:r>
                                  <w:r w:rsidR="00E35046">
                                    <w:rPr>
                                      <w:noProof/>
                                      <w:webHidden/>
                                    </w:rPr>
                                    <w:t>2</w:t>
                                  </w:r>
                                  <w:r w:rsidR="00E35046">
                                    <w:rPr>
                                      <w:noProof/>
                                      <w:webHidden/>
                                    </w:rPr>
                                    <w:fldChar w:fldCharType="end"/>
                                  </w:r>
                                </w:hyperlink>
                              </w:p>
                              <w:p w14:paraId="735DE336" w14:textId="0548D3EA" w:rsidR="00E35046" w:rsidRDefault="00917B25">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2" w:history="1">
                                  <w:r w:rsidR="00E35046" w:rsidRPr="00E7236E">
                                    <w:rPr>
                                      <w:rStyle w:val="Lienhypertexte"/>
                                      <w:noProof/>
                                    </w:rPr>
                                    <w:t>4.</w:t>
                                  </w:r>
                                  <w:r w:rsidR="00E35046">
                                    <w:rPr>
                                      <w:rFonts w:asciiTheme="minorHAnsi" w:eastAsiaTheme="minorEastAsia" w:hAnsiTheme="minorHAnsi" w:cstheme="minorBidi"/>
                                      <w:b w:val="0"/>
                                      <w:noProof/>
                                      <w:color w:val="auto"/>
                                      <w:kern w:val="2"/>
                                      <w:sz w:val="24"/>
                                      <w:szCs w:val="24"/>
                                      <w14:ligatures w14:val="standardContextual"/>
                                      <w14:cntxtAlts w14:val="0"/>
                                    </w:rPr>
                                    <w:tab/>
                                  </w:r>
                                  <w:r w:rsidR="00E35046" w:rsidRPr="00E7236E">
                                    <w:rPr>
                                      <w:rStyle w:val="Lienhypertexte"/>
                                      <w:noProof/>
                                    </w:rPr>
                                    <w:t>Engagements spécifiques</w:t>
                                  </w:r>
                                  <w:r w:rsidR="00E35046">
                                    <w:rPr>
                                      <w:noProof/>
                                      <w:webHidden/>
                                    </w:rPr>
                                    <w:tab/>
                                  </w:r>
                                  <w:r w:rsidR="00E35046">
                                    <w:rPr>
                                      <w:noProof/>
                                      <w:webHidden/>
                                    </w:rPr>
                                    <w:fldChar w:fldCharType="begin"/>
                                  </w:r>
                                  <w:r w:rsidR="00E35046">
                                    <w:rPr>
                                      <w:noProof/>
                                      <w:webHidden/>
                                    </w:rPr>
                                    <w:instrText xml:space="preserve"> PAGEREF _Toc167864952 \h </w:instrText>
                                  </w:r>
                                  <w:r w:rsidR="00E35046">
                                    <w:rPr>
                                      <w:noProof/>
                                      <w:webHidden/>
                                    </w:rPr>
                                  </w:r>
                                  <w:r w:rsidR="00E35046">
                                    <w:rPr>
                                      <w:noProof/>
                                      <w:webHidden/>
                                    </w:rPr>
                                    <w:fldChar w:fldCharType="separate"/>
                                  </w:r>
                                  <w:r w:rsidR="00E35046">
                                    <w:rPr>
                                      <w:noProof/>
                                      <w:webHidden/>
                                    </w:rPr>
                                    <w:t>2</w:t>
                                  </w:r>
                                  <w:r w:rsidR="00E35046">
                                    <w:rPr>
                                      <w:noProof/>
                                      <w:webHidden/>
                                    </w:rPr>
                                    <w:fldChar w:fldCharType="end"/>
                                  </w:r>
                                </w:hyperlink>
                              </w:p>
                              <w:p w14:paraId="73E271D2" w14:textId="25B67E5A" w:rsidR="00E35046" w:rsidRDefault="00917B25">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3" w:history="1">
                                  <w:r w:rsidR="00E35046" w:rsidRPr="00E7236E">
                                    <w:rPr>
                                      <w:rStyle w:val="Lienhypertexte"/>
                                      <w:noProof/>
                                    </w:rPr>
                                    <w:t>5.</w:t>
                                  </w:r>
                                  <w:r w:rsidR="00E35046">
                                    <w:rPr>
                                      <w:rFonts w:asciiTheme="minorHAnsi" w:eastAsiaTheme="minorEastAsia" w:hAnsiTheme="minorHAnsi" w:cstheme="minorBidi"/>
                                      <w:b w:val="0"/>
                                      <w:noProof/>
                                      <w:color w:val="auto"/>
                                      <w:kern w:val="2"/>
                                      <w:sz w:val="24"/>
                                      <w:szCs w:val="24"/>
                                      <w14:ligatures w14:val="standardContextual"/>
                                      <w14:cntxtAlts w14:val="0"/>
                                    </w:rPr>
                                    <w:tab/>
                                  </w:r>
                                  <w:r w:rsidR="00E35046" w:rsidRPr="00E7236E">
                                    <w:rPr>
                                      <w:rStyle w:val="Lienhypertexte"/>
                                      <w:noProof/>
                                    </w:rPr>
                                    <w:t>Rapports / documents à fournir lors de l’exécution du contrat de financement</w:t>
                                  </w:r>
                                  <w:r w:rsidR="00E35046">
                                    <w:rPr>
                                      <w:noProof/>
                                      <w:webHidden/>
                                    </w:rPr>
                                    <w:tab/>
                                  </w:r>
                                  <w:r w:rsidR="00E35046">
                                    <w:rPr>
                                      <w:noProof/>
                                      <w:webHidden/>
                                    </w:rPr>
                                    <w:fldChar w:fldCharType="begin"/>
                                  </w:r>
                                  <w:r w:rsidR="00E35046">
                                    <w:rPr>
                                      <w:noProof/>
                                      <w:webHidden/>
                                    </w:rPr>
                                    <w:instrText xml:space="preserve"> PAGEREF _Toc167864953 \h </w:instrText>
                                  </w:r>
                                  <w:r w:rsidR="00E35046">
                                    <w:rPr>
                                      <w:noProof/>
                                      <w:webHidden/>
                                    </w:rPr>
                                  </w:r>
                                  <w:r w:rsidR="00E35046">
                                    <w:rPr>
                                      <w:noProof/>
                                      <w:webHidden/>
                                    </w:rPr>
                                    <w:fldChar w:fldCharType="separate"/>
                                  </w:r>
                                  <w:r w:rsidR="00E35046">
                                    <w:rPr>
                                      <w:noProof/>
                                      <w:webHidden/>
                                    </w:rPr>
                                    <w:t>2</w:t>
                                  </w:r>
                                  <w:r w:rsidR="00E35046">
                                    <w:rPr>
                                      <w:noProof/>
                                      <w:webHidden/>
                                    </w:rPr>
                                    <w:fldChar w:fldCharType="end"/>
                                  </w:r>
                                </w:hyperlink>
                              </w:p>
                              <w:p w14:paraId="3CB9737E" w14:textId="651A0BC0" w:rsidR="00E35046" w:rsidRDefault="00E35046">
                                <w:r>
                                  <w:rPr>
                                    <w:b/>
                                    <w:bCs/>
                                  </w:rPr>
                                  <w:fldChar w:fldCharType="end"/>
                                </w:r>
                              </w:p>
                            </w:sdtContent>
                          </w:sdt>
                          <w:p w14:paraId="52095493" w14:textId="5DF688F0" w:rsidR="0010603A" w:rsidRDefault="0010603A" w:rsidP="000B5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3793A" id="_x0000_s1027" type="#_x0000_t202" style="position:absolute;margin-left:9.45pt;margin-top:184.55pt;width:470.25pt;height:41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yQ+gEAANUDAAAOAAAAZHJzL2Uyb0RvYy54bWysU9uO2yAQfa/Uf0C8N46tuEmsOKvtbreq&#10;tL1I234AxjhGBYYCiZ1+fQfszUbtW1U/IMbDHOacOexuRq3ISTgvwdQ0XywpEYZDK82hpt+/PbzZ&#10;UOIDMy1TYERNz8LTm/3rV7vBVqKAHlQrHEEQ46vB1rQPwVZZ5nkvNPMLsMJgsgOnWcDQHbLWsQHR&#10;tcqK5fJtNoBrrQMuvMe/91OS7hN+1wkevnSdF4GommJvIa0urU1cs/2OVQfHbC/53Ab7hy40kwYv&#10;vUDds8DI0cm/oLTkDjx0YcFBZ9B1kovEAdnkyz/YPPXMisQFxfH2IpP/f7D88+nJfnUkjO9gxAEm&#10;Et4+Av/hiYG7npmDuHUOhl6wFi/Oo2TZYH01l0apfeUjSDN8ghaHzI4BEtDYOR1VQZ4E0XEA54vo&#10;YgyE489yuy7ydUkJx1xZrDYFBvEOVj2XW+fDBwGaxE1NHU41wbPTow/T0ecj8TYDD1KpNFllyFDT&#10;bVmUqeAqo2VA4ympa7pZxm+yQmT53rSpODCppj32osxMOzKdOIexGYlsZ02iCg20Z9TBweQzfBe4&#10;6cH9omRAj9XU/zwyJyhRHw1quc1Xq2jKFKzKdYGBu8401xlmOELVNFAybe9CMvJE+RY172RS46WT&#10;uWX0TtJz9nk053WcTr28xv1vAAAA//8DAFBLAwQUAAYACAAAACEAg4SNX94AAAALAQAADwAAAGRy&#10;cy9kb3ducmV2LnhtbEyPy07DMBBF90j8gzVI7KgdaKI6xKkQiC2I8pDYufE0iYjHUew24e8ZVrC8&#10;ukd3zlTbxQ/ihFPsAxnIVgoEUhNcT62Bt9fHqw2ImCw5OwRCA98YYVufn1W2dGGmFzztUit4hGJp&#10;DXQpjaWUsenQ27gKIxJ3hzB5mzhOrXSTnXncD/JaqUJ62xNf6OyI9x02X7ujN/D+dPj8WKvn9sHn&#10;4xwWJclraczlxXJ3CyLhkv5g+NVndajZaR+O5KIYOG80kwZuCp2BYEDneg1iz02m8wJkXcn/P9Q/&#10;AAAA//8DAFBLAQItABQABgAIAAAAIQC2gziS/gAAAOEBAAATAAAAAAAAAAAAAAAAAAAAAABbQ29u&#10;dGVudF9UeXBlc10ueG1sUEsBAi0AFAAGAAgAAAAhADj9If/WAAAAlAEAAAsAAAAAAAAAAAAAAAAA&#10;LwEAAF9yZWxzLy5yZWxzUEsBAi0AFAAGAAgAAAAhAHlKPJD6AQAA1QMAAA4AAAAAAAAAAAAAAAAA&#10;LgIAAGRycy9lMm9Eb2MueG1sUEsBAi0AFAAGAAgAAAAhAIOEjV/eAAAACwEAAA8AAAAAAAAAAAAA&#10;AAAAVAQAAGRycy9kb3ducmV2LnhtbFBLBQYAAAAABAAEAPMAAABfBQAAAAA=&#10;" filled="f" stroked="f">
                <v:textbox>
                  <w:txbxContent>
                    <w:sdt>
                      <w:sdtPr>
                        <w:id w:val="-268466114"/>
                        <w:docPartObj>
                          <w:docPartGallery w:val="Table of Contents"/>
                          <w:docPartUnique/>
                        </w:docPartObj>
                      </w:sdtPr>
                      <w:sdtEndPr>
                        <w:rPr>
                          <w:rFonts w:ascii="Calibri" w:eastAsia="Times New Roman" w:hAnsi="Calibri" w:cs="Times New Roman"/>
                          <w:b/>
                          <w:bCs/>
                          <w:color w:val="000000"/>
                          <w:kern w:val="28"/>
                          <w:sz w:val="20"/>
                          <w:szCs w:val="20"/>
                          <w14:ligatures w14:val="standard"/>
                          <w14:cntxtAlts/>
                        </w:rPr>
                      </w:sdtEndPr>
                      <w:sdtContent>
                        <w:p w14:paraId="57E664E4" w14:textId="3341A269" w:rsidR="00E35046" w:rsidRDefault="00E35046">
                          <w:pPr>
                            <w:pStyle w:val="En-ttedetabledesmatires"/>
                          </w:pPr>
                          <w:r>
                            <w:t>Table des matières</w:t>
                          </w:r>
                        </w:p>
                        <w:p w14:paraId="370BDCBB" w14:textId="41010D1D"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7864949" w:history="1">
                            <w:r w:rsidRPr="00E7236E">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Contexte de l’étude de préfiguration</w:t>
                            </w:r>
                            <w:r>
                              <w:rPr>
                                <w:noProof/>
                                <w:webHidden/>
                              </w:rPr>
                              <w:tab/>
                            </w:r>
                            <w:r>
                              <w:rPr>
                                <w:noProof/>
                                <w:webHidden/>
                              </w:rPr>
                              <w:fldChar w:fldCharType="begin"/>
                            </w:r>
                            <w:r>
                              <w:rPr>
                                <w:noProof/>
                                <w:webHidden/>
                              </w:rPr>
                              <w:instrText xml:space="preserve"> PAGEREF _Toc167864949 \h </w:instrText>
                            </w:r>
                            <w:r>
                              <w:rPr>
                                <w:noProof/>
                                <w:webHidden/>
                              </w:rPr>
                            </w:r>
                            <w:r>
                              <w:rPr>
                                <w:noProof/>
                                <w:webHidden/>
                              </w:rPr>
                              <w:fldChar w:fldCharType="separate"/>
                            </w:r>
                            <w:r>
                              <w:rPr>
                                <w:noProof/>
                                <w:webHidden/>
                              </w:rPr>
                              <w:t>2</w:t>
                            </w:r>
                            <w:r>
                              <w:rPr>
                                <w:noProof/>
                                <w:webHidden/>
                              </w:rPr>
                              <w:fldChar w:fldCharType="end"/>
                            </w:r>
                          </w:hyperlink>
                        </w:p>
                        <w:p w14:paraId="5D1FCFF8" w14:textId="78D1DE2E"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0" w:history="1">
                            <w:r w:rsidRPr="00E7236E">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Description détaillée de l’opération</w:t>
                            </w:r>
                            <w:r>
                              <w:rPr>
                                <w:noProof/>
                                <w:webHidden/>
                              </w:rPr>
                              <w:tab/>
                            </w:r>
                            <w:r>
                              <w:rPr>
                                <w:noProof/>
                                <w:webHidden/>
                              </w:rPr>
                              <w:fldChar w:fldCharType="begin"/>
                            </w:r>
                            <w:r>
                              <w:rPr>
                                <w:noProof/>
                                <w:webHidden/>
                              </w:rPr>
                              <w:instrText xml:space="preserve"> PAGEREF _Toc167864950 \h </w:instrText>
                            </w:r>
                            <w:r>
                              <w:rPr>
                                <w:noProof/>
                                <w:webHidden/>
                              </w:rPr>
                            </w:r>
                            <w:r>
                              <w:rPr>
                                <w:noProof/>
                                <w:webHidden/>
                              </w:rPr>
                              <w:fldChar w:fldCharType="separate"/>
                            </w:r>
                            <w:r>
                              <w:rPr>
                                <w:noProof/>
                                <w:webHidden/>
                              </w:rPr>
                              <w:t>2</w:t>
                            </w:r>
                            <w:r>
                              <w:rPr>
                                <w:noProof/>
                                <w:webHidden/>
                              </w:rPr>
                              <w:fldChar w:fldCharType="end"/>
                            </w:r>
                          </w:hyperlink>
                        </w:p>
                        <w:p w14:paraId="287A355C" w14:textId="594F2270"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1" w:history="1">
                            <w:r w:rsidRPr="00E7236E">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Suivi et planning du projet</w:t>
                            </w:r>
                            <w:r>
                              <w:rPr>
                                <w:noProof/>
                                <w:webHidden/>
                              </w:rPr>
                              <w:tab/>
                            </w:r>
                            <w:r>
                              <w:rPr>
                                <w:noProof/>
                                <w:webHidden/>
                              </w:rPr>
                              <w:fldChar w:fldCharType="begin"/>
                            </w:r>
                            <w:r>
                              <w:rPr>
                                <w:noProof/>
                                <w:webHidden/>
                              </w:rPr>
                              <w:instrText xml:space="preserve"> PAGEREF _Toc167864951 \h </w:instrText>
                            </w:r>
                            <w:r>
                              <w:rPr>
                                <w:noProof/>
                                <w:webHidden/>
                              </w:rPr>
                            </w:r>
                            <w:r>
                              <w:rPr>
                                <w:noProof/>
                                <w:webHidden/>
                              </w:rPr>
                              <w:fldChar w:fldCharType="separate"/>
                            </w:r>
                            <w:r>
                              <w:rPr>
                                <w:noProof/>
                                <w:webHidden/>
                              </w:rPr>
                              <w:t>2</w:t>
                            </w:r>
                            <w:r>
                              <w:rPr>
                                <w:noProof/>
                                <w:webHidden/>
                              </w:rPr>
                              <w:fldChar w:fldCharType="end"/>
                            </w:r>
                          </w:hyperlink>
                        </w:p>
                        <w:p w14:paraId="735DE336" w14:textId="0548D3EA"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2" w:history="1">
                            <w:r w:rsidRPr="00E7236E">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Engagements spécifiques</w:t>
                            </w:r>
                            <w:r>
                              <w:rPr>
                                <w:noProof/>
                                <w:webHidden/>
                              </w:rPr>
                              <w:tab/>
                            </w:r>
                            <w:r>
                              <w:rPr>
                                <w:noProof/>
                                <w:webHidden/>
                              </w:rPr>
                              <w:fldChar w:fldCharType="begin"/>
                            </w:r>
                            <w:r>
                              <w:rPr>
                                <w:noProof/>
                                <w:webHidden/>
                              </w:rPr>
                              <w:instrText xml:space="preserve"> PAGEREF _Toc167864952 \h </w:instrText>
                            </w:r>
                            <w:r>
                              <w:rPr>
                                <w:noProof/>
                                <w:webHidden/>
                              </w:rPr>
                            </w:r>
                            <w:r>
                              <w:rPr>
                                <w:noProof/>
                                <w:webHidden/>
                              </w:rPr>
                              <w:fldChar w:fldCharType="separate"/>
                            </w:r>
                            <w:r>
                              <w:rPr>
                                <w:noProof/>
                                <w:webHidden/>
                              </w:rPr>
                              <w:t>2</w:t>
                            </w:r>
                            <w:r>
                              <w:rPr>
                                <w:noProof/>
                                <w:webHidden/>
                              </w:rPr>
                              <w:fldChar w:fldCharType="end"/>
                            </w:r>
                          </w:hyperlink>
                        </w:p>
                        <w:p w14:paraId="73E271D2" w14:textId="25B67E5A" w:rsidR="00E35046" w:rsidRDefault="00E3504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953" w:history="1">
                            <w:r w:rsidRPr="00E7236E">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E7236E">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_Toc167864953 \h </w:instrText>
                            </w:r>
                            <w:r>
                              <w:rPr>
                                <w:noProof/>
                                <w:webHidden/>
                              </w:rPr>
                            </w:r>
                            <w:r>
                              <w:rPr>
                                <w:noProof/>
                                <w:webHidden/>
                              </w:rPr>
                              <w:fldChar w:fldCharType="separate"/>
                            </w:r>
                            <w:r>
                              <w:rPr>
                                <w:noProof/>
                                <w:webHidden/>
                              </w:rPr>
                              <w:t>2</w:t>
                            </w:r>
                            <w:r>
                              <w:rPr>
                                <w:noProof/>
                                <w:webHidden/>
                              </w:rPr>
                              <w:fldChar w:fldCharType="end"/>
                            </w:r>
                          </w:hyperlink>
                        </w:p>
                        <w:p w14:paraId="3CB9737E" w14:textId="651A0BC0" w:rsidR="00E35046" w:rsidRDefault="00E35046">
                          <w:r>
                            <w:rPr>
                              <w:b/>
                              <w:bCs/>
                            </w:rPr>
                            <w:fldChar w:fldCharType="end"/>
                          </w:r>
                        </w:p>
                      </w:sdtContent>
                    </w:sdt>
                    <w:p w14:paraId="52095493" w14:textId="5DF688F0" w:rsidR="0010603A" w:rsidRDefault="0010603A" w:rsidP="000B564F"/>
                  </w:txbxContent>
                </v:textbox>
                <w10:wrap type="square" anchorx="margin"/>
              </v:shape>
            </w:pict>
          </mc:Fallback>
        </mc:AlternateContent>
      </w:r>
      <w:r w:rsidR="00C71167" w:rsidRPr="006B1608">
        <w:rPr>
          <w:noProof/>
        </w:rPr>
        <mc:AlternateContent>
          <mc:Choice Requires="wps">
            <w:drawing>
              <wp:anchor distT="45720" distB="45720" distL="114300" distR="114300" simplePos="0" relativeHeight="251673600" behindDoc="0" locked="0" layoutInCell="1" allowOverlap="1" wp14:anchorId="7D982735" wp14:editId="254E4678">
                <wp:simplePos x="0" y="0"/>
                <wp:positionH relativeFrom="margin">
                  <wp:posOffset>175895</wp:posOffset>
                </wp:positionH>
                <wp:positionV relativeFrom="paragraph">
                  <wp:posOffset>1204595</wp:posOffset>
                </wp:positionV>
                <wp:extent cx="5886450" cy="12382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A2EB830" w14:textId="77777777" w:rsidR="003F7037" w:rsidRDefault="00B13168" w:rsidP="00883D94">
                            <w:pPr>
                              <w:pStyle w:val="TITREPRINCIPAL1repage"/>
                            </w:pPr>
                            <w:r w:rsidRPr="00B13168">
                              <w:t>Volet technique</w:t>
                            </w:r>
                            <w:r w:rsidR="00626D1B">
                              <w:t xml:space="preserve"> – EITNA Démarches </w:t>
                            </w:r>
                          </w:p>
                          <w:p w14:paraId="18C811EC" w14:textId="2037DD3A" w:rsidR="00CA4807" w:rsidRPr="00C71167" w:rsidRDefault="00626D1B" w:rsidP="00883D94">
                            <w:pPr>
                              <w:pStyle w:val="TITREPRINCIPAL1repage"/>
                              <w:rPr>
                                <w:b w:val="0"/>
                                <w:bCs w:val="0"/>
                              </w:rPr>
                            </w:pPr>
                            <w:r>
                              <w:rPr>
                                <w:b w:val="0"/>
                                <w:bCs w:val="0"/>
                              </w:rPr>
                              <w:t>Phase 1</w:t>
                            </w:r>
                            <w:r>
                              <w:rPr>
                                <w:rFonts w:ascii="Calibri" w:hAnsi="Calibri" w:cs="Calibri"/>
                                <w:b w:val="0"/>
                                <w:bCs w:val="0"/>
                              </w:rPr>
                              <w:t> </w:t>
                            </w:r>
                            <w:r>
                              <w:rPr>
                                <w:b w:val="0"/>
                                <w:bCs w:val="0"/>
                              </w:rPr>
                              <w:t xml:space="preserve">: </w:t>
                            </w:r>
                            <w:r w:rsidR="006D3DDA" w:rsidRPr="00C71167">
                              <w:rPr>
                                <w:b w:val="0"/>
                                <w:bCs w:val="0"/>
                              </w:rPr>
                              <w:t>E</w:t>
                            </w:r>
                            <w:r w:rsidR="00B37AD0" w:rsidRPr="00C71167">
                              <w:rPr>
                                <w:b w:val="0"/>
                                <w:bCs w:val="0"/>
                              </w:rPr>
                              <w:t>tude</w:t>
                            </w:r>
                            <w:r w:rsidR="006D3DDA" w:rsidRPr="00C71167">
                              <w:rPr>
                                <w:b w:val="0"/>
                                <w:bCs w:val="0"/>
                              </w:rPr>
                              <w:t xml:space="preserve"> de préfiguration d’une démarche</w:t>
                            </w:r>
                            <w:r w:rsidR="00744923" w:rsidRPr="00C71167">
                              <w:rPr>
                                <w:b w:val="0"/>
                                <w:bCs w:val="0"/>
                              </w:rPr>
                              <w:t xml:space="preserve"> </w:t>
                            </w:r>
                            <w:r w:rsidR="006D3DDA" w:rsidRPr="00C71167">
                              <w:rPr>
                                <w:b w:val="0"/>
                                <w:bCs w:val="0"/>
                              </w:rPr>
                              <w:t>d’</w:t>
                            </w:r>
                            <w:r w:rsidR="00744923" w:rsidRPr="00C71167">
                              <w:rPr>
                                <w:b w:val="0"/>
                                <w:bCs w:val="0"/>
                              </w:rPr>
                              <w:t>Ecologie Industrielle et Territoriale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8" style="position:absolute;margin-left:13.85pt;margin-top:94.85pt;width:463.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6YOAMAAFwKAAAOAAAAZHJzL2Uyb0RvYy54bWzcVktv2zAMvg/YfxB0HLDacR51gzpF167D&#10;gO4BtAO6oyLLsTFZ9CQ1dvfrR8l24mSHpMUuWw6OZJEfzY/i4/yiKSVZC20KUAkdnYSUCMUhLdQq&#10;od/ub97GlBjLVMokKJHQJ2HoxeL1q/O6mosIcpCp0ARBlJnXVUJza6t5EBiei5KZE6iEwsMMdMks&#10;bvUqSDWrEb2UQRSGs6AGnVYauDAG3163h3Th8bNMcPsly4ywRCYUv836p/bPpXsGi3M2X2lW5QXv&#10;PoO94CtKVig0uoG6ZpaRR138AVUWXIOBzJ5wKAPIsoIL7wN6Mwr3vLnLWSW8L0iOqTY0mb8Hyz+v&#10;76qvmtjmHTQYQO+EqW6B/zBEwVXO1Epcag11LliKhkeOsqCuzLxTdVSbuXEgy/oTpBhk9mjBAzWZ&#10;Lh0r6CdBdAzA04Z00VjC8eU0jmeTKR5xPBtF4zjCjbPB5r06fzT2gwAPxda3xrZRS3HlOU+JYiXa&#10;5aCUKax4QLSslBjINwEJSU3Go/HsLOyjvS/+fVc8J6fx7HQ27e7GvvTDaADeAR82MVQKySET0UtM&#10;DJVaDw7aGQ/sHMHTUPxIC5PnWdgVP0TTbtz+7TBH8TjGNDh8k/7vMGPWr/q8Znmf6rxRXa7jimBJ&#10;clXEpX4FxhWWYeJjFem3mNhtIUEtJ31AGXN0qNxWOq91hDKGZagcPcsyJtZQefwsZcyZofJkqIx0&#10;brnT2A1dH5S+D1pKsA9qSrAPLp0Ossmso7xfkjqhfeUkeUK7suiOS1iLe/CCdq+yo8ntqVRDqQ0Y&#10;fm8fml6i/688XpcN3rNtNUboXqz/b8WxECDk0YL7trkEI9qb4ijwvWfDhaNw0H8MyCK9KaR0zvsx&#10;RVxJTdYMiV2u+juzIyWVY/JsGk39nVXg1D3hJTYrTWRRJjQO3a+Ng2u171XqRSwrZLv23ne917Xb&#10;tvHaZtmQIk2ov3GuFS8hfcJmrKEddnA4w0UO+hclNQ46CTU/H5kWlMiPChv62WgyQf6s30ympxFu&#10;9PBkOTxhiiMUppjFm9Nurizu23RUcImtPytcg/YzQvst3QZHGE9tN265GWm491LboXDxGwAA//8D&#10;AFBLAwQUAAYACAAAACEARWbbS98AAAAKAQAADwAAAGRycy9kb3ducmV2LnhtbEyPzU7DMBCE70i8&#10;g7VI3KjT8tM0xKkQLeJWiZYHcOJtYojXIXaTwNOzPcFtdmc0+22+nlwrBuyD9aRgPktAIFXeWKoV&#10;vB9eblIQIWoyuvWECr4xwLq4vMh1ZvxIbzjsYy24hEKmFTQxdpmUoWrQ6TDzHRJ7R987HXnsa2l6&#10;PXK5a+UiSR6k05b4QqM7fG6w+tyfnILdx8GPQ/mafm2Ozs63281usj9KXV9NT48gIk7xLwxnfEaH&#10;gplKfyITRKtgsVxykvfpigUHVvd3LEoFtykLWeTy/wvFLwAAAP//AwBQSwECLQAUAAYACAAAACEA&#10;toM4kv4AAADhAQAAEwAAAAAAAAAAAAAAAAAAAAAAW0NvbnRlbnRfVHlwZXNdLnhtbFBLAQItABQA&#10;BgAIAAAAIQA4/SH/1gAAAJQBAAALAAAAAAAAAAAAAAAAAC8BAABfcmVscy8ucmVsc1BLAQItABQA&#10;BgAIAAAAIQBHP06YOAMAAFwKAAAOAAAAAAAAAAAAAAAAAC4CAABkcnMvZTJvRG9jLnhtbFBLAQIt&#10;ABQABgAIAAAAIQBFZttL3wAAAAoBAAAPAAAAAAAAAAAAAAAAAJIFAABkcnMvZG93bnJldi54bWxQ&#10;SwUGAAAAAAQABADzAAAAngYAAAAA&#10;" adj="-11796480,,5400" path="m,l3136900,,2838450,786765,,786765,,xe" fillcolor="white [3212]" stroked="f">
                <v:stroke joinstyle="miter"/>
                <v:formulas/>
                <v:path arrowok="t" o:connecttype="custom" o:connectlocs="0,0;5886450,0;5326403,1238250;0,1238250;0,0" o:connectangles="0,0,0,0,0" textboxrect="0,0,3136900,786765"/>
                <v:textbox>
                  <w:txbxContent>
                    <w:p w14:paraId="1A2EB830" w14:textId="77777777" w:rsidR="003F7037" w:rsidRDefault="00B13168" w:rsidP="00883D94">
                      <w:pPr>
                        <w:pStyle w:val="TITREPRINCIPAL1repage"/>
                      </w:pPr>
                      <w:r w:rsidRPr="00B13168">
                        <w:t>Volet technique</w:t>
                      </w:r>
                      <w:r w:rsidR="00626D1B">
                        <w:t xml:space="preserve"> – EITNA Démarches </w:t>
                      </w:r>
                    </w:p>
                    <w:p w14:paraId="18C811EC" w14:textId="2037DD3A" w:rsidR="00CA4807" w:rsidRPr="00C71167" w:rsidRDefault="00626D1B" w:rsidP="00883D94">
                      <w:pPr>
                        <w:pStyle w:val="TITREPRINCIPAL1repage"/>
                        <w:rPr>
                          <w:b w:val="0"/>
                          <w:bCs w:val="0"/>
                        </w:rPr>
                      </w:pPr>
                      <w:r>
                        <w:rPr>
                          <w:b w:val="0"/>
                          <w:bCs w:val="0"/>
                        </w:rPr>
                        <w:t>Phase 1</w:t>
                      </w:r>
                      <w:r>
                        <w:rPr>
                          <w:rFonts w:ascii="Calibri" w:hAnsi="Calibri" w:cs="Calibri"/>
                          <w:b w:val="0"/>
                          <w:bCs w:val="0"/>
                        </w:rPr>
                        <w:t> </w:t>
                      </w:r>
                      <w:r>
                        <w:rPr>
                          <w:b w:val="0"/>
                          <w:bCs w:val="0"/>
                        </w:rPr>
                        <w:t xml:space="preserve">: </w:t>
                      </w:r>
                      <w:r w:rsidR="006D3DDA" w:rsidRPr="00C71167">
                        <w:rPr>
                          <w:b w:val="0"/>
                          <w:bCs w:val="0"/>
                        </w:rPr>
                        <w:t>E</w:t>
                      </w:r>
                      <w:r w:rsidR="00B37AD0" w:rsidRPr="00C71167">
                        <w:rPr>
                          <w:b w:val="0"/>
                          <w:bCs w:val="0"/>
                        </w:rPr>
                        <w:t>tude</w:t>
                      </w:r>
                      <w:r w:rsidR="006D3DDA" w:rsidRPr="00C71167">
                        <w:rPr>
                          <w:b w:val="0"/>
                          <w:bCs w:val="0"/>
                        </w:rPr>
                        <w:t xml:space="preserve"> de préfiguration d’une démarche</w:t>
                      </w:r>
                      <w:r w:rsidR="00744923" w:rsidRPr="00C71167">
                        <w:rPr>
                          <w:b w:val="0"/>
                          <w:bCs w:val="0"/>
                        </w:rPr>
                        <w:t xml:space="preserve"> </w:t>
                      </w:r>
                      <w:r w:rsidR="006D3DDA" w:rsidRPr="00C71167">
                        <w:rPr>
                          <w:b w:val="0"/>
                          <w:bCs w:val="0"/>
                        </w:rPr>
                        <w:t>d’</w:t>
                      </w:r>
                      <w:r w:rsidR="00744923" w:rsidRPr="00C71167">
                        <w:rPr>
                          <w:b w:val="0"/>
                          <w:bCs w:val="0"/>
                        </w:rPr>
                        <w:t>Ecologie Industrielle et Territoriale</w:t>
                      </w:r>
                    </w:p>
                  </w:txbxContent>
                </v:textbox>
                <w10:wrap anchorx="margin"/>
              </v:shape>
            </w:pict>
          </mc:Fallback>
        </mc:AlternateContent>
      </w:r>
      <w:r w:rsidR="00355E54">
        <w:br w:type="page"/>
      </w:r>
    </w:p>
    <w:p w14:paraId="03DC518A" w14:textId="0354145D" w:rsidR="00626D1B" w:rsidRDefault="009A4127" w:rsidP="000B564F">
      <w:pPr>
        <w:pStyle w:val="Titre1"/>
      </w:pPr>
      <w:bookmarkStart w:id="0" w:name="_Toc166569524"/>
      <w:bookmarkStart w:id="1" w:name="_Toc166569535"/>
      <w:bookmarkStart w:id="2" w:name="_Toc167864949"/>
      <w:bookmarkStart w:id="3" w:name="_Toc531073335"/>
      <w:bookmarkStart w:id="4" w:name="_Toc51062365"/>
      <w:bookmarkStart w:id="5" w:name="_Toc51064060"/>
      <w:bookmarkStart w:id="6" w:name="_Toc51064307"/>
      <w:bookmarkStart w:id="7" w:name="_Toc51064419"/>
      <w:bookmarkStart w:id="8" w:name="_Toc51064711"/>
      <w:bookmarkStart w:id="9" w:name="_Toc51228298"/>
      <w:bookmarkStart w:id="10" w:name="_Toc51228330"/>
      <w:bookmarkStart w:id="11" w:name="_Toc51228459"/>
      <w:bookmarkStart w:id="12" w:name="_Toc51228538"/>
      <w:bookmarkStart w:id="13" w:name="_Toc58403359"/>
      <w:bookmarkStart w:id="14" w:name="_Toc64285734"/>
      <w:r>
        <w:lastRenderedPageBreak/>
        <w:t>Contexte de l’é</w:t>
      </w:r>
      <w:r w:rsidR="00626D1B">
        <w:t>tude de préfiguration</w:t>
      </w:r>
      <w:bookmarkEnd w:id="0"/>
      <w:bookmarkEnd w:id="1"/>
      <w:bookmarkEnd w:id="2"/>
      <w:r w:rsidR="00626D1B">
        <w:t xml:space="preserve"> </w:t>
      </w:r>
    </w:p>
    <w:p w14:paraId="077AC283" w14:textId="56B2CF76" w:rsidR="00285B55" w:rsidRPr="000A49D5" w:rsidRDefault="00644967" w:rsidP="00626D1B">
      <w:pPr>
        <w:rPr>
          <w:rFonts w:ascii="Marianne Light" w:eastAsia="Calibri" w:hAnsi="Marianne Light" w:cs="Arial"/>
          <w:sz w:val="18"/>
        </w:rPr>
      </w:pPr>
      <w:r w:rsidRPr="000A49D5">
        <w:rPr>
          <w:rFonts w:ascii="Marianne Light" w:eastAsia="Calibri" w:hAnsi="Marianne Light" w:cs="Arial"/>
          <w:sz w:val="18"/>
        </w:rPr>
        <w:t>L’</w:t>
      </w:r>
      <w:r w:rsidR="00285B55" w:rsidRPr="000A49D5">
        <w:rPr>
          <w:rFonts w:ascii="Marianne Light" w:eastAsia="Calibri" w:hAnsi="Marianne Light" w:cs="Arial"/>
          <w:sz w:val="18"/>
        </w:rPr>
        <w:t xml:space="preserve">étude doit être portée par une entité légitime qui a mandat pour le </w:t>
      </w:r>
      <w:commentRangeStart w:id="15"/>
      <w:r w:rsidR="00285B55" w:rsidRPr="000A49D5">
        <w:rPr>
          <w:rFonts w:ascii="Marianne Light" w:eastAsia="Calibri" w:hAnsi="Marianne Light" w:cs="Arial"/>
          <w:sz w:val="18"/>
        </w:rPr>
        <w:t>faire</w:t>
      </w:r>
      <w:commentRangeEnd w:id="15"/>
      <w:r w:rsidRPr="000A49D5">
        <w:rPr>
          <w:rFonts w:ascii="Marianne Light" w:eastAsia="Calibri" w:hAnsi="Marianne Light" w:cs="Arial"/>
          <w:sz w:val="18"/>
        </w:rPr>
        <w:commentReference w:id="15"/>
      </w:r>
      <w:r w:rsidR="00285B55" w:rsidRPr="000A49D5">
        <w:rPr>
          <w:rFonts w:ascii="Marianne Light" w:eastAsia="Calibri" w:hAnsi="Marianne Light" w:cs="Arial"/>
          <w:sz w:val="18"/>
        </w:rPr>
        <w:t xml:space="preserve">. </w:t>
      </w:r>
    </w:p>
    <w:p w14:paraId="3B668F58" w14:textId="11AF8F33" w:rsidR="00EB02EB" w:rsidRDefault="00285B55" w:rsidP="00626D1B">
      <w:pPr>
        <w:rPr>
          <w:rFonts w:ascii="Marianne Light" w:eastAsia="Calibri" w:hAnsi="Marianne Light" w:cs="Arial"/>
          <w:sz w:val="18"/>
        </w:rPr>
      </w:pPr>
      <w:r w:rsidRPr="000A49D5">
        <w:rPr>
          <w:rFonts w:ascii="Marianne Light" w:eastAsia="Calibri" w:hAnsi="Marianne Light" w:cs="Arial"/>
          <w:sz w:val="18"/>
        </w:rPr>
        <w:t xml:space="preserve">Il est recommandé que l’étude de préfiguration soit réalisée en interne pour permettre une réelle appropriation des enjeux par la structure porteuse et par l’ensemble des partenaires. Toutefois le porteur du projet peut avoir </w:t>
      </w:r>
      <w:commentRangeStart w:id="16"/>
      <w:r w:rsidRPr="000A49D5">
        <w:rPr>
          <w:rFonts w:ascii="Marianne Light" w:eastAsia="Calibri" w:hAnsi="Marianne Light" w:cs="Arial"/>
          <w:sz w:val="18"/>
        </w:rPr>
        <w:t>besoin</w:t>
      </w:r>
      <w:commentRangeEnd w:id="16"/>
      <w:r w:rsidR="00B54246" w:rsidRPr="000A49D5">
        <w:rPr>
          <w:rFonts w:ascii="Marianne Light" w:eastAsia="Calibri" w:hAnsi="Marianne Light" w:cs="Arial"/>
          <w:sz w:val="18"/>
        </w:rPr>
        <w:commentReference w:id="16"/>
      </w:r>
      <w:r w:rsidRPr="000A49D5">
        <w:rPr>
          <w:rFonts w:ascii="Marianne Light" w:eastAsia="Calibri" w:hAnsi="Marianne Light" w:cs="Arial"/>
          <w:sz w:val="18"/>
        </w:rPr>
        <w:t xml:space="preserve"> d’un bureau d’études pour élargir sa perspective auquel cas une aide à la décision peut être sollicitée.</w:t>
      </w:r>
    </w:p>
    <w:p w14:paraId="27E26BEA" w14:textId="2A4865F2" w:rsidR="00D61161" w:rsidRPr="000A49D5" w:rsidRDefault="00D61161" w:rsidP="00626D1B">
      <w:pPr>
        <w:rPr>
          <w:rFonts w:ascii="Marianne Light" w:eastAsia="Calibri" w:hAnsi="Marianne Light" w:cs="Arial"/>
          <w:sz w:val="18"/>
        </w:rPr>
      </w:pPr>
      <w:r>
        <w:rPr>
          <w:rFonts w:ascii="Marianne Light" w:eastAsia="Calibri" w:hAnsi="Marianne Light" w:cs="Arial"/>
          <w:sz w:val="18"/>
        </w:rPr>
        <w:t xml:space="preserve">Un appui du centre de ressource vous sera apporté afin de clarifier les divers éléments de construction de l’étude de préfiguration et de sa mise en œuvre. </w:t>
      </w:r>
    </w:p>
    <w:p w14:paraId="7194C7B8" w14:textId="413E0897" w:rsidR="00081363" w:rsidRPr="000B564F" w:rsidRDefault="00081363" w:rsidP="000B564F">
      <w:pPr>
        <w:pStyle w:val="Titre1"/>
      </w:pPr>
      <w:bookmarkStart w:id="17" w:name="_Toc166569525"/>
      <w:bookmarkStart w:id="18" w:name="_Toc166569536"/>
      <w:bookmarkStart w:id="19" w:name="_Toc167864950"/>
      <w:r w:rsidRPr="000B564F">
        <w:t xml:space="preserve">Description </w:t>
      </w:r>
      <w:bookmarkEnd w:id="3"/>
      <w:r w:rsidR="00735187" w:rsidRPr="000B564F">
        <w:t xml:space="preserve">détaillée </w:t>
      </w:r>
      <w:r w:rsidRPr="000B564F">
        <w:t>de l’opération</w:t>
      </w:r>
      <w:bookmarkEnd w:id="4"/>
      <w:bookmarkEnd w:id="5"/>
      <w:bookmarkEnd w:id="6"/>
      <w:bookmarkEnd w:id="7"/>
      <w:bookmarkEnd w:id="8"/>
      <w:bookmarkEnd w:id="9"/>
      <w:bookmarkEnd w:id="10"/>
      <w:bookmarkEnd w:id="11"/>
      <w:bookmarkEnd w:id="12"/>
      <w:bookmarkEnd w:id="13"/>
      <w:bookmarkEnd w:id="14"/>
      <w:bookmarkEnd w:id="17"/>
      <w:bookmarkEnd w:id="18"/>
      <w:bookmarkEnd w:id="19"/>
    </w:p>
    <w:p w14:paraId="63E227FF" w14:textId="7E5E3AF0" w:rsidR="00F45FEE" w:rsidRPr="000A49D5" w:rsidRDefault="00F45FEE" w:rsidP="000A49D5">
      <w:pPr>
        <w:pStyle w:val="Texteexerguesurligngris"/>
        <w:numPr>
          <w:ilvl w:val="0"/>
          <w:numId w:val="15"/>
        </w:numPr>
        <w:rPr>
          <w:lang w:eastAsia="fr-FR"/>
        </w:rPr>
      </w:pPr>
      <w:r w:rsidRPr="000A49D5">
        <w:rPr>
          <w:lang w:eastAsia="fr-FR"/>
        </w:rPr>
        <w:t>Décrire les</w:t>
      </w:r>
      <w:r w:rsidR="00803629" w:rsidRPr="000A49D5">
        <w:rPr>
          <w:lang w:eastAsia="fr-FR"/>
        </w:rPr>
        <w:t xml:space="preserve"> modalités </w:t>
      </w:r>
      <w:r w:rsidRPr="000A49D5">
        <w:rPr>
          <w:lang w:eastAsia="fr-FR"/>
        </w:rPr>
        <w:t xml:space="preserve">de l’étude de préfiguration de la démarche d’EIT </w:t>
      </w:r>
      <w:r w:rsidR="00803629" w:rsidRPr="000A49D5">
        <w:rPr>
          <w:lang w:eastAsia="fr-FR"/>
        </w:rPr>
        <w:t>(</w:t>
      </w:r>
      <w:r w:rsidRPr="000A49D5">
        <w:rPr>
          <w:lang w:eastAsia="fr-FR"/>
        </w:rPr>
        <w:t xml:space="preserve">réalisation en interne ou via l’appui d’un bureau d’études, </w:t>
      </w:r>
      <w:r w:rsidR="00803629" w:rsidRPr="000A49D5">
        <w:rPr>
          <w:lang w:eastAsia="fr-FR"/>
        </w:rPr>
        <w:t>méthodologie</w:t>
      </w:r>
      <w:r w:rsidRPr="000A49D5">
        <w:rPr>
          <w:lang w:eastAsia="fr-FR"/>
        </w:rPr>
        <w:t xml:space="preserve"> envisagée</w:t>
      </w:r>
      <w:r w:rsidR="00803629" w:rsidRPr="000A49D5">
        <w:rPr>
          <w:lang w:eastAsia="fr-FR"/>
        </w:rPr>
        <w:t>, moyens</w:t>
      </w:r>
      <w:r w:rsidR="001E7BA9" w:rsidRPr="000A49D5">
        <w:rPr>
          <w:lang w:eastAsia="fr-FR"/>
        </w:rPr>
        <w:t xml:space="preserve"> humains et matériels</w:t>
      </w:r>
      <w:r w:rsidRPr="000A49D5">
        <w:rPr>
          <w:lang w:eastAsia="fr-FR"/>
        </w:rPr>
        <w:t xml:space="preserve"> dédiés</w:t>
      </w:r>
      <w:r w:rsidR="00815740" w:rsidRPr="000A49D5">
        <w:rPr>
          <w:lang w:eastAsia="fr-FR"/>
        </w:rPr>
        <w:t>, etc.</w:t>
      </w:r>
      <w:r w:rsidR="00803629" w:rsidRPr="000A49D5">
        <w:rPr>
          <w:lang w:eastAsia="fr-FR"/>
        </w:rPr>
        <w:t xml:space="preserve">), </w:t>
      </w:r>
      <w:r w:rsidRPr="000A49D5">
        <w:rPr>
          <w:lang w:eastAsia="fr-FR"/>
        </w:rPr>
        <w:t xml:space="preserve">les acteurs pressentis comme parties prenantes à la démarche d’EIT, </w:t>
      </w:r>
      <w:r w:rsidR="00803629" w:rsidRPr="000A49D5">
        <w:rPr>
          <w:lang w:eastAsia="fr-FR"/>
        </w:rPr>
        <w:t>l’utilisation escomptée des résultats</w:t>
      </w:r>
      <w:r w:rsidRPr="000A49D5">
        <w:rPr>
          <w:lang w:eastAsia="fr-FR"/>
        </w:rPr>
        <w:t xml:space="preserve"> suite à l’étude de préfiguration</w:t>
      </w:r>
    </w:p>
    <w:p w14:paraId="64A9E5FF" w14:textId="2B676276" w:rsidR="00092572" w:rsidRPr="000A49D5" w:rsidRDefault="00092572" w:rsidP="003C3F1E">
      <w:pPr>
        <w:pStyle w:val="Texteexerguesurligngris"/>
        <w:numPr>
          <w:ilvl w:val="0"/>
          <w:numId w:val="21"/>
        </w:numPr>
        <w:rPr>
          <w:lang w:eastAsia="fr-FR"/>
        </w:rPr>
      </w:pPr>
      <w:r w:rsidRPr="000A49D5">
        <w:rPr>
          <w:lang w:eastAsia="fr-FR"/>
        </w:rPr>
        <w:t xml:space="preserve">Périmètre géographique de l’étude et typologie du territoire </w:t>
      </w:r>
    </w:p>
    <w:p w14:paraId="5CDCF11E" w14:textId="595F6348" w:rsidR="00092572" w:rsidRPr="000A49D5" w:rsidRDefault="00092572" w:rsidP="003C3F1E">
      <w:pPr>
        <w:pStyle w:val="Texteexerguesurligngris"/>
        <w:numPr>
          <w:ilvl w:val="0"/>
          <w:numId w:val="21"/>
        </w:numPr>
        <w:rPr>
          <w:lang w:eastAsia="fr-FR"/>
        </w:rPr>
      </w:pPr>
      <w:r w:rsidRPr="000A49D5">
        <w:rPr>
          <w:lang w:eastAsia="fr-FR"/>
        </w:rPr>
        <w:t xml:space="preserve">Contexte de l’étude et motivations </w:t>
      </w:r>
      <w:r w:rsidR="00737E4E" w:rsidRPr="000A49D5">
        <w:rPr>
          <w:lang w:eastAsia="fr-FR"/>
        </w:rPr>
        <w:t xml:space="preserve">du territoire </w:t>
      </w:r>
    </w:p>
    <w:p w14:paraId="03F884BD" w14:textId="47DBF660" w:rsidR="00092572" w:rsidRPr="000A49D5" w:rsidRDefault="00092572" w:rsidP="003C3F1E">
      <w:pPr>
        <w:pStyle w:val="Texteexerguesurligngris"/>
        <w:numPr>
          <w:ilvl w:val="0"/>
          <w:numId w:val="21"/>
        </w:numPr>
        <w:rPr>
          <w:lang w:eastAsia="fr-FR"/>
        </w:rPr>
      </w:pPr>
      <w:r w:rsidRPr="000A49D5">
        <w:rPr>
          <w:lang w:eastAsia="fr-FR"/>
        </w:rPr>
        <w:t xml:space="preserve">La méthodologie </w:t>
      </w:r>
      <w:r w:rsidR="00A030D0" w:rsidRPr="000A49D5">
        <w:rPr>
          <w:lang w:eastAsia="fr-FR"/>
        </w:rPr>
        <w:t>de l’étude</w:t>
      </w:r>
    </w:p>
    <w:p w14:paraId="72307C4F" w14:textId="25B7C80F" w:rsidR="00737E4E" w:rsidRPr="000A49D5" w:rsidRDefault="00737E4E" w:rsidP="003C3F1E">
      <w:pPr>
        <w:pStyle w:val="Texteexerguesurligngris"/>
        <w:numPr>
          <w:ilvl w:val="0"/>
          <w:numId w:val="21"/>
        </w:numPr>
        <w:rPr>
          <w:lang w:eastAsia="fr-FR"/>
        </w:rPr>
      </w:pPr>
      <w:r w:rsidRPr="000A49D5">
        <w:rPr>
          <w:lang w:eastAsia="fr-FR"/>
        </w:rPr>
        <w:t xml:space="preserve">Objectifs attendus et acteurs pressentis </w:t>
      </w:r>
    </w:p>
    <w:p w14:paraId="50C83336" w14:textId="3F04E151" w:rsidR="00081363" w:rsidRPr="000B564F" w:rsidRDefault="00081363" w:rsidP="000B564F">
      <w:pPr>
        <w:pStyle w:val="Titre1"/>
      </w:pPr>
      <w:bookmarkStart w:id="20" w:name="_Toc51062369"/>
      <w:bookmarkStart w:id="21" w:name="_Toc51064064"/>
      <w:bookmarkStart w:id="22" w:name="_Toc51064311"/>
      <w:bookmarkStart w:id="23" w:name="_Toc51064423"/>
      <w:bookmarkStart w:id="24" w:name="_Toc51064715"/>
      <w:bookmarkStart w:id="25" w:name="_Toc51228303"/>
      <w:bookmarkStart w:id="26" w:name="_Toc51228335"/>
      <w:bookmarkStart w:id="27" w:name="_Toc51228464"/>
      <w:bookmarkStart w:id="28" w:name="_Toc51228543"/>
      <w:bookmarkStart w:id="29" w:name="_Toc58403360"/>
      <w:bookmarkStart w:id="30" w:name="_Toc64285735"/>
      <w:bookmarkStart w:id="31" w:name="_Toc166569526"/>
      <w:bookmarkStart w:id="32" w:name="_Toc166569537"/>
      <w:bookmarkStart w:id="33" w:name="_Toc167864951"/>
      <w:r w:rsidRPr="000B564F">
        <w:t>Suivi et planning du projet</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6DACA4B" w14:textId="16C349D7" w:rsidR="00144DFB" w:rsidRDefault="00144DFB" w:rsidP="00F62D40">
      <w:pPr>
        <w:pStyle w:val="Texteexerguesurligngris"/>
        <w:numPr>
          <w:ilvl w:val="0"/>
          <w:numId w:val="15"/>
        </w:numPr>
        <w:rPr>
          <w:lang w:eastAsia="fr-FR"/>
        </w:rPr>
      </w:pPr>
      <w:r>
        <w:rPr>
          <w:lang w:eastAsia="fr-FR"/>
        </w:rPr>
        <w:t>D</w:t>
      </w:r>
      <w:r w:rsidRPr="00144DFB">
        <w:rPr>
          <w:lang w:eastAsia="fr-FR"/>
        </w:rPr>
        <w:t xml:space="preserve">écrire </w:t>
      </w:r>
      <w:r>
        <w:rPr>
          <w:lang w:eastAsia="fr-FR"/>
        </w:rPr>
        <w:t>la g</w:t>
      </w:r>
      <w:r w:rsidRPr="00144DFB">
        <w:rPr>
          <w:lang w:eastAsia="fr-FR"/>
        </w:rPr>
        <w:t xml:space="preserve">ouvernance et </w:t>
      </w:r>
      <w:r>
        <w:rPr>
          <w:lang w:eastAsia="fr-FR"/>
        </w:rPr>
        <w:t xml:space="preserve">le </w:t>
      </w:r>
      <w:r w:rsidRPr="00144DFB">
        <w:rPr>
          <w:lang w:eastAsia="fr-FR"/>
        </w:rPr>
        <w:t xml:space="preserve">pilotage </w:t>
      </w:r>
      <w:r>
        <w:rPr>
          <w:lang w:eastAsia="fr-FR"/>
        </w:rPr>
        <w:t xml:space="preserve">prévus pour </w:t>
      </w:r>
      <w:r w:rsidR="00F45FEE">
        <w:rPr>
          <w:lang w:eastAsia="fr-FR"/>
        </w:rPr>
        <w:t>la réalisation et le suivi de l’étude de préfiguration d</w:t>
      </w:r>
      <w:r w:rsidR="00A37BBA">
        <w:rPr>
          <w:lang w:eastAsia="fr-FR"/>
        </w:rPr>
        <w:t xml:space="preserve">e la </w:t>
      </w:r>
      <w:r w:rsidR="00F45FEE">
        <w:rPr>
          <w:lang w:eastAsia="fr-FR"/>
        </w:rPr>
        <w:t>démarche d’EIT</w:t>
      </w:r>
    </w:p>
    <w:p w14:paraId="050D0DB1" w14:textId="6D19B9F9" w:rsidR="001E7BA9" w:rsidRPr="00BF5C6D" w:rsidRDefault="00144DFB" w:rsidP="00F62D40">
      <w:pPr>
        <w:pStyle w:val="Texteexerguesurligngris"/>
        <w:numPr>
          <w:ilvl w:val="0"/>
          <w:numId w:val="16"/>
        </w:numPr>
        <w:rPr>
          <w:lang w:eastAsia="fr-FR"/>
        </w:rPr>
      </w:pPr>
      <w:r w:rsidRPr="00144DFB">
        <w:rPr>
          <w:lang w:eastAsia="fr-FR"/>
        </w:rPr>
        <w:t xml:space="preserve">Insérer un planning prévisionnel </w:t>
      </w:r>
    </w:p>
    <w:p w14:paraId="78BC9CFE" w14:textId="4168525A" w:rsidR="00AE0AE9" w:rsidRPr="000B564F" w:rsidRDefault="00AE0AE9" w:rsidP="000B564F">
      <w:pPr>
        <w:pStyle w:val="Titre1"/>
      </w:pPr>
      <w:bookmarkStart w:id="34" w:name="_Toc51178595"/>
      <w:bookmarkStart w:id="35" w:name="_Toc58403361"/>
      <w:bookmarkStart w:id="36" w:name="_Toc64285736"/>
      <w:bookmarkStart w:id="37" w:name="_Toc166569527"/>
      <w:bookmarkStart w:id="38" w:name="_Toc166569538"/>
      <w:bookmarkStart w:id="39" w:name="_Toc167864952"/>
      <w:bookmarkStart w:id="40" w:name="_Toc51064424"/>
      <w:r w:rsidRPr="000B564F">
        <w:t>Engagements spécifiques</w:t>
      </w:r>
      <w:bookmarkEnd w:id="34"/>
      <w:bookmarkEnd w:id="35"/>
      <w:bookmarkEnd w:id="36"/>
      <w:bookmarkEnd w:id="37"/>
      <w:bookmarkEnd w:id="38"/>
      <w:bookmarkEnd w:id="39"/>
    </w:p>
    <w:p w14:paraId="21F237FF" w14:textId="14B65C7B" w:rsidR="007E5CA3" w:rsidRPr="00985747" w:rsidRDefault="007E5CA3" w:rsidP="00985747">
      <w:pPr>
        <w:pStyle w:val="NormalWeb"/>
        <w:spacing w:before="0" w:beforeAutospacing="0" w:after="0" w:afterAutospacing="0"/>
        <w:rPr>
          <w:rFonts w:ascii="Marianne Light" w:eastAsia="Calibri" w:hAnsi="Marianne Light" w:cs="Arial"/>
          <w:color w:val="000000"/>
          <w:kern w:val="28"/>
          <w:sz w:val="18"/>
          <w:szCs w:val="20"/>
          <w14:ligatures w14:val="standard"/>
          <w14:cntxtAlts/>
        </w:rPr>
      </w:pPr>
      <w:r w:rsidRPr="000A49D5">
        <w:rPr>
          <w:rFonts w:ascii="Marianne Light" w:eastAsia="Calibri" w:hAnsi="Marianne Light" w:cs="Arial"/>
          <w:color w:val="000000"/>
          <w:kern w:val="28"/>
          <w:sz w:val="18"/>
          <w:szCs w:val="20"/>
          <w14:ligatures w14:val="standard"/>
          <w14:cntxtAlts/>
        </w:rPr>
        <w:t>Le porteur de projet s'engage à s'inscrire sur la plateforme RECITA et à participer aux animations</w:t>
      </w:r>
      <w:r w:rsidR="00985747">
        <w:rPr>
          <w:rFonts w:ascii="Marianne Light" w:eastAsia="Calibri" w:hAnsi="Marianne Light" w:cs="Arial"/>
          <w:color w:val="000000"/>
          <w:kern w:val="28"/>
          <w:sz w:val="18"/>
          <w:szCs w:val="20"/>
          <w14:ligatures w14:val="standard"/>
          <w14:cntxtAlts/>
        </w:rPr>
        <w:t xml:space="preserve"> du centre de ressources régional. </w:t>
      </w:r>
    </w:p>
    <w:p w14:paraId="5383EA30" w14:textId="77777777" w:rsidR="00AE0AE9" w:rsidRPr="00030C8F" w:rsidRDefault="00AE0AE9" w:rsidP="000B564F">
      <w:pPr>
        <w:pStyle w:val="Titre1"/>
      </w:pPr>
      <w:bookmarkStart w:id="41" w:name="_Toc51178596"/>
      <w:bookmarkStart w:id="42" w:name="_Toc58403362"/>
      <w:bookmarkStart w:id="43" w:name="_Toc64285737"/>
      <w:bookmarkStart w:id="44" w:name="_Toc166569528"/>
      <w:bookmarkStart w:id="45" w:name="_Toc166569539"/>
      <w:bookmarkStart w:id="46" w:name="_Toc167864953"/>
      <w:r w:rsidRPr="00030C8F">
        <w:t>Rapports / documents à fournir lors de l’exécution du contrat de financement</w:t>
      </w:r>
      <w:bookmarkEnd w:id="41"/>
      <w:bookmarkEnd w:id="42"/>
      <w:bookmarkEnd w:id="43"/>
      <w:bookmarkEnd w:id="44"/>
      <w:bookmarkEnd w:id="45"/>
      <w:bookmarkEnd w:id="46"/>
      <w:r w:rsidRPr="00030C8F">
        <w:t xml:space="preserve"> </w:t>
      </w:r>
    </w:p>
    <w:bookmarkEnd w:id="40"/>
    <w:p w14:paraId="415E957C" w14:textId="258E49D3" w:rsidR="00E444F7" w:rsidRPr="00FF306E" w:rsidRDefault="00E444F7" w:rsidP="00E444F7">
      <w:pPr>
        <w:pStyle w:val="TexteCourantNOIR"/>
        <w:rPr>
          <w:rFonts w:ascii="Marianne Light" w:hAnsi="Marianne Light"/>
        </w:rPr>
      </w:pPr>
      <w:r w:rsidRPr="00FF306E">
        <w:rPr>
          <w:rFonts w:ascii="Marianne Light" w:hAnsi="Marianne Light"/>
        </w:rPr>
        <w:t>Le</w:t>
      </w:r>
      <w:r w:rsidR="00B54246">
        <w:rPr>
          <w:rFonts w:ascii="Marianne Light" w:hAnsi="Marianne Light"/>
        </w:rPr>
        <w:t>s</w:t>
      </w:r>
      <w:r w:rsidRPr="00FF306E">
        <w:rPr>
          <w:rFonts w:ascii="Marianne Light" w:hAnsi="Marianne Light"/>
        </w:rPr>
        <w:t xml:space="preserve"> livrable</w:t>
      </w:r>
      <w:r w:rsidR="00B54246">
        <w:rPr>
          <w:rFonts w:ascii="Marianne Light" w:hAnsi="Marianne Light"/>
        </w:rPr>
        <w:t>s</w:t>
      </w:r>
      <w:r w:rsidRPr="00FF306E">
        <w:rPr>
          <w:rFonts w:ascii="Marianne Light" w:hAnsi="Marianne Light"/>
        </w:rPr>
        <w:t xml:space="preserve"> d</w:t>
      </w:r>
      <w:r w:rsidR="00CA4807">
        <w:rPr>
          <w:rFonts w:ascii="Marianne Light" w:hAnsi="Marianne Light"/>
        </w:rPr>
        <w:t>e l’</w:t>
      </w:r>
      <w:r w:rsidR="00B37AD0">
        <w:rPr>
          <w:rFonts w:ascii="Marianne Light" w:hAnsi="Marianne Light"/>
        </w:rPr>
        <w:t xml:space="preserve">étude </w:t>
      </w:r>
      <w:r w:rsidR="00CE05DE">
        <w:rPr>
          <w:rFonts w:ascii="Marianne Light" w:hAnsi="Marianne Light"/>
        </w:rPr>
        <w:t xml:space="preserve">de préfiguration </w:t>
      </w:r>
      <w:r w:rsidR="00B54246">
        <w:rPr>
          <w:rFonts w:ascii="Marianne Light" w:hAnsi="Marianne Light"/>
        </w:rPr>
        <w:t>à fournir sont les suivants</w:t>
      </w:r>
      <w:r w:rsidRPr="00FF306E">
        <w:rPr>
          <w:rFonts w:ascii="Calibri" w:hAnsi="Calibri" w:cs="Calibri"/>
        </w:rPr>
        <w:t> </w:t>
      </w:r>
      <w:r w:rsidRPr="00FF306E">
        <w:rPr>
          <w:rFonts w:ascii="Marianne Light" w:hAnsi="Marianne Light"/>
        </w:rPr>
        <w:t>:</w:t>
      </w:r>
    </w:p>
    <w:p w14:paraId="5FA561F0" w14:textId="768DD2EB" w:rsidR="00510647" w:rsidRDefault="001E7BA9" w:rsidP="00510647">
      <w:pPr>
        <w:pStyle w:val="Pucenoir"/>
      </w:pPr>
      <w:r>
        <w:t xml:space="preserve">Le </w:t>
      </w:r>
      <w:r w:rsidRPr="00510647">
        <w:rPr>
          <w:b/>
          <w:bCs/>
          <w:u w:val="single"/>
        </w:rPr>
        <w:t>rapport final</w:t>
      </w:r>
      <w:r>
        <w:t xml:space="preserve"> de l’étude</w:t>
      </w:r>
      <w:r w:rsidR="00ED2238">
        <w:t xml:space="preserve"> </w:t>
      </w:r>
      <w:r w:rsidR="00B54246">
        <w:rPr>
          <w:rFonts w:ascii="Calibri" w:hAnsi="Calibri" w:cs="Calibri"/>
        </w:rPr>
        <w:t>contiendra</w:t>
      </w:r>
      <w:r w:rsidR="00ED2238">
        <w:rPr>
          <w:rFonts w:ascii="Calibri" w:hAnsi="Calibri" w:cs="Calibri"/>
        </w:rPr>
        <w:t xml:space="preserve"> les éléments suivants</w:t>
      </w:r>
      <w:r w:rsidR="00B54246">
        <w:rPr>
          <w:rFonts w:ascii="Calibri" w:hAnsi="Calibri" w:cs="Calibri"/>
        </w:rPr>
        <w:t xml:space="preserve"> </w:t>
      </w:r>
      <w:r w:rsidR="00510647">
        <w:t xml:space="preserve">: </w:t>
      </w:r>
    </w:p>
    <w:p w14:paraId="054A5563" w14:textId="77777777" w:rsidR="00ED2238" w:rsidRPr="00510647" w:rsidRDefault="00ED2238" w:rsidP="00ED2238">
      <w:pPr>
        <w:pStyle w:val="Pucenoir"/>
        <w:numPr>
          <w:ilvl w:val="1"/>
          <w:numId w:val="6"/>
        </w:numPr>
        <w:rPr>
          <w:b/>
          <w:bCs/>
        </w:rPr>
      </w:pPr>
      <w:r w:rsidRPr="00510647">
        <w:rPr>
          <w:b/>
          <w:bCs/>
        </w:rPr>
        <w:t xml:space="preserve">Analyse Territoriale </w:t>
      </w:r>
    </w:p>
    <w:p w14:paraId="0FBA71F0" w14:textId="77777777" w:rsidR="00ED2238" w:rsidRDefault="00ED2238" w:rsidP="00ED2238">
      <w:pPr>
        <w:pStyle w:val="Pucenoir"/>
        <w:numPr>
          <w:ilvl w:val="0"/>
          <w:numId w:val="0"/>
        </w:numPr>
        <w:ind w:left="720" w:hanging="360"/>
      </w:pPr>
      <w:r>
        <w:t>Périmètre géographique et connaissances du tissu économique</w:t>
      </w:r>
    </w:p>
    <w:p w14:paraId="454A3175" w14:textId="4B64DC41" w:rsidR="00ED2238" w:rsidRDefault="00ED2238" w:rsidP="00ED2238">
      <w:pPr>
        <w:pStyle w:val="Pucenoir"/>
        <w:numPr>
          <w:ilvl w:val="0"/>
          <w:numId w:val="0"/>
        </w:numPr>
        <w:ind w:left="720" w:hanging="360"/>
      </w:pPr>
      <w:r>
        <w:t xml:space="preserve">Densité de la zone et opportunités de synergies potentielles </w:t>
      </w:r>
    </w:p>
    <w:p w14:paraId="0297E9AB" w14:textId="48C83FF3" w:rsidR="00ED2238" w:rsidRDefault="00ED2238" w:rsidP="00ED2238">
      <w:pPr>
        <w:pStyle w:val="Pucenoir"/>
        <w:numPr>
          <w:ilvl w:val="0"/>
          <w:numId w:val="0"/>
        </w:numPr>
        <w:ind w:left="720" w:hanging="360"/>
      </w:pPr>
      <w:r>
        <w:t xml:space="preserve">Définir les acteurs et leurs compétences </w:t>
      </w:r>
    </w:p>
    <w:p w14:paraId="18EBEC29" w14:textId="77777777" w:rsidR="00ED2238" w:rsidRDefault="00ED2238" w:rsidP="00ED2238">
      <w:pPr>
        <w:pStyle w:val="Pucenoir"/>
        <w:numPr>
          <w:ilvl w:val="0"/>
          <w:numId w:val="0"/>
        </w:numPr>
        <w:ind w:left="720" w:hanging="360"/>
      </w:pPr>
      <w:r>
        <w:t>Filières à enjeu sur le territoire/intérêt territorial</w:t>
      </w:r>
    </w:p>
    <w:p w14:paraId="2DCFACBA" w14:textId="77777777" w:rsidR="00ED2238" w:rsidRDefault="00ED2238" w:rsidP="00ED2238">
      <w:pPr>
        <w:pStyle w:val="Pucenoir"/>
        <w:numPr>
          <w:ilvl w:val="0"/>
          <w:numId w:val="0"/>
        </w:numPr>
        <w:ind w:left="720" w:hanging="360"/>
      </w:pPr>
      <w:r>
        <w:t>Identification des flux d’intérêt : flux principaux du territoire + visites entreprises (flux identifiés et intérêt des entreprises)</w:t>
      </w:r>
    </w:p>
    <w:p w14:paraId="13221F29" w14:textId="77777777" w:rsidR="00ED2238" w:rsidRDefault="00ED2238" w:rsidP="00ED2238">
      <w:pPr>
        <w:pStyle w:val="Pucenoir"/>
        <w:numPr>
          <w:ilvl w:val="0"/>
          <w:numId w:val="0"/>
        </w:numPr>
        <w:ind w:left="720" w:hanging="360"/>
      </w:pPr>
      <w:r>
        <w:t>Relations avec les territoires voisins</w:t>
      </w:r>
    </w:p>
    <w:p w14:paraId="1F12153A" w14:textId="77777777" w:rsidR="00ED2238" w:rsidRPr="00510647" w:rsidRDefault="00ED2238" w:rsidP="00ED2238">
      <w:pPr>
        <w:pStyle w:val="Pucenoir"/>
        <w:numPr>
          <w:ilvl w:val="1"/>
          <w:numId w:val="6"/>
        </w:numPr>
        <w:rPr>
          <w:b/>
          <w:bCs/>
        </w:rPr>
      </w:pPr>
      <w:r w:rsidRPr="00510647">
        <w:rPr>
          <w:b/>
          <w:bCs/>
        </w:rPr>
        <w:t xml:space="preserve">Analyse de l’Animation </w:t>
      </w:r>
    </w:p>
    <w:p w14:paraId="13C527CB" w14:textId="65F36A99" w:rsidR="00ED2238" w:rsidRDefault="00ED2238" w:rsidP="00ED2238">
      <w:pPr>
        <w:pStyle w:val="Pucenoir"/>
        <w:numPr>
          <w:ilvl w:val="0"/>
          <w:numId w:val="0"/>
        </w:numPr>
        <w:ind w:left="720" w:hanging="360"/>
      </w:pPr>
      <w:r>
        <w:t>Rencontre d’un échantillon d’</w:t>
      </w:r>
      <w:r w:rsidR="00AE51AE">
        <w:t>acteurs économiques</w:t>
      </w:r>
      <w:r>
        <w:t xml:space="preserve"> (environ 20) : date des rencontres synthèse des points d’échange</w:t>
      </w:r>
    </w:p>
    <w:p w14:paraId="0D94426F" w14:textId="77777777" w:rsidR="00ED2238" w:rsidRDefault="00ED2238" w:rsidP="00ED2238">
      <w:pPr>
        <w:pStyle w:val="Pucenoir"/>
        <w:numPr>
          <w:ilvl w:val="0"/>
          <w:numId w:val="0"/>
        </w:numPr>
        <w:ind w:left="720" w:hanging="360"/>
      </w:pPr>
      <w:r>
        <w:t xml:space="preserve">Lien avec la feuille de route/plan d’action en cours : à l’interface entre l’intérêt territorial et les souhaits des entreprises </w:t>
      </w:r>
    </w:p>
    <w:p w14:paraId="0BC54BD5" w14:textId="77777777" w:rsidR="00ED2238" w:rsidRDefault="00ED2238" w:rsidP="00ED2238">
      <w:pPr>
        <w:pStyle w:val="Pucenoir"/>
        <w:numPr>
          <w:ilvl w:val="0"/>
          <w:numId w:val="0"/>
        </w:numPr>
        <w:ind w:left="720" w:hanging="360"/>
      </w:pPr>
      <w:r>
        <w:t>Jeu d’acteurs sur le périmètre</w:t>
      </w:r>
    </w:p>
    <w:p w14:paraId="2AFAE400" w14:textId="1D893030" w:rsidR="00ED2238" w:rsidRDefault="00ED2238" w:rsidP="00ED2238">
      <w:pPr>
        <w:pStyle w:val="Pucenoir"/>
        <w:numPr>
          <w:ilvl w:val="0"/>
          <w:numId w:val="0"/>
        </w:numPr>
        <w:ind w:left="720" w:hanging="360"/>
      </w:pPr>
      <w:r>
        <w:t>Relation avec les démarches voisines</w:t>
      </w:r>
    </w:p>
    <w:p w14:paraId="7609A19F" w14:textId="77777777" w:rsidR="00ED2238" w:rsidRPr="00510647" w:rsidRDefault="00ED2238" w:rsidP="00ED2238">
      <w:pPr>
        <w:pStyle w:val="Pucenoir"/>
        <w:numPr>
          <w:ilvl w:val="1"/>
          <w:numId w:val="6"/>
        </w:numPr>
        <w:rPr>
          <w:b/>
          <w:bCs/>
        </w:rPr>
      </w:pPr>
      <w:r w:rsidRPr="00510647">
        <w:rPr>
          <w:b/>
          <w:bCs/>
        </w:rPr>
        <w:lastRenderedPageBreak/>
        <w:t xml:space="preserve">Analyse Gouvernance </w:t>
      </w:r>
    </w:p>
    <w:p w14:paraId="6A8A57DB" w14:textId="77777777" w:rsidR="00ED2238" w:rsidRDefault="00ED2238" w:rsidP="00ED2238">
      <w:pPr>
        <w:pStyle w:val="Pucenoir"/>
        <w:numPr>
          <w:ilvl w:val="0"/>
          <w:numId w:val="0"/>
        </w:numPr>
        <w:ind w:left="720" w:hanging="360"/>
      </w:pPr>
      <w:r>
        <w:t>Engagement de la collectivité (EPCI) et vision/ambition/objectif de l’EIT (via interview)</w:t>
      </w:r>
    </w:p>
    <w:p w14:paraId="58595994" w14:textId="77777777" w:rsidR="00ED2238" w:rsidRDefault="00ED2238" w:rsidP="00ED2238">
      <w:pPr>
        <w:pStyle w:val="Pucenoir"/>
        <w:numPr>
          <w:ilvl w:val="0"/>
          <w:numId w:val="0"/>
        </w:numPr>
        <w:ind w:left="720" w:hanging="360"/>
      </w:pPr>
      <w:r>
        <w:t>Gouvernance : idée sur le positionnement des différents acteurs dans la gouvernance à 3-5 ans</w:t>
      </w:r>
    </w:p>
    <w:p w14:paraId="76CE679E" w14:textId="77777777" w:rsidR="00ED2238" w:rsidRPr="00510647" w:rsidRDefault="00ED2238" w:rsidP="00ED2238">
      <w:pPr>
        <w:pStyle w:val="Pucenoir"/>
        <w:numPr>
          <w:ilvl w:val="1"/>
          <w:numId w:val="6"/>
        </w:numPr>
        <w:rPr>
          <w:b/>
          <w:bCs/>
        </w:rPr>
      </w:pPr>
      <w:r w:rsidRPr="00510647">
        <w:rPr>
          <w:b/>
          <w:bCs/>
        </w:rPr>
        <w:t xml:space="preserve">Analyse de portage de la démarche </w:t>
      </w:r>
    </w:p>
    <w:p w14:paraId="1305AE43" w14:textId="77777777" w:rsidR="00092572" w:rsidRDefault="00ED2238" w:rsidP="00ED2238">
      <w:pPr>
        <w:pStyle w:val="Pucenoir"/>
        <w:numPr>
          <w:ilvl w:val="0"/>
          <w:numId w:val="0"/>
        </w:numPr>
        <w:ind w:left="720" w:hanging="360"/>
      </w:pPr>
      <w:r>
        <w:t xml:space="preserve">Définition du porteur en phase 2 le plus pertinent : </w:t>
      </w:r>
    </w:p>
    <w:p w14:paraId="676A04F8" w14:textId="3D236C7C" w:rsidR="00ED2238" w:rsidRDefault="00ED2238" w:rsidP="00092572">
      <w:pPr>
        <w:pStyle w:val="Pucenoir"/>
        <w:numPr>
          <w:ilvl w:val="0"/>
          <w:numId w:val="19"/>
        </w:numPr>
      </w:pPr>
      <w:r>
        <w:t xml:space="preserve">Quelle est la structure la plus à même de porter la démarche EIT ? </w:t>
      </w:r>
    </w:p>
    <w:p w14:paraId="0699FA60" w14:textId="77777777" w:rsidR="000D214B" w:rsidRDefault="00ED2238" w:rsidP="000D214B">
      <w:pPr>
        <w:pStyle w:val="Pucenoir"/>
        <w:numPr>
          <w:ilvl w:val="0"/>
          <w:numId w:val="19"/>
        </w:numPr>
      </w:pPr>
      <w:r>
        <w:t xml:space="preserve">Quelles sont les compétences de la structure et quels sont ses liens avec les acteurs du territoire ? </w:t>
      </w:r>
    </w:p>
    <w:p w14:paraId="5D24104E" w14:textId="70F51E58" w:rsidR="00ED2238" w:rsidRDefault="00ED2238" w:rsidP="000D214B">
      <w:pPr>
        <w:pStyle w:val="Pucenoir"/>
        <w:numPr>
          <w:ilvl w:val="0"/>
          <w:numId w:val="19"/>
        </w:numPr>
      </w:pPr>
      <w:r>
        <w:t xml:space="preserve">Analyse SWOT + Exemples d’actions mises en place sur le territoire + liste des acteurs déjà mobilisés </w:t>
      </w:r>
    </w:p>
    <w:p w14:paraId="41758EE1" w14:textId="27F02625" w:rsidR="000D214B" w:rsidRDefault="000D214B" w:rsidP="000D214B">
      <w:pPr>
        <w:pStyle w:val="Pucenoir"/>
        <w:numPr>
          <w:ilvl w:val="1"/>
          <w:numId w:val="19"/>
        </w:numPr>
      </w:pPr>
      <w:r>
        <w:t xml:space="preserve">Conclusion (les suites envisagées pour le lancement de la démarche) </w:t>
      </w:r>
    </w:p>
    <w:p w14:paraId="1BE6EE22" w14:textId="77777777" w:rsidR="00ED2238" w:rsidRDefault="00ED2238" w:rsidP="00092572">
      <w:pPr>
        <w:pStyle w:val="Pucenoir"/>
        <w:numPr>
          <w:ilvl w:val="0"/>
          <w:numId w:val="0"/>
        </w:numPr>
        <w:ind w:left="720" w:hanging="360"/>
      </w:pPr>
    </w:p>
    <w:p w14:paraId="56E99CD0" w14:textId="1691C923" w:rsidR="001E7BA9" w:rsidRDefault="00917B25" w:rsidP="000B564F">
      <w:pPr>
        <w:pStyle w:val="Pucenoir"/>
      </w:pPr>
      <w:r>
        <w:t>Remplir u</w:t>
      </w:r>
      <w:r w:rsidR="001E7BA9">
        <w:t xml:space="preserve">ne </w:t>
      </w:r>
      <w:r w:rsidR="001E7BA9" w:rsidRPr="00510647">
        <w:rPr>
          <w:b/>
          <w:bCs/>
          <w:u w:val="single"/>
        </w:rPr>
        <w:t xml:space="preserve">fiche </w:t>
      </w:r>
      <w:r>
        <w:rPr>
          <w:b/>
          <w:bCs/>
          <w:u w:val="single"/>
        </w:rPr>
        <w:t xml:space="preserve">projet </w:t>
      </w:r>
      <w:r w:rsidR="000D214B">
        <w:rPr>
          <w:b/>
          <w:bCs/>
          <w:u w:val="single"/>
        </w:rPr>
        <w:t>sur recita.org</w:t>
      </w:r>
      <w:r w:rsidR="001E7BA9">
        <w:t xml:space="preserve"> </w:t>
      </w:r>
      <w:r w:rsidR="00762F58">
        <w:t>pour valorisation de l’étude</w:t>
      </w:r>
    </w:p>
    <w:p w14:paraId="549BC384" w14:textId="42F41562" w:rsidR="00A6518B" w:rsidRDefault="00A6518B" w:rsidP="000D214B">
      <w:pPr>
        <w:pStyle w:val="Pucenoir"/>
        <w:numPr>
          <w:ilvl w:val="0"/>
          <w:numId w:val="0"/>
        </w:numPr>
      </w:pPr>
    </w:p>
    <w:sectPr w:rsidR="00A6518B" w:rsidSect="000B564F">
      <w:footerReference w:type="default" r:id="rId14"/>
      <w:headerReference w:type="first" r:id="rId15"/>
      <w:pgSz w:w="11906" w:h="16838"/>
      <w:pgMar w:top="1418" w:right="1418" w:bottom="1134" w:left="1418" w:header="73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Claire MICHAUD" w:date="2024-05-16T15:11:00Z" w:initials="CM">
    <w:p w14:paraId="54CF25C7" w14:textId="77777777" w:rsidR="00644967" w:rsidRDefault="00644967" w:rsidP="00004395">
      <w:pPr>
        <w:pStyle w:val="Commentaire"/>
      </w:pPr>
      <w:r>
        <w:rPr>
          <w:rStyle w:val="Marquedecommentaire"/>
        </w:rPr>
        <w:annotationRef/>
      </w:r>
      <w:r>
        <w:t>Pourquoi cette phrase ? Je te propose de l'insérer plutôt dans le paragraphe 3-Suivi et planning du projet.</w:t>
      </w:r>
    </w:p>
  </w:comment>
  <w:comment w:id="16" w:author="Claire MICHAUD" w:date="2024-05-16T15:19:00Z" w:initials="CM">
    <w:p w14:paraId="10D56CF5" w14:textId="77777777" w:rsidR="00B54246" w:rsidRDefault="00B54246" w:rsidP="0091395D">
      <w:pPr>
        <w:pStyle w:val="Commentaire"/>
      </w:pPr>
      <w:r>
        <w:rPr>
          <w:rStyle w:val="Marquedecommentaire"/>
        </w:rPr>
        <w:annotationRef/>
      </w:r>
      <w:r>
        <w:t>Pas conforme au règlement. Dans celui-ci on a écrit que l'étude pourrait être réalisée en interne ou externe. Cette phrase est à supprimer.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CF25C7" w15:done="1"/>
  <w15:commentEx w15:paraId="10D56C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0A0AE" w16cex:dateUtc="2024-05-16T13:11:00Z"/>
  <w16cex:commentExtensible w16cex:durableId="29F0A299" w16cex:dateUtc="2024-05-16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CF25C7" w16cid:durableId="29F0A0AE"/>
  <w16cid:commentId w16cid:paraId="10D56CF5" w16cid:durableId="29F0A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179CA" w14:textId="77777777" w:rsidR="004241D3" w:rsidRDefault="004241D3" w:rsidP="00355E54">
      <w:pPr>
        <w:spacing w:after="0" w:line="240" w:lineRule="auto"/>
      </w:pPr>
      <w:r>
        <w:separator/>
      </w:r>
    </w:p>
  </w:endnote>
  <w:endnote w:type="continuationSeparator" w:id="0">
    <w:p w14:paraId="4F0C2A35" w14:textId="77777777" w:rsidR="004241D3" w:rsidRDefault="004241D3"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C818" w14:textId="0BCA0021" w:rsidR="000B564F" w:rsidRDefault="00C71167" w:rsidP="000B564F">
    <w:pPr>
      <w:pStyle w:val="Pieddepage"/>
      <w:jc w:val="right"/>
      <w:rPr>
        <w:rFonts w:ascii="Marianne" w:hAnsi="Marianne"/>
        <w:sz w:val="16"/>
        <w:szCs w:val="16"/>
      </w:rPr>
    </w:pPr>
    <w:r>
      <w:rPr>
        <w:rFonts w:ascii="Marianne Light" w:hAnsi="Marianne Light"/>
        <w:sz w:val="16"/>
        <w:szCs w:val="16"/>
      </w:rPr>
      <w:t>Etude de p</w:t>
    </w:r>
    <w:r w:rsidR="000B564F">
      <w:rPr>
        <w:rFonts w:ascii="Marianne Light" w:hAnsi="Marianne Light"/>
        <w:sz w:val="16"/>
        <w:szCs w:val="16"/>
      </w:rPr>
      <w:t xml:space="preserve">réfiguration d’une démarche d’écologie industrielle et territoriale </w:t>
    </w:r>
    <w:r w:rsidR="000B564F" w:rsidRPr="0038673F">
      <w:rPr>
        <w:rFonts w:ascii="Marianne" w:hAnsi="Marianne"/>
        <w:sz w:val="16"/>
        <w:szCs w:val="16"/>
      </w:rPr>
      <w:t xml:space="preserve">I </w:t>
    </w:r>
    <w:r w:rsidR="000B564F" w:rsidRPr="0038673F">
      <w:rPr>
        <w:rFonts w:ascii="Marianne" w:hAnsi="Marianne"/>
        <w:sz w:val="16"/>
        <w:szCs w:val="16"/>
      </w:rPr>
      <w:fldChar w:fldCharType="begin"/>
    </w:r>
    <w:r w:rsidR="000B564F" w:rsidRPr="0038673F">
      <w:rPr>
        <w:rFonts w:ascii="Marianne" w:hAnsi="Marianne"/>
        <w:sz w:val="16"/>
        <w:szCs w:val="16"/>
      </w:rPr>
      <w:instrText>PAGE   \* MERGEFORMAT</w:instrText>
    </w:r>
    <w:r w:rsidR="000B564F" w:rsidRPr="0038673F">
      <w:rPr>
        <w:rFonts w:ascii="Marianne" w:hAnsi="Marianne"/>
        <w:sz w:val="16"/>
        <w:szCs w:val="16"/>
      </w:rPr>
      <w:fldChar w:fldCharType="separate"/>
    </w:r>
    <w:r w:rsidR="00E147B3">
      <w:rPr>
        <w:rFonts w:ascii="Marianne" w:hAnsi="Marianne"/>
        <w:noProof/>
        <w:sz w:val="16"/>
        <w:szCs w:val="16"/>
      </w:rPr>
      <w:t>2</w:t>
    </w:r>
    <w:r w:rsidR="000B564F" w:rsidRPr="0038673F">
      <w:rPr>
        <w:rFonts w:ascii="Marianne" w:hAnsi="Marianne"/>
        <w:sz w:val="16"/>
        <w:szCs w:val="16"/>
      </w:rPr>
      <w:fldChar w:fldCharType="end"/>
    </w:r>
    <w:r w:rsidR="000B564F" w:rsidRPr="0038673F">
      <w:rPr>
        <w:rFonts w:ascii="Marianne" w:hAnsi="Marianne"/>
        <w:sz w:val="16"/>
        <w:szCs w:val="16"/>
      </w:rPr>
      <w:t xml:space="preserve"> I</w:t>
    </w:r>
  </w:p>
  <w:p w14:paraId="36B81B97" w14:textId="5E1B754A" w:rsidR="000B564F" w:rsidRDefault="000B564F" w:rsidP="000B564F">
    <w:pPr>
      <w:pStyle w:val="Pieddepage"/>
      <w:jc w:val="right"/>
    </w:pPr>
    <w:r w:rsidRPr="0038673F">
      <w:rPr>
        <w:noProof/>
        <w:sz w:val="16"/>
        <w:szCs w:val="16"/>
      </w:rPr>
      <w:drawing>
        <wp:anchor distT="0" distB="0" distL="114300" distR="114300" simplePos="0" relativeHeight="251659264" behindDoc="1" locked="1" layoutInCell="1" allowOverlap="1" wp14:anchorId="2A2495A2" wp14:editId="588D278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9793D" w14:textId="77777777" w:rsidR="004241D3" w:rsidRDefault="004241D3" w:rsidP="00355E54">
      <w:pPr>
        <w:spacing w:after="0" w:line="240" w:lineRule="auto"/>
      </w:pPr>
      <w:r>
        <w:separator/>
      </w:r>
    </w:p>
  </w:footnote>
  <w:footnote w:type="continuationSeparator" w:id="0">
    <w:p w14:paraId="3BC5528E" w14:textId="77777777" w:rsidR="004241D3" w:rsidRDefault="004241D3"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89F3" w14:textId="556F252C" w:rsidR="000B564F" w:rsidRDefault="00173E00">
    <w:pPr>
      <w:pStyle w:val="En-tte"/>
    </w:pPr>
    <w:r w:rsidRPr="00173E00">
      <w:rPr>
        <w:noProof/>
      </w:rPr>
      <w:drawing>
        <wp:anchor distT="0" distB="0" distL="114300" distR="114300" simplePos="0" relativeHeight="251663360" behindDoc="0" locked="0" layoutInCell="1" allowOverlap="1" wp14:anchorId="52AF1A72" wp14:editId="7DFFE51A">
          <wp:simplePos x="0" y="0"/>
          <wp:positionH relativeFrom="column">
            <wp:posOffset>2996252</wp:posOffset>
          </wp:positionH>
          <wp:positionV relativeFrom="paragraph">
            <wp:posOffset>-250787</wp:posOffset>
          </wp:positionV>
          <wp:extent cx="2117807" cy="959668"/>
          <wp:effectExtent l="0" t="0" r="0" b="0"/>
          <wp:wrapNone/>
          <wp:docPr id="97515743" name="Image 1" descr="Une image contenant logo, text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5743" name="Image 1" descr="Une image contenant logo, texte, symbol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17807" cy="959668"/>
                  </a:xfrm>
                  <a:prstGeom prst="rect">
                    <a:avLst/>
                  </a:prstGeom>
                </pic:spPr>
              </pic:pic>
            </a:graphicData>
          </a:graphic>
          <wp14:sizeRelH relativeFrom="margin">
            <wp14:pctWidth>0</wp14:pctWidth>
          </wp14:sizeRelH>
          <wp14:sizeRelV relativeFrom="margin">
            <wp14:pctHeight>0</wp14:pctHeight>
          </wp14:sizeRelV>
        </wp:anchor>
      </w:drawing>
    </w:r>
    <w:r w:rsidR="00681503" w:rsidRPr="000B564F">
      <w:rPr>
        <w:noProof/>
      </w:rPr>
      <w:drawing>
        <wp:anchor distT="0" distB="0" distL="114300" distR="114300" simplePos="0" relativeHeight="251658239" behindDoc="0" locked="0" layoutInCell="1" allowOverlap="1" wp14:anchorId="24266263" wp14:editId="2A9744D5">
          <wp:simplePos x="0" y="0"/>
          <wp:positionH relativeFrom="page">
            <wp:align>right</wp:align>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2">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64F" w:rsidRPr="000B564F">
      <w:rPr>
        <w:noProof/>
      </w:rPr>
      <mc:AlternateContent>
        <mc:Choice Requires="wps">
          <w:drawing>
            <wp:anchor distT="0" distB="0" distL="114300" distR="114300" simplePos="0" relativeHeight="251661312" behindDoc="0" locked="0" layoutInCell="1" allowOverlap="1" wp14:anchorId="30A60688" wp14:editId="010C547E">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91C99" id="Rectangle 2" o:spid="_x0000_s1026"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96398A"/>
    <w:multiLevelType w:val="hybridMultilevel"/>
    <w:tmpl w:val="982072B0"/>
    <w:lvl w:ilvl="0" w:tplc="68CE2B82">
      <w:start w:val="1"/>
      <w:numFmt w:val="decimal"/>
      <w:pStyle w:val="Titre1"/>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8" w15:restartNumberingAfterBreak="0">
    <w:nsid w:val="2F3B39BA"/>
    <w:multiLevelType w:val="hybridMultilevel"/>
    <w:tmpl w:val="EE304F0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C530EF"/>
    <w:multiLevelType w:val="hybridMultilevel"/>
    <w:tmpl w:val="C12EA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34A4B1F"/>
    <w:multiLevelType w:val="hybridMultilevel"/>
    <w:tmpl w:val="EBCA61DA"/>
    <w:lvl w:ilvl="0" w:tplc="B3DA2E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212B73"/>
    <w:multiLevelType w:val="hybridMultilevel"/>
    <w:tmpl w:val="1CF4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DD77BC"/>
    <w:multiLevelType w:val="hybridMultilevel"/>
    <w:tmpl w:val="855A31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E936F0"/>
    <w:multiLevelType w:val="hybridMultilevel"/>
    <w:tmpl w:val="83386BC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BB739CB"/>
    <w:multiLevelType w:val="hybridMultilevel"/>
    <w:tmpl w:val="D8EC5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8011358">
    <w:abstractNumId w:val="7"/>
  </w:num>
  <w:num w:numId="2" w16cid:durableId="406608482">
    <w:abstractNumId w:val="6"/>
  </w:num>
  <w:num w:numId="3" w16cid:durableId="1870407354">
    <w:abstractNumId w:val="19"/>
  </w:num>
  <w:num w:numId="4" w16cid:durableId="143088055">
    <w:abstractNumId w:val="2"/>
  </w:num>
  <w:num w:numId="5" w16cid:durableId="718742906">
    <w:abstractNumId w:val="5"/>
  </w:num>
  <w:num w:numId="6" w16cid:durableId="335033794">
    <w:abstractNumId w:val="1"/>
  </w:num>
  <w:num w:numId="7" w16cid:durableId="967709285">
    <w:abstractNumId w:val="4"/>
  </w:num>
  <w:num w:numId="8" w16cid:durableId="1382750941">
    <w:abstractNumId w:val="18"/>
  </w:num>
  <w:num w:numId="9" w16cid:durableId="124935427">
    <w:abstractNumId w:val="6"/>
  </w:num>
  <w:num w:numId="10" w16cid:durableId="1769616056">
    <w:abstractNumId w:val="17"/>
  </w:num>
  <w:num w:numId="11" w16cid:durableId="1375348116">
    <w:abstractNumId w:val="10"/>
  </w:num>
  <w:num w:numId="12" w16cid:durableId="1827816191">
    <w:abstractNumId w:val="3"/>
  </w:num>
  <w:num w:numId="13" w16cid:durableId="926424697">
    <w:abstractNumId w:val="13"/>
  </w:num>
  <w:num w:numId="14" w16cid:durableId="604966213">
    <w:abstractNumId w:val="0"/>
  </w:num>
  <w:num w:numId="15" w16cid:durableId="1944993795">
    <w:abstractNumId w:val="12"/>
  </w:num>
  <w:num w:numId="16" w16cid:durableId="1511483377">
    <w:abstractNumId w:val="16"/>
  </w:num>
  <w:num w:numId="17" w16cid:durableId="1213663080">
    <w:abstractNumId w:val="11"/>
  </w:num>
  <w:num w:numId="18" w16cid:durableId="120391091">
    <w:abstractNumId w:val="14"/>
  </w:num>
  <w:num w:numId="19" w16cid:durableId="2029716872">
    <w:abstractNumId w:val="15"/>
  </w:num>
  <w:num w:numId="20" w16cid:durableId="1635797118">
    <w:abstractNumId w:val="9"/>
  </w:num>
  <w:num w:numId="21" w16cid:durableId="16205300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MICHAUD">
    <w15:presenceInfo w15:providerId="AD" w15:userId="S::claire.michaud@nouvelle-aquitaine.fr::cef817db-4b64-4393-b1d3-e0a263699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30C8F"/>
    <w:rsid w:val="00030ECC"/>
    <w:rsid w:val="00081363"/>
    <w:rsid w:val="00090B92"/>
    <w:rsid w:val="00092572"/>
    <w:rsid w:val="00094C4C"/>
    <w:rsid w:val="00094C8A"/>
    <w:rsid w:val="00095F1C"/>
    <w:rsid w:val="000A49D5"/>
    <w:rsid w:val="000B0B32"/>
    <w:rsid w:val="000B2E48"/>
    <w:rsid w:val="000B42CC"/>
    <w:rsid w:val="000B564F"/>
    <w:rsid w:val="000D214B"/>
    <w:rsid w:val="001039AD"/>
    <w:rsid w:val="0010603A"/>
    <w:rsid w:val="0011054C"/>
    <w:rsid w:val="0014082E"/>
    <w:rsid w:val="00144DFB"/>
    <w:rsid w:val="00151CA5"/>
    <w:rsid w:val="00163883"/>
    <w:rsid w:val="00173E00"/>
    <w:rsid w:val="001E7BA9"/>
    <w:rsid w:val="002301D8"/>
    <w:rsid w:val="00241D65"/>
    <w:rsid w:val="0025390C"/>
    <w:rsid w:val="00254C5A"/>
    <w:rsid w:val="00254E66"/>
    <w:rsid w:val="002839B5"/>
    <w:rsid w:val="00285B55"/>
    <w:rsid w:val="002901CD"/>
    <w:rsid w:val="00293258"/>
    <w:rsid w:val="00295AA0"/>
    <w:rsid w:val="002E1BE2"/>
    <w:rsid w:val="0032107A"/>
    <w:rsid w:val="00334DBA"/>
    <w:rsid w:val="00355C60"/>
    <w:rsid w:val="00355E54"/>
    <w:rsid w:val="0036103F"/>
    <w:rsid w:val="003A7C34"/>
    <w:rsid w:val="003C1B8C"/>
    <w:rsid w:val="003C3F1E"/>
    <w:rsid w:val="003D03ED"/>
    <w:rsid w:val="003F7037"/>
    <w:rsid w:val="00403682"/>
    <w:rsid w:val="00406FF1"/>
    <w:rsid w:val="004241D3"/>
    <w:rsid w:val="00424DAD"/>
    <w:rsid w:val="00432D2A"/>
    <w:rsid w:val="0043312D"/>
    <w:rsid w:val="00436D54"/>
    <w:rsid w:val="00462028"/>
    <w:rsid w:val="004B75B8"/>
    <w:rsid w:val="004C2A7B"/>
    <w:rsid w:val="004E1EAA"/>
    <w:rsid w:val="004E5E14"/>
    <w:rsid w:val="00510647"/>
    <w:rsid w:val="00515926"/>
    <w:rsid w:val="0051673A"/>
    <w:rsid w:val="00533138"/>
    <w:rsid w:val="005517EC"/>
    <w:rsid w:val="005A5899"/>
    <w:rsid w:val="005B7F2C"/>
    <w:rsid w:val="005C42DD"/>
    <w:rsid w:val="005D59C3"/>
    <w:rsid w:val="005E356D"/>
    <w:rsid w:val="0061461B"/>
    <w:rsid w:val="00620025"/>
    <w:rsid w:val="00626D1B"/>
    <w:rsid w:val="00644967"/>
    <w:rsid w:val="006449C3"/>
    <w:rsid w:val="00656733"/>
    <w:rsid w:val="00681503"/>
    <w:rsid w:val="0069631D"/>
    <w:rsid w:val="006A645C"/>
    <w:rsid w:val="006D3DDA"/>
    <w:rsid w:val="006F060C"/>
    <w:rsid w:val="006F7590"/>
    <w:rsid w:val="007001E8"/>
    <w:rsid w:val="007058A9"/>
    <w:rsid w:val="00735187"/>
    <w:rsid w:val="00737E4E"/>
    <w:rsid w:val="00744923"/>
    <w:rsid w:val="00762F58"/>
    <w:rsid w:val="0076438D"/>
    <w:rsid w:val="00767184"/>
    <w:rsid w:val="00770596"/>
    <w:rsid w:val="007A5F24"/>
    <w:rsid w:val="007A6DD8"/>
    <w:rsid w:val="007B0C5C"/>
    <w:rsid w:val="007B63AE"/>
    <w:rsid w:val="007E5CA3"/>
    <w:rsid w:val="00801AE3"/>
    <w:rsid w:val="00803629"/>
    <w:rsid w:val="00803B24"/>
    <w:rsid w:val="00815740"/>
    <w:rsid w:val="008617B6"/>
    <w:rsid w:val="00883D94"/>
    <w:rsid w:val="008A383C"/>
    <w:rsid w:val="009175E6"/>
    <w:rsid w:val="00917B25"/>
    <w:rsid w:val="00941A8E"/>
    <w:rsid w:val="00985747"/>
    <w:rsid w:val="009871AE"/>
    <w:rsid w:val="009A4127"/>
    <w:rsid w:val="009C4B27"/>
    <w:rsid w:val="009D61A5"/>
    <w:rsid w:val="00A030D0"/>
    <w:rsid w:val="00A179A3"/>
    <w:rsid w:val="00A3084E"/>
    <w:rsid w:val="00A37BBA"/>
    <w:rsid w:val="00A61312"/>
    <w:rsid w:val="00A6518B"/>
    <w:rsid w:val="00A766D8"/>
    <w:rsid w:val="00A95195"/>
    <w:rsid w:val="00AA5F56"/>
    <w:rsid w:val="00AB2CFC"/>
    <w:rsid w:val="00AE0AE9"/>
    <w:rsid w:val="00AE51AE"/>
    <w:rsid w:val="00B11CBF"/>
    <w:rsid w:val="00B13168"/>
    <w:rsid w:val="00B242D6"/>
    <w:rsid w:val="00B37AD0"/>
    <w:rsid w:val="00B414AD"/>
    <w:rsid w:val="00B42691"/>
    <w:rsid w:val="00B54246"/>
    <w:rsid w:val="00B54852"/>
    <w:rsid w:val="00B83F56"/>
    <w:rsid w:val="00B84CE4"/>
    <w:rsid w:val="00B93A9C"/>
    <w:rsid w:val="00BA1EF4"/>
    <w:rsid w:val="00BB41AA"/>
    <w:rsid w:val="00BC1105"/>
    <w:rsid w:val="00BF0989"/>
    <w:rsid w:val="00C02AA6"/>
    <w:rsid w:val="00C1097E"/>
    <w:rsid w:val="00C35901"/>
    <w:rsid w:val="00C71167"/>
    <w:rsid w:val="00CA1362"/>
    <w:rsid w:val="00CA4807"/>
    <w:rsid w:val="00CB1F41"/>
    <w:rsid w:val="00CE05DE"/>
    <w:rsid w:val="00D066D6"/>
    <w:rsid w:val="00D169F6"/>
    <w:rsid w:val="00D27A50"/>
    <w:rsid w:val="00D46FBE"/>
    <w:rsid w:val="00D57DCB"/>
    <w:rsid w:val="00D61161"/>
    <w:rsid w:val="00DA11F6"/>
    <w:rsid w:val="00DB50E6"/>
    <w:rsid w:val="00E147B3"/>
    <w:rsid w:val="00E3197A"/>
    <w:rsid w:val="00E35046"/>
    <w:rsid w:val="00E444F7"/>
    <w:rsid w:val="00E75B99"/>
    <w:rsid w:val="00E8258C"/>
    <w:rsid w:val="00EB02EB"/>
    <w:rsid w:val="00EB3368"/>
    <w:rsid w:val="00EC6E2A"/>
    <w:rsid w:val="00ED2238"/>
    <w:rsid w:val="00ED2A1B"/>
    <w:rsid w:val="00F25439"/>
    <w:rsid w:val="00F42038"/>
    <w:rsid w:val="00F45FEE"/>
    <w:rsid w:val="00F61F5E"/>
    <w:rsid w:val="00F62D40"/>
    <w:rsid w:val="00F74978"/>
    <w:rsid w:val="00F85741"/>
    <w:rsid w:val="00FA79BA"/>
    <w:rsid w:val="00FF306E"/>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0B564F"/>
    <w:pPr>
      <w:keepNext/>
      <w:keepLines/>
      <w:numPr>
        <w:numId w:val="2"/>
      </w:numPr>
      <w:pBdr>
        <w:bottom w:val="single" w:sz="8" w:space="1" w:color="auto"/>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0B564F"/>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character" w:styleId="Lienhypertextesuivivisit">
    <w:name w:val="FollowedHyperlink"/>
    <w:basedOn w:val="Policepardfaut"/>
    <w:uiPriority w:val="99"/>
    <w:semiHidden/>
    <w:unhideWhenUsed/>
    <w:rsid w:val="00762F58"/>
    <w:rPr>
      <w:color w:val="800080" w:themeColor="followedHyperlink"/>
      <w:u w:val="single"/>
    </w:rPr>
  </w:style>
  <w:style w:type="paragraph" w:styleId="Rvision">
    <w:name w:val="Revision"/>
    <w:hidden/>
    <w:uiPriority w:val="99"/>
    <w:semiHidden/>
    <w:rsid w:val="00403682"/>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styleId="NormalWeb">
    <w:name w:val="Normal (Web)"/>
    <w:basedOn w:val="Normal"/>
    <w:uiPriority w:val="99"/>
    <w:unhideWhenUsed/>
    <w:rsid w:val="00A37BB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Mentionnonrsolue">
    <w:name w:val="Unresolved Mention"/>
    <w:basedOn w:val="Policepardfaut"/>
    <w:uiPriority w:val="99"/>
    <w:semiHidden/>
    <w:unhideWhenUsed/>
    <w:rsid w:val="00EB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516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aides-financieres-lademe"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ademe.fr/aides-financieres-lade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69E6-3B90-4A38-9973-EFB74E2D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490</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MAMELLE Eva</cp:lastModifiedBy>
  <cp:revision>21</cp:revision>
  <dcterms:created xsi:type="dcterms:W3CDTF">2024-05-24T10:07:00Z</dcterms:created>
  <dcterms:modified xsi:type="dcterms:W3CDTF">2024-05-29T07:07:00Z</dcterms:modified>
</cp:coreProperties>
</file>