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285A" w14:textId="77777777" w:rsidR="00F12711" w:rsidRPr="005B6DDD" w:rsidRDefault="00F12711" w:rsidP="00D35793">
      <w:pPr>
        <w:spacing w:line="276" w:lineRule="auto"/>
        <w:rPr>
          <w:rStyle w:val="Titredulivre"/>
        </w:rPr>
      </w:pPr>
    </w:p>
    <w:p w14:paraId="67B6F9CE" w14:textId="77777777" w:rsidR="009519D5" w:rsidRPr="005B6DDD" w:rsidRDefault="009519D5" w:rsidP="00D35793">
      <w:pPr>
        <w:spacing w:line="276" w:lineRule="auto"/>
        <w:rPr>
          <w:rStyle w:val="Titredulivre"/>
        </w:rPr>
      </w:pPr>
    </w:p>
    <w:p w14:paraId="304E1020" w14:textId="75E42CE0" w:rsidR="00721BD9" w:rsidRPr="00461E94" w:rsidRDefault="00D56F40" w:rsidP="00721BD9">
      <w:pPr>
        <w:jc w:val="center"/>
        <w:rPr>
          <w:b/>
          <w:color w:val="3CB6EC"/>
          <w:sz w:val="40"/>
          <w:szCs w:val="40"/>
        </w:rPr>
      </w:pPr>
      <w:r>
        <w:rPr>
          <w:b/>
          <w:color w:val="3CB6EC"/>
          <w:sz w:val="40"/>
          <w:szCs w:val="40"/>
        </w:rPr>
        <w:t>France 2030</w:t>
      </w:r>
    </w:p>
    <w:p w14:paraId="3DCD65CE" w14:textId="77777777" w:rsidR="00721BD9" w:rsidRPr="00461E94" w:rsidRDefault="00721BD9" w:rsidP="00721BD9">
      <w:pPr>
        <w:jc w:val="center"/>
        <w:rPr>
          <w:b/>
          <w:color w:val="3CB6EC"/>
          <w:sz w:val="40"/>
          <w:szCs w:val="40"/>
        </w:rPr>
      </w:pPr>
    </w:p>
    <w:p w14:paraId="0BC762EF" w14:textId="77777777" w:rsidR="00721BD9" w:rsidRPr="00461E94" w:rsidRDefault="00721BD9" w:rsidP="00721BD9">
      <w:pPr>
        <w:jc w:val="center"/>
        <w:rPr>
          <w:b/>
          <w:color w:val="3CB6EC"/>
          <w:sz w:val="40"/>
          <w:szCs w:val="40"/>
        </w:rPr>
      </w:pPr>
      <w:r>
        <w:rPr>
          <w:b/>
          <w:color w:val="3CB6EC"/>
          <w:sz w:val="40"/>
          <w:szCs w:val="40"/>
        </w:rPr>
        <w:t xml:space="preserve">Volet Dirigé : </w:t>
      </w:r>
      <w:r>
        <w:rPr>
          <w:b/>
          <w:color w:val="3CB6EC"/>
          <w:sz w:val="40"/>
          <w:szCs w:val="40"/>
        </w:rPr>
        <w:br/>
      </w:r>
      <w:r w:rsidRPr="00444CC5">
        <w:rPr>
          <w:b/>
          <w:color w:val="3CB6EC"/>
          <w:sz w:val="40"/>
          <w:szCs w:val="40"/>
        </w:rPr>
        <w:t>Stratégie nationale</w:t>
      </w:r>
      <w:r>
        <w:rPr>
          <w:b/>
          <w:color w:val="3CB6EC"/>
          <w:sz w:val="40"/>
          <w:szCs w:val="40"/>
        </w:rPr>
        <w:t xml:space="preserve"> : </w:t>
      </w:r>
      <w:r w:rsidRPr="00444CC5">
        <w:rPr>
          <w:b/>
          <w:color w:val="3CB6EC"/>
          <w:sz w:val="40"/>
          <w:szCs w:val="40"/>
        </w:rPr>
        <w:t>«</w:t>
      </w:r>
      <w:r>
        <w:rPr>
          <w:b/>
          <w:color w:val="3CB6EC"/>
          <w:sz w:val="40"/>
          <w:szCs w:val="40"/>
        </w:rPr>
        <w:t> </w:t>
      </w:r>
      <w:r w:rsidR="00F6530E" w:rsidRPr="00F6530E">
        <w:rPr>
          <w:b/>
          <w:color w:val="3CB6EC"/>
          <w:sz w:val="40"/>
          <w:szCs w:val="40"/>
        </w:rPr>
        <w:t>Solutions pour la ville durable et les bâtiments innovants</w:t>
      </w:r>
      <w:r w:rsidR="00F6530E">
        <w:rPr>
          <w:b/>
          <w:color w:val="3CB6EC"/>
          <w:sz w:val="40"/>
          <w:szCs w:val="40"/>
        </w:rPr>
        <w:t> »</w:t>
      </w:r>
    </w:p>
    <w:p w14:paraId="7B2B2F28" w14:textId="77777777" w:rsidR="00721BD9" w:rsidRPr="00381786" w:rsidRDefault="00721BD9" w:rsidP="00721BD9">
      <w:pPr>
        <w:jc w:val="center"/>
        <w:rPr>
          <w:b/>
          <w:color w:val="3CB6EC"/>
          <w:sz w:val="40"/>
          <w:szCs w:val="40"/>
        </w:rPr>
      </w:pPr>
    </w:p>
    <w:p w14:paraId="7B47F021" w14:textId="77777777" w:rsidR="00E14979" w:rsidRPr="00914C60" w:rsidRDefault="00E14979" w:rsidP="00E14979">
      <w:pPr>
        <w:jc w:val="center"/>
        <w:rPr>
          <w:sz w:val="40"/>
          <w:szCs w:val="40"/>
        </w:rPr>
      </w:pPr>
      <w:r w:rsidRPr="00914C60">
        <w:rPr>
          <w:sz w:val="40"/>
          <w:szCs w:val="40"/>
        </w:rPr>
        <w:t xml:space="preserve">Appel à Projets : </w:t>
      </w:r>
      <w:r>
        <w:rPr>
          <w:sz w:val="40"/>
          <w:szCs w:val="40"/>
        </w:rPr>
        <w:t>« P</w:t>
      </w:r>
      <w:r w:rsidRPr="00D65890">
        <w:rPr>
          <w:sz w:val="40"/>
          <w:szCs w:val="40"/>
        </w:rPr>
        <w:t>our le développement de la Construction et Rénovation Hors</w:t>
      </w:r>
      <w:r>
        <w:rPr>
          <w:sz w:val="40"/>
          <w:szCs w:val="40"/>
        </w:rPr>
        <w:t>-</w:t>
      </w:r>
      <w:r w:rsidRPr="00D65890">
        <w:rPr>
          <w:sz w:val="40"/>
          <w:szCs w:val="40"/>
        </w:rPr>
        <w:t>Site (CRHOS)</w:t>
      </w:r>
      <w:r w:rsidRPr="009D56E2">
        <w:rPr>
          <w:sz w:val="40"/>
          <w:szCs w:val="40"/>
        </w:rPr>
        <w:t>»</w:t>
      </w:r>
    </w:p>
    <w:p w14:paraId="686441CE" w14:textId="77777777" w:rsidR="00721BD9" w:rsidRPr="005B6DDD" w:rsidRDefault="00721BD9" w:rsidP="00721BD9">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098647E4" w14:textId="77777777" w:rsidTr="00D56F40">
        <w:trPr>
          <w:jc w:val="center"/>
        </w:trPr>
        <w:tc>
          <w:tcPr>
            <w:tcW w:w="9164" w:type="dxa"/>
          </w:tcPr>
          <w:p w14:paraId="590AAC71" w14:textId="77777777" w:rsidR="004F6F2D" w:rsidRPr="005B6DDD" w:rsidRDefault="004F6F2D" w:rsidP="00D35793">
            <w:pPr>
              <w:spacing w:line="276" w:lineRule="auto"/>
              <w:jc w:val="center"/>
              <w:rPr>
                <w:rStyle w:val="Titredulivre"/>
                <w:sz w:val="52"/>
              </w:rPr>
            </w:pPr>
            <w:r w:rsidRPr="005B6DDD">
              <w:rPr>
                <w:rStyle w:val="Titredulivre"/>
                <w:sz w:val="52"/>
              </w:rPr>
              <w:t>Dossier de candidature</w:t>
            </w:r>
          </w:p>
        </w:tc>
      </w:tr>
    </w:tbl>
    <w:p w14:paraId="7F80AB53" w14:textId="77777777" w:rsidR="00F12711" w:rsidRPr="005B6DDD" w:rsidRDefault="00F12711" w:rsidP="00D35793">
      <w:pPr>
        <w:spacing w:line="276" w:lineRule="auto"/>
        <w:jc w:val="center"/>
        <w:rPr>
          <w:rStyle w:val="Titredulivre"/>
        </w:rPr>
      </w:pPr>
    </w:p>
    <w:p w14:paraId="06398385" w14:textId="77777777" w:rsidR="00C171BC" w:rsidRPr="005B6DDD" w:rsidRDefault="00CA078C" w:rsidP="00D35793">
      <w:pPr>
        <w:spacing w:line="276" w:lineRule="auto"/>
        <w:jc w:val="center"/>
        <w:rPr>
          <w:rStyle w:val="Titredulivre"/>
          <w:sz w:val="36"/>
        </w:rPr>
      </w:pPr>
      <w:r w:rsidRPr="005B6DDD">
        <w:rPr>
          <w:rStyle w:val="Titredulivre"/>
          <w:sz w:val="36"/>
        </w:rPr>
        <w:t>ACRONYME DU PROJET</w:t>
      </w:r>
    </w:p>
    <w:p w14:paraId="67773C3D" w14:textId="77777777" w:rsidR="0032080D" w:rsidRDefault="0032080D" w:rsidP="00D35793">
      <w:pPr>
        <w:spacing w:line="276" w:lineRule="auto"/>
        <w:jc w:val="center"/>
        <w:rPr>
          <w:rStyle w:val="Titredulivre"/>
        </w:rPr>
      </w:pPr>
    </w:p>
    <w:p w14:paraId="644ECF78" w14:textId="1AE36836" w:rsidR="006372E7" w:rsidRDefault="006372E7" w:rsidP="00D35793">
      <w:pPr>
        <w:spacing w:line="276" w:lineRule="auto"/>
        <w:jc w:val="center"/>
        <w:rPr>
          <w:rStyle w:val="Titredulivre"/>
          <w:b w:val="0"/>
          <w:sz w:val="24"/>
        </w:rPr>
      </w:pPr>
      <w:r>
        <w:rPr>
          <w:rStyle w:val="Titredulivre"/>
          <w:b w:val="0"/>
          <w:sz w:val="24"/>
        </w:rPr>
        <w:t>Nom partenaire</w:t>
      </w:r>
    </w:p>
    <w:p w14:paraId="3E7A0A3B" w14:textId="77777777" w:rsidR="007257B8" w:rsidRDefault="00114568" w:rsidP="00D35793">
      <w:pPr>
        <w:pStyle w:val="Titre1"/>
        <w:spacing w:line="276" w:lineRule="auto"/>
      </w:pPr>
      <w:r w:rsidRPr="00446AD3">
        <w:rPr>
          <w:u w:val="single"/>
        </w:rPr>
        <w:br w:type="page"/>
      </w:r>
      <w:bookmarkStart w:id="0" w:name="_Toc390788890"/>
      <w:r w:rsidR="0058683C">
        <w:lastRenderedPageBreak/>
        <w:t>PARTIE</w:t>
      </w:r>
      <w:r w:rsidR="00E67B24">
        <w:t xml:space="preserve"> 3 : </w:t>
      </w:r>
      <w:r w:rsidR="00144B11">
        <w:t xml:space="preserve">PRESENTATION </w:t>
      </w:r>
      <w:r w:rsidR="00D60715">
        <w:t>DU PARTENAIRE</w:t>
      </w:r>
    </w:p>
    <w:p w14:paraId="6AE758E4"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484A0C67" w14:textId="77777777" w:rsidR="00721BD9" w:rsidRDefault="00721BD9" w:rsidP="00D35793">
      <w:pPr>
        <w:spacing w:line="276" w:lineRule="auto"/>
        <w:rPr>
          <w:b/>
        </w:rPr>
      </w:pPr>
    </w:p>
    <w:p w14:paraId="5BCAA2B5" w14:textId="77777777" w:rsidR="00A73D5B" w:rsidRPr="00040EEE" w:rsidRDefault="00040EEE" w:rsidP="00D35793">
      <w:pPr>
        <w:spacing w:line="276" w:lineRule="auto"/>
        <w:rPr>
          <w:b/>
        </w:rPr>
      </w:pPr>
      <w:r w:rsidRPr="00040EEE">
        <w:rPr>
          <w:b/>
        </w:rPr>
        <w:t xml:space="preserve">L’Annexe 6 </w:t>
      </w:r>
      <w:r w:rsidR="00A73D5B" w:rsidRPr="00040EEE">
        <w:rPr>
          <w:b/>
          <w:i/>
        </w:rPr>
        <w:t>Eléments financiers</w:t>
      </w:r>
      <w:r w:rsidR="00A73D5B" w:rsidRPr="00040EEE">
        <w:rPr>
          <w:b/>
        </w:rPr>
        <w:t xml:space="preserve"> doit être renseigné</w:t>
      </w:r>
      <w:r>
        <w:rPr>
          <w:b/>
        </w:rPr>
        <w:t>e</w:t>
      </w:r>
      <w:r w:rsidR="00A73D5B" w:rsidRPr="00040EEE">
        <w:rPr>
          <w:b/>
        </w:rPr>
        <w:t xml:space="preserve"> </w:t>
      </w:r>
      <w:r w:rsidR="0023354A" w:rsidRPr="00040EEE">
        <w:rPr>
          <w:b/>
        </w:rPr>
        <w:t>pour chaque</w:t>
      </w:r>
      <w:r w:rsidR="00A73D5B" w:rsidRPr="00040EEE">
        <w:rPr>
          <w:b/>
        </w:rPr>
        <w:t xml:space="preserve"> </w:t>
      </w:r>
      <w:r w:rsidR="00D778FF" w:rsidRPr="00040EEE">
        <w:rPr>
          <w:b/>
        </w:rPr>
        <w:t xml:space="preserve">entreprise </w:t>
      </w:r>
      <w:r w:rsidR="00A73D5B" w:rsidRPr="00040EEE">
        <w:rPr>
          <w:b/>
        </w:rPr>
        <w:t>partenaire.</w:t>
      </w:r>
    </w:p>
    <w:p w14:paraId="07D0EB0D" w14:textId="77777777" w:rsidR="00721BD9" w:rsidRPr="006E6AC9" w:rsidRDefault="00D06824" w:rsidP="00D35793">
      <w:pPr>
        <w:spacing w:line="276" w:lineRule="auto"/>
        <w:rPr>
          <w:u w:val="single"/>
        </w:rPr>
      </w:pPr>
      <w:r>
        <w:t>Les</w:t>
      </w:r>
      <w:r w:rsidR="00A73D5B">
        <w:t xml:space="preserve"> autres</w:t>
      </w:r>
      <w:r>
        <w:t xml:space="preserve"> tableaux que </w:t>
      </w:r>
      <w:r w:rsidR="00F93678">
        <w:t>l’entreprise souhaitera</w:t>
      </w:r>
      <w:r w:rsidR="00A73D5B">
        <w:t xml:space="preserve"> fournir </w:t>
      </w:r>
      <w:r>
        <w:t xml:space="preserve">seront au format </w:t>
      </w:r>
      <w:r w:rsidR="006E6AC9">
        <w:t>Excel</w:t>
      </w:r>
      <w:r w:rsidR="00AC3627">
        <w:t xml:space="preserve"> (ou équivalent) et </w:t>
      </w:r>
      <w:r w:rsidR="00AC3627" w:rsidRPr="006E6AC9">
        <w:rPr>
          <w:u w:val="single"/>
        </w:rPr>
        <w:t>les fo</w:t>
      </w:r>
      <w:r w:rsidRPr="006E6AC9">
        <w:rPr>
          <w:u w:val="single"/>
        </w:rPr>
        <w:t>rmules seront accessibles.</w:t>
      </w:r>
    </w:p>
    <w:p w14:paraId="74D5F769" w14:textId="77777777" w:rsidR="00144B11" w:rsidRPr="00DE5CFE" w:rsidRDefault="00144B11" w:rsidP="00D35793">
      <w:pPr>
        <w:pStyle w:val="Titre2"/>
        <w:numPr>
          <w:ilvl w:val="0"/>
          <w:numId w:val="35"/>
        </w:numPr>
        <w:spacing w:line="276" w:lineRule="auto"/>
      </w:pPr>
      <w:r>
        <w:t>Actionnariat</w:t>
      </w:r>
      <w:r w:rsidR="001925A7">
        <w:t xml:space="preserve"> – 1 page</w:t>
      </w:r>
    </w:p>
    <w:p w14:paraId="4F815EFF" w14:textId="77777777" w:rsidR="00144B11" w:rsidRDefault="000F2465" w:rsidP="00D35793">
      <w:pPr>
        <w:spacing w:line="276" w:lineRule="auto"/>
      </w:pPr>
      <w:r>
        <w:t>R</w:t>
      </w:r>
      <w:r w:rsidR="00144B11">
        <w:t>épartition du capital de l’entreprise et évolutions récentes</w:t>
      </w:r>
    </w:p>
    <w:p w14:paraId="31262D30"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20A04808"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3FF81A39" w14:textId="77777777" w:rsidR="00B4663E" w:rsidRDefault="000F2465" w:rsidP="00D35793">
      <w:pPr>
        <w:spacing w:line="276" w:lineRule="auto"/>
      </w:pPr>
      <w:r>
        <w:t>D</w:t>
      </w:r>
      <w:r w:rsidR="00B4663E">
        <w:t>ates de clôture d’exercice compt</w:t>
      </w:r>
      <w:r>
        <w:t>able utilisées par l’entreprise</w:t>
      </w:r>
    </w:p>
    <w:p w14:paraId="2C12C2D7"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66C98C8B"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5D21938D" w14:textId="77777777" w:rsidR="00A73D5B" w:rsidRDefault="00BB23FD" w:rsidP="00D35793">
      <w:pPr>
        <w:spacing w:line="276" w:lineRule="auto"/>
      </w:pPr>
      <w:r>
        <w:t>Décrire </w:t>
      </w:r>
      <w:r w:rsidR="00A73D5B">
        <w:t>:</w:t>
      </w:r>
    </w:p>
    <w:p w14:paraId="6C266701" w14:textId="77777777" w:rsidR="00144B11" w:rsidRDefault="000F2465" w:rsidP="00D35793">
      <w:pPr>
        <w:pStyle w:val="Paragraphedeliste"/>
        <w:numPr>
          <w:ilvl w:val="0"/>
          <w:numId w:val="36"/>
        </w:numPr>
      </w:pPr>
      <w:r>
        <w:t>N</w:t>
      </w:r>
      <w:r w:rsidR="00144B11">
        <w:t xml:space="preserve">ature de l’activité, marchés actuels de l’entreprise (principaux produits et/ou procédés propres, modèles de revenu, </w:t>
      </w:r>
      <w:proofErr w:type="spellStart"/>
      <w:r w:rsidR="00144B11">
        <w:t>etc</w:t>
      </w:r>
      <w:proofErr w:type="spellEnd"/>
      <w:r w:rsidR="00144B11">
        <w:t>)</w:t>
      </w:r>
    </w:p>
    <w:p w14:paraId="184A88F4" w14:textId="77777777" w:rsidR="00F839B4" w:rsidRDefault="00F839B4" w:rsidP="00D35793">
      <w:pPr>
        <w:pStyle w:val="Paragraphedeliste"/>
        <w:numPr>
          <w:ilvl w:val="0"/>
          <w:numId w:val="36"/>
        </w:numPr>
      </w:pPr>
      <w:r>
        <w:t>Position concurrentielle de l’entreprise et principaux concurrents nationaux ou internationaux</w:t>
      </w:r>
    </w:p>
    <w:p w14:paraId="7E74A837"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5C66534B"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R&amp;D,…)</w:t>
      </w:r>
    </w:p>
    <w:p w14:paraId="5C965443"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0E2B7D63" w14:textId="77777777"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dans l’Annexe 6.</w:t>
      </w:r>
    </w:p>
    <w:p w14:paraId="3575F9C9"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09FC5E0D" w14:textId="77777777" w:rsidR="00EE48A8" w:rsidRDefault="008B7EF5" w:rsidP="00D35793">
      <w:pPr>
        <w:spacing w:line="276" w:lineRule="auto"/>
      </w:pPr>
      <w:r>
        <w:t>Présenter les hypothèses de</w:t>
      </w:r>
      <w:r w:rsidR="00EE48A8">
        <w:t xml:space="preserve"> financement prévisionnel </w:t>
      </w:r>
      <w:r>
        <w:t>de l’Annexe 6</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0"/>
    <w:p w14:paraId="31B0DDE2"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693CF3AD" w14:textId="77777777"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de l’Annexe 6 :</w:t>
      </w:r>
    </w:p>
    <w:p w14:paraId="625D261D" w14:textId="77777777" w:rsidR="008912F5" w:rsidRDefault="008912F5" w:rsidP="00D35793">
      <w:pPr>
        <w:pStyle w:val="Paragraphedeliste"/>
        <w:numPr>
          <w:ilvl w:val="0"/>
          <w:numId w:val="37"/>
        </w:numPr>
      </w:pPr>
      <w:r w:rsidRPr="00692F55">
        <w:t>Description et quantification des marchés visés (tailles estimatives, modèles économiques, acteurs présents)</w:t>
      </w:r>
    </w:p>
    <w:p w14:paraId="2A8C0073" w14:textId="77777777" w:rsidR="00771AB0" w:rsidRDefault="00771AB0" w:rsidP="00D35793">
      <w:pPr>
        <w:pStyle w:val="Paragraphedeliste"/>
        <w:numPr>
          <w:ilvl w:val="0"/>
          <w:numId w:val="37"/>
        </w:numPr>
      </w:pPr>
      <w:r>
        <w:t>Concurrence</w:t>
      </w:r>
    </w:p>
    <w:p w14:paraId="57FA146B"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2FEE2224" w14:textId="77777777" w:rsidR="00C44A4C" w:rsidRDefault="00C44A4C" w:rsidP="00D35793">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8B7EF5">
        <w:rPr>
          <w:i/>
        </w:rPr>
        <w:t>u</w:t>
      </w:r>
      <w:r w:rsidRPr="008B7EF5">
        <w:rPr>
          <w:i/>
        </w:rPr>
        <w:t>nité</w:t>
      </w:r>
      <w:r w:rsidR="008B7EF5" w:rsidRPr="008B7EF5">
        <w:rPr>
          <w:i/>
        </w:rPr>
        <w:t>s</w:t>
      </w:r>
      <w:r w:rsidRPr="008B7EF5">
        <w:rPr>
          <w:i/>
        </w:rPr>
        <w:t xml:space="preserve"> d’œuvre</w:t>
      </w:r>
      <w:r w:rsidR="00AE579A">
        <w:t>)</w:t>
      </w:r>
    </w:p>
    <w:p w14:paraId="5DA08DAD"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73681470" w14:textId="77777777" w:rsidR="00771AB0" w:rsidRDefault="00771AB0" w:rsidP="00D35793">
      <w:pPr>
        <w:pStyle w:val="Paragraphedeliste"/>
        <w:numPr>
          <w:ilvl w:val="0"/>
          <w:numId w:val="37"/>
        </w:numPr>
      </w:pPr>
      <w:r>
        <w:t>Accords de propriété intellectuelle (mise en œuvre du projet et exploitation des résultats)</w:t>
      </w:r>
    </w:p>
    <w:p w14:paraId="7AE510C8" w14:textId="77777777" w:rsidR="008B7EF5" w:rsidRDefault="008B7EF5" w:rsidP="00D35793">
      <w:pPr>
        <w:spacing w:before="0" w:after="0" w:line="276" w:lineRule="auto"/>
        <w:jc w:val="left"/>
      </w:pPr>
      <w:r>
        <w:br w:type="page"/>
      </w:r>
    </w:p>
    <w:p w14:paraId="40C1D1DA" w14:textId="77777777" w:rsidR="00ED0F33" w:rsidRDefault="00CD4D5C" w:rsidP="00D35793">
      <w:pPr>
        <w:pStyle w:val="Titre1"/>
        <w:spacing w:line="276" w:lineRule="auto"/>
      </w:pPr>
      <w:r>
        <w:lastRenderedPageBreak/>
        <w:t xml:space="preserve">PARTIE </w:t>
      </w:r>
      <w:r w:rsidR="00E00643">
        <w:t>4</w:t>
      </w:r>
      <w:r w:rsidR="008912F5">
        <w:t> </w:t>
      </w:r>
      <w:r>
        <w:t xml:space="preserve">: </w:t>
      </w:r>
      <w:r w:rsidR="00ED0F33">
        <w:t>FICHE D’INCITATIVITE DE L’AIDE</w:t>
      </w:r>
    </w:p>
    <w:p w14:paraId="669C6226" w14:textId="77777777"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p>
    <w:p w14:paraId="186E305C" w14:textId="77777777" w:rsidR="00ED0F33" w:rsidRDefault="00ED0F33" w:rsidP="00D35793">
      <w:pPr>
        <w:spacing w:after="60" w:line="276" w:lineRule="auto"/>
        <w:rPr>
          <w:sz w:val="18"/>
        </w:rPr>
      </w:pPr>
    </w:p>
    <w:p w14:paraId="56420A1E" w14:textId="77777777" w:rsidR="008D28E7" w:rsidRPr="003512AD" w:rsidRDefault="008D28E7" w:rsidP="00D35793">
      <w:pPr>
        <w:spacing w:line="276" w:lineRule="auto"/>
        <w:rPr>
          <w:b/>
          <w:color w:val="FF0000"/>
          <w:szCs w:val="20"/>
        </w:rPr>
      </w:pPr>
      <w:r w:rsidRPr="003512AD">
        <w:rPr>
          <w:color w:val="FF0000"/>
          <w:szCs w:val="20"/>
        </w:rPr>
        <w:t xml:space="preserve">Pour toute Grande entreprise (au sens de la définition de la Commission européenne) </w:t>
      </w:r>
      <w:r w:rsidRPr="003512AD">
        <w:rPr>
          <w:b/>
          <w:color w:val="FF0000"/>
          <w:szCs w:val="20"/>
        </w:rPr>
        <w:t>dont la demande d’aide publique est strictement inférieure à 5 M€</w:t>
      </w:r>
    </w:p>
    <w:p w14:paraId="3E8B12CA" w14:textId="77777777" w:rsidR="008D28E7" w:rsidRPr="007879EF" w:rsidRDefault="008D28E7" w:rsidP="00D35793">
      <w:pPr>
        <w:spacing w:after="60" w:line="276" w:lineRule="auto"/>
        <w:rPr>
          <w:sz w:val="18"/>
        </w:rPr>
      </w:pPr>
    </w:p>
    <w:p w14:paraId="785CACD1" w14:textId="77777777" w:rsidR="00ED0F33" w:rsidRDefault="00B65A94" w:rsidP="00D35793">
      <w:pPr>
        <w:spacing w:after="60" w:line="276" w:lineRule="auto"/>
      </w:pPr>
      <w:r>
        <w:t>Raison sociale : …</w:t>
      </w:r>
    </w:p>
    <w:p w14:paraId="165EBB2D" w14:textId="77777777" w:rsidR="00ED0F33" w:rsidRDefault="00ED0F33" w:rsidP="00D35793">
      <w:pPr>
        <w:spacing w:after="60" w:line="276" w:lineRule="auto"/>
      </w:pPr>
      <w:r>
        <w:t xml:space="preserve">Acronyme </w:t>
      </w:r>
      <w:r w:rsidR="00EC1AAA">
        <w:t>du projet : …</w:t>
      </w:r>
    </w:p>
    <w:p w14:paraId="4B3F5A87" w14:textId="77777777" w:rsidR="00B65A94" w:rsidRDefault="00ED0F33" w:rsidP="00D35793">
      <w:pPr>
        <w:spacing w:after="60" w:line="276" w:lineRule="auto"/>
      </w:pPr>
      <w:r>
        <w:t>Date de dépôt de la demande d’aide :</w:t>
      </w:r>
      <w:r w:rsidRPr="00ED0F33">
        <w:t xml:space="preserve"> </w:t>
      </w:r>
      <w:r w:rsidR="00B65A94">
        <w:t>…</w:t>
      </w:r>
    </w:p>
    <w:p w14:paraId="5880DB30" w14:textId="77777777" w:rsidR="00ED0F33" w:rsidRPr="00917AD6" w:rsidRDefault="00ED0F33" w:rsidP="00D35793">
      <w:pPr>
        <w:spacing w:after="60" w:line="276" w:lineRule="auto"/>
      </w:pPr>
      <w:r>
        <w:t>Date effective de démarrage des travaux :</w:t>
      </w:r>
      <w:r w:rsidRPr="00ED0F33">
        <w:t xml:space="preserve"> </w:t>
      </w:r>
      <w:r w:rsidR="00B65A94">
        <w:t>…</w:t>
      </w:r>
    </w:p>
    <w:p w14:paraId="3EF5DBB6" w14:textId="77777777" w:rsidR="00197695" w:rsidRPr="00197695" w:rsidRDefault="00197695" w:rsidP="00197695">
      <w:pPr>
        <w:spacing w:after="60" w:line="276" w:lineRule="auto"/>
      </w:pPr>
      <w:r w:rsidRPr="00197695">
        <w:t>Le droit européen définit le « début des travaux » comme « soit le début des travaux de construction liés à l'investissement, soit le premier engagement juridiquement contraignant de commande d'équipement ou tout autre engagement rendant l'investissement irréversible, selon l'événement qui se produit en premier. »</w:t>
      </w:r>
    </w:p>
    <w:p w14:paraId="78FAB5D9" w14:textId="77777777" w:rsidR="00197695" w:rsidRPr="00197695" w:rsidRDefault="00197695" w:rsidP="00197695">
      <w:pPr>
        <w:spacing w:after="60" w:line="276" w:lineRule="auto"/>
      </w:pPr>
      <w:r w:rsidRPr="00197695">
        <w:t>Ainsi, ne sera éligible à cet AAP qu’un projet pour lequel aucun engagement juridiquement contraignant n’aura été pris dans le périmètre du projet avant la date de dépôt du dossier de candidature considéré comme complet par l’ADEME.</w:t>
      </w:r>
    </w:p>
    <w:p w14:paraId="6EEDA6B0" w14:textId="77777777" w:rsidR="00586A77" w:rsidRPr="007D563B" w:rsidRDefault="00586A77" w:rsidP="00D35793">
      <w:pPr>
        <w:spacing w:after="60" w:line="276" w:lineRule="auto"/>
        <w:rPr>
          <w:szCs w:val="20"/>
        </w:rPr>
      </w:pPr>
    </w:p>
    <w:p w14:paraId="2E2094F7"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32FF9848"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1281BFC0"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16A5E811" w14:textId="77777777" w:rsidR="007913BF" w:rsidRPr="007D563B" w:rsidRDefault="007913BF" w:rsidP="00D35793">
      <w:pPr>
        <w:spacing w:after="60" w:line="276" w:lineRule="auto"/>
        <w:rPr>
          <w:szCs w:val="20"/>
        </w:rPr>
      </w:pPr>
      <w:r w:rsidRPr="007D563B">
        <w:rPr>
          <w:szCs w:val="20"/>
        </w:rPr>
        <w:t>Commentaires :</w:t>
      </w:r>
    </w:p>
    <w:p w14:paraId="75C49A4E" w14:textId="77777777" w:rsidR="00586A77" w:rsidRPr="007D563B" w:rsidRDefault="00586A77" w:rsidP="00D35793">
      <w:pPr>
        <w:spacing w:after="60" w:line="276" w:lineRule="auto"/>
        <w:rPr>
          <w:szCs w:val="20"/>
        </w:rPr>
      </w:pPr>
    </w:p>
    <w:p w14:paraId="1260A324"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205F58D9"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04E03C3A"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297323CF"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1319284"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25CEB563"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06114BDE" w14:textId="77777777" w:rsidR="007913BF" w:rsidRPr="007D563B" w:rsidRDefault="007913BF" w:rsidP="00D35793">
      <w:pPr>
        <w:spacing w:after="60" w:line="276" w:lineRule="auto"/>
        <w:rPr>
          <w:szCs w:val="20"/>
        </w:rPr>
      </w:pPr>
      <w:r w:rsidRPr="007D563B">
        <w:rPr>
          <w:szCs w:val="20"/>
        </w:rPr>
        <w:t>Commentaires :</w:t>
      </w:r>
    </w:p>
    <w:p w14:paraId="60984044" w14:textId="77777777" w:rsidR="00586A77" w:rsidRPr="007D563B" w:rsidRDefault="00586A77" w:rsidP="00D35793">
      <w:pPr>
        <w:spacing w:after="60" w:line="276" w:lineRule="auto"/>
        <w:rPr>
          <w:szCs w:val="20"/>
        </w:rPr>
      </w:pPr>
    </w:p>
    <w:p w14:paraId="4BE64885"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5C78EBA9" w14:textId="77777777" w:rsidR="00586A77" w:rsidRPr="007D563B" w:rsidRDefault="00586A77" w:rsidP="00D35793">
      <w:pPr>
        <w:spacing w:after="60" w:line="276" w:lineRule="auto"/>
        <w:rPr>
          <w:szCs w:val="20"/>
        </w:rPr>
      </w:pPr>
    </w:p>
    <w:p w14:paraId="25F587F7" w14:textId="77777777" w:rsidR="00586A77" w:rsidRPr="007D563B" w:rsidRDefault="00586A77" w:rsidP="00D35793">
      <w:pPr>
        <w:spacing w:after="60" w:line="276" w:lineRule="auto"/>
        <w:rPr>
          <w:szCs w:val="20"/>
        </w:rPr>
      </w:pPr>
    </w:p>
    <w:p w14:paraId="576DD2D7"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12FDFD38" w14:textId="77777777" w:rsidR="00586A77" w:rsidRPr="007D563B" w:rsidRDefault="00586A77" w:rsidP="00D35793">
      <w:pPr>
        <w:spacing w:after="60" w:line="276" w:lineRule="auto"/>
        <w:rPr>
          <w:szCs w:val="20"/>
        </w:rPr>
      </w:pPr>
    </w:p>
    <w:p w14:paraId="264BB14E" w14:textId="2566F132" w:rsidR="003E335F" w:rsidRPr="00E14979"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40DDB1B6" w14:textId="77777777" w:rsidR="008D28E7" w:rsidRDefault="008D28E7" w:rsidP="00D35793">
      <w:pPr>
        <w:spacing w:before="0" w:after="0" w:line="276" w:lineRule="auto"/>
        <w:jc w:val="left"/>
        <w:rPr>
          <w:color w:val="FF0000"/>
          <w:szCs w:val="20"/>
        </w:rPr>
      </w:pPr>
      <w:r>
        <w:rPr>
          <w:color w:val="FF0000"/>
          <w:szCs w:val="20"/>
        </w:rPr>
        <w:br w:type="page"/>
      </w:r>
    </w:p>
    <w:p w14:paraId="13F76BAF" w14:textId="77777777" w:rsidR="003E335F" w:rsidRDefault="003E335F" w:rsidP="00D35793">
      <w:pPr>
        <w:spacing w:line="276" w:lineRule="auto"/>
        <w:rPr>
          <w:b/>
          <w:color w:val="FF0000"/>
          <w:szCs w:val="20"/>
        </w:rPr>
      </w:pPr>
      <w:r w:rsidRPr="003512AD">
        <w:rPr>
          <w:color w:val="FF0000"/>
          <w:szCs w:val="20"/>
        </w:rPr>
        <w:lastRenderedPageBreak/>
        <w:t xml:space="preserve">Pour toute Grande entreprise (au sens de la définition de la Commission européenne) </w:t>
      </w:r>
      <w:r w:rsidRPr="003512AD">
        <w:rPr>
          <w:b/>
          <w:color w:val="FF0000"/>
          <w:szCs w:val="20"/>
        </w:rPr>
        <w:t>dont la demande d’aide publique est supérieure à 5 M€</w:t>
      </w:r>
    </w:p>
    <w:p w14:paraId="15EAE6E1" w14:textId="77777777" w:rsidR="00D35793" w:rsidRPr="003512AD" w:rsidRDefault="00D35793" w:rsidP="00D35793">
      <w:pPr>
        <w:spacing w:line="276" w:lineRule="auto"/>
        <w:rPr>
          <w:b/>
          <w:color w:val="FF0000"/>
          <w:szCs w:val="20"/>
        </w:rPr>
      </w:pPr>
    </w:p>
    <w:p w14:paraId="6FA7F218"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18FF70F1"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1A9C8886"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L’incitativité de l’aide publique</w:t>
      </w:r>
    </w:p>
    <w:p w14:paraId="022E2E49"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40B26370" w14:textId="77777777" w:rsidR="003E335F" w:rsidRPr="00D35793" w:rsidRDefault="003E335F" w:rsidP="00D35793">
      <w:pPr>
        <w:spacing w:before="480" w:after="240" w:line="276" w:lineRule="auto"/>
        <w:rPr>
          <w:b/>
          <w:bCs/>
          <w:caps/>
        </w:rPr>
      </w:pPr>
      <w:bookmarkStart w:id="1" w:name="_Toc342496486"/>
      <w:bookmarkStart w:id="2" w:name="_Toc343092492"/>
      <w:bookmarkStart w:id="3" w:name="_Toc343094185"/>
      <w:bookmarkStart w:id="4" w:name="_Toc360608636"/>
      <w:r w:rsidRPr="00D35793">
        <w:rPr>
          <w:b/>
        </w:rPr>
        <w:t>Rappel du Règlement européen</w:t>
      </w:r>
      <w:bookmarkEnd w:id="1"/>
      <w:bookmarkEnd w:id="2"/>
      <w:bookmarkEnd w:id="3"/>
      <w:bookmarkEnd w:id="4"/>
    </w:p>
    <w:p w14:paraId="169D8D05" w14:textId="77777777" w:rsidR="003E335F" w:rsidRPr="00CF4AA0" w:rsidRDefault="003E335F" w:rsidP="00D35793">
      <w:pPr>
        <w:spacing w:line="276" w:lineRule="auto"/>
      </w:pPr>
      <w:r>
        <w:t>Une aide d’Etat accordée aux entreprises du secteur concurrentiel est, par principe interdite, car elle fausse la concurrence.</w:t>
      </w:r>
    </w:p>
    <w:p w14:paraId="3537AE51"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3427276D" w14:textId="77777777" w:rsidR="003E335F" w:rsidRDefault="003E335F" w:rsidP="00D35793">
      <w:pPr>
        <w:spacing w:line="276" w:lineRule="auto"/>
      </w:pPr>
      <w:r>
        <w:t>Pour être conforme à la réglementation communautaire, toute aide d’Etat doit répondre à 3 critères :</w:t>
      </w:r>
    </w:p>
    <w:p w14:paraId="5D205DCF"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3DBBA68A"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62F0DBE4"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incitativité de l’aide publique</w:t>
      </w:r>
    </w:p>
    <w:p w14:paraId="4D3098E9"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5C670FBD"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78D3B17B"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6C4CA422" w14:textId="77777777" w:rsidR="003E335F" w:rsidRPr="00B33FE3" w:rsidRDefault="003E335F" w:rsidP="00D35793">
      <w:pPr>
        <w:spacing w:line="276" w:lineRule="auto"/>
      </w:pPr>
    </w:p>
    <w:p w14:paraId="53418E48"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14FC4995"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2D9FA26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60266258"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3B97BFC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47A43DA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02DD469F"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7DEB0246" w14:textId="643A90FF" w:rsidR="00C20E47"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C2A6" w14:textId="77777777" w:rsidR="008912F5" w:rsidRDefault="008912F5">
      <w:r>
        <w:separator/>
      </w:r>
    </w:p>
  </w:endnote>
  <w:endnote w:type="continuationSeparator" w:id="0">
    <w:p w14:paraId="33142637" w14:textId="77777777" w:rsidR="008912F5" w:rsidRDefault="008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189BE5A1" w14:textId="538C1737" w:rsidR="008912F5" w:rsidRPr="00EC1AAA" w:rsidRDefault="00751E5E" w:rsidP="00EC1AAA">
        <w:pPr>
          <w:pStyle w:val="Pieddepage"/>
          <w:jc w:val="right"/>
          <w:rPr>
            <w:sz w:val="18"/>
          </w:rPr>
        </w:pPr>
        <w:r>
          <w:rPr>
            <w:sz w:val="18"/>
          </w:rPr>
          <w:t xml:space="preserve">France 2030 </w:t>
        </w:r>
        <w:r w:rsidR="008912F5" w:rsidRPr="00EC1AAA">
          <w:rPr>
            <w:sz w:val="18"/>
          </w:rPr>
          <w:t>– Confidentiel</w:t>
        </w:r>
        <w:r w:rsidR="008912F5">
          <w:rPr>
            <w:sz w:val="18"/>
          </w:rPr>
          <w:t xml:space="preserve">     </w:t>
        </w:r>
        <w:r w:rsidR="008912F5" w:rsidRPr="00EC1AAA">
          <w:rPr>
            <w:sz w:val="18"/>
          </w:rPr>
          <w:tab/>
        </w:r>
        <w:r w:rsidR="008912F5" w:rsidRPr="00EC1AAA">
          <w:rPr>
            <w:sz w:val="18"/>
          </w:rPr>
          <w:tab/>
        </w:r>
        <w:r w:rsidR="008912F5" w:rsidRPr="00EC1AAA">
          <w:rPr>
            <w:sz w:val="18"/>
          </w:rPr>
          <w:fldChar w:fldCharType="begin"/>
        </w:r>
        <w:r w:rsidR="008912F5" w:rsidRPr="00EC1AAA">
          <w:rPr>
            <w:sz w:val="18"/>
          </w:rPr>
          <w:instrText>PAGE   \* MERGEFORMAT</w:instrText>
        </w:r>
        <w:r w:rsidR="008912F5" w:rsidRPr="00EC1AAA">
          <w:rPr>
            <w:sz w:val="18"/>
          </w:rPr>
          <w:fldChar w:fldCharType="separate"/>
        </w:r>
        <w:r w:rsidR="00881BA2">
          <w:rPr>
            <w:noProof/>
            <w:sz w:val="18"/>
          </w:rPr>
          <w:t>4</w:t>
        </w:r>
        <w:r w:rsidR="008912F5"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2055" w14:textId="77777777" w:rsidR="008912F5" w:rsidRDefault="008912F5">
      <w:r>
        <w:separator/>
      </w:r>
    </w:p>
  </w:footnote>
  <w:footnote w:type="continuationSeparator" w:id="0">
    <w:p w14:paraId="19F6893E" w14:textId="77777777" w:rsidR="008912F5" w:rsidRDefault="008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BC09" w14:textId="75711C91" w:rsidR="00D56F40" w:rsidRDefault="00D56F40" w:rsidP="00D56F40">
    <w:pPr>
      <w:pStyle w:val="En-tte"/>
      <w:tabs>
        <w:tab w:val="left" w:pos="708"/>
      </w:tabs>
      <w:jc w:val="center"/>
    </w:pPr>
    <w:r>
      <w:rPr>
        <w:noProof/>
      </w:rPr>
      <w:drawing>
        <wp:anchor distT="0" distB="0" distL="114300" distR="114300" simplePos="0" relativeHeight="251661312" behindDoc="0" locked="0" layoutInCell="1" allowOverlap="0" wp14:anchorId="030039AA" wp14:editId="24FD1B5D">
          <wp:simplePos x="0" y="0"/>
          <wp:positionH relativeFrom="column">
            <wp:posOffset>4533900</wp:posOffset>
          </wp:positionH>
          <wp:positionV relativeFrom="page">
            <wp:posOffset>754380</wp:posOffset>
          </wp:positionV>
          <wp:extent cx="1429385" cy="720090"/>
          <wp:effectExtent l="0" t="0" r="0" b="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720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B0E442" wp14:editId="3741B7F1">
          <wp:extent cx="901700" cy="1079500"/>
          <wp:effectExtent l="0" t="0" r="0" b="6350"/>
          <wp:docPr id="12" name="Image 12"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1079500"/>
                  </a:xfrm>
                  <a:prstGeom prst="rect">
                    <a:avLst/>
                  </a:prstGeom>
                  <a:noFill/>
                  <a:ln>
                    <a:noFill/>
                  </a:ln>
                </pic:spPr>
              </pic:pic>
            </a:graphicData>
          </a:graphic>
        </wp:inline>
      </w:drawing>
    </w:r>
    <w:r>
      <w:tab/>
    </w:r>
    <w:r>
      <w:rPr>
        <w:b/>
        <w:noProof/>
        <w:color w:val="3CB6EC"/>
        <w:sz w:val="40"/>
        <w:szCs w:val="40"/>
      </w:rPr>
      <w:drawing>
        <wp:inline distT="0" distB="0" distL="0" distR="0" wp14:anchorId="2F3185FB" wp14:editId="5AD0CC73">
          <wp:extent cx="2311400" cy="58420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84200"/>
                  </a:xfrm>
                  <a:prstGeom prst="rect">
                    <a:avLst/>
                  </a:prstGeom>
                  <a:noFill/>
                  <a:ln>
                    <a:noFill/>
                  </a:ln>
                </pic:spPr>
              </pic:pic>
            </a:graphicData>
          </a:graphic>
        </wp:inline>
      </w:drawing>
    </w:r>
  </w:p>
  <w:p w14:paraId="3827DDB1" w14:textId="117CFCF0" w:rsidR="008912F5" w:rsidRPr="00D56F40" w:rsidRDefault="008912F5" w:rsidP="00D56F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0913982">
    <w:abstractNumId w:val="8"/>
  </w:num>
  <w:num w:numId="2" w16cid:durableId="671638026">
    <w:abstractNumId w:val="5"/>
  </w:num>
  <w:num w:numId="3" w16cid:durableId="1121876383">
    <w:abstractNumId w:val="4"/>
  </w:num>
  <w:num w:numId="4" w16cid:durableId="2120880041">
    <w:abstractNumId w:val="12"/>
  </w:num>
  <w:num w:numId="5" w16cid:durableId="1755855032">
    <w:abstractNumId w:val="13"/>
  </w:num>
  <w:num w:numId="6" w16cid:durableId="390663478">
    <w:abstractNumId w:val="15"/>
  </w:num>
  <w:num w:numId="7" w16cid:durableId="1106122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27012">
    <w:abstractNumId w:val="9"/>
  </w:num>
  <w:num w:numId="9" w16cid:durableId="1666008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8196182">
    <w:abstractNumId w:val="12"/>
  </w:num>
  <w:num w:numId="11" w16cid:durableId="1250231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4675506">
    <w:abstractNumId w:val="12"/>
  </w:num>
  <w:num w:numId="13" w16cid:durableId="478693561">
    <w:abstractNumId w:val="14"/>
  </w:num>
  <w:num w:numId="14" w16cid:durableId="898323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7478288">
    <w:abstractNumId w:val="12"/>
  </w:num>
  <w:num w:numId="16" w16cid:durableId="632490553">
    <w:abstractNumId w:val="7"/>
  </w:num>
  <w:num w:numId="17" w16cid:durableId="1612973716">
    <w:abstractNumId w:val="10"/>
  </w:num>
  <w:num w:numId="18" w16cid:durableId="2087457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912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568861">
    <w:abstractNumId w:val="12"/>
  </w:num>
  <w:num w:numId="21" w16cid:durableId="15521563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908499">
    <w:abstractNumId w:val="12"/>
  </w:num>
  <w:num w:numId="23" w16cid:durableId="1167094222">
    <w:abstractNumId w:val="18"/>
  </w:num>
  <w:num w:numId="24" w16cid:durableId="249894104">
    <w:abstractNumId w:val="6"/>
  </w:num>
  <w:num w:numId="25" w16cid:durableId="1650936579">
    <w:abstractNumId w:val="0"/>
  </w:num>
  <w:num w:numId="26" w16cid:durableId="753815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761095">
    <w:abstractNumId w:val="12"/>
  </w:num>
  <w:num w:numId="28" w16cid:durableId="1915241623">
    <w:abstractNumId w:val="12"/>
  </w:num>
  <w:num w:numId="29" w16cid:durableId="17619435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8905759">
    <w:abstractNumId w:val="12"/>
  </w:num>
  <w:num w:numId="31" w16cid:durableId="684602113">
    <w:abstractNumId w:val="12"/>
  </w:num>
  <w:num w:numId="32" w16cid:durableId="1192038329">
    <w:abstractNumId w:val="12"/>
  </w:num>
  <w:num w:numId="33" w16cid:durableId="472255546">
    <w:abstractNumId w:val="17"/>
  </w:num>
  <w:num w:numId="34" w16cid:durableId="769742457">
    <w:abstractNumId w:val="16"/>
  </w:num>
  <w:num w:numId="35" w16cid:durableId="970597197">
    <w:abstractNumId w:val="16"/>
    <w:lvlOverride w:ilvl="0">
      <w:startOverride w:val="1"/>
    </w:lvlOverride>
  </w:num>
  <w:num w:numId="36" w16cid:durableId="1315646902">
    <w:abstractNumId w:val="11"/>
  </w:num>
  <w:num w:numId="37" w16cid:durableId="1550386271">
    <w:abstractNumId w:val="3"/>
  </w:num>
  <w:num w:numId="38" w16cid:durableId="2145341709">
    <w:abstractNumId w:val="2"/>
  </w:num>
  <w:num w:numId="39" w16cid:durableId="21199796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5F70"/>
    <w:rsid w:val="00060333"/>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66E3"/>
    <w:rsid w:val="000D02BF"/>
    <w:rsid w:val="000D3BC4"/>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568A"/>
    <w:rsid w:val="00176C87"/>
    <w:rsid w:val="0018315D"/>
    <w:rsid w:val="00184EB2"/>
    <w:rsid w:val="0018549A"/>
    <w:rsid w:val="001925A7"/>
    <w:rsid w:val="00197695"/>
    <w:rsid w:val="001A0B56"/>
    <w:rsid w:val="001A54ED"/>
    <w:rsid w:val="001B10C5"/>
    <w:rsid w:val="001B3792"/>
    <w:rsid w:val="001C073D"/>
    <w:rsid w:val="001C6BFE"/>
    <w:rsid w:val="001D60ED"/>
    <w:rsid w:val="001E0914"/>
    <w:rsid w:val="001E0DC6"/>
    <w:rsid w:val="001E1D8B"/>
    <w:rsid w:val="001F088A"/>
    <w:rsid w:val="001F0CAF"/>
    <w:rsid w:val="001F388A"/>
    <w:rsid w:val="00200053"/>
    <w:rsid w:val="00201722"/>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A1016"/>
    <w:rsid w:val="004A1AC7"/>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5177"/>
    <w:rsid w:val="005267E6"/>
    <w:rsid w:val="00533ACA"/>
    <w:rsid w:val="00535A68"/>
    <w:rsid w:val="00537441"/>
    <w:rsid w:val="005415FF"/>
    <w:rsid w:val="00544866"/>
    <w:rsid w:val="00545B54"/>
    <w:rsid w:val="005464AE"/>
    <w:rsid w:val="0055128E"/>
    <w:rsid w:val="00554216"/>
    <w:rsid w:val="005549D5"/>
    <w:rsid w:val="00563BDF"/>
    <w:rsid w:val="00566C61"/>
    <w:rsid w:val="00570CE8"/>
    <w:rsid w:val="005735EB"/>
    <w:rsid w:val="005846B7"/>
    <w:rsid w:val="0058683C"/>
    <w:rsid w:val="00586A77"/>
    <w:rsid w:val="005870C1"/>
    <w:rsid w:val="00587ABB"/>
    <w:rsid w:val="00590F22"/>
    <w:rsid w:val="00593BEC"/>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3DD5"/>
    <w:rsid w:val="0063578C"/>
    <w:rsid w:val="006372E7"/>
    <w:rsid w:val="00642085"/>
    <w:rsid w:val="00643949"/>
    <w:rsid w:val="006503FC"/>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63CC"/>
    <w:rsid w:val="006A6DF3"/>
    <w:rsid w:val="006B0CD9"/>
    <w:rsid w:val="006B0E06"/>
    <w:rsid w:val="006C740E"/>
    <w:rsid w:val="006D1BCA"/>
    <w:rsid w:val="006D1D30"/>
    <w:rsid w:val="006D1E41"/>
    <w:rsid w:val="006D46B0"/>
    <w:rsid w:val="006D7330"/>
    <w:rsid w:val="006E245B"/>
    <w:rsid w:val="006E2BC8"/>
    <w:rsid w:val="006E6AC9"/>
    <w:rsid w:val="006F3475"/>
    <w:rsid w:val="006F3771"/>
    <w:rsid w:val="006F63AB"/>
    <w:rsid w:val="00705629"/>
    <w:rsid w:val="00710429"/>
    <w:rsid w:val="00714AAA"/>
    <w:rsid w:val="00715392"/>
    <w:rsid w:val="00721272"/>
    <w:rsid w:val="00721BD9"/>
    <w:rsid w:val="007257B8"/>
    <w:rsid w:val="00733BAB"/>
    <w:rsid w:val="00734FE9"/>
    <w:rsid w:val="007412AE"/>
    <w:rsid w:val="007464A8"/>
    <w:rsid w:val="007515E7"/>
    <w:rsid w:val="00751E5E"/>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24D7"/>
    <w:rsid w:val="008770BA"/>
    <w:rsid w:val="00881BA2"/>
    <w:rsid w:val="008912F5"/>
    <w:rsid w:val="008956BF"/>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FED"/>
    <w:rsid w:val="0092325D"/>
    <w:rsid w:val="009267C5"/>
    <w:rsid w:val="009430DF"/>
    <w:rsid w:val="009510F7"/>
    <w:rsid w:val="009517BC"/>
    <w:rsid w:val="009519D5"/>
    <w:rsid w:val="009536C0"/>
    <w:rsid w:val="009546D8"/>
    <w:rsid w:val="00954CD8"/>
    <w:rsid w:val="00955BFC"/>
    <w:rsid w:val="00955D1B"/>
    <w:rsid w:val="00957114"/>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F1E7E"/>
    <w:rsid w:val="009F2DF9"/>
    <w:rsid w:val="009F6DD0"/>
    <w:rsid w:val="00A06A9C"/>
    <w:rsid w:val="00A115D1"/>
    <w:rsid w:val="00A159B6"/>
    <w:rsid w:val="00A1758C"/>
    <w:rsid w:val="00A23449"/>
    <w:rsid w:val="00A242C9"/>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A266C"/>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3578"/>
    <w:rsid w:val="00B65A94"/>
    <w:rsid w:val="00B73888"/>
    <w:rsid w:val="00B765E2"/>
    <w:rsid w:val="00B82296"/>
    <w:rsid w:val="00B85E61"/>
    <w:rsid w:val="00B8704D"/>
    <w:rsid w:val="00B94E46"/>
    <w:rsid w:val="00BA1924"/>
    <w:rsid w:val="00BA2C9B"/>
    <w:rsid w:val="00BA631D"/>
    <w:rsid w:val="00BB0132"/>
    <w:rsid w:val="00BB23FD"/>
    <w:rsid w:val="00BB513F"/>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4A4C"/>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56F40"/>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D304D"/>
    <w:rsid w:val="00DD3086"/>
    <w:rsid w:val="00DD7478"/>
    <w:rsid w:val="00DD74FD"/>
    <w:rsid w:val="00DE0D8D"/>
    <w:rsid w:val="00DE221B"/>
    <w:rsid w:val="00DE5CFE"/>
    <w:rsid w:val="00DF0268"/>
    <w:rsid w:val="00DF0444"/>
    <w:rsid w:val="00DF4F6B"/>
    <w:rsid w:val="00DF50C5"/>
    <w:rsid w:val="00E00643"/>
    <w:rsid w:val="00E00E9D"/>
    <w:rsid w:val="00E03236"/>
    <w:rsid w:val="00E056B2"/>
    <w:rsid w:val="00E0698F"/>
    <w:rsid w:val="00E116B3"/>
    <w:rsid w:val="00E14979"/>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60A21"/>
    <w:rsid w:val="00E62FE2"/>
    <w:rsid w:val="00E67B24"/>
    <w:rsid w:val="00E7088E"/>
    <w:rsid w:val="00E7314D"/>
    <w:rsid w:val="00E74823"/>
    <w:rsid w:val="00E76CE8"/>
    <w:rsid w:val="00E91C1C"/>
    <w:rsid w:val="00EA3A03"/>
    <w:rsid w:val="00EA7D38"/>
    <w:rsid w:val="00EB0A99"/>
    <w:rsid w:val="00EB23AF"/>
    <w:rsid w:val="00EB448B"/>
    <w:rsid w:val="00EC1AAA"/>
    <w:rsid w:val="00EC4431"/>
    <w:rsid w:val="00EC6516"/>
    <w:rsid w:val="00ED0F33"/>
    <w:rsid w:val="00ED10CF"/>
    <w:rsid w:val="00ED2F38"/>
    <w:rsid w:val="00ED3162"/>
    <w:rsid w:val="00EE0026"/>
    <w:rsid w:val="00EE1E8F"/>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2E2D"/>
    <w:rsid w:val="00F34D9A"/>
    <w:rsid w:val="00F354F8"/>
    <w:rsid w:val="00F35510"/>
    <w:rsid w:val="00F36704"/>
    <w:rsid w:val="00F41621"/>
    <w:rsid w:val="00F471C5"/>
    <w:rsid w:val="00F47DEB"/>
    <w:rsid w:val="00F526E1"/>
    <w:rsid w:val="00F602B6"/>
    <w:rsid w:val="00F621CE"/>
    <w:rsid w:val="00F6530E"/>
    <w:rsid w:val="00F65453"/>
    <w:rsid w:val="00F74C43"/>
    <w:rsid w:val="00F7566C"/>
    <w:rsid w:val="00F77461"/>
    <w:rsid w:val="00F839B4"/>
    <w:rsid w:val="00F8415D"/>
    <w:rsid w:val="00F84381"/>
    <w:rsid w:val="00F86CDE"/>
    <w:rsid w:val="00F93678"/>
    <w:rsid w:val="00FA2223"/>
    <w:rsid w:val="00FA25D5"/>
    <w:rsid w:val="00FA4330"/>
    <w:rsid w:val="00FA7000"/>
    <w:rsid w:val="00FA736E"/>
    <w:rsid w:val="00FB1144"/>
    <w:rsid w:val="00FB606B"/>
    <w:rsid w:val="00FC0B3B"/>
    <w:rsid w:val="00FC589D"/>
    <w:rsid w:val="00FC6853"/>
    <w:rsid w:val="00FC6ED7"/>
    <w:rsid w:val="00FD1446"/>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BC07B5B"/>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 w:type="paragraph" w:customStyle="1" w:styleId="Normal11">
    <w:name w:val="Normal11"/>
    <w:qFormat/>
    <w:rsid w:val="00197695"/>
    <w:pPr>
      <w:suppressAutoHyphens/>
      <w:spacing w:after="60"/>
    </w:pPr>
    <w:rPr>
      <w:rFonts w:ascii="Arial" w:eastAsia="SimSun" w:hAnsi="Arial" w:cs="Arial"/>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493843103">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51082869">
      <w:bodyDiv w:val="1"/>
      <w:marLeft w:val="0"/>
      <w:marRight w:val="0"/>
      <w:marTop w:val="0"/>
      <w:marBottom w:val="0"/>
      <w:divBdr>
        <w:top w:val="none" w:sz="0" w:space="0" w:color="auto"/>
        <w:left w:val="none" w:sz="0" w:space="0" w:color="auto"/>
        <w:bottom w:val="none" w:sz="0" w:space="0" w:color="auto"/>
        <w:right w:val="none" w:sz="0" w:space="0" w:color="auto"/>
      </w:divBdr>
    </w:div>
    <w:div w:id="127447929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91DD-4137-4DDE-8575-C50935CF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1068</Words>
  <Characters>6069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GANDEBOEUF Marie</cp:lastModifiedBy>
  <cp:revision>5</cp:revision>
  <cp:lastPrinted>2015-02-18T09:03:00Z</cp:lastPrinted>
  <dcterms:created xsi:type="dcterms:W3CDTF">2022-06-14T11:13:00Z</dcterms:created>
  <dcterms:modified xsi:type="dcterms:W3CDTF">2023-01-23T10:19:00Z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