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8B02" w14:textId="77777777" w:rsidR="00B96544" w:rsidRDefault="00E1522F" w:rsidP="000A5D32">
      <w:pPr>
        <w:pStyle w:val="Default"/>
        <w:rPr>
          <w:sz w:val="20"/>
          <w:szCs w:val="20"/>
        </w:rPr>
      </w:pPr>
      <w:r>
        <w:rPr>
          <w:sz w:val="20"/>
          <w:szCs w:val="20"/>
        </w:rPr>
        <w:t xml:space="preserve">Je soussigné(e) </w:t>
      </w:r>
    </w:p>
    <w:p w14:paraId="534C96E1" w14:textId="77777777" w:rsidR="00E1522F" w:rsidRDefault="00E1522F" w:rsidP="000A5D32">
      <w:pPr>
        <w:pStyle w:val="Default"/>
        <w:rPr>
          <w:sz w:val="20"/>
          <w:szCs w:val="20"/>
        </w:rPr>
      </w:pPr>
    </w:p>
    <w:p w14:paraId="3C4516B2" w14:textId="77777777" w:rsidR="00E1522F" w:rsidRDefault="00E1522F" w:rsidP="000A5D32">
      <w:pPr>
        <w:pStyle w:val="Default"/>
        <w:rPr>
          <w:sz w:val="20"/>
          <w:szCs w:val="20"/>
        </w:rPr>
      </w:pPr>
      <w:r>
        <w:rPr>
          <w:sz w:val="20"/>
          <w:szCs w:val="20"/>
        </w:rPr>
        <w:t>Nom         ………………………………………………</w:t>
      </w:r>
      <w:proofErr w:type="gramStart"/>
      <w:r>
        <w:rPr>
          <w:sz w:val="20"/>
          <w:szCs w:val="20"/>
        </w:rPr>
        <w:t>…….</w:t>
      </w:r>
      <w:proofErr w:type="gramEnd"/>
      <w:r>
        <w:rPr>
          <w:sz w:val="20"/>
          <w:szCs w:val="20"/>
        </w:rPr>
        <w:t>.</w:t>
      </w:r>
    </w:p>
    <w:p w14:paraId="41848627" w14:textId="77777777" w:rsidR="00E1522F" w:rsidRDefault="00E1522F" w:rsidP="000A5D32">
      <w:pPr>
        <w:pStyle w:val="Default"/>
        <w:rPr>
          <w:sz w:val="20"/>
          <w:szCs w:val="20"/>
        </w:rPr>
      </w:pPr>
    </w:p>
    <w:p w14:paraId="141B57B1" w14:textId="77777777" w:rsidR="00E1522F" w:rsidRDefault="00E1522F" w:rsidP="000A5D32">
      <w:pPr>
        <w:pStyle w:val="Default"/>
        <w:rPr>
          <w:sz w:val="20"/>
          <w:szCs w:val="20"/>
        </w:rPr>
      </w:pPr>
      <w:r>
        <w:rPr>
          <w:sz w:val="20"/>
          <w:szCs w:val="20"/>
        </w:rPr>
        <w:t>Prénom    ………………………………………………</w:t>
      </w:r>
      <w:proofErr w:type="gramStart"/>
      <w:r>
        <w:rPr>
          <w:sz w:val="20"/>
          <w:szCs w:val="20"/>
        </w:rPr>
        <w:t>…….</w:t>
      </w:r>
      <w:proofErr w:type="gramEnd"/>
      <w:r>
        <w:rPr>
          <w:sz w:val="20"/>
          <w:szCs w:val="20"/>
        </w:rPr>
        <w:t>.</w:t>
      </w:r>
    </w:p>
    <w:p w14:paraId="77FFECC0" w14:textId="77777777" w:rsidR="00E1522F" w:rsidRDefault="00E1522F" w:rsidP="000A5D32">
      <w:pPr>
        <w:pStyle w:val="Default"/>
        <w:rPr>
          <w:sz w:val="20"/>
          <w:szCs w:val="20"/>
        </w:rPr>
      </w:pPr>
    </w:p>
    <w:p w14:paraId="302A7E95" w14:textId="77777777" w:rsidR="00E1522F" w:rsidRDefault="00E1522F" w:rsidP="000A5D32">
      <w:pPr>
        <w:pStyle w:val="Default"/>
        <w:rPr>
          <w:sz w:val="20"/>
          <w:szCs w:val="20"/>
        </w:rPr>
      </w:pPr>
      <w:proofErr w:type="gramStart"/>
      <w:r>
        <w:rPr>
          <w:sz w:val="20"/>
          <w:szCs w:val="20"/>
        </w:rPr>
        <w:t>Fonction   ..</w:t>
      </w:r>
      <w:proofErr w:type="gramEnd"/>
      <w:r>
        <w:rPr>
          <w:sz w:val="20"/>
          <w:szCs w:val="20"/>
        </w:rPr>
        <w:t>……………………………………………………</w:t>
      </w:r>
    </w:p>
    <w:p w14:paraId="6946E548" w14:textId="77777777" w:rsidR="00E1522F" w:rsidRDefault="006E7859" w:rsidP="000A5D32">
      <w:pPr>
        <w:pStyle w:val="Default"/>
        <w:rPr>
          <w:sz w:val="20"/>
          <w:szCs w:val="20"/>
        </w:rPr>
      </w:pPr>
      <w:r>
        <w:rPr>
          <w:noProof/>
          <w:sz w:val="20"/>
          <w:szCs w:val="20"/>
          <w:lang w:eastAsia="fr-FR"/>
        </w:rPr>
        <mc:AlternateContent>
          <mc:Choice Requires="wps">
            <w:drawing>
              <wp:anchor distT="0" distB="0" distL="114300" distR="114300" simplePos="0" relativeHeight="251661312" behindDoc="0" locked="0" layoutInCell="1" allowOverlap="1" wp14:anchorId="215802DF" wp14:editId="4872EEBE">
                <wp:simplePos x="0" y="0"/>
                <wp:positionH relativeFrom="column">
                  <wp:posOffset>3088640</wp:posOffset>
                </wp:positionH>
                <wp:positionV relativeFrom="paragraph">
                  <wp:posOffset>148590</wp:posOffset>
                </wp:positionV>
                <wp:extent cx="161364" cy="151585"/>
                <wp:effectExtent l="0" t="0" r="10160" b="20320"/>
                <wp:wrapNone/>
                <wp:docPr id="2" name="Rectangle 2"/>
                <wp:cNvGraphicFramePr/>
                <a:graphic xmlns:a="http://schemas.openxmlformats.org/drawingml/2006/main">
                  <a:graphicData uri="http://schemas.microsoft.com/office/word/2010/wordprocessingShape">
                    <wps:wsp>
                      <wps:cNvSpPr/>
                      <wps:spPr>
                        <a:xfrm>
                          <a:off x="0" y="0"/>
                          <a:ext cx="161364" cy="15158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AECB2" id="Rectangle 2" o:spid="_x0000_s1026" style="position:absolute;margin-left:243.2pt;margin-top:11.7pt;width:12.7pt;height:1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" filled="f" strokecolor="black [3213]" strokeweight="1pt"/>
            </w:pict>
          </mc:Fallback>
        </mc:AlternateContent>
      </w:r>
    </w:p>
    <w:p w14:paraId="5FD6DC1D" w14:textId="77777777" w:rsidR="00E1522F" w:rsidRDefault="006E7859" w:rsidP="006E7859">
      <w:pPr>
        <w:pStyle w:val="Default"/>
        <w:rPr>
          <w:sz w:val="20"/>
          <w:szCs w:val="20"/>
        </w:rPr>
      </w:pPr>
      <w:r>
        <w:rPr>
          <w:noProof/>
          <w:sz w:val="20"/>
          <w:szCs w:val="20"/>
          <w:lang w:eastAsia="fr-FR"/>
        </w:rPr>
        <mc:AlternateContent>
          <mc:Choice Requires="wps">
            <w:drawing>
              <wp:anchor distT="0" distB="0" distL="114300" distR="114300" simplePos="0" relativeHeight="251659264" behindDoc="0" locked="0" layoutInCell="1" allowOverlap="1" wp14:anchorId="7C3DCA2C" wp14:editId="6981E5BB">
                <wp:simplePos x="0" y="0"/>
                <wp:positionH relativeFrom="column">
                  <wp:posOffset>1324362</wp:posOffset>
                </wp:positionH>
                <wp:positionV relativeFrom="paragraph">
                  <wp:posOffset>6665</wp:posOffset>
                </wp:positionV>
                <wp:extent cx="161364" cy="151585"/>
                <wp:effectExtent l="0" t="0" r="10160" b="20320"/>
                <wp:wrapNone/>
                <wp:docPr id="1" name="Rectangle 1"/>
                <wp:cNvGraphicFramePr/>
                <a:graphic xmlns:a="http://schemas.openxmlformats.org/drawingml/2006/main">
                  <a:graphicData uri="http://schemas.microsoft.com/office/word/2010/wordprocessingShape">
                    <wps:wsp>
                      <wps:cNvSpPr/>
                      <wps:spPr>
                        <a:xfrm>
                          <a:off x="0" y="0"/>
                          <a:ext cx="161364" cy="151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F8369" id="Rectangle 1" o:spid="_x0000_s1026" style="position:absolute;margin-left:104.3pt;margin-top:.5pt;width:12.7pt;height:1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" filled="f" strokecolor="black [3213]" strokeweight="1pt"/>
            </w:pict>
          </mc:Fallback>
        </mc:AlternateContent>
      </w:r>
      <w:r w:rsidR="00E1522F">
        <w:rPr>
          <w:sz w:val="20"/>
          <w:szCs w:val="20"/>
        </w:rPr>
        <w:t>Agissant en qualité de</w:t>
      </w:r>
      <w:r w:rsidR="00E1522F">
        <w:rPr>
          <w:sz w:val="20"/>
          <w:szCs w:val="20"/>
        </w:rPr>
        <w:tab/>
      </w:r>
      <w:r>
        <w:rPr>
          <w:sz w:val="20"/>
          <w:szCs w:val="20"/>
        </w:rPr>
        <w:t xml:space="preserve">       </w:t>
      </w:r>
      <w:r w:rsidR="00E1522F">
        <w:rPr>
          <w:sz w:val="20"/>
          <w:szCs w:val="20"/>
        </w:rPr>
        <w:t xml:space="preserve">représentant </w:t>
      </w:r>
      <w:proofErr w:type="gramStart"/>
      <w:r w:rsidR="00E1522F">
        <w:rPr>
          <w:sz w:val="20"/>
          <w:szCs w:val="20"/>
        </w:rPr>
        <w:t xml:space="preserve">légal </w:t>
      </w:r>
      <w:r>
        <w:rPr>
          <w:sz w:val="20"/>
          <w:szCs w:val="20"/>
        </w:rPr>
        <w:t xml:space="preserve"> ou</w:t>
      </w:r>
      <w:proofErr w:type="gramEnd"/>
      <w:r>
        <w:rPr>
          <w:sz w:val="20"/>
          <w:szCs w:val="20"/>
        </w:rPr>
        <w:t xml:space="preserve">        </w:t>
      </w:r>
      <w:r w:rsidR="00AB5819">
        <w:rPr>
          <w:sz w:val="20"/>
          <w:szCs w:val="20"/>
        </w:rPr>
        <w:t xml:space="preserve">     </w:t>
      </w:r>
      <w:r>
        <w:rPr>
          <w:sz w:val="20"/>
          <w:szCs w:val="20"/>
        </w:rPr>
        <w:t xml:space="preserve"> </w:t>
      </w:r>
      <w:r w:rsidR="00E1522F">
        <w:rPr>
          <w:sz w:val="20"/>
          <w:szCs w:val="20"/>
        </w:rPr>
        <w:t>représentant dûment mandaté</w:t>
      </w:r>
    </w:p>
    <w:p w14:paraId="50C72006" w14:textId="77777777" w:rsidR="00E1522F" w:rsidRDefault="00E1522F" w:rsidP="00B96544">
      <w:pPr>
        <w:pStyle w:val="Default"/>
        <w:jc w:val="both"/>
        <w:rPr>
          <w:sz w:val="20"/>
          <w:szCs w:val="20"/>
        </w:rPr>
      </w:pPr>
    </w:p>
    <w:p w14:paraId="022457B5" w14:textId="77777777" w:rsidR="00E1522F" w:rsidRDefault="00424C65" w:rsidP="00B96544">
      <w:pPr>
        <w:pStyle w:val="Default"/>
        <w:jc w:val="both"/>
        <w:rPr>
          <w:sz w:val="20"/>
          <w:szCs w:val="20"/>
        </w:rPr>
      </w:pPr>
      <w:r>
        <w:rPr>
          <w:sz w:val="20"/>
          <w:szCs w:val="20"/>
        </w:rPr>
        <w:t>(</w:t>
      </w:r>
      <w:proofErr w:type="gramStart"/>
      <w:r w:rsidR="00E1522F">
        <w:rPr>
          <w:sz w:val="20"/>
          <w:szCs w:val="20"/>
        </w:rPr>
        <w:t>nom</w:t>
      </w:r>
      <w:proofErr w:type="gramEnd"/>
      <w:r w:rsidR="00E1522F">
        <w:rPr>
          <w:sz w:val="20"/>
          <w:szCs w:val="20"/>
        </w:rPr>
        <w:t>, raison sociale et sigle)    ……………………………………………………………………………..</w:t>
      </w:r>
    </w:p>
    <w:p w14:paraId="47455FD8" w14:textId="77777777" w:rsidR="00E1522F" w:rsidRDefault="00E1522F" w:rsidP="00B96544">
      <w:pPr>
        <w:pStyle w:val="Default"/>
        <w:jc w:val="both"/>
        <w:rPr>
          <w:sz w:val="20"/>
          <w:szCs w:val="20"/>
        </w:rPr>
      </w:pPr>
    </w:p>
    <w:p w14:paraId="4B7AB7F0" w14:textId="77777777" w:rsidR="00E1522F" w:rsidRDefault="00E1522F" w:rsidP="00B96544">
      <w:pPr>
        <w:pStyle w:val="Default"/>
        <w:jc w:val="both"/>
        <w:rPr>
          <w:sz w:val="20"/>
          <w:szCs w:val="20"/>
        </w:rPr>
      </w:pPr>
    </w:p>
    <w:p w14:paraId="3DEF5432" w14:textId="77777777" w:rsidR="00B54B53" w:rsidRDefault="00B54B53" w:rsidP="00B96544">
      <w:pPr>
        <w:pStyle w:val="Default"/>
        <w:numPr>
          <w:ilvl w:val="0"/>
          <w:numId w:val="1"/>
        </w:numPr>
        <w:ind w:left="284" w:hanging="284"/>
        <w:jc w:val="both"/>
        <w:rPr>
          <w:sz w:val="20"/>
          <w:szCs w:val="20"/>
        </w:rPr>
      </w:pPr>
      <w:r>
        <w:rPr>
          <w:b/>
          <w:sz w:val="20"/>
          <w:szCs w:val="20"/>
        </w:rPr>
        <w:t xml:space="preserve">Atteste que </w:t>
      </w:r>
      <w:r>
        <w:rPr>
          <w:sz w:val="20"/>
          <w:szCs w:val="20"/>
        </w:rPr>
        <w:t xml:space="preserve">: </w:t>
      </w:r>
    </w:p>
    <w:p w14:paraId="217DCC1F" w14:textId="77777777" w:rsidR="00B54B53" w:rsidRDefault="00B54B53" w:rsidP="00B96544">
      <w:pPr>
        <w:pStyle w:val="Default"/>
        <w:numPr>
          <w:ilvl w:val="0"/>
          <w:numId w:val="2"/>
        </w:numPr>
        <w:jc w:val="both"/>
        <w:rPr>
          <w:b/>
          <w:sz w:val="20"/>
          <w:szCs w:val="20"/>
        </w:rPr>
      </w:pPr>
      <w:r w:rsidRPr="00B54B53">
        <w:rPr>
          <w:b/>
          <w:sz w:val="20"/>
          <w:szCs w:val="20"/>
        </w:rPr>
        <w:t>Les</w:t>
      </w:r>
      <w:r w:rsidR="0093137C" w:rsidRPr="00B54B53">
        <w:rPr>
          <w:b/>
          <w:sz w:val="20"/>
          <w:szCs w:val="20"/>
        </w:rPr>
        <w:t xml:space="preserve"> </w:t>
      </w:r>
      <w:r w:rsidR="00E1522F" w:rsidRPr="00B54B53">
        <w:rPr>
          <w:b/>
          <w:sz w:val="20"/>
          <w:szCs w:val="20"/>
        </w:rPr>
        <w:t>« </w:t>
      </w:r>
      <w:r w:rsidR="00424C65" w:rsidRPr="00B54B53">
        <w:rPr>
          <w:b/>
          <w:sz w:val="20"/>
          <w:szCs w:val="20"/>
          <w:u w:val="single"/>
        </w:rPr>
        <w:t>D</w:t>
      </w:r>
      <w:r w:rsidRPr="00B54B53">
        <w:rPr>
          <w:b/>
          <w:sz w:val="20"/>
          <w:szCs w:val="20"/>
          <w:u w:val="single"/>
        </w:rPr>
        <w:t>épenses de personnel</w:t>
      </w:r>
      <w:r w:rsidRPr="00B54B53">
        <w:rPr>
          <w:b/>
          <w:sz w:val="20"/>
          <w:szCs w:val="20"/>
        </w:rPr>
        <w:t> »</w:t>
      </w:r>
      <w:r>
        <w:rPr>
          <w:sz w:val="20"/>
          <w:szCs w:val="20"/>
        </w:rPr>
        <w:t xml:space="preserve"> </w:t>
      </w:r>
      <w:r w:rsidRPr="00B54B53">
        <w:rPr>
          <w:sz w:val="18"/>
          <w:szCs w:val="18"/>
        </w:rPr>
        <w:t>(</w:t>
      </w:r>
      <w:r w:rsidR="00B96544" w:rsidRPr="00B54B53">
        <w:rPr>
          <w:i/>
          <w:sz w:val="18"/>
          <w:szCs w:val="18"/>
        </w:rPr>
        <w:t>part des coûts des salaires et charges salariales et patronales (compris éventuels impôts et taxes directement proportionnels aux salaires versés) des personnes intervenant directement dans la réalisation des objectifs de l’opération aidée, proportionnellement à la part de l’activité des personnels mobilisés mesurée en heures ou en jours. Ces coûts peuvent être basés sur des coûts standards moyens définis dans le cadre d’une comptabilité analytique contrôlable, conforme aux pratiques habituelles du bénéficiaire en matière de comptabilité analytique, certifiée par un tiers (comptable public, commissaire aux comptes ou expert-comptable indépendant), sous réserve que le coût salarial ainsi appliqué aux employés mobilisés ne s’écarte pas de plus de 10% du coût direct réel calculé sur la base de la rémun</w:t>
      </w:r>
      <w:r w:rsidRPr="00B54B53">
        <w:rPr>
          <w:i/>
          <w:sz w:val="18"/>
          <w:szCs w:val="18"/>
        </w:rPr>
        <w:t>ération individuelle de chacun )</w:t>
      </w:r>
      <w:r>
        <w:rPr>
          <w:i/>
          <w:sz w:val="16"/>
          <w:szCs w:val="16"/>
        </w:rPr>
        <w:t xml:space="preserve"> </w:t>
      </w:r>
      <w:r w:rsidRPr="003C0406">
        <w:rPr>
          <w:b/>
          <w:color w:val="FF0000"/>
          <w:sz w:val="20"/>
          <w:szCs w:val="20"/>
        </w:rPr>
        <w:t>présentées</w:t>
      </w:r>
      <w:r w:rsidRPr="003C0406">
        <w:rPr>
          <w:i/>
          <w:color w:val="FF0000"/>
          <w:sz w:val="18"/>
          <w:szCs w:val="16"/>
        </w:rPr>
        <w:t xml:space="preserve"> </w:t>
      </w:r>
      <w:r w:rsidRPr="003C0406">
        <w:rPr>
          <w:b/>
          <w:color w:val="FF0000"/>
          <w:sz w:val="20"/>
          <w:szCs w:val="20"/>
        </w:rPr>
        <w:t>ne comprennent aucune marge commerciale et ne sont pas environnées</w:t>
      </w:r>
      <w:r w:rsidRPr="00B54B53">
        <w:rPr>
          <w:b/>
          <w:sz w:val="20"/>
          <w:szCs w:val="20"/>
        </w:rPr>
        <w:t>.</w:t>
      </w:r>
    </w:p>
    <w:p w14:paraId="720C7F73" w14:textId="77777777" w:rsidR="00B96544" w:rsidRPr="00B54B53" w:rsidRDefault="00B54B53" w:rsidP="00B96544">
      <w:pPr>
        <w:pStyle w:val="Default"/>
        <w:numPr>
          <w:ilvl w:val="0"/>
          <w:numId w:val="2"/>
        </w:numPr>
        <w:jc w:val="both"/>
        <w:rPr>
          <w:b/>
          <w:sz w:val="20"/>
          <w:szCs w:val="20"/>
        </w:rPr>
      </w:pPr>
      <w:r w:rsidRPr="00B54B53">
        <w:rPr>
          <w:b/>
          <w:sz w:val="20"/>
          <w:szCs w:val="20"/>
        </w:rPr>
        <w:t>Les « </w:t>
      </w:r>
      <w:r w:rsidR="00B96544" w:rsidRPr="00B54B53">
        <w:rPr>
          <w:b/>
          <w:sz w:val="20"/>
          <w:szCs w:val="20"/>
          <w:u w:val="single"/>
        </w:rPr>
        <w:t>Charges connexes</w:t>
      </w:r>
      <w:r w:rsidR="00B96544" w:rsidRPr="00B54B53">
        <w:rPr>
          <w:b/>
          <w:sz w:val="20"/>
          <w:szCs w:val="20"/>
        </w:rPr>
        <w:t xml:space="preserve"> » </w:t>
      </w:r>
      <w:r w:rsidRPr="00B54B53">
        <w:rPr>
          <w:i/>
          <w:sz w:val="18"/>
          <w:szCs w:val="18"/>
        </w:rPr>
        <w:t>(</w:t>
      </w:r>
      <w:r w:rsidR="00B96544" w:rsidRPr="00B54B53">
        <w:rPr>
          <w:i/>
          <w:sz w:val="18"/>
          <w:szCs w:val="18"/>
        </w:rPr>
        <w:t>ensemble des charges</w:t>
      </w:r>
      <w:r w:rsidRPr="00B54B53">
        <w:rPr>
          <w:i/>
          <w:sz w:val="18"/>
          <w:szCs w:val="18"/>
        </w:rPr>
        <w:t xml:space="preserve"> : </w:t>
      </w:r>
      <w:r w:rsidR="00B96544" w:rsidRPr="00B54B53">
        <w:rPr>
          <w:i/>
          <w:sz w:val="18"/>
          <w:szCs w:val="18"/>
        </w:rPr>
        <w:t>frais généraux, coûts indirects, frais de structu</w:t>
      </w:r>
      <w:r w:rsidRPr="00B54B53">
        <w:rPr>
          <w:i/>
          <w:sz w:val="18"/>
          <w:szCs w:val="18"/>
        </w:rPr>
        <w:t>re, frais d’environnement, etc…</w:t>
      </w:r>
      <w:r w:rsidR="00B96544" w:rsidRPr="00B54B53">
        <w:rPr>
          <w:i/>
          <w:sz w:val="18"/>
          <w:szCs w:val="18"/>
        </w:rPr>
        <w:t xml:space="preserve"> qui ne peuvent être directement et exclusivement rattachées à l’opération mais qui concourent à la réalisation des objectifs de celle-ci justifiant l’aide accordée et qui nécessitent un calcul intermédiaire pour les affecter à l’opération</w:t>
      </w:r>
      <w:r w:rsidRPr="00B54B53">
        <w:rPr>
          <w:i/>
          <w:sz w:val="18"/>
          <w:szCs w:val="18"/>
        </w:rPr>
        <w:t>)</w:t>
      </w:r>
      <w:r w:rsidR="00B96544" w:rsidRPr="00B54B53">
        <w:rPr>
          <w:i/>
          <w:sz w:val="16"/>
          <w:szCs w:val="16"/>
        </w:rPr>
        <w:t xml:space="preserve">, </w:t>
      </w:r>
      <w:r w:rsidRPr="003C0406">
        <w:rPr>
          <w:b/>
          <w:color w:val="FF0000"/>
          <w:sz w:val="20"/>
          <w:szCs w:val="20"/>
        </w:rPr>
        <w:t xml:space="preserve">peuvent être </w:t>
      </w:r>
      <w:r w:rsidR="00B96544" w:rsidRPr="003C0406">
        <w:rPr>
          <w:b/>
          <w:color w:val="FF0000"/>
          <w:sz w:val="20"/>
          <w:szCs w:val="20"/>
        </w:rPr>
        <w:t>retracé</w:t>
      </w:r>
      <w:r w:rsidRPr="003C0406">
        <w:rPr>
          <w:b/>
          <w:color w:val="FF0000"/>
          <w:sz w:val="20"/>
          <w:szCs w:val="20"/>
        </w:rPr>
        <w:t>e</w:t>
      </w:r>
      <w:r w:rsidR="003C0406" w:rsidRPr="003C0406">
        <w:rPr>
          <w:b/>
          <w:color w:val="FF0000"/>
          <w:sz w:val="20"/>
          <w:szCs w:val="20"/>
        </w:rPr>
        <w:t>s</w:t>
      </w:r>
      <w:r w:rsidR="00B96544" w:rsidRPr="003C0406">
        <w:rPr>
          <w:b/>
          <w:color w:val="FF0000"/>
          <w:sz w:val="20"/>
          <w:szCs w:val="20"/>
        </w:rPr>
        <w:t xml:space="preserve"> dans la comptabilité analytique</w:t>
      </w:r>
      <w:r w:rsidR="00B96544" w:rsidRPr="00B54B53">
        <w:rPr>
          <w:b/>
          <w:sz w:val="20"/>
          <w:szCs w:val="20"/>
        </w:rPr>
        <w:t>;</w:t>
      </w:r>
    </w:p>
    <w:p w14:paraId="648255D6" w14:textId="77777777" w:rsidR="00B96544" w:rsidRPr="00B54B53" w:rsidRDefault="00B96544" w:rsidP="0093137C">
      <w:pPr>
        <w:pStyle w:val="Default"/>
        <w:jc w:val="both"/>
        <w:rPr>
          <w:b/>
          <w:sz w:val="20"/>
          <w:szCs w:val="20"/>
        </w:rPr>
      </w:pPr>
    </w:p>
    <w:p w14:paraId="7723E4B4" w14:textId="77777777" w:rsidR="006E7859" w:rsidRDefault="006E7859" w:rsidP="00B96544">
      <w:pPr>
        <w:pStyle w:val="Default"/>
        <w:jc w:val="both"/>
        <w:rPr>
          <w:sz w:val="20"/>
          <w:szCs w:val="20"/>
        </w:rPr>
      </w:pPr>
    </w:p>
    <w:p w14:paraId="3709D829" w14:textId="77777777" w:rsidR="006E7859" w:rsidRDefault="006E7859" w:rsidP="00B96544">
      <w:pPr>
        <w:pStyle w:val="Default"/>
        <w:jc w:val="both"/>
        <w:rPr>
          <w:sz w:val="20"/>
          <w:szCs w:val="20"/>
        </w:rPr>
      </w:pPr>
    </w:p>
    <w:p w14:paraId="0FB65FA9" w14:textId="77777777" w:rsidR="00424C65" w:rsidRDefault="00424C65" w:rsidP="00B96544">
      <w:pPr>
        <w:pStyle w:val="Default"/>
        <w:jc w:val="both"/>
        <w:rPr>
          <w:sz w:val="20"/>
          <w:szCs w:val="20"/>
        </w:rPr>
      </w:pPr>
      <w:r>
        <w:rPr>
          <w:sz w:val="20"/>
          <w:szCs w:val="20"/>
        </w:rPr>
        <w:t>Fait à     …………………………</w:t>
      </w:r>
      <w:proofErr w:type="gramStart"/>
      <w:r>
        <w:rPr>
          <w:sz w:val="20"/>
          <w:szCs w:val="20"/>
        </w:rPr>
        <w:t>…….</w:t>
      </w:r>
      <w:proofErr w:type="gramEnd"/>
      <w:r>
        <w:rPr>
          <w:sz w:val="20"/>
          <w:szCs w:val="20"/>
        </w:rPr>
        <w:t xml:space="preserve">.  </w:t>
      </w:r>
      <w:proofErr w:type="gramStart"/>
      <w:r>
        <w:rPr>
          <w:sz w:val="20"/>
          <w:szCs w:val="20"/>
        </w:rPr>
        <w:t>le  …</w:t>
      </w:r>
      <w:proofErr w:type="gramEnd"/>
      <w:r>
        <w:rPr>
          <w:sz w:val="20"/>
          <w:szCs w:val="20"/>
        </w:rPr>
        <w:t>……./………/………</w:t>
      </w:r>
    </w:p>
    <w:p w14:paraId="628083CD" w14:textId="77777777" w:rsidR="00424C65" w:rsidRDefault="00424C65" w:rsidP="00B96544">
      <w:pPr>
        <w:pStyle w:val="Default"/>
        <w:jc w:val="both"/>
        <w:rPr>
          <w:sz w:val="20"/>
          <w:szCs w:val="20"/>
        </w:rPr>
      </w:pPr>
    </w:p>
    <w:p w14:paraId="774D2C28" w14:textId="77777777" w:rsidR="00424C65" w:rsidRDefault="00424C65" w:rsidP="00B96544">
      <w:pPr>
        <w:pStyle w:val="Default"/>
        <w:jc w:val="both"/>
        <w:rPr>
          <w:sz w:val="20"/>
          <w:szCs w:val="20"/>
        </w:rPr>
      </w:pPr>
    </w:p>
    <w:p w14:paraId="66A3EED1" w14:textId="77777777" w:rsidR="00424C65" w:rsidRDefault="00424C65" w:rsidP="006E7859">
      <w:pPr>
        <w:pStyle w:val="Default"/>
        <w:jc w:val="both"/>
        <w:rPr>
          <w:sz w:val="20"/>
          <w:szCs w:val="20"/>
        </w:rPr>
      </w:pPr>
      <w:r>
        <w:rPr>
          <w:sz w:val="20"/>
          <w:szCs w:val="20"/>
        </w:rPr>
        <w:t xml:space="preserve">Signature : </w:t>
      </w:r>
    </w:p>
    <w:p w14:paraId="3A0DC488" w14:textId="77777777" w:rsidR="00424C65" w:rsidRDefault="00424C65" w:rsidP="006E7859">
      <w:pPr>
        <w:pStyle w:val="Default"/>
        <w:jc w:val="both"/>
        <w:rPr>
          <w:sz w:val="20"/>
          <w:szCs w:val="20"/>
        </w:rPr>
      </w:pPr>
    </w:p>
    <w:p w14:paraId="3D3971DE" w14:textId="77777777" w:rsidR="00424C65" w:rsidRDefault="00424C65" w:rsidP="006E7859">
      <w:pPr>
        <w:pStyle w:val="Default"/>
        <w:jc w:val="both"/>
        <w:rPr>
          <w:sz w:val="20"/>
          <w:szCs w:val="20"/>
        </w:rPr>
      </w:pPr>
    </w:p>
    <w:p w14:paraId="5FD23108" w14:textId="77777777" w:rsidR="00424C65" w:rsidRDefault="00424C65" w:rsidP="006E7859">
      <w:pPr>
        <w:pStyle w:val="Default"/>
        <w:jc w:val="both"/>
        <w:rPr>
          <w:sz w:val="20"/>
          <w:szCs w:val="20"/>
        </w:rPr>
      </w:pPr>
    </w:p>
    <w:p w14:paraId="1DAFE284" w14:textId="77777777" w:rsidR="00424C65" w:rsidRDefault="00424C65" w:rsidP="006E7859">
      <w:pPr>
        <w:pStyle w:val="Default"/>
        <w:jc w:val="both"/>
        <w:rPr>
          <w:sz w:val="20"/>
          <w:szCs w:val="20"/>
        </w:rPr>
      </w:pPr>
    </w:p>
    <w:p w14:paraId="7F9196ED" w14:textId="77777777" w:rsidR="00424C65" w:rsidRDefault="00424C65" w:rsidP="006E7859">
      <w:pPr>
        <w:pStyle w:val="Default"/>
        <w:jc w:val="both"/>
        <w:rPr>
          <w:sz w:val="20"/>
          <w:szCs w:val="20"/>
        </w:rPr>
      </w:pPr>
    </w:p>
    <w:p w14:paraId="0F57EC0D" w14:textId="77777777" w:rsidR="00424C65" w:rsidRDefault="00424C65" w:rsidP="006E7859">
      <w:pPr>
        <w:pStyle w:val="Default"/>
        <w:jc w:val="both"/>
        <w:rPr>
          <w:sz w:val="20"/>
          <w:szCs w:val="20"/>
        </w:rPr>
      </w:pPr>
    </w:p>
    <w:p w14:paraId="3B075C34" w14:textId="77777777" w:rsidR="00F034CF" w:rsidRPr="003C0406" w:rsidRDefault="006E7859" w:rsidP="003C0406">
      <w:pPr>
        <w:pStyle w:val="Default"/>
        <w:pBdr>
          <w:top w:val="single" w:sz="4" w:space="1" w:color="auto"/>
        </w:pBdr>
        <w:jc w:val="both"/>
        <w:rPr>
          <w:sz w:val="18"/>
          <w:szCs w:val="18"/>
        </w:rPr>
      </w:pPr>
      <w:r w:rsidRPr="003C0406">
        <w:rPr>
          <w:sz w:val="18"/>
          <w:szCs w:val="18"/>
        </w:rPr>
        <w:t xml:space="preserve">En recevant une aide de </w:t>
      </w:r>
      <w:r w:rsidR="00F034CF" w:rsidRPr="003C0406">
        <w:rPr>
          <w:sz w:val="18"/>
          <w:szCs w:val="18"/>
        </w:rPr>
        <w:t>l’ADEME, vous :</w:t>
      </w:r>
    </w:p>
    <w:p w14:paraId="24691A8C" w14:textId="77777777" w:rsidR="00F034CF" w:rsidRPr="003C0406" w:rsidRDefault="003C0406" w:rsidP="00F034CF">
      <w:pPr>
        <w:pStyle w:val="Default"/>
        <w:numPr>
          <w:ilvl w:val="0"/>
          <w:numId w:val="1"/>
        </w:numPr>
        <w:jc w:val="both"/>
        <w:rPr>
          <w:sz w:val="18"/>
          <w:szCs w:val="18"/>
        </w:rPr>
      </w:pPr>
      <w:r w:rsidRPr="003C0406">
        <w:rPr>
          <w:sz w:val="18"/>
          <w:szCs w:val="18"/>
        </w:rPr>
        <w:t>Acceptez</w:t>
      </w:r>
      <w:r w:rsidR="00F034CF" w:rsidRPr="003C0406">
        <w:rPr>
          <w:sz w:val="18"/>
          <w:szCs w:val="18"/>
        </w:rPr>
        <w:t xml:space="preserve"> tout contrôle permettant à l’Agence de vérifier </w:t>
      </w:r>
      <w:r w:rsidR="006E7859" w:rsidRPr="003C0406">
        <w:rPr>
          <w:sz w:val="18"/>
          <w:szCs w:val="18"/>
        </w:rPr>
        <w:t xml:space="preserve">si les dépenses et recettes présentées sont justifiées et vérifiables en comptabilité générale, budgétaire ou analytique, </w:t>
      </w:r>
    </w:p>
    <w:p w14:paraId="6F2C36A9" w14:textId="77777777" w:rsidR="006E7859" w:rsidRPr="003C0406" w:rsidRDefault="003C0406" w:rsidP="00F034CF">
      <w:pPr>
        <w:pStyle w:val="Default"/>
        <w:numPr>
          <w:ilvl w:val="0"/>
          <w:numId w:val="1"/>
        </w:numPr>
        <w:jc w:val="both"/>
        <w:rPr>
          <w:sz w:val="18"/>
          <w:szCs w:val="18"/>
        </w:rPr>
      </w:pPr>
      <w:r w:rsidRPr="003C0406">
        <w:rPr>
          <w:sz w:val="18"/>
          <w:szCs w:val="18"/>
        </w:rPr>
        <w:t>Vous</w:t>
      </w:r>
      <w:r w:rsidR="00F034CF" w:rsidRPr="003C0406">
        <w:rPr>
          <w:sz w:val="18"/>
          <w:szCs w:val="18"/>
        </w:rPr>
        <w:t xml:space="preserve"> engagez</w:t>
      </w:r>
      <w:r w:rsidR="006E7859" w:rsidRPr="003C0406">
        <w:rPr>
          <w:sz w:val="18"/>
          <w:szCs w:val="18"/>
        </w:rPr>
        <w:t xml:space="preserve"> à conserver toutes les pièces se rapportant à l'opération aidée et à les archiver en respectant les dispositions légales et réglementaires applicables</w:t>
      </w:r>
      <w:r w:rsidR="00F034CF" w:rsidRPr="003C0406">
        <w:rPr>
          <w:sz w:val="18"/>
          <w:szCs w:val="18"/>
        </w:rPr>
        <w:t>.</w:t>
      </w:r>
      <w:r w:rsidR="006E7859" w:rsidRPr="003C0406">
        <w:rPr>
          <w:sz w:val="18"/>
          <w:szCs w:val="18"/>
        </w:rPr>
        <w:t xml:space="preserve"> </w:t>
      </w:r>
    </w:p>
    <w:p w14:paraId="0E39EE61" w14:textId="77777777" w:rsidR="003C0406" w:rsidRDefault="003C0406" w:rsidP="00F034CF">
      <w:pPr>
        <w:autoSpaceDE w:val="0"/>
        <w:autoSpaceDN w:val="0"/>
        <w:adjustRightInd w:val="0"/>
        <w:spacing w:after="0" w:line="240" w:lineRule="auto"/>
        <w:jc w:val="both"/>
        <w:rPr>
          <w:rFonts w:ascii="Arial" w:hAnsi="Arial" w:cs="Arial"/>
          <w:sz w:val="18"/>
          <w:szCs w:val="18"/>
        </w:rPr>
      </w:pPr>
    </w:p>
    <w:p w14:paraId="5F7AB1D0" w14:textId="77777777" w:rsidR="00F034CF" w:rsidRPr="003C0406" w:rsidRDefault="003C0406" w:rsidP="003C0406">
      <w:pPr>
        <w:autoSpaceDE w:val="0"/>
        <w:autoSpaceDN w:val="0"/>
        <w:adjustRightInd w:val="0"/>
        <w:spacing w:after="0" w:line="240" w:lineRule="auto"/>
        <w:jc w:val="center"/>
        <w:rPr>
          <w:color w:val="FF0000"/>
          <w:sz w:val="18"/>
          <w:szCs w:val="18"/>
        </w:rPr>
      </w:pPr>
      <w:r w:rsidRPr="00A4177C">
        <w:rPr>
          <w:rFonts w:ascii="Arial" w:hAnsi="Arial" w:cs="Arial"/>
          <w:b/>
          <w:color w:val="FF0000"/>
          <w:sz w:val="18"/>
          <w:szCs w:val="18"/>
        </w:rPr>
        <w:t>E</w:t>
      </w:r>
      <w:r w:rsidR="00F034CF" w:rsidRPr="003C0406">
        <w:rPr>
          <w:rFonts w:ascii="Arial" w:hAnsi="Arial" w:cs="Arial"/>
          <w:b/>
          <w:color w:val="FF0000"/>
          <w:sz w:val="18"/>
          <w:szCs w:val="18"/>
        </w:rPr>
        <w:t>n cas de manquement à tout ou partie de vos obligations au titre des règles générales</w:t>
      </w:r>
      <w:r w:rsidR="00F034CF" w:rsidRPr="003C0406">
        <w:rPr>
          <w:rFonts w:ascii="Arial" w:hAnsi="Arial" w:cs="Arial"/>
          <w:color w:val="FF0000"/>
          <w:sz w:val="18"/>
          <w:szCs w:val="18"/>
        </w:rPr>
        <w:t xml:space="preserve">, </w:t>
      </w:r>
      <w:r w:rsidR="00F034CF" w:rsidRPr="003C0406">
        <w:rPr>
          <w:rFonts w:ascii="Arial" w:hAnsi="Arial" w:cs="Arial"/>
          <w:b/>
          <w:color w:val="FF0000"/>
          <w:sz w:val="18"/>
          <w:szCs w:val="18"/>
        </w:rPr>
        <w:t xml:space="preserve">l’ADEME </w:t>
      </w:r>
      <w:r w:rsidRPr="003C0406">
        <w:rPr>
          <w:rFonts w:ascii="Arial" w:hAnsi="Arial" w:cs="Arial"/>
          <w:b/>
          <w:color w:val="FF0000"/>
          <w:sz w:val="18"/>
          <w:szCs w:val="18"/>
        </w:rPr>
        <w:t>sera</w:t>
      </w:r>
      <w:r w:rsidR="00F034CF" w:rsidRPr="003C0406">
        <w:rPr>
          <w:rFonts w:ascii="Arial" w:hAnsi="Arial" w:cs="Arial"/>
          <w:b/>
          <w:color w:val="FF0000"/>
          <w:sz w:val="18"/>
          <w:szCs w:val="18"/>
        </w:rPr>
        <w:t xml:space="preserve"> en mesure</w:t>
      </w:r>
      <w:r w:rsidR="00F034CF" w:rsidRPr="003C0406">
        <w:rPr>
          <w:rFonts w:ascii="Arial" w:hAnsi="Arial" w:cs="Arial"/>
          <w:color w:val="FF0000"/>
          <w:sz w:val="18"/>
          <w:szCs w:val="18"/>
        </w:rPr>
        <w:t xml:space="preserve"> </w:t>
      </w:r>
      <w:r w:rsidR="00F034CF" w:rsidRPr="003C0406">
        <w:rPr>
          <w:rFonts w:ascii="Arial" w:hAnsi="Arial" w:cs="Arial"/>
          <w:b/>
          <w:color w:val="FF0000"/>
          <w:sz w:val="18"/>
          <w:szCs w:val="18"/>
        </w:rPr>
        <w:t>de retirer unilatéralement et discrétionnairement tout ou partie du bénéfice de l’aide</w:t>
      </w:r>
      <w:r w:rsidR="00F034CF" w:rsidRPr="003C0406">
        <w:rPr>
          <w:rFonts w:ascii="Arial" w:hAnsi="Arial" w:cs="Arial"/>
          <w:color w:val="FF0000"/>
          <w:sz w:val="18"/>
          <w:szCs w:val="18"/>
        </w:rPr>
        <w:t>.</w:t>
      </w:r>
    </w:p>
    <w:p w14:paraId="010469B5" w14:textId="0C34113F" w:rsidR="00424C65" w:rsidRPr="006E7859" w:rsidRDefault="00424C65" w:rsidP="003C0406">
      <w:pPr>
        <w:pStyle w:val="Default"/>
        <w:jc w:val="center"/>
        <w:rPr>
          <w:sz w:val="22"/>
          <w:szCs w:val="22"/>
        </w:rPr>
      </w:pPr>
    </w:p>
    <w:sectPr w:rsidR="00424C65" w:rsidRPr="006E7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F64F2"/>
    <w:multiLevelType w:val="hybridMultilevel"/>
    <w:tmpl w:val="4F864C06"/>
    <w:lvl w:ilvl="0" w:tplc="90BA92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815BEC"/>
    <w:multiLevelType w:val="hybridMultilevel"/>
    <w:tmpl w:val="EE0E446C"/>
    <w:lvl w:ilvl="0" w:tplc="10C0DDD0">
      <w:numFmt w:val="bullet"/>
      <w:lvlText w:val=""/>
      <w:lvlJc w:val="left"/>
      <w:pPr>
        <w:ind w:left="1080" w:hanging="360"/>
      </w:pPr>
      <w:rPr>
        <w:rFonts w:ascii="Symbol" w:eastAsiaTheme="minorHAns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027903362">
    <w:abstractNumId w:val="0"/>
  </w:num>
  <w:num w:numId="2" w16cid:durableId="1088847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32"/>
    <w:rsid w:val="00081A3E"/>
    <w:rsid w:val="000A5D32"/>
    <w:rsid w:val="00217EB1"/>
    <w:rsid w:val="003861B8"/>
    <w:rsid w:val="003C0406"/>
    <w:rsid w:val="00424C65"/>
    <w:rsid w:val="00431347"/>
    <w:rsid w:val="006A5BFD"/>
    <w:rsid w:val="006E7859"/>
    <w:rsid w:val="00744435"/>
    <w:rsid w:val="0093137C"/>
    <w:rsid w:val="00A4177C"/>
    <w:rsid w:val="00AB5819"/>
    <w:rsid w:val="00B54B53"/>
    <w:rsid w:val="00B96544"/>
    <w:rsid w:val="00BC143C"/>
    <w:rsid w:val="00D375AC"/>
    <w:rsid w:val="00D53AF0"/>
    <w:rsid w:val="00E1522F"/>
    <w:rsid w:val="00F03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2DD48E"/>
  <w15:chartTrackingRefBased/>
  <w15:docId w15:val="{E40D727B-4EF4-46A0-9C24-5B0C8E63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A5D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1991</Characters>
  <Application>Microsoft Office Word</Application>
  <DocSecurity>0</DocSecurity>
  <Lines>28</Lines>
  <Paragraphs>10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DIEMERT Valérie</dc:creator>
  <cp:keywords/>
  <dc:description/>
  <cp:lastModifiedBy>CAILLIEREZ Laurent</cp:lastModifiedBy>
  <cp:revision>4</cp:revision>
  <dcterms:created xsi:type="dcterms:W3CDTF">2022-10-21T13:09:00Z</dcterms:created>
  <dcterms:modified xsi:type="dcterms:W3CDTF">2022-10-21T14:49:00Z</dcterms:modified>
</cp:coreProperties>
</file>