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5A95BCDE" w:rsidR="0010603A" w:rsidRDefault="00501CFB" w:rsidP="0010603A">
      <w:r>
        <w:rPr>
          <w:noProof/>
        </w:rPr>
        <mc:AlternateContent>
          <mc:Choice Requires="wps">
            <w:drawing>
              <wp:anchor distT="45720" distB="45720" distL="114300" distR="114300" simplePos="0" relativeHeight="251675648" behindDoc="0" locked="0" layoutInCell="1" allowOverlap="1" wp14:anchorId="1B73793A" wp14:editId="3D7B779A">
                <wp:simplePos x="0" y="0"/>
                <wp:positionH relativeFrom="margin">
                  <wp:align>left</wp:align>
                </wp:positionH>
                <wp:positionV relativeFrom="paragraph">
                  <wp:posOffset>2363470</wp:posOffset>
                </wp:positionV>
                <wp:extent cx="6076950" cy="653288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53288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311496317"/>
                              <w:docPartObj>
                                <w:docPartGallery w:val="Table of Contents"/>
                                <w:docPartUnique/>
                              </w:docPartObj>
                            </w:sdtPr>
                            <w:sdtEndPr>
                              <w:rPr>
                                <w:b/>
                                <w:bCs/>
                              </w:rPr>
                            </w:sdtEndPr>
                            <w:sdtContent>
                              <w:p w14:paraId="6880B45C" w14:textId="5080C2A1" w:rsidR="00501CFB" w:rsidRDefault="00501CFB">
                                <w:pPr>
                                  <w:pStyle w:val="En-ttedetabledesmatires"/>
                                </w:pPr>
                                <w:r>
                                  <w:t>Table des matières</w:t>
                                </w:r>
                              </w:p>
                              <w:p w14:paraId="2E62BD62" w14:textId="6D97A4AF" w:rsidR="00501CFB" w:rsidRDefault="00501CF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447618" w:history="1">
                                  <w:r w:rsidRPr="007C5F0B">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C5F0B">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_Toc61447618 \h </w:instrText>
                                  </w:r>
                                  <w:r>
                                    <w:rPr>
                                      <w:noProof/>
                                      <w:webHidden/>
                                    </w:rPr>
                                  </w:r>
                                  <w:r>
                                    <w:rPr>
                                      <w:noProof/>
                                      <w:webHidden/>
                                    </w:rPr>
                                    <w:fldChar w:fldCharType="separate"/>
                                  </w:r>
                                  <w:r>
                                    <w:rPr>
                                      <w:noProof/>
                                      <w:webHidden/>
                                    </w:rPr>
                                    <w:t>2</w:t>
                                  </w:r>
                                  <w:r>
                                    <w:rPr>
                                      <w:noProof/>
                                      <w:webHidden/>
                                    </w:rPr>
                                    <w:fldChar w:fldCharType="end"/>
                                  </w:r>
                                </w:hyperlink>
                              </w:p>
                              <w:p w14:paraId="1D082794" w14:textId="6B83F70C"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19" w:history="1">
                                  <w:r w:rsidR="00501CFB" w:rsidRPr="007C5F0B">
                                    <w:rPr>
                                      <w:rStyle w:val="Lienhypertexte"/>
                                      <w:noProof/>
                                    </w:rPr>
                                    <w:t>1.1.</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Actions et études de faisabilité réalisées pour le montage du projet (schéma directeur…) et sur les process (si nécessaire)</w:t>
                                  </w:r>
                                  <w:r w:rsidR="00501CFB">
                                    <w:rPr>
                                      <w:noProof/>
                                      <w:webHidden/>
                                    </w:rPr>
                                    <w:tab/>
                                  </w:r>
                                  <w:r w:rsidR="00501CFB">
                                    <w:rPr>
                                      <w:noProof/>
                                      <w:webHidden/>
                                    </w:rPr>
                                    <w:fldChar w:fldCharType="begin"/>
                                  </w:r>
                                  <w:r w:rsidR="00501CFB">
                                    <w:rPr>
                                      <w:noProof/>
                                      <w:webHidden/>
                                    </w:rPr>
                                    <w:instrText xml:space="preserve"> PAGEREF _Toc61447619 \h </w:instrText>
                                  </w:r>
                                  <w:r w:rsidR="00501CFB">
                                    <w:rPr>
                                      <w:noProof/>
                                      <w:webHidden/>
                                    </w:rPr>
                                  </w:r>
                                  <w:r w:rsidR="00501CFB">
                                    <w:rPr>
                                      <w:noProof/>
                                      <w:webHidden/>
                                    </w:rPr>
                                    <w:fldChar w:fldCharType="separate"/>
                                  </w:r>
                                  <w:r w:rsidR="00501CFB">
                                    <w:rPr>
                                      <w:noProof/>
                                      <w:webHidden/>
                                    </w:rPr>
                                    <w:t>2</w:t>
                                  </w:r>
                                  <w:r w:rsidR="00501CFB">
                                    <w:rPr>
                                      <w:noProof/>
                                      <w:webHidden/>
                                    </w:rPr>
                                    <w:fldChar w:fldCharType="end"/>
                                  </w:r>
                                </w:hyperlink>
                              </w:p>
                              <w:p w14:paraId="5CE31D79" w14:textId="0CCCD6D3"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0" w:history="1">
                                  <w:r w:rsidR="00501CFB" w:rsidRPr="007C5F0B">
                                    <w:rPr>
                                      <w:rStyle w:val="Lienhypertexte"/>
                                      <w:noProof/>
                                    </w:rPr>
                                    <w:t>1.2.</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Démarche d’économie d’énergie et description des besoins thermiques actuels et futurs</w:t>
                                  </w:r>
                                  <w:r w:rsidR="00501CFB">
                                    <w:rPr>
                                      <w:noProof/>
                                      <w:webHidden/>
                                    </w:rPr>
                                    <w:tab/>
                                  </w:r>
                                  <w:r w:rsidR="00501CFB">
                                    <w:rPr>
                                      <w:noProof/>
                                      <w:webHidden/>
                                    </w:rPr>
                                    <w:fldChar w:fldCharType="begin"/>
                                  </w:r>
                                  <w:r w:rsidR="00501CFB">
                                    <w:rPr>
                                      <w:noProof/>
                                      <w:webHidden/>
                                    </w:rPr>
                                    <w:instrText xml:space="preserve"> PAGEREF _Toc61447620 \h </w:instrText>
                                  </w:r>
                                  <w:r w:rsidR="00501CFB">
                                    <w:rPr>
                                      <w:noProof/>
                                      <w:webHidden/>
                                    </w:rPr>
                                  </w:r>
                                  <w:r w:rsidR="00501CFB">
                                    <w:rPr>
                                      <w:noProof/>
                                      <w:webHidden/>
                                    </w:rPr>
                                    <w:fldChar w:fldCharType="separate"/>
                                  </w:r>
                                  <w:r w:rsidR="00501CFB">
                                    <w:rPr>
                                      <w:noProof/>
                                      <w:webHidden/>
                                    </w:rPr>
                                    <w:t>2</w:t>
                                  </w:r>
                                  <w:r w:rsidR="00501CFB">
                                    <w:rPr>
                                      <w:noProof/>
                                      <w:webHidden/>
                                    </w:rPr>
                                    <w:fldChar w:fldCharType="end"/>
                                  </w:r>
                                </w:hyperlink>
                              </w:p>
                              <w:p w14:paraId="0FEE9A74" w14:textId="20F54EB8"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1" w:history="1">
                                  <w:r w:rsidR="00501CFB" w:rsidRPr="007C5F0B">
                                    <w:rPr>
                                      <w:rStyle w:val="Lienhypertexte"/>
                                      <w:noProof/>
                                    </w:rPr>
                                    <w:t>1.3.</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Bilan énergétique avant et après opération</w:t>
                                  </w:r>
                                  <w:r w:rsidR="00501CFB">
                                    <w:rPr>
                                      <w:noProof/>
                                      <w:webHidden/>
                                    </w:rPr>
                                    <w:tab/>
                                  </w:r>
                                  <w:r w:rsidR="00501CFB">
                                    <w:rPr>
                                      <w:noProof/>
                                      <w:webHidden/>
                                    </w:rPr>
                                    <w:fldChar w:fldCharType="begin"/>
                                  </w:r>
                                  <w:r w:rsidR="00501CFB">
                                    <w:rPr>
                                      <w:noProof/>
                                      <w:webHidden/>
                                    </w:rPr>
                                    <w:instrText xml:space="preserve"> PAGEREF _Toc61447621 \h </w:instrText>
                                  </w:r>
                                  <w:r w:rsidR="00501CFB">
                                    <w:rPr>
                                      <w:noProof/>
                                      <w:webHidden/>
                                    </w:rPr>
                                  </w:r>
                                  <w:r w:rsidR="00501CFB">
                                    <w:rPr>
                                      <w:noProof/>
                                      <w:webHidden/>
                                    </w:rPr>
                                    <w:fldChar w:fldCharType="separate"/>
                                  </w:r>
                                  <w:r w:rsidR="00501CFB">
                                    <w:rPr>
                                      <w:noProof/>
                                      <w:webHidden/>
                                    </w:rPr>
                                    <w:t>3</w:t>
                                  </w:r>
                                  <w:r w:rsidR="00501CFB">
                                    <w:rPr>
                                      <w:noProof/>
                                      <w:webHidden/>
                                    </w:rPr>
                                    <w:fldChar w:fldCharType="end"/>
                                  </w:r>
                                </w:hyperlink>
                              </w:p>
                              <w:p w14:paraId="4FA81268" w14:textId="5893D39E"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2" w:history="1">
                                  <w:r w:rsidR="00501CFB" w:rsidRPr="007C5F0B">
                                    <w:rPr>
                                      <w:rStyle w:val="Lienhypertexte"/>
                                      <w:noProof/>
                                    </w:rPr>
                                    <w:t>1.4.</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Description des besoins thermiques</w:t>
                                  </w:r>
                                  <w:r w:rsidR="00501CFB">
                                    <w:rPr>
                                      <w:noProof/>
                                      <w:webHidden/>
                                    </w:rPr>
                                    <w:tab/>
                                  </w:r>
                                  <w:r w:rsidR="00501CFB">
                                    <w:rPr>
                                      <w:noProof/>
                                      <w:webHidden/>
                                    </w:rPr>
                                    <w:fldChar w:fldCharType="begin"/>
                                  </w:r>
                                  <w:r w:rsidR="00501CFB">
                                    <w:rPr>
                                      <w:noProof/>
                                      <w:webHidden/>
                                    </w:rPr>
                                    <w:instrText xml:space="preserve"> PAGEREF _Toc61447622 \h </w:instrText>
                                  </w:r>
                                  <w:r w:rsidR="00501CFB">
                                    <w:rPr>
                                      <w:noProof/>
                                      <w:webHidden/>
                                    </w:rPr>
                                  </w:r>
                                  <w:r w:rsidR="00501CFB">
                                    <w:rPr>
                                      <w:noProof/>
                                      <w:webHidden/>
                                    </w:rPr>
                                    <w:fldChar w:fldCharType="separate"/>
                                  </w:r>
                                  <w:r w:rsidR="00501CFB">
                                    <w:rPr>
                                      <w:noProof/>
                                      <w:webHidden/>
                                    </w:rPr>
                                    <w:t>3</w:t>
                                  </w:r>
                                  <w:r w:rsidR="00501CFB">
                                    <w:rPr>
                                      <w:noProof/>
                                      <w:webHidden/>
                                    </w:rPr>
                                    <w:fldChar w:fldCharType="end"/>
                                  </w:r>
                                </w:hyperlink>
                              </w:p>
                              <w:p w14:paraId="7DD6F772" w14:textId="27E1E317"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3" w:history="1">
                                  <w:r w:rsidR="00501CFB" w:rsidRPr="007C5F0B">
                                    <w:rPr>
                                      <w:rStyle w:val="Lienhypertexte"/>
                                      <w:noProof/>
                                      <w:highlight w:val="cyan"/>
                                    </w:rPr>
                                    <w:t>1.5.</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highlight w:val="cyan"/>
                                    </w:rPr>
                                    <w:t>Impact subvention demandée sur le prix de vente ou le coût de la chaleur</w:t>
                                  </w:r>
                                  <w:r w:rsidR="00501CFB">
                                    <w:rPr>
                                      <w:noProof/>
                                      <w:webHidden/>
                                    </w:rPr>
                                    <w:tab/>
                                  </w:r>
                                  <w:r w:rsidR="00501CFB">
                                    <w:rPr>
                                      <w:noProof/>
                                      <w:webHidden/>
                                    </w:rPr>
                                    <w:fldChar w:fldCharType="begin"/>
                                  </w:r>
                                  <w:r w:rsidR="00501CFB">
                                    <w:rPr>
                                      <w:noProof/>
                                      <w:webHidden/>
                                    </w:rPr>
                                    <w:instrText xml:space="preserve"> PAGEREF _Toc61447623 \h </w:instrText>
                                  </w:r>
                                  <w:r w:rsidR="00501CFB">
                                    <w:rPr>
                                      <w:noProof/>
                                      <w:webHidden/>
                                    </w:rPr>
                                  </w:r>
                                  <w:r w:rsidR="00501CFB">
                                    <w:rPr>
                                      <w:noProof/>
                                      <w:webHidden/>
                                    </w:rPr>
                                    <w:fldChar w:fldCharType="separate"/>
                                  </w:r>
                                  <w:r w:rsidR="00501CFB">
                                    <w:rPr>
                                      <w:noProof/>
                                      <w:webHidden/>
                                    </w:rPr>
                                    <w:t>3</w:t>
                                  </w:r>
                                  <w:r w:rsidR="00501CFB">
                                    <w:rPr>
                                      <w:noProof/>
                                      <w:webHidden/>
                                    </w:rPr>
                                    <w:fldChar w:fldCharType="end"/>
                                  </w:r>
                                </w:hyperlink>
                              </w:p>
                              <w:p w14:paraId="3ADFBE2F" w14:textId="44DF8736"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4" w:history="1">
                                  <w:r w:rsidR="00501CFB" w:rsidRPr="007C5F0B">
                                    <w:rPr>
                                      <w:rStyle w:val="Lienhypertexte"/>
                                      <w:noProof/>
                                    </w:rPr>
                                    <w:t>1.6.</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Dimensionnement de l'installation de production Enr&amp;R et du réseau de chaleur</w:t>
                                  </w:r>
                                  <w:r w:rsidR="00501CFB">
                                    <w:rPr>
                                      <w:noProof/>
                                      <w:webHidden/>
                                    </w:rPr>
                                    <w:tab/>
                                  </w:r>
                                  <w:r w:rsidR="00501CFB">
                                    <w:rPr>
                                      <w:noProof/>
                                      <w:webHidden/>
                                    </w:rPr>
                                    <w:fldChar w:fldCharType="begin"/>
                                  </w:r>
                                  <w:r w:rsidR="00501CFB">
                                    <w:rPr>
                                      <w:noProof/>
                                      <w:webHidden/>
                                    </w:rPr>
                                    <w:instrText xml:space="preserve"> PAGEREF _Toc61447624 \h </w:instrText>
                                  </w:r>
                                  <w:r w:rsidR="00501CFB">
                                    <w:rPr>
                                      <w:noProof/>
                                      <w:webHidden/>
                                    </w:rPr>
                                  </w:r>
                                  <w:r w:rsidR="00501CFB">
                                    <w:rPr>
                                      <w:noProof/>
                                      <w:webHidden/>
                                    </w:rPr>
                                    <w:fldChar w:fldCharType="separate"/>
                                  </w:r>
                                  <w:r w:rsidR="00501CFB">
                                    <w:rPr>
                                      <w:noProof/>
                                      <w:webHidden/>
                                    </w:rPr>
                                    <w:t>4</w:t>
                                  </w:r>
                                  <w:r w:rsidR="00501CFB">
                                    <w:rPr>
                                      <w:noProof/>
                                      <w:webHidden/>
                                    </w:rPr>
                                    <w:fldChar w:fldCharType="end"/>
                                  </w:r>
                                </w:hyperlink>
                              </w:p>
                              <w:p w14:paraId="348FEEF6" w14:textId="508D38E9"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5" w:history="1">
                                  <w:r w:rsidR="00501CFB" w:rsidRPr="007C5F0B">
                                    <w:rPr>
                                      <w:rStyle w:val="Lienhypertexte"/>
                                      <w:noProof/>
                                    </w:rPr>
                                    <w:t>1.7.</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Descriptif technique de l'installation et de ses performances</w:t>
                                  </w:r>
                                  <w:r w:rsidR="00501CFB" w:rsidRPr="007C5F0B">
                                    <w:rPr>
                                      <w:rStyle w:val="Lienhypertexte"/>
                                      <w:rFonts w:ascii="Calibri" w:hAnsi="Calibri" w:cs="Calibri"/>
                                      <w:noProof/>
                                    </w:rPr>
                                    <w:t> </w:t>
                                  </w:r>
                                  <w:r w:rsidR="00501CFB" w:rsidRPr="007C5F0B">
                                    <w:rPr>
                                      <w:rStyle w:val="Lienhypertexte"/>
                                      <w:noProof/>
                                    </w:rPr>
                                    <w:t>:</w:t>
                                  </w:r>
                                  <w:r w:rsidR="00501CFB">
                                    <w:rPr>
                                      <w:noProof/>
                                      <w:webHidden/>
                                    </w:rPr>
                                    <w:tab/>
                                  </w:r>
                                  <w:r w:rsidR="00501CFB">
                                    <w:rPr>
                                      <w:noProof/>
                                      <w:webHidden/>
                                    </w:rPr>
                                    <w:fldChar w:fldCharType="begin"/>
                                  </w:r>
                                  <w:r w:rsidR="00501CFB">
                                    <w:rPr>
                                      <w:noProof/>
                                      <w:webHidden/>
                                    </w:rPr>
                                    <w:instrText xml:space="preserve"> PAGEREF _Toc61447625 \h </w:instrText>
                                  </w:r>
                                  <w:r w:rsidR="00501CFB">
                                    <w:rPr>
                                      <w:noProof/>
                                      <w:webHidden/>
                                    </w:rPr>
                                  </w:r>
                                  <w:r w:rsidR="00501CFB">
                                    <w:rPr>
                                      <w:noProof/>
                                      <w:webHidden/>
                                    </w:rPr>
                                    <w:fldChar w:fldCharType="separate"/>
                                  </w:r>
                                  <w:r w:rsidR="00501CFB">
                                    <w:rPr>
                                      <w:noProof/>
                                      <w:webHidden/>
                                    </w:rPr>
                                    <w:t>4</w:t>
                                  </w:r>
                                  <w:r w:rsidR="00501CFB">
                                    <w:rPr>
                                      <w:noProof/>
                                      <w:webHidden/>
                                    </w:rPr>
                                    <w:fldChar w:fldCharType="end"/>
                                  </w:r>
                                </w:hyperlink>
                              </w:p>
                              <w:p w14:paraId="10CF1DB3" w14:textId="08746B77"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6" w:history="1">
                                  <w:r w:rsidR="00501CFB" w:rsidRPr="007C5F0B">
                                    <w:rPr>
                                      <w:rStyle w:val="Lienhypertexte"/>
                                      <w:noProof/>
                                    </w:rPr>
                                    <w:t>1.8.</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Mode d'approvisionnement en ressources EnR&amp;R</w:t>
                                  </w:r>
                                  <w:r w:rsidR="00501CFB">
                                    <w:rPr>
                                      <w:noProof/>
                                      <w:webHidden/>
                                    </w:rPr>
                                    <w:tab/>
                                  </w:r>
                                  <w:r w:rsidR="00501CFB">
                                    <w:rPr>
                                      <w:noProof/>
                                      <w:webHidden/>
                                    </w:rPr>
                                    <w:fldChar w:fldCharType="begin"/>
                                  </w:r>
                                  <w:r w:rsidR="00501CFB">
                                    <w:rPr>
                                      <w:noProof/>
                                      <w:webHidden/>
                                    </w:rPr>
                                    <w:instrText xml:space="preserve"> PAGEREF _Toc61447626 \h </w:instrText>
                                  </w:r>
                                  <w:r w:rsidR="00501CFB">
                                    <w:rPr>
                                      <w:noProof/>
                                      <w:webHidden/>
                                    </w:rPr>
                                  </w:r>
                                  <w:r w:rsidR="00501CFB">
                                    <w:rPr>
                                      <w:noProof/>
                                      <w:webHidden/>
                                    </w:rPr>
                                    <w:fldChar w:fldCharType="separate"/>
                                  </w:r>
                                  <w:r w:rsidR="00501CFB">
                                    <w:rPr>
                                      <w:noProof/>
                                      <w:webHidden/>
                                    </w:rPr>
                                    <w:t>5</w:t>
                                  </w:r>
                                  <w:r w:rsidR="00501CFB">
                                    <w:rPr>
                                      <w:noProof/>
                                      <w:webHidden/>
                                    </w:rPr>
                                    <w:fldChar w:fldCharType="end"/>
                                  </w:r>
                                </w:hyperlink>
                              </w:p>
                              <w:p w14:paraId="74B316B1" w14:textId="2C3AFD47"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7" w:history="1">
                                  <w:r w:rsidR="00501CFB" w:rsidRPr="007C5F0B">
                                    <w:rPr>
                                      <w:rStyle w:val="Lienhypertexte"/>
                                      <w:noProof/>
                                    </w:rPr>
                                    <w:t>1.9.</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Impact environnemental (qualité air, cendres …)</w:t>
                                  </w:r>
                                  <w:r w:rsidR="00501CFB">
                                    <w:rPr>
                                      <w:noProof/>
                                      <w:webHidden/>
                                    </w:rPr>
                                    <w:tab/>
                                  </w:r>
                                  <w:r w:rsidR="00501CFB">
                                    <w:rPr>
                                      <w:noProof/>
                                      <w:webHidden/>
                                    </w:rPr>
                                    <w:fldChar w:fldCharType="begin"/>
                                  </w:r>
                                  <w:r w:rsidR="00501CFB">
                                    <w:rPr>
                                      <w:noProof/>
                                      <w:webHidden/>
                                    </w:rPr>
                                    <w:instrText xml:space="preserve"> PAGEREF _Toc61447627 \h </w:instrText>
                                  </w:r>
                                  <w:r w:rsidR="00501CFB">
                                    <w:rPr>
                                      <w:noProof/>
                                      <w:webHidden/>
                                    </w:rPr>
                                  </w:r>
                                  <w:r w:rsidR="00501CFB">
                                    <w:rPr>
                                      <w:noProof/>
                                      <w:webHidden/>
                                    </w:rPr>
                                    <w:fldChar w:fldCharType="separate"/>
                                  </w:r>
                                  <w:r w:rsidR="00501CFB">
                                    <w:rPr>
                                      <w:noProof/>
                                      <w:webHidden/>
                                    </w:rPr>
                                    <w:t>5</w:t>
                                  </w:r>
                                  <w:r w:rsidR="00501CFB">
                                    <w:rPr>
                                      <w:noProof/>
                                      <w:webHidden/>
                                    </w:rPr>
                                    <w:fldChar w:fldCharType="end"/>
                                  </w:r>
                                </w:hyperlink>
                              </w:p>
                              <w:p w14:paraId="157A8D1F" w14:textId="1F514373" w:rsidR="00501CFB" w:rsidRDefault="00760B5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447628" w:history="1">
                                  <w:r w:rsidR="00501CFB" w:rsidRPr="007C5F0B">
                                    <w:rPr>
                                      <w:rStyle w:val="Lienhypertexte"/>
                                      <w:noProof/>
                                    </w:rPr>
                                    <w:t>2.</w:t>
                                  </w:r>
                                  <w:r w:rsidR="00501CFB">
                                    <w:rPr>
                                      <w:rFonts w:asciiTheme="minorHAnsi" w:eastAsiaTheme="minorEastAsia" w:hAnsiTheme="minorHAnsi" w:cstheme="minorBidi"/>
                                      <w:b w:val="0"/>
                                      <w:noProof/>
                                      <w:color w:val="auto"/>
                                      <w:kern w:val="0"/>
                                      <w:sz w:val="22"/>
                                      <w:szCs w:val="22"/>
                                      <w14:ligatures w14:val="none"/>
                                      <w14:cntxtAlts w14:val="0"/>
                                    </w:rPr>
                                    <w:tab/>
                                  </w:r>
                                  <w:r w:rsidR="00501CFB" w:rsidRPr="007C5F0B">
                                    <w:rPr>
                                      <w:rStyle w:val="Lienhypertexte"/>
                                      <w:noProof/>
                                    </w:rPr>
                                    <w:t>Suivi et planning du projet</w:t>
                                  </w:r>
                                  <w:r w:rsidR="00501CFB">
                                    <w:rPr>
                                      <w:noProof/>
                                      <w:webHidden/>
                                    </w:rPr>
                                    <w:tab/>
                                  </w:r>
                                  <w:r w:rsidR="00501CFB">
                                    <w:rPr>
                                      <w:noProof/>
                                      <w:webHidden/>
                                    </w:rPr>
                                    <w:fldChar w:fldCharType="begin"/>
                                  </w:r>
                                  <w:r w:rsidR="00501CFB">
                                    <w:rPr>
                                      <w:noProof/>
                                      <w:webHidden/>
                                    </w:rPr>
                                    <w:instrText xml:space="preserve"> PAGEREF _Toc61447628 \h </w:instrText>
                                  </w:r>
                                  <w:r w:rsidR="00501CFB">
                                    <w:rPr>
                                      <w:noProof/>
                                      <w:webHidden/>
                                    </w:rPr>
                                  </w:r>
                                  <w:r w:rsidR="00501CFB">
                                    <w:rPr>
                                      <w:noProof/>
                                      <w:webHidden/>
                                    </w:rPr>
                                    <w:fldChar w:fldCharType="separate"/>
                                  </w:r>
                                  <w:r w:rsidR="00501CFB">
                                    <w:rPr>
                                      <w:noProof/>
                                      <w:webHidden/>
                                    </w:rPr>
                                    <w:t>6</w:t>
                                  </w:r>
                                  <w:r w:rsidR="00501CFB">
                                    <w:rPr>
                                      <w:noProof/>
                                      <w:webHidden/>
                                    </w:rPr>
                                    <w:fldChar w:fldCharType="end"/>
                                  </w:r>
                                </w:hyperlink>
                              </w:p>
                              <w:p w14:paraId="1984ABD1" w14:textId="01E577CE" w:rsidR="00501CFB" w:rsidRDefault="00760B5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447629" w:history="1">
                                  <w:r w:rsidR="00501CFB" w:rsidRPr="007C5F0B">
                                    <w:rPr>
                                      <w:rStyle w:val="Lienhypertexte"/>
                                      <w:noProof/>
                                    </w:rPr>
                                    <w:t>3.</w:t>
                                  </w:r>
                                  <w:r w:rsidR="00501CFB">
                                    <w:rPr>
                                      <w:rFonts w:asciiTheme="minorHAnsi" w:eastAsiaTheme="minorEastAsia" w:hAnsiTheme="minorHAnsi" w:cstheme="minorBidi"/>
                                      <w:b w:val="0"/>
                                      <w:noProof/>
                                      <w:color w:val="auto"/>
                                      <w:kern w:val="0"/>
                                      <w:sz w:val="22"/>
                                      <w:szCs w:val="22"/>
                                      <w14:ligatures w14:val="none"/>
                                      <w14:cntxtAlts w14:val="0"/>
                                    </w:rPr>
                                    <w:tab/>
                                  </w:r>
                                  <w:r w:rsidR="00501CFB" w:rsidRPr="007C5F0B">
                                    <w:rPr>
                                      <w:rStyle w:val="Lienhypertexte"/>
                                      <w:noProof/>
                                    </w:rPr>
                                    <w:t>Engagements spécifiques</w:t>
                                  </w:r>
                                  <w:r w:rsidR="00501CFB">
                                    <w:rPr>
                                      <w:noProof/>
                                      <w:webHidden/>
                                    </w:rPr>
                                    <w:tab/>
                                  </w:r>
                                  <w:r w:rsidR="00501CFB">
                                    <w:rPr>
                                      <w:noProof/>
                                      <w:webHidden/>
                                    </w:rPr>
                                    <w:fldChar w:fldCharType="begin"/>
                                  </w:r>
                                  <w:r w:rsidR="00501CFB">
                                    <w:rPr>
                                      <w:noProof/>
                                      <w:webHidden/>
                                    </w:rPr>
                                    <w:instrText xml:space="preserve"> PAGEREF _Toc61447629 \h </w:instrText>
                                  </w:r>
                                  <w:r w:rsidR="00501CFB">
                                    <w:rPr>
                                      <w:noProof/>
                                      <w:webHidden/>
                                    </w:rPr>
                                  </w:r>
                                  <w:r w:rsidR="00501CFB">
                                    <w:rPr>
                                      <w:noProof/>
                                      <w:webHidden/>
                                    </w:rPr>
                                    <w:fldChar w:fldCharType="separate"/>
                                  </w:r>
                                  <w:r w:rsidR="00501CFB">
                                    <w:rPr>
                                      <w:noProof/>
                                      <w:webHidden/>
                                    </w:rPr>
                                    <w:t>6</w:t>
                                  </w:r>
                                  <w:r w:rsidR="00501CFB">
                                    <w:rPr>
                                      <w:noProof/>
                                      <w:webHidden/>
                                    </w:rPr>
                                    <w:fldChar w:fldCharType="end"/>
                                  </w:r>
                                </w:hyperlink>
                              </w:p>
                              <w:p w14:paraId="11C02454" w14:textId="55CE25A8"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30" w:history="1">
                                  <w:r w:rsidR="00501CFB" w:rsidRPr="007C5F0B">
                                    <w:rPr>
                                      <w:rStyle w:val="Lienhypertexte"/>
                                      <w:noProof/>
                                    </w:rPr>
                                    <w:t>3.1.</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Engagement sur la production thermique de l’installation à partir de biomasse (sortie chaudière)</w:t>
                                  </w:r>
                                  <w:r w:rsidR="00501CFB">
                                    <w:rPr>
                                      <w:noProof/>
                                      <w:webHidden/>
                                    </w:rPr>
                                    <w:tab/>
                                  </w:r>
                                  <w:r w:rsidR="00501CFB">
                                    <w:rPr>
                                      <w:noProof/>
                                      <w:webHidden/>
                                    </w:rPr>
                                    <w:fldChar w:fldCharType="begin"/>
                                  </w:r>
                                  <w:r w:rsidR="00501CFB">
                                    <w:rPr>
                                      <w:noProof/>
                                      <w:webHidden/>
                                    </w:rPr>
                                    <w:instrText xml:space="preserve"> PAGEREF _Toc61447630 \h </w:instrText>
                                  </w:r>
                                  <w:r w:rsidR="00501CFB">
                                    <w:rPr>
                                      <w:noProof/>
                                      <w:webHidden/>
                                    </w:rPr>
                                  </w:r>
                                  <w:r w:rsidR="00501CFB">
                                    <w:rPr>
                                      <w:noProof/>
                                      <w:webHidden/>
                                    </w:rPr>
                                    <w:fldChar w:fldCharType="separate"/>
                                  </w:r>
                                  <w:r w:rsidR="00501CFB">
                                    <w:rPr>
                                      <w:noProof/>
                                      <w:webHidden/>
                                    </w:rPr>
                                    <w:t>7</w:t>
                                  </w:r>
                                  <w:r w:rsidR="00501CFB">
                                    <w:rPr>
                                      <w:noProof/>
                                      <w:webHidden/>
                                    </w:rPr>
                                    <w:fldChar w:fldCharType="end"/>
                                  </w:r>
                                </w:hyperlink>
                              </w:p>
                              <w:p w14:paraId="133E7539" w14:textId="40BA3EFC"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31" w:history="1">
                                  <w:r w:rsidR="00501CFB" w:rsidRPr="007C5F0B">
                                    <w:rPr>
                                      <w:rStyle w:val="Lienhypertexte"/>
                                      <w:noProof/>
                                    </w:rPr>
                                    <w:t>3.2.</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Engagement système de comptage, suivi, reporting de la production EnR&amp;R</w:t>
                                  </w:r>
                                  <w:r w:rsidR="00501CFB">
                                    <w:rPr>
                                      <w:noProof/>
                                      <w:webHidden/>
                                    </w:rPr>
                                    <w:tab/>
                                  </w:r>
                                  <w:r w:rsidR="00501CFB">
                                    <w:rPr>
                                      <w:noProof/>
                                      <w:webHidden/>
                                    </w:rPr>
                                    <w:fldChar w:fldCharType="begin"/>
                                  </w:r>
                                  <w:r w:rsidR="00501CFB">
                                    <w:rPr>
                                      <w:noProof/>
                                      <w:webHidden/>
                                    </w:rPr>
                                    <w:instrText xml:space="preserve"> PAGEREF _Toc61447631 \h </w:instrText>
                                  </w:r>
                                  <w:r w:rsidR="00501CFB">
                                    <w:rPr>
                                      <w:noProof/>
                                      <w:webHidden/>
                                    </w:rPr>
                                  </w:r>
                                  <w:r w:rsidR="00501CFB">
                                    <w:rPr>
                                      <w:noProof/>
                                      <w:webHidden/>
                                    </w:rPr>
                                    <w:fldChar w:fldCharType="separate"/>
                                  </w:r>
                                  <w:r w:rsidR="00501CFB">
                                    <w:rPr>
                                      <w:noProof/>
                                      <w:webHidden/>
                                    </w:rPr>
                                    <w:t>7</w:t>
                                  </w:r>
                                  <w:r w:rsidR="00501CFB">
                                    <w:rPr>
                                      <w:noProof/>
                                      <w:webHidden/>
                                    </w:rPr>
                                    <w:fldChar w:fldCharType="end"/>
                                  </w:r>
                                </w:hyperlink>
                              </w:p>
                              <w:p w14:paraId="5E23C2DA" w14:textId="264A995A"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32" w:history="1">
                                  <w:r w:rsidR="00501CFB" w:rsidRPr="007C5F0B">
                                    <w:rPr>
                                      <w:rStyle w:val="Lienhypertexte"/>
                                      <w:noProof/>
                                    </w:rPr>
                                    <w:t>3.3.</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Engagement sur la qualité de l’air</w:t>
                                  </w:r>
                                  <w:r w:rsidR="00501CFB">
                                    <w:rPr>
                                      <w:noProof/>
                                      <w:webHidden/>
                                    </w:rPr>
                                    <w:tab/>
                                  </w:r>
                                  <w:r w:rsidR="00501CFB">
                                    <w:rPr>
                                      <w:noProof/>
                                      <w:webHidden/>
                                    </w:rPr>
                                    <w:fldChar w:fldCharType="begin"/>
                                  </w:r>
                                  <w:r w:rsidR="00501CFB">
                                    <w:rPr>
                                      <w:noProof/>
                                      <w:webHidden/>
                                    </w:rPr>
                                    <w:instrText xml:space="preserve"> PAGEREF _Toc61447632 \h </w:instrText>
                                  </w:r>
                                  <w:r w:rsidR="00501CFB">
                                    <w:rPr>
                                      <w:noProof/>
                                      <w:webHidden/>
                                    </w:rPr>
                                  </w:r>
                                  <w:r w:rsidR="00501CFB">
                                    <w:rPr>
                                      <w:noProof/>
                                      <w:webHidden/>
                                    </w:rPr>
                                    <w:fldChar w:fldCharType="separate"/>
                                  </w:r>
                                  <w:r w:rsidR="00501CFB">
                                    <w:rPr>
                                      <w:noProof/>
                                      <w:webHidden/>
                                    </w:rPr>
                                    <w:t>7</w:t>
                                  </w:r>
                                  <w:r w:rsidR="00501CFB">
                                    <w:rPr>
                                      <w:noProof/>
                                      <w:webHidden/>
                                    </w:rPr>
                                    <w:fldChar w:fldCharType="end"/>
                                  </w:r>
                                </w:hyperlink>
                              </w:p>
                              <w:p w14:paraId="1CF71969" w14:textId="1D91F065"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33" w:history="1">
                                  <w:r w:rsidR="00501CFB" w:rsidRPr="007C5F0B">
                                    <w:rPr>
                                      <w:rStyle w:val="Lienhypertexte"/>
                                      <w:noProof/>
                                    </w:rPr>
                                    <w:t>3.4.</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Engagement sur le plan d’approvisionnement biomasse</w:t>
                                  </w:r>
                                  <w:r w:rsidR="00501CFB">
                                    <w:rPr>
                                      <w:noProof/>
                                      <w:webHidden/>
                                    </w:rPr>
                                    <w:tab/>
                                  </w:r>
                                  <w:r w:rsidR="00501CFB">
                                    <w:rPr>
                                      <w:noProof/>
                                      <w:webHidden/>
                                    </w:rPr>
                                    <w:fldChar w:fldCharType="begin"/>
                                  </w:r>
                                  <w:r w:rsidR="00501CFB">
                                    <w:rPr>
                                      <w:noProof/>
                                      <w:webHidden/>
                                    </w:rPr>
                                    <w:instrText xml:space="preserve"> PAGEREF _Toc61447633 \h </w:instrText>
                                  </w:r>
                                  <w:r w:rsidR="00501CFB">
                                    <w:rPr>
                                      <w:noProof/>
                                      <w:webHidden/>
                                    </w:rPr>
                                  </w:r>
                                  <w:r w:rsidR="00501CFB">
                                    <w:rPr>
                                      <w:noProof/>
                                      <w:webHidden/>
                                    </w:rPr>
                                    <w:fldChar w:fldCharType="separate"/>
                                  </w:r>
                                  <w:r w:rsidR="00501CFB">
                                    <w:rPr>
                                      <w:noProof/>
                                      <w:webHidden/>
                                    </w:rPr>
                                    <w:t>7</w:t>
                                  </w:r>
                                  <w:r w:rsidR="00501CFB">
                                    <w:rPr>
                                      <w:noProof/>
                                      <w:webHidden/>
                                    </w:rPr>
                                    <w:fldChar w:fldCharType="end"/>
                                  </w:r>
                                </w:hyperlink>
                              </w:p>
                              <w:p w14:paraId="4E96A06B" w14:textId="49E2B068" w:rsidR="00501CFB" w:rsidRDefault="00760B5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447634" w:history="1">
                                  <w:r w:rsidR="00501CFB" w:rsidRPr="007C5F0B">
                                    <w:rPr>
                                      <w:rStyle w:val="Lienhypertexte"/>
                                      <w:noProof/>
                                    </w:rPr>
                                    <w:t>4.</w:t>
                                  </w:r>
                                  <w:r w:rsidR="00501CFB">
                                    <w:rPr>
                                      <w:rFonts w:asciiTheme="minorHAnsi" w:eastAsiaTheme="minorEastAsia" w:hAnsiTheme="minorHAnsi" w:cstheme="minorBidi"/>
                                      <w:b w:val="0"/>
                                      <w:noProof/>
                                      <w:color w:val="auto"/>
                                      <w:kern w:val="0"/>
                                      <w:sz w:val="22"/>
                                      <w:szCs w:val="22"/>
                                      <w14:ligatures w14:val="none"/>
                                      <w14:cntxtAlts w14:val="0"/>
                                    </w:rPr>
                                    <w:tab/>
                                  </w:r>
                                  <w:r w:rsidR="00501CFB" w:rsidRPr="007C5F0B">
                                    <w:rPr>
                                      <w:rStyle w:val="Lienhypertexte"/>
                                      <w:noProof/>
                                    </w:rPr>
                                    <w:t>Rapports / documents à fournir lors de l’exécution du contrat de financement</w:t>
                                  </w:r>
                                  <w:r w:rsidR="00501CFB">
                                    <w:rPr>
                                      <w:noProof/>
                                      <w:webHidden/>
                                    </w:rPr>
                                    <w:tab/>
                                  </w:r>
                                  <w:r w:rsidR="00501CFB">
                                    <w:rPr>
                                      <w:noProof/>
                                      <w:webHidden/>
                                    </w:rPr>
                                    <w:fldChar w:fldCharType="begin"/>
                                  </w:r>
                                  <w:r w:rsidR="00501CFB">
                                    <w:rPr>
                                      <w:noProof/>
                                      <w:webHidden/>
                                    </w:rPr>
                                    <w:instrText xml:space="preserve"> PAGEREF _Toc61447634 \h </w:instrText>
                                  </w:r>
                                  <w:r w:rsidR="00501CFB">
                                    <w:rPr>
                                      <w:noProof/>
                                      <w:webHidden/>
                                    </w:rPr>
                                  </w:r>
                                  <w:r w:rsidR="00501CFB">
                                    <w:rPr>
                                      <w:noProof/>
                                      <w:webHidden/>
                                    </w:rPr>
                                    <w:fldChar w:fldCharType="separate"/>
                                  </w:r>
                                  <w:r w:rsidR="00501CFB">
                                    <w:rPr>
                                      <w:noProof/>
                                      <w:webHidden/>
                                    </w:rPr>
                                    <w:t>8</w:t>
                                  </w:r>
                                  <w:r w:rsidR="00501CFB">
                                    <w:rPr>
                                      <w:noProof/>
                                      <w:webHidden/>
                                    </w:rPr>
                                    <w:fldChar w:fldCharType="end"/>
                                  </w:r>
                                </w:hyperlink>
                              </w:p>
                              <w:p w14:paraId="03950975" w14:textId="299DC72D" w:rsidR="00501CFB" w:rsidRDefault="00760B5D">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447635" w:history="1">
                                  <w:r w:rsidR="00501CFB" w:rsidRPr="007C5F0B">
                                    <w:rPr>
                                      <w:rStyle w:val="Lienhypertexte"/>
                                      <w:noProof/>
                                    </w:rPr>
                                    <w:t>Annexe 1 / Exigences applicables aux fournisseurs des installations subventionnées par le fonds chaleur</w:t>
                                  </w:r>
                                  <w:r w:rsidR="00501CFB">
                                    <w:rPr>
                                      <w:noProof/>
                                      <w:webHidden/>
                                    </w:rPr>
                                    <w:tab/>
                                  </w:r>
                                  <w:r w:rsidR="00501CFB">
                                    <w:rPr>
                                      <w:noProof/>
                                      <w:webHidden/>
                                    </w:rPr>
                                    <w:fldChar w:fldCharType="begin"/>
                                  </w:r>
                                  <w:r w:rsidR="00501CFB">
                                    <w:rPr>
                                      <w:noProof/>
                                      <w:webHidden/>
                                    </w:rPr>
                                    <w:instrText xml:space="preserve"> PAGEREF _Toc61447635 \h </w:instrText>
                                  </w:r>
                                  <w:r w:rsidR="00501CFB">
                                    <w:rPr>
                                      <w:noProof/>
                                      <w:webHidden/>
                                    </w:rPr>
                                  </w:r>
                                  <w:r w:rsidR="00501CFB">
                                    <w:rPr>
                                      <w:noProof/>
                                      <w:webHidden/>
                                    </w:rPr>
                                    <w:fldChar w:fldCharType="separate"/>
                                  </w:r>
                                  <w:r w:rsidR="00501CFB">
                                    <w:rPr>
                                      <w:noProof/>
                                      <w:webHidden/>
                                    </w:rPr>
                                    <w:t>10</w:t>
                                  </w:r>
                                  <w:r w:rsidR="00501CFB">
                                    <w:rPr>
                                      <w:noProof/>
                                      <w:webHidden/>
                                    </w:rPr>
                                    <w:fldChar w:fldCharType="end"/>
                                  </w:r>
                                </w:hyperlink>
                              </w:p>
                              <w:p w14:paraId="07988627" w14:textId="3C0C64B5" w:rsidR="00501CFB" w:rsidRDefault="00760B5D">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447636" w:history="1">
                                  <w:r w:rsidR="00501CFB" w:rsidRPr="007C5F0B">
                                    <w:rPr>
                                      <w:rStyle w:val="Lienhypertexte"/>
                                      <w:noProof/>
                                    </w:rPr>
                                    <w:t>Annexe 2</w:t>
                                  </w:r>
                                  <w:r w:rsidR="00501CFB" w:rsidRPr="007C5F0B">
                                    <w:rPr>
                                      <w:rStyle w:val="Lienhypertexte"/>
                                      <w:rFonts w:ascii="Calibri" w:hAnsi="Calibri" w:cs="Calibri"/>
                                      <w:noProof/>
                                    </w:rPr>
                                    <w:t> </w:t>
                                  </w:r>
                                  <w:r w:rsidR="00501CFB" w:rsidRPr="007C5F0B">
                                    <w:rPr>
                                      <w:rStyle w:val="Lienhypertexte"/>
                                      <w:noProof/>
                                    </w:rPr>
                                    <w:t>: R</w:t>
                                  </w:r>
                                  <w:r w:rsidR="00501CFB" w:rsidRPr="007C5F0B">
                                    <w:rPr>
                                      <w:rStyle w:val="Lienhypertexte"/>
                                      <w:rFonts w:cs="Marianne"/>
                                      <w:noProof/>
                                    </w:rPr>
                                    <w:t>é</w:t>
                                  </w:r>
                                  <w:r w:rsidR="00501CFB" w:rsidRPr="007C5F0B">
                                    <w:rPr>
                                      <w:rStyle w:val="Lienhypertexte"/>
                                      <w:noProof/>
                                    </w:rPr>
                                    <w:t>f</w:t>
                                  </w:r>
                                  <w:r w:rsidR="00501CFB" w:rsidRPr="007C5F0B">
                                    <w:rPr>
                                      <w:rStyle w:val="Lienhypertexte"/>
                                      <w:rFonts w:cs="Marianne"/>
                                      <w:noProof/>
                                    </w:rPr>
                                    <w:t>é</w:t>
                                  </w:r>
                                  <w:r w:rsidR="00501CFB" w:rsidRPr="007C5F0B">
                                    <w:rPr>
                                      <w:rStyle w:val="Lienhypertexte"/>
                                      <w:noProof/>
                                    </w:rPr>
                                    <w:t>rentiel pour l</w:t>
                                  </w:r>
                                  <w:r w:rsidR="00501CFB" w:rsidRPr="007C5F0B">
                                    <w:rPr>
                                      <w:rStyle w:val="Lienhypertexte"/>
                                      <w:rFonts w:cs="Marianne"/>
                                      <w:noProof/>
                                    </w:rPr>
                                    <w:t>’é</w:t>
                                  </w:r>
                                  <w:r w:rsidR="00501CFB" w:rsidRPr="007C5F0B">
                                    <w:rPr>
                                      <w:rStyle w:val="Lienhypertexte"/>
                                      <w:noProof/>
                                    </w:rPr>
                                    <w:t>laboration d</w:t>
                                  </w:r>
                                  <w:r w:rsidR="00501CFB" w:rsidRPr="007C5F0B">
                                    <w:rPr>
                                      <w:rStyle w:val="Lienhypertexte"/>
                                      <w:rFonts w:cs="Marianne"/>
                                      <w:noProof/>
                                    </w:rPr>
                                    <w:t>’</w:t>
                                  </w:r>
                                  <w:r w:rsidR="00501CFB" w:rsidRPr="007C5F0B">
                                    <w:rPr>
                                      <w:rStyle w:val="Lienhypertexte"/>
                                      <w:noProof/>
                                    </w:rPr>
                                    <w:t>un bilan combustibles biomasse</w:t>
                                  </w:r>
                                  <w:r w:rsidR="00501CFB">
                                    <w:rPr>
                                      <w:noProof/>
                                      <w:webHidden/>
                                    </w:rPr>
                                    <w:tab/>
                                  </w:r>
                                  <w:r w:rsidR="00501CFB">
                                    <w:rPr>
                                      <w:noProof/>
                                      <w:webHidden/>
                                    </w:rPr>
                                    <w:fldChar w:fldCharType="begin"/>
                                  </w:r>
                                  <w:r w:rsidR="00501CFB">
                                    <w:rPr>
                                      <w:noProof/>
                                      <w:webHidden/>
                                    </w:rPr>
                                    <w:instrText xml:space="preserve"> PAGEREF _Toc61447636 \h </w:instrText>
                                  </w:r>
                                  <w:r w:rsidR="00501CFB">
                                    <w:rPr>
                                      <w:noProof/>
                                      <w:webHidden/>
                                    </w:rPr>
                                  </w:r>
                                  <w:r w:rsidR="00501CFB">
                                    <w:rPr>
                                      <w:noProof/>
                                      <w:webHidden/>
                                    </w:rPr>
                                    <w:fldChar w:fldCharType="separate"/>
                                  </w:r>
                                  <w:r w:rsidR="00501CFB">
                                    <w:rPr>
                                      <w:noProof/>
                                      <w:webHidden/>
                                    </w:rPr>
                                    <w:t>12</w:t>
                                  </w:r>
                                  <w:r w:rsidR="00501CFB">
                                    <w:rPr>
                                      <w:noProof/>
                                      <w:webHidden/>
                                    </w:rPr>
                                    <w:fldChar w:fldCharType="end"/>
                                  </w:r>
                                </w:hyperlink>
                              </w:p>
                              <w:p w14:paraId="2C9419FF" w14:textId="4280566F" w:rsidR="00501CFB" w:rsidRDefault="00501CFB">
                                <w:r>
                                  <w:rPr>
                                    <w:b/>
                                    <w:bCs/>
                                  </w:rPr>
                                  <w:fldChar w:fldCharType="end"/>
                                </w:r>
                              </w:p>
                            </w:sdtContent>
                          </w:sdt>
                          <w:p w14:paraId="52095493" w14:textId="654DAED3" w:rsidR="000D4AF2" w:rsidRDefault="000D4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0;margin-top:186.1pt;width:478.5pt;height:514.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f9EQIAAPoDAAAOAAAAZHJzL2Uyb0RvYy54bWysU02P2yAQvVfqf0DcGztuPq2Q1Xa3W1Xa&#10;fkjbXnojGMeowFAgsXd/fQeczUbtraoPCDwzj3lvHpurwWhylD4osIxOJyUl0gpolN0z+v3b3ZsV&#10;JSFy23ANVjL6KAO92r5+teldLSvoQDfSEwSxoe4do12Mri6KIDppeJiAkxaDLXjDIx79vmg87xHd&#10;6KIqy0XRg2+cByFDwL+3Y5BuM37bShG/tG2QkWhGsbeYV5/XXVqL7YbXe89dp8SpDf4PXRiuLF56&#10;hrrlkZODV39BGSU8BGjjRIApoG2VkJkDspmWf7B56LiTmQuKE9xZpvD/YMXn41dPVMNoNV1SYrnB&#10;If3AUZFGkiiHKEmVROpdqDH3wWF2HN7BgMPOhIO7B/EzEAs3Hbd7ee099J3kDTY5TZXFRemIExLI&#10;rv8EDd7FDxEy0NB6kxRETQii47AezwPCPojAn4tyuVjPMSQwtpi/rVarPMKC18/lzof4QYIhacOo&#10;RwdkeH68DzG1w+vnlHSbhTuldXaBtqRndD2v5rngImJURJNqZRhdlekbbZNYvrdNLo5c6XGPF2h7&#10;op2YjpzjsBswMWmxg+YRBfAwmhEfD2468E+U9GhERsOvA/eSEv3Roojr6WyWnJsPs/mywoO/jOwu&#10;I9wKhGI0UjJub2J2+8j1GsVuVZbhpZNTr2iwrM7pMSQHX55z1suT3f4GAAD//wMAUEsDBBQABgAI&#10;AAAAIQBL4e843QAAAAkBAAAPAAAAZHJzL2Rvd25yZXYueG1sTI/NTsMwEITvSLyDtUjcqN3QUhri&#10;VAjEFdTyI3HbxtskIl5HsduEt2c5wXFnRrPfFJvJd+pEQ2wDW5jPDCjiKriWawtvr09Xt6BiQnbY&#10;BSYL3xRhU56fFZi7MPKWTrtUKynhmKOFJqU+1zpWDXmMs9ATi3cIg8ck51BrN+Ao5b7TmTE32mPL&#10;8qHBnh4aqr52R2/h/fnw+bEwL/WjX/ZjmIxmv9bWXl5M93egEk3pLwy/+IIOpTDtw5FdVJ0FGZIs&#10;XK+yDJTY6+VKlL3kFmZuQJeF/r+g/AEAAP//AwBQSwECLQAUAAYACAAAACEAtoM4kv4AAADhAQAA&#10;EwAAAAAAAAAAAAAAAAAAAAAAW0NvbnRlbnRfVHlwZXNdLnhtbFBLAQItABQABgAIAAAAIQA4/SH/&#10;1gAAAJQBAAALAAAAAAAAAAAAAAAAAC8BAABfcmVscy8ucmVsc1BLAQItABQABgAIAAAAIQAlFAf9&#10;EQIAAPoDAAAOAAAAAAAAAAAAAAAAAC4CAABkcnMvZTJvRG9jLnhtbFBLAQItABQABgAIAAAAIQBL&#10;4e843QAAAAkBAAAPAAAAAAAAAAAAAAAAAGsEAABkcnMvZG93bnJldi54bWxQSwUGAAAAAAQABADz&#10;AAAAdQUAAAAA&#10;" filled="f" stroked="f">
                <v:textbox>
                  <w:txbxContent>
                    <w:sdt>
                      <w:sdtPr>
                        <w:rPr>
                          <w:rFonts w:ascii="Calibri" w:eastAsia="Times New Roman" w:hAnsi="Calibri" w:cs="Times New Roman"/>
                          <w:color w:val="000000"/>
                          <w:kern w:val="28"/>
                          <w:sz w:val="20"/>
                          <w:szCs w:val="20"/>
                          <w14:ligatures w14:val="standard"/>
                          <w14:cntxtAlts/>
                        </w:rPr>
                        <w:id w:val="-311496317"/>
                        <w:docPartObj>
                          <w:docPartGallery w:val="Table of Contents"/>
                          <w:docPartUnique/>
                        </w:docPartObj>
                      </w:sdtPr>
                      <w:sdtEndPr>
                        <w:rPr>
                          <w:b/>
                          <w:bCs/>
                        </w:rPr>
                      </w:sdtEndPr>
                      <w:sdtContent>
                        <w:p w14:paraId="6880B45C" w14:textId="5080C2A1" w:rsidR="00501CFB" w:rsidRDefault="00501CFB">
                          <w:pPr>
                            <w:pStyle w:val="En-ttedetabledesmatires"/>
                          </w:pPr>
                          <w:r>
                            <w:t>Table des matières</w:t>
                          </w:r>
                        </w:p>
                        <w:p w14:paraId="2E62BD62" w14:textId="6D97A4AF" w:rsidR="00501CFB" w:rsidRDefault="00501CF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447618" w:history="1">
                            <w:r w:rsidRPr="007C5F0B">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C5F0B">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_Toc61447618 \h </w:instrText>
                            </w:r>
                            <w:r>
                              <w:rPr>
                                <w:noProof/>
                                <w:webHidden/>
                              </w:rPr>
                            </w:r>
                            <w:r>
                              <w:rPr>
                                <w:noProof/>
                                <w:webHidden/>
                              </w:rPr>
                              <w:fldChar w:fldCharType="separate"/>
                            </w:r>
                            <w:r>
                              <w:rPr>
                                <w:noProof/>
                                <w:webHidden/>
                              </w:rPr>
                              <w:t>2</w:t>
                            </w:r>
                            <w:r>
                              <w:rPr>
                                <w:noProof/>
                                <w:webHidden/>
                              </w:rPr>
                              <w:fldChar w:fldCharType="end"/>
                            </w:r>
                          </w:hyperlink>
                        </w:p>
                        <w:p w14:paraId="1D082794" w14:textId="6B83F70C"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19" w:history="1">
                            <w:r w:rsidR="00501CFB" w:rsidRPr="007C5F0B">
                              <w:rPr>
                                <w:rStyle w:val="Lienhypertexte"/>
                                <w:noProof/>
                              </w:rPr>
                              <w:t>1.1.</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Actions et études de faisabilité réalisées pour le montage du projet (schéma directeur…) et sur les process (si nécessaire)</w:t>
                            </w:r>
                            <w:r w:rsidR="00501CFB">
                              <w:rPr>
                                <w:noProof/>
                                <w:webHidden/>
                              </w:rPr>
                              <w:tab/>
                            </w:r>
                            <w:r w:rsidR="00501CFB">
                              <w:rPr>
                                <w:noProof/>
                                <w:webHidden/>
                              </w:rPr>
                              <w:fldChar w:fldCharType="begin"/>
                            </w:r>
                            <w:r w:rsidR="00501CFB">
                              <w:rPr>
                                <w:noProof/>
                                <w:webHidden/>
                              </w:rPr>
                              <w:instrText xml:space="preserve"> PAGEREF _Toc61447619 \h </w:instrText>
                            </w:r>
                            <w:r w:rsidR="00501CFB">
                              <w:rPr>
                                <w:noProof/>
                                <w:webHidden/>
                              </w:rPr>
                            </w:r>
                            <w:r w:rsidR="00501CFB">
                              <w:rPr>
                                <w:noProof/>
                                <w:webHidden/>
                              </w:rPr>
                              <w:fldChar w:fldCharType="separate"/>
                            </w:r>
                            <w:r w:rsidR="00501CFB">
                              <w:rPr>
                                <w:noProof/>
                                <w:webHidden/>
                              </w:rPr>
                              <w:t>2</w:t>
                            </w:r>
                            <w:r w:rsidR="00501CFB">
                              <w:rPr>
                                <w:noProof/>
                                <w:webHidden/>
                              </w:rPr>
                              <w:fldChar w:fldCharType="end"/>
                            </w:r>
                          </w:hyperlink>
                        </w:p>
                        <w:p w14:paraId="5CE31D79" w14:textId="0CCCD6D3"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0" w:history="1">
                            <w:r w:rsidR="00501CFB" w:rsidRPr="007C5F0B">
                              <w:rPr>
                                <w:rStyle w:val="Lienhypertexte"/>
                                <w:noProof/>
                              </w:rPr>
                              <w:t>1.2.</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Démarche d’économie d’énergie et description des besoins thermiques actuels et futurs</w:t>
                            </w:r>
                            <w:r w:rsidR="00501CFB">
                              <w:rPr>
                                <w:noProof/>
                                <w:webHidden/>
                              </w:rPr>
                              <w:tab/>
                            </w:r>
                            <w:r w:rsidR="00501CFB">
                              <w:rPr>
                                <w:noProof/>
                                <w:webHidden/>
                              </w:rPr>
                              <w:fldChar w:fldCharType="begin"/>
                            </w:r>
                            <w:r w:rsidR="00501CFB">
                              <w:rPr>
                                <w:noProof/>
                                <w:webHidden/>
                              </w:rPr>
                              <w:instrText xml:space="preserve"> PAGEREF _Toc61447620 \h </w:instrText>
                            </w:r>
                            <w:r w:rsidR="00501CFB">
                              <w:rPr>
                                <w:noProof/>
                                <w:webHidden/>
                              </w:rPr>
                            </w:r>
                            <w:r w:rsidR="00501CFB">
                              <w:rPr>
                                <w:noProof/>
                                <w:webHidden/>
                              </w:rPr>
                              <w:fldChar w:fldCharType="separate"/>
                            </w:r>
                            <w:r w:rsidR="00501CFB">
                              <w:rPr>
                                <w:noProof/>
                                <w:webHidden/>
                              </w:rPr>
                              <w:t>2</w:t>
                            </w:r>
                            <w:r w:rsidR="00501CFB">
                              <w:rPr>
                                <w:noProof/>
                                <w:webHidden/>
                              </w:rPr>
                              <w:fldChar w:fldCharType="end"/>
                            </w:r>
                          </w:hyperlink>
                        </w:p>
                        <w:p w14:paraId="0FEE9A74" w14:textId="20F54EB8"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1" w:history="1">
                            <w:r w:rsidR="00501CFB" w:rsidRPr="007C5F0B">
                              <w:rPr>
                                <w:rStyle w:val="Lienhypertexte"/>
                                <w:noProof/>
                              </w:rPr>
                              <w:t>1.3.</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Bilan énergétique avant et après opération</w:t>
                            </w:r>
                            <w:r w:rsidR="00501CFB">
                              <w:rPr>
                                <w:noProof/>
                                <w:webHidden/>
                              </w:rPr>
                              <w:tab/>
                            </w:r>
                            <w:r w:rsidR="00501CFB">
                              <w:rPr>
                                <w:noProof/>
                                <w:webHidden/>
                              </w:rPr>
                              <w:fldChar w:fldCharType="begin"/>
                            </w:r>
                            <w:r w:rsidR="00501CFB">
                              <w:rPr>
                                <w:noProof/>
                                <w:webHidden/>
                              </w:rPr>
                              <w:instrText xml:space="preserve"> PAGEREF _Toc61447621 \h </w:instrText>
                            </w:r>
                            <w:r w:rsidR="00501CFB">
                              <w:rPr>
                                <w:noProof/>
                                <w:webHidden/>
                              </w:rPr>
                            </w:r>
                            <w:r w:rsidR="00501CFB">
                              <w:rPr>
                                <w:noProof/>
                                <w:webHidden/>
                              </w:rPr>
                              <w:fldChar w:fldCharType="separate"/>
                            </w:r>
                            <w:r w:rsidR="00501CFB">
                              <w:rPr>
                                <w:noProof/>
                                <w:webHidden/>
                              </w:rPr>
                              <w:t>3</w:t>
                            </w:r>
                            <w:r w:rsidR="00501CFB">
                              <w:rPr>
                                <w:noProof/>
                                <w:webHidden/>
                              </w:rPr>
                              <w:fldChar w:fldCharType="end"/>
                            </w:r>
                          </w:hyperlink>
                        </w:p>
                        <w:p w14:paraId="4FA81268" w14:textId="5893D39E"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2" w:history="1">
                            <w:r w:rsidR="00501CFB" w:rsidRPr="007C5F0B">
                              <w:rPr>
                                <w:rStyle w:val="Lienhypertexte"/>
                                <w:noProof/>
                              </w:rPr>
                              <w:t>1.4.</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Description des besoins thermiques</w:t>
                            </w:r>
                            <w:r w:rsidR="00501CFB">
                              <w:rPr>
                                <w:noProof/>
                                <w:webHidden/>
                              </w:rPr>
                              <w:tab/>
                            </w:r>
                            <w:r w:rsidR="00501CFB">
                              <w:rPr>
                                <w:noProof/>
                                <w:webHidden/>
                              </w:rPr>
                              <w:fldChar w:fldCharType="begin"/>
                            </w:r>
                            <w:r w:rsidR="00501CFB">
                              <w:rPr>
                                <w:noProof/>
                                <w:webHidden/>
                              </w:rPr>
                              <w:instrText xml:space="preserve"> PAGEREF _Toc61447622 \h </w:instrText>
                            </w:r>
                            <w:r w:rsidR="00501CFB">
                              <w:rPr>
                                <w:noProof/>
                                <w:webHidden/>
                              </w:rPr>
                            </w:r>
                            <w:r w:rsidR="00501CFB">
                              <w:rPr>
                                <w:noProof/>
                                <w:webHidden/>
                              </w:rPr>
                              <w:fldChar w:fldCharType="separate"/>
                            </w:r>
                            <w:r w:rsidR="00501CFB">
                              <w:rPr>
                                <w:noProof/>
                                <w:webHidden/>
                              </w:rPr>
                              <w:t>3</w:t>
                            </w:r>
                            <w:r w:rsidR="00501CFB">
                              <w:rPr>
                                <w:noProof/>
                                <w:webHidden/>
                              </w:rPr>
                              <w:fldChar w:fldCharType="end"/>
                            </w:r>
                          </w:hyperlink>
                        </w:p>
                        <w:p w14:paraId="7DD6F772" w14:textId="27E1E317"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3" w:history="1">
                            <w:r w:rsidR="00501CFB" w:rsidRPr="007C5F0B">
                              <w:rPr>
                                <w:rStyle w:val="Lienhypertexte"/>
                                <w:noProof/>
                                <w:highlight w:val="cyan"/>
                              </w:rPr>
                              <w:t>1.5.</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highlight w:val="cyan"/>
                              </w:rPr>
                              <w:t>Impact subvention demandée sur le prix de vente ou le coût de la chaleur</w:t>
                            </w:r>
                            <w:r w:rsidR="00501CFB">
                              <w:rPr>
                                <w:noProof/>
                                <w:webHidden/>
                              </w:rPr>
                              <w:tab/>
                            </w:r>
                            <w:r w:rsidR="00501CFB">
                              <w:rPr>
                                <w:noProof/>
                                <w:webHidden/>
                              </w:rPr>
                              <w:fldChar w:fldCharType="begin"/>
                            </w:r>
                            <w:r w:rsidR="00501CFB">
                              <w:rPr>
                                <w:noProof/>
                                <w:webHidden/>
                              </w:rPr>
                              <w:instrText xml:space="preserve"> PAGEREF _Toc61447623 \h </w:instrText>
                            </w:r>
                            <w:r w:rsidR="00501CFB">
                              <w:rPr>
                                <w:noProof/>
                                <w:webHidden/>
                              </w:rPr>
                            </w:r>
                            <w:r w:rsidR="00501CFB">
                              <w:rPr>
                                <w:noProof/>
                                <w:webHidden/>
                              </w:rPr>
                              <w:fldChar w:fldCharType="separate"/>
                            </w:r>
                            <w:r w:rsidR="00501CFB">
                              <w:rPr>
                                <w:noProof/>
                                <w:webHidden/>
                              </w:rPr>
                              <w:t>3</w:t>
                            </w:r>
                            <w:r w:rsidR="00501CFB">
                              <w:rPr>
                                <w:noProof/>
                                <w:webHidden/>
                              </w:rPr>
                              <w:fldChar w:fldCharType="end"/>
                            </w:r>
                          </w:hyperlink>
                        </w:p>
                        <w:p w14:paraId="3ADFBE2F" w14:textId="44DF8736"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4" w:history="1">
                            <w:r w:rsidR="00501CFB" w:rsidRPr="007C5F0B">
                              <w:rPr>
                                <w:rStyle w:val="Lienhypertexte"/>
                                <w:noProof/>
                              </w:rPr>
                              <w:t>1.6.</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Dimensionnement de l'installation de production Enr&amp;R et du réseau de chaleur</w:t>
                            </w:r>
                            <w:r w:rsidR="00501CFB">
                              <w:rPr>
                                <w:noProof/>
                                <w:webHidden/>
                              </w:rPr>
                              <w:tab/>
                            </w:r>
                            <w:r w:rsidR="00501CFB">
                              <w:rPr>
                                <w:noProof/>
                                <w:webHidden/>
                              </w:rPr>
                              <w:fldChar w:fldCharType="begin"/>
                            </w:r>
                            <w:r w:rsidR="00501CFB">
                              <w:rPr>
                                <w:noProof/>
                                <w:webHidden/>
                              </w:rPr>
                              <w:instrText xml:space="preserve"> PAGEREF _Toc61447624 \h </w:instrText>
                            </w:r>
                            <w:r w:rsidR="00501CFB">
                              <w:rPr>
                                <w:noProof/>
                                <w:webHidden/>
                              </w:rPr>
                            </w:r>
                            <w:r w:rsidR="00501CFB">
                              <w:rPr>
                                <w:noProof/>
                                <w:webHidden/>
                              </w:rPr>
                              <w:fldChar w:fldCharType="separate"/>
                            </w:r>
                            <w:r w:rsidR="00501CFB">
                              <w:rPr>
                                <w:noProof/>
                                <w:webHidden/>
                              </w:rPr>
                              <w:t>4</w:t>
                            </w:r>
                            <w:r w:rsidR="00501CFB">
                              <w:rPr>
                                <w:noProof/>
                                <w:webHidden/>
                              </w:rPr>
                              <w:fldChar w:fldCharType="end"/>
                            </w:r>
                          </w:hyperlink>
                        </w:p>
                        <w:p w14:paraId="348FEEF6" w14:textId="508D38E9"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5" w:history="1">
                            <w:r w:rsidR="00501CFB" w:rsidRPr="007C5F0B">
                              <w:rPr>
                                <w:rStyle w:val="Lienhypertexte"/>
                                <w:noProof/>
                              </w:rPr>
                              <w:t>1.7.</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Descriptif technique de l'installation et de ses performances</w:t>
                            </w:r>
                            <w:r w:rsidR="00501CFB" w:rsidRPr="007C5F0B">
                              <w:rPr>
                                <w:rStyle w:val="Lienhypertexte"/>
                                <w:rFonts w:ascii="Calibri" w:hAnsi="Calibri" w:cs="Calibri"/>
                                <w:noProof/>
                              </w:rPr>
                              <w:t> </w:t>
                            </w:r>
                            <w:r w:rsidR="00501CFB" w:rsidRPr="007C5F0B">
                              <w:rPr>
                                <w:rStyle w:val="Lienhypertexte"/>
                                <w:noProof/>
                              </w:rPr>
                              <w:t>:</w:t>
                            </w:r>
                            <w:r w:rsidR="00501CFB">
                              <w:rPr>
                                <w:noProof/>
                                <w:webHidden/>
                              </w:rPr>
                              <w:tab/>
                            </w:r>
                            <w:r w:rsidR="00501CFB">
                              <w:rPr>
                                <w:noProof/>
                                <w:webHidden/>
                              </w:rPr>
                              <w:fldChar w:fldCharType="begin"/>
                            </w:r>
                            <w:r w:rsidR="00501CFB">
                              <w:rPr>
                                <w:noProof/>
                                <w:webHidden/>
                              </w:rPr>
                              <w:instrText xml:space="preserve"> PAGEREF _Toc61447625 \h </w:instrText>
                            </w:r>
                            <w:r w:rsidR="00501CFB">
                              <w:rPr>
                                <w:noProof/>
                                <w:webHidden/>
                              </w:rPr>
                            </w:r>
                            <w:r w:rsidR="00501CFB">
                              <w:rPr>
                                <w:noProof/>
                                <w:webHidden/>
                              </w:rPr>
                              <w:fldChar w:fldCharType="separate"/>
                            </w:r>
                            <w:r w:rsidR="00501CFB">
                              <w:rPr>
                                <w:noProof/>
                                <w:webHidden/>
                              </w:rPr>
                              <w:t>4</w:t>
                            </w:r>
                            <w:r w:rsidR="00501CFB">
                              <w:rPr>
                                <w:noProof/>
                                <w:webHidden/>
                              </w:rPr>
                              <w:fldChar w:fldCharType="end"/>
                            </w:r>
                          </w:hyperlink>
                        </w:p>
                        <w:p w14:paraId="10CF1DB3" w14:textId="08746B77"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6" w:history="1">
                            <w:r w:rsidR="00501CFB" w:rsidRPr="007C5F0B">
                              <w:rPr>
                                <w:rStyle w:val="Lienhypertexte"/>
                                <w:noProof/>
                              </w:rPr>
                              <w:t>1.8.</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Mode d'approvisionnement en ressources EnR&amp;R</w:t>
                            </w:r>
                            <w:r w:rsidR="00501CFB">
                              <w:rPr>
                                <w:noProof/>
                                <w:webHidden/>
                              </w:rPr>
                              <w:tab/>
                            </w:r>
                            <w:r w:rsidR="00501CFB">
                              <w:rPr>
                                <w:noProof/>
                                <w:webHidden/>
                              </w:rPr>
                              <w:fldChar w:fldCharType="begin"/>
                            </w:r>
                            <w:r w:rsidR="00501CFB">
                              <w:rPr>
                                <w:noProof/>
                                <w:webHidden/>
                              </w:rPr>
                              <w:instrText xml:space="preserve"> PAGEREF _Toc61447626 \h </w:instrText>
                            </w:r>
                            <w:r w:rsidR="00501CFB">
                              <w:rPr>
                                <w:noProof/>
                                <w:webHidden/>
                              </w:rPr>
                            </w:r>
                            <w:r w:rsidR="00501CFB">
                              <w:rPr>
                                <w:noProof/>
                                <w:webHidden/>
                              </w:rPr>
                              <w:fldChar w:fldCharType="separate"/>
                            </w:r>
                            <w:r w:rsidR="00501CFB">
                              <w:rPr>
                                <w:noProof/>
                                <w:webHidden/>
                              </w:rPr>
                              <w:t>5</w:t>
                            </w:r>
                            <w:r w:rsidR="00501CFB">
                              <w:rPr>
                                <w:noProof/>
                                <w:webHidden/>
                              </w:rPr>
                              <w:fldChar w:fldCharType="end"/>
                            </w:r>
                          </w:hyperlink>
                        </w:p>
                        <w:p w14:paraId="74B316B1" w14:textId="2C3AFD47"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27" w:history="1">
                            <w:r w:rsidR="00501CFB" w:rsidRPr="007C5F0B">
                              <w:rPr>
                                <w:rStyle w:val="Lienhypertexte"/>
                                <w:noProof/>
                              </w:rPr>
                              <w:t>1.9.</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Impact environnemental (qualité air, cendres …)</w:t>
                            </w:r>
                            <w:r w:rsidR="00501CFB">
                              <w:rPr>
                                <w:noProof/>
                                <w:webHidden/>
                              </w:rPr>
                              <w:tab/>
                            </w:r>
                            <w:r w:rsidR="00501CFB">
                              <w:rPr>
                                <w:noProof/>
                                <w:webHidden/>
                              </w:rPr>
                              <w:fldChar w:fldCharType="begin"/>
                            </w:r>
                            <w:r w:rsidR="00501CFB">
                              <w:rPr>
                                <w:noProof/>
                                <w:webHidden/>
                              </w:rPr>
                              <w:instrText xml:space="preserve"> PAGEREF _Toc61447627 \h </w:instrText>
                            </w:r>
                            <w:r w:rsidR="00501CFB">
                              <w:rPr>
                                <w:noProof/>
                                <w:webHidden/>
                              </w:rPr>
                            </w:r>
                            <w:r w:rsidR="00501CFB">
                              <w:rPr>
                                <w:noProof/>
                                <w:webHidden/>
                              </w:rPr>
                              <w:fldChar w:fldCharType="separate"/>
                            </w:r>
                            <w:r w:rsidR="00501CFB">
                              <w:rPr>
                                <w:noProof/>
                                <w:webHidden/>
                              </w:rPr>
                              <w:t>5</w:t>
                            </w:r>
                            <w:r w:rsidR="00501CFB">
                              <w:rPr>
                                <w:noProof/>
                                <w:webHidden/>
                              </w:rPr>
                              <w:fldChar w:fldCharType="end"/>
                            </w:r>
                          </w:hyperlink>
                        </w:p>
                        <w:p w14:paraId="157A8D1F" w14:textId="1F514373" w:rsidR="00501CFB" w:rsidRDefault="00760B5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447628" w:history="1">
                            <w:r w:rsidR="00501CFB" w:rsidRPr="007C5F0B">
                              <w:rPr>
                                <w:rStyle w:val="Lienhypertexte"/>
                                <w:noProof/>
                              </w:rPr>
                              <w:t>2.</w:t>
                            </w:r>
                            <w:r w:rsidR="00501CFB">
                              <w:rPr>
                                <w:rFonts w:asciiTheme="minorHAnsi" w:eastAsiaTheme="minorEastAsia" w:hAnsiTheme="minorHAnsi" w:cstheme="minorBidi"/>
                                <w:b w:val="0"/>
                                <w:noProof/>
                                <w:color w:val="auto"/>
                                <w:kern w:val="0"/>
                                <w:sz w:val="22"/>
                                <w:szCs w:val="22"/>
                                <w14:ligatures w14:val="none"/>
                                <w14:cntxtAlts w14:val="0"/>
                              </w:rPr>
                              <w:tab/>
                            </w:r>
                            <w:r w:rsidR="00501CFB" w:rsidRPr="007C5F0B">
                              <w:rPr>
                                <w:rStyle w:val="Lienhypertexte"/>
                                <w:noProof/>
                              </w:rPr>
                              <w:t>Suivi et planning du projet</w:t>
                            </w:r>
                            <w:r w:rsidR="00501CFB">
                              <w:rPr>
                                <w:noProof/>
                                <w:webHidden/>
                              </w:rPr>
                              <w:tab/>
                            </w:r>
                            <w:r w:rsidR="00501CFB">
                              <w:rPr>
                                <w:noProof/>
                                <w:webHidden/>
                              </w:rPr>
                              <w:fldChar w:fldCharType="begin"/>
                            </w:r>
                            <w:r w:rsidR="00501CFB">
                              <w:rPr>
                                <w:noProof/>
                                <w:webHidden/>
                              </w:rPr>
                              <w:instrText xml:space="preserve"> PAGEREF _Toc61447628 \h </w:instrText>
                            </w:r>
                            <w:r w:rsidR="00501CFB">
                              <w:rPr>
                                <w:noProof/>
                                <w:webHidden/>
                              </w:rPr>
                            </w:r>
                            <w:r w:rsidR="00501CFB">
                              <w:rPr>
                                <w:noProof/>
                                <w:webHidden/>
                              </w:rPr>
                              <w:fldChar w:fldCharType="separate"/>
                            </w:r>
                            <w:r w:rsidR="00501CFB">
                              <w:rPr>
                                <w:noProof/>
                                <w:webHidden/>
                              </w:rPr>
                              <w:t>6</w:t>
                            </w:r>
                            <w:r w:rsidR="00501CFB">
                              <w:rPr>
                                <w:noProof/>
                                <w:webHidden/>
                              </w:rPr>
                              <w:fldChar w:fldCharType="end"/>
                            </w:r>
                          </w:hyperlink>
                        </w:p>
                        <w:p w14:paraId="1984ABD1" w14:textId="01E577CE" w:rsidR="00501CFB" w:rsidRDefault="00760B5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447629" w:history="1">
                            <w:r w:rsidR="00501CFB" w:rsidRPr="007C5F0B">
                              <w:rPr>
                                <w:rStyle w:val="Lienhypertexte"/>
                                <w:noProof/>
                              </w:rPr>
                              <w:t>3.</w:t>
                            </w:r>
                            <w:r w:rsidR="00501CFB">
                              <w:rPr>
                                <w:rFonts w:asciiTheme="minorHAnsi" w:eastAsiaTheme="minorEastAsia" w:hAnsiTheme="minorHAnsi" w:cstheme="minorBidi"/>
                                <w:b w:val="0"/>
                                <w:noProof/>
                                <w:color w:val="auto"/>
                                <w:kern w:val="0"/>
                                <w:sz w:val="22"/>
                                <w:szCs w:val="22"/>
                                <w14:ligatures w14:val="none"/>
                                <w14:cntxtAlts w14:val="0"/>
                              </w:rPr>
                              <w:tab/>
                            </w:r>
                            <w:r w:rsidR="00501CFB" w:rsidRPr="007C5F0B">
                              <w:rPr>
                                <w:rStyle w:val="Lienhypertexte"/>
                                <w:noProof/>
                              </w:rPr>
                              <w:t>Engagements spécifiques</w:t>
                            </w:r>
                            <w:r w:rsidR="00501CFB">
                              <w:rPr>
                                <w:noProof/>
                                <w:webHidden/>
                              </w:rPr>
                              <w:tab/>
                            </w:r>
                            <w:r w:rsidR="00501CFB">
                              <w:rPr>
                                <w:noProof/>
                                <w:webHidden/>
                              </w:rPr>
                              <w:fldChar w:fldCharType="begin"/>
                            </w:r>
                            <w:r w:rsidR="00501CFB">
                              <w:rPr>
                                <w:noProof/>
                                <w:webHidden/>
                              </w:rPr>
                              <w:instrText xml:space="preserve"> PAGEREF _Toc61447629 \h </w:instrText>
                            </w:r>
                            <w:r w:rsidR="00501CFB">
                              <w:rPr>
                                <w:noProof/>
                                <w:webHidden/>
                              </w:rPr>
                            </w:r>
                            <w:r w:rsidR="00501CFB">
                              <w:rPr>
                                <w:noProof/>
                                <w:webHidden/>
                              </w:rPr>
                              <w:fldChar w:fldCharType="separate"/>
                            </w:r>
                            <w:r w:rsidR="00501CFB">
                              <w:rPr>
                                <w:noProof/>
                                <w:webHidden/>
                              </w:rPr>
                              <w:t>6</w:t>
                            </w:r>
                            <w:r w:rsidR="00501CFB">
                              <w:rPr>
                                <w:noProof/>
                                <w:webHidden/>
                              </w:rPr>
                              <w:fldChar w:fldCharType="end"/>
                            </w:r>
                          </w:hyperlink>
                        </w:p>
                        <w:p w14:paraId="11C02454" w14:textId="55CE25A8"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30" w:history="1">
                            <w:r w:rsidR="00501CFB" w:rsidRPr="007C5F0B">
                              <w:rPr>
                                <w:rStyle w:val="Lienhypertexte"/>
                                <w:noProof/>
                              </w:rPr>
                              <w:t>3.1.</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Engagement sur la production thermique de l’installation à partir de biomasse (sortie chaudière)</w:t>
                            </w:r>
                            <w:r w:rsidR="00501CFB">
                              <w:rPr>
                                <w:noProof/>
                                <w:webHidden/>
                              </w:rPr>
                              <w:tab/>
                            </w:r>
                            <w:r w:rsidR="00501CFB">
                              <w:rPr>
                                <w:noProof/>
                                <w:webHidden/>
                              </w:rPr>
                              <w:fldChar w:fldCharType="begin"/>
                            </w:r>
                            <w:r w:rsidR="00501CFB">
                              <w:rPr>
                                <w:noProof/>
                                <w:webHidden/>
                              </w:rPr>
                              <w:instrText xml:space="preserve"> PAGEREF _Toc61447630 \h </w:instrText>
                            </w:r>
                            <w:r w:rsidR="00501CFB">
                              <w:rPr>
                                <w:noProof/>
                                <w:webHidden/>
                              </w:rPr>
                            </w:r>
                            <w:r w:rsidR="00501CFB">
                              <w:rPr>
                                <w:noProof/>
                                <w:webHidden/>
                              </w:rPr>
                              <w:fldChar w:fldCharType="separate"/>
                            </w:r>
                            <w:r w:rsidR="00501CFB">
                              <w:rPr>
                                <w:noProof/>
                                <w:webHidden/>
                              </w:rPr>
                              <w:t>7</w:t>
                            </w:r>
                            <w:r w:rsidR="00501CFB">
                              <w:rPr>
                                <w:noProof/>
                                <w:webHidden/>
                              </w:rPr>
                              <w:fldChar w:fldCharType="end"/>
                            </w:r>
                          </w:hyperlink>
                        </w:p>
                        <w:p w14:paraId="133E7539" w14:textId="40BA3EFC"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31" w:history="1">
                            <w:r w:rsidR="00501CFB" w:rsidRPr="007C5F0B">
                              <w:rPr>
                                <w:rStyle w:val="Lienhypertexte"/>
                                <w:noProof/>
                              </w:rPr>
                              <w:t>3.2.</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Engagement système de comptage, suivi, reporting de la production EnR&amp;R</w:t>
                            </w:r>
                            <w:r w:rsidR="00501CFB">
                              <w:rPr>
                                <w:noProof/>
                                <w:webHidden/>
                              </w:rPr>
                              <w:tab/>
                            </w:r>
                            <w:r w:rsidR="00501CFB">
                              <w:rPr>
                                <w:noProof/>
                                <w:webHidden/>
                              </w:rPr>
                              <w:fldChar w:fldCharType="begin"/>
                            </w:r>
                            <w:r w:rsidR="00501CFB">
                              <w:rPr>
                                <w:noProof/>
                                <w:webHidden/>
                              </w:rPr>
                              <w:instrText xml:space="preserve"> PAGEREF _Toc61447631 \h </w:instrText>
                            </w:r>
                            <w:r w:rsidR="00501CFB">
                              <w:rPr>
                                <w:noProof/>
                                <w:webHidden/>
                              </w:rPr>
                            </w:r>
                            <w:r w:rsidR="00501CFB">
                              <w:rPr>
                                <w:noProof/>
                                <w:webHidden/>
                              </w:rPr>
                              <w:fldChar w:fldCharType="separate"/>
                            </w:r>
                            <w:r w:rsidR="00501CFB">
                              <w:rPr>
                                <w:noProof/>
                                <w:webHidden/>
                              </w:rPr>
                              <w:t>7</w:t>
                            </w:r>
                            <w:r w:rsidR="00501CFB">
                              <w:rPr>
                                <w:noProof/>
                                <w:webHidden/>
                              </w:rPr>
                              <w:fldChar w:fldCharType="end"/>
                            </w:r>
                          </w:hyperlink>
                        </w:p>
                        <w:p w14:paraId="5E23C2DA" w14:textId="264A995A"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32" w:history="1">
                            <w:r w:rsidR="00501CFB" w:rsidRPr="007C5F0B">
                              <w:rPr>
                                <w:rStyle w:val="Lienhypertexte"/>
                                <w:noProof/>
                              </w:rPr>
                              <w:t>3.3.</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Engagement sur la qualité de l’air</w:t>
                            </w:r>
                            <w:r w:rsidR="00501CFB">
                              <w:rPr>
                                <w:noProof/>
                                <w:webHidden/>
                              </w:rPr>
                              <w:tab/>
                            </w:r>
                            <w:r w:rsidR="00501CFB">
                              <w:rPr>
                                <w:noProof/>
                                <w:webHidden/>
                              </w:rPr>
                              <w:fldChar w:fldCharType="begin"/>
                            </w:r>
                            <w:r w:rsidR="00501CFB">
                              <w:rPr>
                                <w:noProof/>
                                <w:webHidden/>
                              </w:rPr>
                              <w:instrText xml:space="preserve"> PAGEREF _Toc61447632 \h </w:instrText>
                            </w:r>
                            <w:r w:rsidR="00501CFB">
                              <w:rPr>
                                <w:noProof/>
                                <w:webHidden/>
                              </w:rPr>
                            </w:r>
                            <w:r w:rsidR="00501CFB">
                              <w:rPr>
                                <w:noProof/>
                                <w:webHidden/>
                              </w:rPr>
                              <w:fldChar w:fldCharType="separate"/>
                            </w:r>
                            <w:r w:rsidR="00501CFB">
                              <w:rPr>
                                <w:noProof/>
                                <w:webHidden/>
                              </w:rPr>
                              <w:t>7</w:t>
                            </w:r>
                            <w:r w:rsidR="00501CFB">
                              <w:rPr>
                                <w:noProof/>
                                <w:webHidden/>
                              </w:rPr>
                              <w:fldChar w:fldCharType="end"/>
                            </w:r>
                          </w:hyperlink>
                        </w:p>
                        <w:p w14:paraId="1CF71969" w14:textId="1D91F065" w:rsidR="00501CFB" w:rsidRDefault="00760B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7633" w:history="1">
                            <w:r w:rsidR="00501CFB" w:rsidRPr="007C5F0B">
                              <w:rPr>
                                <w:rStyle w:val="Lienhypertexte"/>
                                <w:noProof/>
                              </w:rPr>
                              <w:t>3.4.</w:t>
                            </w:r>
                            <w:r w:rsidR="00501CFB">
                              <w:rPr>
                                <w:rFonts w:asciiTheme="minorHAnsi" w:eastAsiaTheme="minorEastAsia" w:hAnsiTheme="minorHAnsi" w:cstheme="minorBidi"/>
                                <w:noProof/>
                                <w:color w:val="auto"/>
                                <w:kern w:val="0"/>
                                <w:sz w:val="22"/>
                                <w:szCs w:val="22"/>
                                <w14:ligatures w14:val="none"/>
                                <w14:cntxtAlts w14:val="0"/>
                              </w:rPr>
                              <w:tab/>
                            </w:r>
                            <w:r w:rsidR="00501CFB" w:rsidRPr="007C5F0B">
                              <w:rPr>
                                <w:rStyle w:val="Lienhypertexte"/>
                                <w:noProof/>
                              </w:rPr>
                              <w:t>Engagement sur le plan d’approvisionnement biomasse</w:t>
                            </w:r>
                            <w:r w:rsidR="00501CFB">
                              <w:rPr>
                                <w:noProof/>
                                <w:webHidden/>
                              </w:rPr>
                              <w:tab/>
                            </w:r>
                            <w:r w:rsidR="00501CFB">
                              <w:rPr>
                                <w:noProof/>
                                <w:webHidden/>
                              </w:rPr>
                              <w:fldChar w:fldCharType="begin"/>
                            </w:r>
                            <w:r w:rsidR="00501CFB">
                              <w:rPr>
                                <w:noProof/>
                                <w:webHidden/>
                              </w:rPr>
                              <w:instrText xml:space="preserve"> PAGEREF _Toc61447633 \h </w:instrText>
                            </w:r>
                            <w:r w:rsidR="00501CFB">
                              <w:rPr>
                                <w:noProof/>
                                <w:webHidden/>
                              </w:rPr>
                            </w:r>
                            <w:r w:rsidR="00501CFB">
                              <w:rPr>
                                <w:noProof/>
                                <w:webHidden/>
                              </w:rPr>
                              <w:fldChar w:fldCharType="separate"/>
                            </w:r>
                            <w:r w:rsidR="00501CFB">
                              <w:rPr>
                                <w:noProof/>
                                <w:webHidden/>
                              </w:rPr>
                              <w:t>7</w:t>
                            </w:r>
                            <w:r w:rsidR="00501CFB">
                              <w:rPr>
                                <w:noProof/>
                                <w:webHidden/>
                              </w:rPr>
                              <w:fldChar w:fldCharType="end"/>
                            </w:r>
                          </w:hyperlink>
                        </w:p>
                        <w:p w14:paraId="4E96A06B" w14:textId="49E2B068" w:rsidR="00501CFB" w:rsidRDefault="00760B5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447634" w:history="1">
                            <w:r w:rsidR="00501CFB" w:rsidRPr="007C5F0B">
                              <w:rPr>
                                <w:rStyle w:val="Lienhypertexte"/>
                                <w:noProof/>
                              </w:rPr>
                              <w:t>4.</w:t>
                            </w:r>
                            <w:r w:rsidR="00501CFB">
                              <w:rPr>
                                <w:rFonts w:asciiTheme="minorHAnsi" w:eastAsiaTheme="minorEastAsia" w:hAnsiTheme="minorHAnsi" w:cstheme="minorBidi"/>
                                <w:b w:val="0"/>
                                <w:noProof/>
                                <w:color w:val="auto"/>
                                <w:kern w:val="0"/>
                                <w:sz w:val="22"/>
                                <w:szCs w:val="22"/>
                                <w14:ligatures w14:val="none"/>
                                <w14:cntxtAlts w14:val="0"/>
                              </w:rPr>
                              <w:tab/>
                            </w:r>
                            <w:r w:rsidR="00501CFB" w:rsidRPr="007C5F0B">
                              <w:rPr>
                                <w:rStyle w:val="Lienhypertexte"/>
                                <w:noProof/>
                              </w:rPr>
                              <w:t>Rapports / documents à fournir lors de l’exécution du contrat de financement</w:t>
                            </w:r>
                            <w:r w:rsidR="00501CFB">
                              <w:rPr>
                                <w:noProof/>
                                <w:webHidden/>
                              </w:rPr>
                              <w:tab/>
                            </w:r>
                            <w:r w:rsidR="00501CFB">
                              <w:rPr>
                                <w:noProof/>
                                <w:webHidden/>
                              </w:rPr>
                              <w:fldChar w:fldCharType="begin"/>
                            </w:r>
                            <w:r w:rsidR="00501CFB">
                              <w:rPr>
                                <w:noProof/>
                                <w:webHidden/>
                              </w:rPr>
                              <w:instrText xml:space="preserve"> PAGEREF _Toc61447634 \h </w:instrText>
                            </w:r>
                            <w:r w:rsidR="00501CFB">
                              <w:rPr>
                                <w:noProof/>
                                <w:webHidden/>
                              </w:rPr>
                            </w:r>
                            <w:r w:rsidR="00501CFB">
                              <w:rPr>
                                <w:noProof/>
                                <w:webHidden/>
                              </w:rPr>
                              <w:fldChar w:fldCharType="separate"/>
                            </w:r>
                            <w:r w:rsidR="00501CFB">
                              <w:rPr>
                                <w:noProof/>
                                <w:webHidden/>
                              </w:rPr>
                              <w:t>8</w:t>
                            </w:r>
                            <w:r w:rsidR="00501CFB">
                              <w:rPr>
                                <w:noProof/>
                                <w:webHidden/>
                              </w:rPr>
                              <w:fldChar w:fldCharType="end"/>
                            </w:r>
                          </w:hyperlink>
                        </w:p>
                        <w:p w14:paraId="03950975" w14:textId="299DC72D" w:rsidR="00501CFB" w:rsidRDefault="00760B5D">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447635" w:history="1">
                            <w:r w:rsidR="00501CFB" w:rsidRPr="007C5F0B">
                              <w:rPr>
                                <w:rStyle w:val="Lienhypertexte"/>
                                <w:noProof/>
                              </w:rPr>
                              <w:t>Annexe 1 / Exigences applicables aux fournisseurs des installations subventionnées par le fonds chaleur</w:t>
                            </w:r>
                            <w:r w:rsidR="00501CFB">
                              <w:rPr>
                                <w:noProof/>
                                <w:webHidden/>
                              </w:rPr>
                              <w:tab/>
                            </w:r>
                            <w:r w:rsidR="00501CFB">
                              <w:rPr>
                                <w:noProof/>
                                <w:webHidden/>
                              </w:rPr>
                              <w:fldChar w:fldCharType="begin"/>
                            </w:r>
                            <w:r w:rsidR="00501CFB">
                              <w:rPr>
                                <w:noProof/>
                                <w:webHidden/>
                              </w:rPr>
                              <w:instrText xml:space="preserve"> PAGEREF _Toc61447635 \h </w:instrText>
                            </w:r>
                            <w:r w:rsidR="00501CFB">
                              <w:rPr>
                                <w:noProof/>
                                <w:webHidden/>
                              </w:rPr>
                            </w:r>
                            <w:r w:rsidR="00501CFB">
                              <w:rPr>
                                <w:noProof/>
                                <w:webHidden/>
                              </w:rPr>
                              <w:fldChar w:fldCharType="separate"/>
                            </w:r>
                            <w:r w:rsidR="00501CFB">
                              <w:rPr>
                                <w:noProof/>
                                <w:webHidden/>
                              </w:rPr>
                              <w:t>10</w:t>
                            </w:r>
                            <w:r w:rsidR="00501CFB">
                              <w:rPr>
                                <w:noProof/>
                                <w:webHidden/>
                              </w:rPr>
                              <w:fldChar w:fldCharType="end"/>
                            </w:r>
                          </w:hyperlink>
                        </w:p>
                        <w:p w14:paraId="07988627" w14:textId="3C0C64B5" w:rsidR="00501CFB" w:rsidRDefault="00760B5D">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447636" w:history="1">
                            <w:r w:rsidR="00501CFB" w:rsidRPr="007C5F0B">
                              <w:rPr>
                                <w:rStyle w:val="Lienhypertexte"/>
                                <w:noProof/>
                              </w:rPr>
                              <w:t>Annexe 2</w:t>
                            </w:r>
                            <w:r w:rsidR="00501CFB" w:rsidRPr="007C5F0B">
                              <w:rPr>
                                <w:rStyle w:val="Lienhypertexte"/>
                                <w:rFonts w:ascii="Calibri" w:hAnsi="Calibri" w:cs="Calibri"/>
                                <w:noProof/>
                              </w:rPr>
                              <w:t> </w:t>
                            </w:r>
                            <w:r w:rsidR="00501CFB" w:rsidRPr="007C5F0B">
                              <w:rPr>
                                <w:rStyle w:val="Lienhypertexte"/>
                                <w:noProof/>
                              </w:rPr>
                              <w:t>: R</w:t>
                            </w:r>
                            <w:r w:rsidR="00501CFB" w:rsidRPr="007C5F0B">
                              <w:rPr>
                                <w:rStyle w:val="Lienhypertexte"/>
                                <w:rFonts w:cs="Marianne"/>
                                <w:noProof/>
                              </w:rPr>
                              <w:t>é</w:t>
                            </w:r>
                            <w:r w:rsidR="00501CFB" w:rsidRPr="007C5F0B">
                              <w:rPr>
                                <w:rStyle w:val="Lienhypertexte"/>
                                <w:noProof/>
                              </w:rPr>
                              <w:t>f</w:t>
                            </w:r>
                            <w:r w:rsidR="00501CFB" w:rsidRPr="007C5F0B">
                              <w:rPr>
                                <w:rStyle w:val="Lienhypertexte"/>
                                <w:rFonts w:cs="Marianne"/>
                                <w:noProof/>
                              </w:rPr>
                              <w:t>é</w:t>
                            </w:r>
                            <w:r w:rsidR="00501CFB" w:rsidRPr="007C5F0B">
                              <w:rPr>
                                <w:rStyle w:val="Lienhypertexte"/>
                                <w:noProof/>
                              </w:rPr>
                              <w:t>rentiel pour l</w:t>
                            </w:r>
                            <w:r w:rsidR="00501CFB" w:rsidRPr="007C5F0B">
                              <w:rPr>
                                <w:rStyle w:val="Lienhypertexte"/>
                                <w:rFonts w:cs="Marianne"/>
                                <w:noProof/>
                              </w:rPr>
                              <w:t>’é</w:t>
                            </w:r>
                            <w:r w:rsidR="00501CFB" w:rsidRPr="007C5F0B">
                              <w:rPr>
                                <w:rStyle w:val="Lienhypertexte"/>
                                <w:noProof/>
                              </w:rPr>
                              <w:t>laboration d</w:t>
                            </w:r>
                            <w:r w:rsidR="00501CFB" w:rsidRPr="007C5F0B">
                              <w:rPr>
                                <w:rStyle w:val="Lienhypertexte"/>
                                <w:rFonts w:cs="Marianne"/>
                                <w:noProof/>
                              </w:rPr>
                              <w:t>’</w:t>
                            </w:r>
                            <w:r w:rsidR="00501CFB" w:rsidRPr="007C5F0B">
                              <w:rPr>
                                <w:rStyle w:val="Lienhypertexte"/>
                                <w:noProof/>
                              </w:rPr>
                              <w:t>un bilan combustibles biomasse</w:t>
                            </w:r>
                            <w:r w:rsidR="00501CFB">
                              <w:rPr>
                                <w:noProof/>
                                <w:webHidden/>
                              </w:rPr>
                              <w:tab/>
                            </w:r>
                            <w:r w:rsidR="00501CFB">
                              <w:rPr>
                                <w:noProof/>
                                <w:webHidden/>
                              </w:rPr>
                              <w:fldChar w:fldCharType="begin"/>
                            </w:r>
                            <w:r w:rsidR="00501CFB">
                              <w:rPr>
                                <w:noProof/>
                                <w:webHidden/>
                              </w:rPr>
                              <w:instrText xml:space="preserve"> PAGEREF _Toc61447636 \h </w:instrText>
                            </w:r>
                            <w:r w:rsidR="00501CFB">
                              <w:rPr>
                                <w:noProof/>
                                <w:webHidden/>
                              </w:rPr>
                            </w:r>
                            <w:r w:rsidR="00501CFB">
                              <w:rPr>
                                <w:noProof/>
                                <w:webHidden/>
                              </w:rPr>
                              <w:fldChar w:fldCharType="separate"/>
                            </w:r>
                            <w:r w:rsidR="00501CFB">
                              <w:rPr>
                                <w:noProof/>
                                <w:webHidden/>
                              </w:rPr>
                              <w:t>12</w:t>
                            </w:r>
                            <w:r w:rsidR="00501CFB">
                              <w:rPr>
                                <w:noProof/>
                                <w:webHidden/>
                              </w:rPr>
                              <w:fldChar w:fldCharType="end"/>
                            </w:r>
                          </w:hyperlink>
                        </w:p>
                        <w:p w14:paraId="2C9419FF" w14:textId="4280566F" w:rsidR="00501CFB" w:rsidRDefault="00501CFB">
                          <w:r>
                            <w:rPr>
                              <w:b/>
                              <w:bCs/>
                            </w:rPr>
                            <w:fldChar w:fldCharType="end"/>
                          </w:r>
                        </w:p>
                      </w:sdtContent>
                    </w:sdt>
                    <w:p w14:paraId="52095493" w14:textId="654DAED3" w:rsidR="000D4AF2" w:rsidRDefault="000D4AF2"/>
                  </w:txbxContent>
                </v:textbox>
                <w10:wrap type="square" anchorx="margin"/>
              </v:shape>
            </w:pict>
          </mc:Fallback>
        </mc:AlternateContent>
      </w:r>
      <w:r w:rsidR="005874D9" w:rsidRPr="006B1608">
        <w:rPr>
          <w:noProof/>
        </w:rPr>
        <mc:AlternateContent>
          <mc:Choice Requires="wps">
            <w:drawing>
              <wp:anchor distT="45720" distB="45720" distL="114300" distR="114300" simplePos="0" relativeHeight="251673600" behindDoc="0" locked="0" layoutInCell="1" allowOverlap="1" wp14:anchorId="7D982735" wp14:editId="07304B3B">
                <wp:simplePos x="0" y="0"/>
                <wp:positionH relativeFrom="margin">
                  <wp:align>right</wp:align>
                </wp:positionH>
                <wp:positionV relativeFrom="paragraph">
                  <wp:posOffset>966470</wp:posOffset>
                </wp:positionV>
                <wp:extent cx="5743575" cy="1181100"/>
                <wp:effectExtent l="0" t="0" r="952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811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0D4AF2" w:rsidRDefault="000D4AF2" w:rsidP="00A95195">
                            <w:pPr>
                              <w:pStyle w:val="TITREPRINCIPAL1repage"/>
                            </w:pPr>
                            <w:r>
                              <w:t>Volet technique</w:t>
                            </w:r>
                          </w:p>
                          <w:p w14:paraId="61EAEACB" w14:textId="72126904" w:rsidR="000D4AF2" w:rsidRPr="006F4488" w:rsidRDefault="000D4AF2" w:rsidP="00A95195">
                            <w:pPr>
                              <w:pStyle w:val="SOUS-TITREPRINCIPAL1repage"/>
                            </w:pPr>
                            <w:r>
                              <w:t>Chaufferie biomasse énergie - forfait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401.05pt;margin-top:76.1pt;width:452.25pt;height:93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hTwMAAIYKAAAOAAAAZHJzL2Uyb0RvYy54bWzcVk1v2zAMvQ/YfxB0HLDaTuImDeoUXbsN&#10;A7oPoB3Q7abIcmxMljxJid39+lGSnSrZIWmxy5aDY1nko0iKfDy/6GqONkzpSooMJycxRkxQmVdi&#10;leGvd+9ezzDShoiccClYhh+YxheLly/O22bORrKUPGcKAYjQ87bJcGlMM48iTUtWE30iGyZgs5Cq&#10;JgaWahXlirSAXvNoFMenUStV3ihJmdbw9dpv4oXDLwpGzeei0MwgnmE4m3FP5Z5L+4wW52S+UqQp&#10;K9ofgzzjFDWpBBjdQl0TQ9BaVX9A1RVVUsvCnFBZR7IoKsqcD+BNEu95c1uShjlfIDi62YZJ/z1Y&#10;+mnzRaEqz/AUI0FqSNF3SBTKGTKsMwyNbIjaRs9B8rYBWdO9kR2k2rmrmxtJf2gk5FVJxIpdKiXb&#10;kpEcjphYzShQ9TjagizbjzIHW2RtpAPqClXb+EFEEKBDqh626YFzIAof0+lknE5TjCjsJcksSWKX&#10;wIjMB3W61uY9kw6KbG608fnN4c1lJ+99pFIIXRl2D4aKmkPKX0UoRi0aJ+PTMw8LydwX/7YrXqLp&#10;7HR6mva3aF/6PgnAe+DDJkKlGB0yMXqOiVDJe3DQzjiwc0ScQvEjLUyeZmFX/FCYdvP2b6d5NBvP&#10;JukRSfi/0wxVvxrqmpRDqdNO9LUObwhaku0itvQbqW1jCQsfusiwhMK2zYrMQctKH1CGGg2Vfac7&#10;VhnSEiq7Bnu0ZSisUHn8pGNDzYTKk1DZn6CPnQLetIzJHWMajIAxFUbAmEvf6xpibMhdYOEVtRke&#10;OicqgUt8W7TbtdywO+kEzV5nB5OPu1yEUlswOO+QmkFi+G8cXl8NzrPHbgzQg9jw78U9sRwtuG+b&#10;cqmZvyk2BO7KbGNhQxjwj5a8yt9VnFvn3UDDrrhCGwKBXa6GO7MjxYWN5Fk6St2dFdKqOwqrgawU&#10;4lWd4Vlsfz4PlmrfityJGFJx/+6877nX0q0nXtMtO8f0zrTl5aXMH4CMlfRjEYxx8FJK9QujFkai&#10;DOufa6IYRvyDAEI/SyYTiJ9xi0k6HcFChTvLcIcIClBQYgZujl9cGVj7chTyEqi/qCxBuxnBn6Vf&#10;wLDjQtsPZnaaCtdO6nF8XPwGAAD//wMAUEsDBBQABgAIAAAAIQDYHy983wAAAAgBAAAPAAAAZHJz&#10;L2Rvd25yZXYueG1sTI/BSsQwEIbvgu8QRvAibrKtK2ttukhVkD0IVsFr2sS2bjIpTbqtPr3jSY8z&#10;/8833+S7xVl2NGPoPUpYrwQwg43XPbYS3l4fL7fAQlSolfVoJHyZALvi9CRXmfYzvphjFVtGEAyZ&#10;ktDFOGSch6YzToWVHwxS9uFHpyKNY8v1qGaCO8sTIa65Uz3ShU4NpuxMc6gmJ0G8P0+LvSjLp895&#10;f6i/1w/3aSWkPD9b7m6BRbPEvzL86pM6FORU+wl1YJYY1KPtJkmAUXwjrjbAaglpuk2AFzn//0Dx&#10;AwAA//8DAFBLAQItABQABgAIAAAAIQC2gziS/gAAAOEBAAATAAAAAAAAAAAAAAAAAAAAAABbQ29u&#10;dGVudF9UeXBlc10ueG1sUEsBAi0AFAAGAAgAAAAhADj9If/WAAAAlAEAAAsAAAAAAAAAAAAAAAAA&#10;LwEAAF9yZWxzLy5yZWxzUEsBAi0AFAAGAAgAAAAhAEWj+uFPAwAAhgoAAA4AAAAAAAAAAAAAAAAA&#10;LgIAAGRycy9lMm9Eb2MueG1sUEsBAi0AFAAGAAgAAAAhANgfL3zfAAAACAEAAA8AAAAAAAAAAAAA&#10;AAAAqQUAAGRycy9kb3ducmV2LnhtbFBLBQYAAAAABAAEAPMAAAC1BgAAAAA=&#10;" adj="-11796480,,5400" path="m,l3136900,,2838450,786765,,786765,,xe" fillcolor="white [3212]" stroked="f">
                <v:stroke joinstyle="miter"/>
                <v:formulas/>
                <v:path o:connecttype="custom" o:connectlocs="0,0;5743575,0;5197122,1181100;0,1181100;0,0" o:connectangles="0,0,0,0,0" textboxrect="0,0,3136900,786765"/>
                <v:textbox>
                  <w:txbxContent>
                    <w:p w14:paraId="6BF64611" w14:textId="2BA394C6" w:rsidR="000D4AF2" w:rsidRDefault="000D4AF2" w:rsidP="00A95195">
                      <w:pPr>
                        <w:pStyle w:val="TITREPRINCIPAL1repage"/>
                      </w:pPr>
                      <w:r>
                        <w:t>Volet technique</w:t>
                      </w:r>
                    </w:p>
                    <w:p w14:paraId="61EAEACB" w14:textId="72126904" w:rsidR="000D4AF2" w:rsidRPr="006F4488" w:rsidRDefault="000D4AF2" w:rsidP="00A95195">
                      <w:pPr>
                        <w:pStyle w:val="SOUS-TITREPRINCIPAL1repage"/>
                      </w:pPr>
                      <w:r>
                        <w:t>Chaufferie biomasse énergie - forfait</w:t>
                      </w:r>
                    </w:p>
                  </w:txbxContent>
                </v:textbox>
                <w10:wrap anchorx="margin"/>
              </v:shape>
            </w:pict>
          </mc:Fallback>
        </mc:AlternateContent>
      </w:r>
      <w:r w:rsidR="00E305A3" w:rsidRPr="00A95195">
        <w:rPr>
          <w:noProof/>
        </w:rPr>
        <mc:AlternateContent>
          <mc:Choice Requires="wps">
            <w:drawing>
              <wp:anchor distT="0" distB="0" distL="114300" distR="114300" simplePos="0" relativeHeight="251671551" behindDoc="0" locked="0" layoutInCell="1" allowOverlap="1" wp14:anchorId="74D6C5BF" wp14:editId="5F553DF5">
                <wp:simplePos x="0" y="0"/>
                <wp:positionH relativeFrom="margin">
                  <wp:posOffset>-309245</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39B9FF" id="Rectangle 2" o:spid="_x0000_s1026" style="position:absolute;margin-left:-24.35pt;margin-top:46.7pt;width:549pt;height:676.5pt;z-index:2516715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SkCNAeIAAAAMAQAADwAAAGRycy9kb3ducmV2Lnht&#10;bEyPy07DMBBF90j8gzVI7FoHYpU2jVOh8pCo2DR0050TT+OIeBzFbhr+HncFuxnN0Z1z881kOzbi&#10;4FtHEh7mCTCk2umWGgmHr7fZEpgPirTqHKGEH/SwKW5vcpVpd6E9jmVoWAwhnykJJoQ+49zXBq3y&#10;c9cjxdvJDVaFuA4N14O6xHDb8cckWXCrWoofjOpxa7D+Ls9Wwqmv0s/j/piU1cdu+/quDX8ZjZT3&#10;d9PzGljAKfzBcNWP6lBEp8qdSXvWSZiJ5VNEJaxSAewKJGKVAqviJMRCAC9y/r9E8QsAAP//AwBQ&#10;SwECLQAUAAYACAAAACEAtoM4kv4AAADhAQAAEwAAAAAAAAAAAAAAAAAAAAAAW0NvbnRlbnRfVHlw&#10;ZXNdLnhtbFBLAQItABQABgAIAAAAIQA4/SH/1gAAAJQBAAALAAAAAAAAAAAAAAAAAC8BAABfcmVs&#10;cy8ucmVsc1BLAQItABQABgAIAAAAIQALYY65mQIAAI8FAAAOAAAAAAAAAAAAAAAAAC4CAABkcnMv&#10;ZTJvRG9jLnhtbFBLAQItABQABgAIAAAAIQBKQI0B4gAAAAwBAAAPAAAAAAAAAAAAAAAAAPMEAABk&#10;cnMvZG93bnJldi54bWxQSwUGAAAAAAQABADzAAAAAgYAAAAA&#10;" filled="f" strokecolor="black [3213]" strokeweight="1.5pt">
                <w10:wrap anchorx="margin"/>
              </v:rect>
            </w:pict>
          </mc:Fallback>
        </mc:AlternateContent>
      </w:r>
      <w:r w:rsidR="00E305A3" w:rsidRPr="00A95195">
        <w:rPr>
          <w:noProof/>
        </w:rPr>
        <w:drawing>
          <wp:anchor distT="0" distB="0" distL="114300" distR="114300" simplePos="0" relativeHeight="251672575" behindDoc="1" locked="0" layoutInCell="1" allowOverlap="1" wp14:anchorId="6DAEA572" wp14:editId="5DE8B375">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17359A08" w14:textId="77777777" w:rsidR="008D5546" w:rsidRPr="00BD2E8D" w:rsidRDefault="008D5546" w:rsidP="008D5546">
      <w:pPr>
        <w:spacing w:after="200" w:line="276" w:lineRule="auto"/>
        <w:rPr>
          <w:rFonts w:ascii="Marianne" w:eastAsia="Calibri" w:hAnsi="Marianne" w:cs="Calibri"/>
          <w:bCs/>
          <w:smallCaps/>
          <w:kern w:val="0"/>
          <w:sz w:val="32"/>
          <w:szCs w:val="22"/>
          <w:lang w:eastAsia="en-US"/>
        </w:rPr>
      </w:pPr>
      <w:r w:rsidRPr="00BD2E8D">
        <w:rPr>
          <w:rFonts w:ascii="Marianne" w:eastAsia="Calibri" w:hAnsi="Marianne" w:cs="Calibri"/>
          <w:bCs/>
          <w:smallCaps/>
          <w:kern w:val="0"/>
          <w:sz w:val="32"/>
          <w:szCs w:val="22"/>
          <w:lang w:eastAsia="en-US"/>
        </w:rPr>
        <w:lastRenderedPageBreak/>
        <w:t>Légende des couleurs</w:t>
      </w:r>
      <w:r w:rsidRPr="00BD2E8D">
        <w:rPr>
          <w:rFonts w:eastAsia="Calibri" w:cs="Calibri"/>
          <w:bCs/>
          <w:smallCaps/>
          <w:kern w:val="0"/>
          <w:sz w:val="32"/>
          <w:szCs w:val="22"/>
          <w:lang w:eastAsia="en-US"/>
        </w:rPr>
        <w:t> </w:t>
      </w:r>
      <w:r w:rsidRPr="00BD2E8D">
        <w:rPr>
          <w:rFonts w:ascii="Marianne" w:eastAsia="Calibri" w:hAnsi="Marianne" w:cs="Calibri"/>
          <w:bCs/>
          <w:smallCaps/>
          <w:kern w:val="0"/>
          <w:sz w:val="32"/>
          <w:szCs w:val="22"/>
          <w:lang w:eastAsia="en-US"/>
        </w:rPr>
        <w:t>:</w:t>
      </w:r>
    </w:p>
    <w:p w14:paraId="7E62F42D" w14:textId="77777777" w:rsidR="008D5546" w:rsidRPr="00B63F7B" w:rsidRDefault="008D5546" w:rsidP="00555C98">
      <w:pPr>
        <w:spacing w:after="200" w:line="276" w:lineRule="auto"/>
        <w:jc w:val="both"/>
        <w:rPr>
          <w:rFonts w:ascii="Marianne" w:eastAsia="Calibri" w:hAnsi="Marianne" w:cs="Calibri"/>
          <w:b/>
          <w:bCs/>
          <w:kern w:val="0"/>
          <w:sz w:val="24"/>
          <w:szCs w:val="24"/>
          <w:lang w:eastAsia="en-US"/>
        </w:rPr>
      </w:pPr>
      <w:r w:rsidRPr="00B63F7B">
        <w:rPr>
          <w:rFonts w:ascii="Marianne" w:eastAsia="Calibri" w:hAnsi="Marianne" w:cs="Calibri"/>
          <w:bCs/>
          <w:kern w:val="0"/>
          <w:sz w:val="24"/>
          <w:szCs w:val="24"/>
          <w:highlight w:val="cyan"/>
          <w:lang w:eastAsia="en-US"/>
        </w:rPr>
        <w:t>Informations non nécessaires pour les projets de moins de 1200 MWh/an biomasse sortie chaudière</w:t>
      </w:r>
    </w:p>
    <w:p w14:paraId="353E694B" w14:textId="77777777" w:rsidR="008D5546" w:rsidRPr="00B63F7B" w:rsidRDefault="008D5546" w:rsidP="00555C98">
      <w:pPr>
        <w:spacing w:after="200" w:line="276" w:lineRule="auto"/>
        <w:jc w:val="both"/>
        <w:rPr>
          <w:rFonts w:ascii="Marianne" w:eastAsia="Calibri" w:hAnsi="Marianne" w:cs="Calibri"/>
          <w:b/>
          <w:bCs/>
          <w:kern w:val="0"/>
          <w:sz w:val="24"/>
          <w:szCs w:val="24"/>
          <w:lang w:eastAsia="en-US"/>
        </w:rPr>
      </w:pPr>
      <w:r w:rsidRPr="00B63F7B">
        <w:rPr>
          <w:rFonts w:ascii="Marianne" w:eastAsia="Calibri" w:hAnsi="Marianne" w:cs="Calibri"/>
          <w:bCs/>
          <w:kern w:val="0"/>
          <w:sz w:val="24"/>
          <w:szCs w:val="24"/>
          <w:highlight w:val="green"/>
          <w:lang w:eastAsia="en-US"/>
        </w:rPr>
        <w:t>Informations spécifiques pour les projets de moins de 1200 MWh/an biomasse sortie chaudière</w:t>
      </w:r>
    </w:p>
    <w:p w14:paraId="7194C7B8" w14:textId="722EA01E" w:rsidR="00081363" w:rsidRPr="00D95037" w:rsidRDefault="00081363" w:rsidP="00E305A3">
      <w:pPr>
        <w:pStyle w:val="Titre1"/>
        <w:numPr>
          <w:ilvl w:val="0"/>
          <w:numId w:val="36"/>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107108"/>
      <w:bookmarkStart w:id="17" w:name="_Toc57902508"/>
      <w:bookmarkStart w:id="18" w:name="_Toc59010261"/>
      <w:bookmarkStart w:id="19" w:name="_Toc61361498"/>
      <w:bookmarkStart w:id="20" w:name="_Toc61447618"/>
      <w:r w:rsidRPr="00D95037">
        <w:rPr>
          <w:rFonts w:eastAsia="Calibri"/>
        </w:rPr>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F21A780" w14:textId="77777777" w:rsidR="00C4273E" w:rsidRPr="00E305A3" w:rsidRDefault="00C4273E" w:rsidP="00E305A3">
      <w:pPr>
        <w:pStyle w:val="Titre2"/>
      </w:pPr>
      <w:bookmarkStart w:id="21" w:name="_Toc33454424"/>
      <w:bookmarkStart w:id="22" w:name="_Toc53494403"/>
      <w:bookmarkStart w:id="23" w:name="_Toc53494635"/>
      <w:bookmarkStart w:id="24" w:name="_Toc53494743"/>
      <w:bookmarkStart w:id="25" w:name="_Toc53494847"/>
      <w:bookmarkStart w:id="26" w:name="_Toc53496371"/>
      <w:bookmarkStart w:id="27" w:name="_Toc53497406"/>
      <w:bookmarkStart w:id="28" w:name="_Toc54107109"/>
      <w:bookmarkStart w:id="29" w:name="_Toc57902509"/>
      <w:bookmarkStart w:id="30" w:name="_Toc59010262"/>
      <w:bookmarkStart w:id="31" w:name="_Toc61361499"/>
      <w:bookmarkStart w:id="32" w:name="_Toc61447619"/>
      <w:bookmarkStart w:id="33" w:name="_Toc33454432"/>
      <w:bookmarkStart w:id="34" w:name="_Toc465339718"/>
      <w:bookmarkStart w:id="35" w:name="_Toc465341662"/>
      <w:bookmarkStart w:id="36" w:name="_Toc51062369"/>
      <w:r w:rsidRPr="00E305A3">
        <w:t>Actions et études de faisabilité réalisées pour le montage du projet (schéma directeur…) et sur les process (si nécessaire)</w:t>
      </w:r>
      <w:bookmarkEnd w:id="21"/>
      <w:bookmarkEnd w:id="22"/>
      <w:bookmarkEnd w:id="23"/>
      <w:bookmarkEnd w:id="24"/>
      <w:bookmarkEnd w:id="25"/>
      <w:bookmarkEnd w:id="26"/>
      <w:bookmarkEnd w:id="27"/>
      <w:bookmarkEnd w:id="28"/>
      <w:bookmarkEnd w:id="29"/>
      <w:bookmarkEnd w:id="30"/>
      <w:bookmarkEnd w:id="31"/>
      <w:bookmarkEnd w:id="32"/>
    </w:p>
    <w:p w14:paraId="18F76A0A" w14:textId="77777777" w:rsidR="00C4273E" w:rsidRPr="000D4AF2" w:rsidRDefault="00C4273E" w:rsidP="000D4AF2">
      <w:pPr>
        <w:pStyle w:val="TexteCourant"/>
        <w:rPr>
          <w:i/>
          <w:iCs/>
          <w:highlight w:val="lightGray"/>
        </w:rPr>
      </w:pPr>
      <w:r w:rsidRPr="000D4AF2">
        <w:rPr>
          <w:i/>
          <w:iCs/>
        </w:rPr>
        <w:t>Indiquer le / les bureaux d’études ayant réalisés les études de faisabilité du projet</w:t>
      </w:r>
      <w:r w:rsidRPr="000D4AF2">
        <w:rPr>
          <w:rFonts w:ascii="Calibri" w:hAnsi="Calibri" w:cs="Calibri"/>
          <w:i/>
          <w:iCs/>
        </w:rPr>
        <w:t> </w:t>
      </w:r>
      <w:r w:rsidRPr="000D4AF2">
        <w:rPr>
          <w:i/>
          <w:iCs/>
        </w:rPr>
        <w:t xml:space="preserve">:  </w:t>
      </w:r>
      <w:r w:rsidRPr="000D4AF2">
        <w:rPr>
          <w:i/>
          <w:iCs/>
          <w:highlight w:val="lightGray"/>
        </w:rPr>
        <w:t>…</w:t>
      </w:r>
    </w:p>
    <w:p w14:paraId="66ABC5BE" w14:textId="11C69382" w:rsidR="00C4273E" w:rsidRPr="000D4AF2" w:rsidRDefault="00C4273E" w:rsidP="000D4AF2">
      <w:pPr>
        <w:pStyle w:val="TexteCourant"/>
        <w:rPr>
          <w:i/>
          <w:iCs/>
          <w:highlight w:val="lightGray"/>
        </w:rPr>
      </w:pPr>
      <w:r w:rsidRPr="000D4AF2">
        <w:rPr>
          <w:i/>
          <w:iCs/>
        </w:rPr>
        <w:t>Le bureau d’étude est-il certifié RGE Etude</w:t>
      </w:r>
      <w:r w:rsidR="009F1A94" w:rsidRPr="000D4AF2">
        <w:rPr>
          <w:i/>
          <w:iCs/>
        </w:rPr>
        <w:t xml:space="preserve"> (ou équivalent) </w:t>
      </w:r>
      <w:r w:rsidRPr="000D4AF2">
        <w:rPr>
          <w:i/>
          <w:iCs/>
        </w:rPr>
        <w:t>sur la th</w:t>
      </w:r>
      <w:r w:rsidRPr="000D4AF2">
        <w:rPr>
          <w:rFonts w:cs="Marianne Light"/>
          <w:i/>
          <w:iCs/>
        </w:rPr>
        <w:t>é</w:t>
      </w:r>
      <w:r w:rsidRPr="000D4AF2">
        <w:rPr>
          <w:i/>
          <w:iCs/>
        </w:rPr>
        <w:t xml:space="preserve">matique bois </w:t>
      </w:r>
      <w:r w:rsidRPr="000D4AF2">
        <w:rPr>
          <w:rFonts w:cs="Marianne Light"/>
          <w:i/>
          <w:iCs/>
        </w:rPr>
        <w:t>é</w:t>
      </w:r>
      <w:r w:rsidRPr="000D4AF2">
        <w:rPr>
          <w:i/>
          <w:iCs/>
        </w:rPr>
        <w:t>nergie</w:t>
      </w:r>
      <w:r w:rsidRPr="000D4AF2">
        <w:rPr>
          <w:rFonts w:ascii="Calibri" w:hAnsi="Calibri" w:cs="Calibri"/>
          <w:i/>
          <w:iCs/>
        </w:rPr>
        <w:t> </w:t>
      </w:r>
      <w:r w:rsidRPr="000D4AF2">
        <w:rPr>
          <w:i/>
          <w:iCs/>
        </w:rPr>
        <w:t xml:space="preserve">: </w:t>
      </w:r>
      <w:r w:rsidRPr="000D4AF2">
        <w:rPr>
          <w:i/>
          <w:iCs/>
          <w:highlight w:val="lightGray"/>
        </w:rPr>
        <w:t>OUI / NON</w:t>
      </w:r>
    </w:p>
    <w:p w14:paraId="66CDE822" w14:textId="77777777" w:rsidR="00C4273E" w:rsidRPr="000D4AF2" w:rsidRDefault="00C4273E" w:rsidP="000D4AF2">
      <w:pPr>
        <w:pStyle w:val="TexteCourant"/>
        <w:rPr>
          <w:i/>
          <w:iCs/>
          <w:highlight w:val="lightGray"/>
        </w:rPr>
      </w:pPr>
      <w:r w:rsidRPr="000D4AF2">
        <w:rPr>
          <w:i/>
          <w:iCs/>
        </w:rPr>
        <w:t>Indiquer le cas échéant l’AMO du projet</w:t>
      </w:r>
      <w:r w:rsidRPr="000D4AF2">
        <w:rPr>
          <w:rFonts w:ascii="Calibri" w:hAnsi="Calibri" w:cs="Calibri"/>
          <w:i/>
          <w:iCs/>
        </w:rPr>
        <w:t> </w:t>
      </w:r>
      <w:r w:rsidRPr="000D4AF2">
        <w:rPr>
          <w:i/>
          <w:iCs/>
        </w:rPr>
        <w:t xml:space="preserve">: </w:t>
      </w:r>
      <w:r w:rsidRPr="000D4AF2">
        <w:rPr>
          <w:i/>
          <w:iCs/>
          <w:highlight w:val="lightGray"/>
        </w:rPr>
        <w:t>…</w:t>
      </w:r>
    </w:p>
    <w:p w14:paraId="044F3F97" w14:textId="7FC548B2" w:rsidR="00C4273E" w:rsidRPr="000D4AF2" w:rsidRDefault="00C4273E" w:rsidP="000D4AF2">
      <w:pPr>
        <w:pStyle w:val="TexteCourant"/>
        <w:rPr>
          <w:i/>
          <w:iCs/>
          <w:highlight w:val="lightGray"/>
        </w:rPr>
      </w:pPr>
      <w:r w:rsidRPr="000D4AF2">
        <w:rPr>
          <w:i/>
          <w:iCs/>
        </w:rPr>
        <w:t>L’AMO éventuel est-il certifié RGE Etude</w:t>
      </w:r>
      <w:r w:rsidR="009F1A94" w:rsidRPr="000D4AF2">
        <w:rPr>
          <w:i/>
          <w:iCs/>
        </w:rPr>
        <w:t xml:space="preserve"> (ou équivalent) </w:t>
      </w:r>
      <w:r w:rsidRPr="000D4AF2">
        <w:rPr>
          <w:i/>
          <w:iCs/>
        </w:rPr>
        <w:t>sur la th</w:t>
      </w:r>
      <w:r w:rsidRPr="000D4AF2">
        <w:rPr>
          <w:rFonts w:cs="Marianne Light"/>
          <w:i/>
          <w:iCs/>
        </w:rPr>
        <w:t>é</w:t>
      </w:r>
      <w:r w:rsidRPr="000D4AF2">
        <w:rPr>
          <w:i/>
          <w:iCs/>
        </w:rPr>
        <w:t xml:space="preserve">matique bois </w:t>
      </w:r>
      <w:r w:rsidRPr="000D4AF2">
        <w:rPr>
          <w:rFonts w:cs="Marianne Light"/>
          <w:i/>
          <w:iCs/>
        </w:rPr>
        <w:t>é</w:t>
      </w:r>
      <w:r w:rsidRPr="000D4AF2">
        <w:rPr>
          <w:i/>
          <w:iCs/>
        </w:rPr>
        <w:t>nergie</w:t>
      </w:r>
      <w:r w:rsidRPr="000D4AF2">
        <w:rPr>
          <w:rFonts w:ascii="Calibri" w:hAnsi="Calibri" w:cs="Calibri"/>
          <w:i/>
          <w:iCs/>
        </w:rPr>
        <w:t> </w:t>
      </w:r>
      <w:r w:rsidRPr="000D4AF2">
        <w:rPr>
          <w:i/>
          <w:iCs/>
        </w:rPr>
        <w:t xml:space="preserve">: </w:t>
      </w:r>
      <w:r w:rsidRPr="000D4AF2">
        <w:rPr>
          <w:i/>
          <w:iCs/>
          <w:highlight w:val="lightGray"/>
        </w:rPr>
        <w:t>OUI / NON</w:t>
      </w:r>
    </w:p>
    <w:p w14:paraId="41AC9647" w14:textId="77777777" w:rsidR="00766F4B" w:rsidRPr="000D4AF2" w:rsidRDefault="00766F4B" w:rsidP="000D4AF2">
      <w:pPr>
        <w:pStyle w:val="TexteCourant"/>
        <w:rPr>
          <w:i/>
          <w:iCs/>
          <w:highlight w:val="green"/>
        </w:rPr>
      </w:pPr>
      <w:r w:rsidRPr="000D4AF2">
        <w:rPr>
          <w:i/>
          <w:iCs/>
          <w:highlight w:val="green"/>
        </w:rPr>
        <w:t>Pour les projets &lt; 1200MWh/an</w:t>
      </w:r>
      <w:r w:rsidRPr="000D4AF2">
        <w:rPr>
          <w:rFonts w:ascii="Calibri" w:hAnsi="Calibri" w:cs="Calibri"/>
          <w:i/>
          <w:iCs/>
          <w:highlight w:val="green"/>
        </w:rPr>
        <w:t> </w:t>
      </w:r>
      <w:r w:rsidRPr="000D4AF2">
        <w:rPr>
          <w:i/>
          <w:iCs/>
          <w:highlight w:val="green"/>
        </w:rPr>
        <w:t>:</w:t>
      </w:r>
    </w:p>
    <w:p w14:paraId="150E0946" w14:textId="00C7E41D" w:rsidR="00766F4B" w:rsidRPr="000D4AF2" w:rsidRDefault="00766F4B" w:rsidP="000D4AF2">
      <w:pPr>
        <w:pStyle w:val="TexteCourant"/>
        <w:rPr>
          <w:i/>
          <w:iCs/>
          <w:highlight w:val="green"/>
        </w:rPr>
      </w:pPr>
      <w:r w:rsidRPr="000D4AF2">
        <w:rPr>
          <w:i/>
          <w:iCs/>
          <w:highlight w:val="green"/>
        </w:rPr>
        <w:t xml:space="preserve">En cas d’absence de BE RGE Etude </w:t>
      </w:r>
      <w:r w:rsidR="009F1A94" w:rsidRPr="000D4AF2">
        <w:rPr>
          <w:i/>
          <w:iCs/>
          <w:highlight w:val="green"/>
        </w:rPr>
        <w:t xml:space="preserve">(ou équivalent) </w:t>
      </w:r>
      <w:r w:rsidRPr="000D4AF2">
        <w:rPr>
          <w:i/>
          <w:iCs/>
          <w:highlight w:val="green"/>
        </w:rPr>
        <w:t xml:space="preserve">sur la thématique bois énergie pour la faisabilité/AMO le bénéficiaire s’engage à se faire accompagner par un BE ou une entreprise RGE </w:t>
      </w:r>
      <w:r w:rsidR="009F1A94" w:rsidRPr="000D4AF2">
        <w:rPr>
          <w:i/>
          <w:iCs/>
          <w:highlight w:val="green"/>
        </w:rPr>
        <w:t xml:space="preserve">(ou équivalent) </w:t>
      </w:r>
      <w:r w:rsidRPr="000D4AF2">
        <w:rPr>
          <w:i/>
          <w:iCs/>
          <w:highlight w:val="green"/>
        </w:rPr>
        <w:t>sur la thématique bois énergie pour la maîtrise d’œuvre ou la réalisation</w:t>
      </w:r>
      <w:r w:rsidRPr="000D4AF2">
        <w:rPr>
          <w:rFonts w:ascii="Calibri" w:hAnsi="Calibri" w:cs="Calibri"/>
          <w:i/>
          <w:iCs/>
          <w:highlight w:val="green"/>
        </w:rPr>
        <w:t> </w:t>
      </w:r>
      <w:r w:rsidRPr="000D4AF2">
        <w:rPr>
          <w:i/>
          <w:iCs/>
          <w:highlight w:val="green"/>
        </w:rPr>
        <w:t xml:space="preserve">: </w:t>
      </w:r>
      <w:r w:rsidRPr="000D4AF2">
        <w:rPr>
          <w:i/>
          <w:iCs/>
          <w:highlight w:val="lightGray"/>
        </w:rPr>
        <w:t>OUI/NON</w:t>
      </w:r>
      <w:r w:rsidRPr="000D4AF2">
        <w:rPr>
          <w:i/>
          <w:iCs/>
          <w:highlight w:val="green"/>
        </w:rPr>
        <w:t xml:space="preserve"> </w:t>
      </w:r>
    </w:p>
    <w:p w14:paraId="594BFA24" w14:textId="21A8B546" w:rsidR="00C4273E" w:rsidRPr="000D4AF2" w:rsidRDefault="00C4273E" w:rsidP="000D4AF2">
      <w:pPr>
        <w:pStyle w:val="TexteCourant"/>
        <w:rPr>
          <w:i/>
          <w:iCs/>
          <w:highlight w:val="green"/>
        </w:rPr>
      </w:pPr>
      <w:r w:rsidRPr="000D4AF2">
        <w:rPr>
          <w:b/>
          <w:i/>
          <w:iCs/>
        </w:rPr>
        <w:t>Jo</w:t>
      </w:r>
      <w:r w:rsidR="0042637A" w:rsidRPr="000D4AF2">
        <w:rPr>
          <w:b/>
          <w:i/>
          <w:iCs/>
        </w:rPr>
        <w:t>indre l’étude de faisabilité de la chaufferie biomasse</w:t>
      </w:r>
      <w:r w:rsidR="009F1A94" w:rsidRPr="000D4AF2">
        <w:rPr>
          <w:b/>
          <w:i/>
          <w:iCs/>
        </w:rPr>
        <w:t xml:space="preserve"> </w:t>
      </w:r>
      <w:r w:rsidR="006F10BE" w:rsidRPr="000D4AF2">
        <w:rPr>
          <w:b/>
          <w:i/>
          <w:iCs/>
        </w:rPr>
        <w:t>(</w:t>
      </w:r>
      <w:r w:rsidR="009F1A94" w:rsidRPr="000D4AF2">
        <w:rPr>
          <w:b/>
          <w:i/>
          <w:iCs/>
          <w:highlight w:val="green"/>
        </w:rPr>
        <w:t xml:space="preserve">ou </w:t>
      </w:r>
      <w:r w:rsidR="006F10BE" w:rsidRPr="000D4AF2">
        <w:rPr>
          <w:b/>
          <w:i/>
          <w:iCs/>
          <w:highlight w:val="green"/>
        </w:rPr>
        <w:t>éventuellement une étude</w:t>
      </w:r>
      <w:r w:rsidR="009F1A94" w:rsidRPr="000D4AF2">
        <w:rPr>
          <w:b/>
          <w:i/>
          <w:iCs/>
          <w:highlight w:val="green"/>
        </w:rPr>
        <w:t xml:space="preserve"> d’opportunité</w:t>
      </w:r>
      <w:r w:rsidR="00F716B7" w:rsidRPr="000D4AF2">
        <w:rPr>
          <w:b/>
          <w:i/>
          <w:iCs/>
          <w:highlight w:val="green"/>
        </w:rPr>
        <w:t xml:space="preserve"> réalisée par un structure d’animation/relais bois énergie</w:t>
      </w:r>
      <w:r w:rsidR="006F10BE" w:rsidRPr="000D4AF2">
        <w:rPr>
          <w:b/>
          <w:i/>
          <w:iCs/>
          <w:highlight w:val="green"/>
        </w:rPr>
        <w:t>)</w:t>
      </w:r>
    </w:p>
    <w:p w14:paraId="5F6EEDD1" w14:textId="1DB4D448" w:rsidR="00C4273E" w:rsidRPr="00E305A3" w:rsidRDefault="00C4273E" w:rsidP="00E305A3">
      <w:pPr>
        <w:pStyle w:val="Titre2"/>
      </w:pPr>
      <w:bookmarkStart w:id="37" w:name="_Toc33454425"/>
      <w:bookmarkStart w:id="38" w:name="_Toc53494404"/>
      <w:bookmarkStart w:id="39" w:name="_Toc53494636"/>
      <w:bookmarkStart w:id="40" w:name="_Toc53494744"/>
      <w:bookmarkStart w:id="41" w:name="_Toc53494848"/>
      <w:bookmarkStart w:id="42" w:name="_Toc53496372"/>
      <w:bookmarkStart w:id="43" w:name="_Toc53497407"/>
      <w:bookmarkStart w:id="44" w:name="_Toc54107110"/>
      <w:bookmarkStart w:id="45" w:name="_Toc57902510"/>
      <w:bookmarkStart w:id="46" w:name="_Toc59010263"/>
      <w:bookmarkStart w:id="47" w:name="_Toc61361500"/>
      <w:bookmarkStart w:id="48" w:name="_Toc61447620"/>
      <w:r w:rsidRPr="00E305A3">
        <w:t>Démarche d’économie d’énergie et description des besoins thermiques actuels et futurs</w:t>
      </w:r>
      <w:bookmarkEnd w:id="37"/>
      <w:bookmarkEnd w:id="38"/>
      <w:bookmarkEnd w:id="39"/>
      <w:bookmarkEnd w:id="40"/>
      <w:bookmarkEnd w:id="41"/>
      <w:bookmarkEnd w:id="42"/>
      <w:bookmarkEnd w:id="43"/>
      <w:bookmarkEnd w:id="44"/>
      <w:bookmarkEnd w:id="45"/>
      <w:bookmarkEnd w:id="46"/>
      <w:bookmarkEnd w:id="47"/>
      <w:bookmarkEnd w:id="48"/>
    </w:p>
    <w:p w14:paraId="3DA65879" w14:textId="77777777" w:rsidR="00C4273E" w:rsidRPr="000D4AF2" w:rsidRDefault="00C4273E" w:rsidP="000D4AF2">
      <w:pPr>
        <w:pStyle w:val="TexteCourant"/>
        <w:rPr>
          <w:i/>
          <w:iCs/>
          <w:highlight w:val="lightGray"/>
        </w:rPr>
      </w:pPr>
      <w:r w:rsidRPr="000D4AF2">
        <w:rPr>
          <w:i/>
          <w:iCs/>
        </w:rPr>
        <w:t>Est-ce que des actions ou études d’économie d’énergie sur le/les bâtiments ou process raccordés à la chaufferie biomasse ont été mises en œuvres ou sont prévues</w:t>
      </w:r>
      <w:r w:rsidRPr="000D4AF2">
        <w:rPr>
          <w:rFonts w:ascii="Calibri" w:hAnsi="Calibri" w:cs="Calibri"/>
          <w:i/>
          <w:iCs/>
        </w:rPr>
        <w:t> </w:t>
      </w:r>
      <w:r w:rsidRPr="000D4AF2">
        <w:rPr>
          <w:i/>
          <w:iCs/>
        </w:rPr>
        <w:t xml:space="preserve">: </w:t>
      </w:r>
      <w:r w:rsidRPr="000D4AF2">
        <w:rPr>
          <w:i/>
          <w:iCs/>
          <w:highlight w:val="lightGray"/>
        </w:rPr>
        <w:t>OUI / NON</w:t>
      </w:r>
    </w:p>
    <w:p w14:paraId="319CE2DD" w14:textId="47DF1907" w:rsidR="00C4273E" w:rsidRDefault="00C4273E" w:rsidP="000D4AF2">
      <w:pPr>
        <w:pStyle w:val="TexteCourant"/>
        <w:rPr>
          <w:i/>
          <w:iCs/>
        </w:rPr>
      </w:pPr>
      <w:r w:rsidRPr="000D4AF2">
        <w:rPr>
          <w:i/>
          <w:iCs/>
        </w:rPr>
        <w:t>Décrire en quelques lignes ces actions ou études d’économie d’énergie déjà mises en œuvre ou prévues (calendrier, patrimoine visé, …)</w:t>
      </w:r>
      <w:r w:rsidRPr="000D4AF2">
        <w:rPr>
          <w:rFonts w:ascii="Calibri" w:hAnsi="Calibri" w:cs="Calibri"/>
          <w:i/>
          <w:iCs/>
        </w:rPr>
        <w:t> </w:t>
      </w:r>
      <w:r w:rsidRPr="000D4AF2">
        <w:rPr>
          <w:i/>
          <w:iCs/>
        </w:rPr>
        <w:t xml:space="preserve">: </w:t>
      </w:r>
      <w:r w:rsidRPr="000D4AF2">
        <w:rPr>
          <w:i/>
          <w:iCs/>
          <w:highlight w:val="lightGray"/>
        </w:rPr>
        <w:t>…</w:t>
      </w:r>
    </w:p>
    <w:p w14:paraId="54CFEB0C" w14:textId="348D9144" w:rsidR="004F6CEC" w:rsidRDefault="004F6CEC" w:rsidP="000D4AF2">
      <w:pPr>
        <w:pStyle w:val="TexteCourant"/>
        <w:rPr>
          <w:i/>
          <w:iCs/>
        </w:rPr>
      </w:pPr>
    </w:p>
    <w:p w14:paraId="360AAD34" w14:textId="48352D55" w:rsidR="004F6CEC" w:rsidRDefault="004F6CEC" w:rsidP="000D4AF2">
      <w:pPr>
        <w:pStyle w:val="TexteCourant"/>
        <w:rPr>
          <w:i/>
          <w:iCs/>
        </w:rPr>
      </w:pPr>
    </w:p>
    <w:p w14:paraId="3B18FB42" w14:textId="2981E96C" w:rsidR="004F6CEC" w:rsidRDefault="004F6CEC" w:rsidP="000D4AF2">
      <w:pPr>
        <w:pStyle w:val="TexteCourant"/>
        <w:rPr>
          <w:i/>
          <w:iCs/>
        </w:rPr>
      </w:pPr>
    </w:p>
    <w:p w14:paraId="77E49AE3" w14:textId="670205CD" w:rsidR="004F6CEC" w:rsidRDefault="004F6CEC" w:rsidP="000D4AF2">
      <w:pPr>
        <w:pStyle w:val="TexteCourant"/>
        <w:rPr>
          <w:i/>
          <w:iCs/>
        </w:rPr>
      </w:pPr>
    </w:p>
    <w:p w14:paraId="53A58687" w14:textId="5709EB76" w:rsidR="004F6CEC" w:rsidRDefault="004F6CEC" w:rsidP="000D4AF2">
      <w:pPr>
        <w:pStyle w:val="TexteCourant"/>
        <w:rPr>
          <w:i/>
          <w:iCs/>
        </w:rPr>
      </w:pPr>
    </w:p>
    <w:p w14:paraId="329AFA70" w14:textId="06EE7CE8" w:rsidR="004F6CEC" w:rsidRDefault="004F6CEC" w:rsidP="000D4AF2">
      <w:pPr>
        <w:pStyle w:val="TexteCourant"/>
        <w:rPr>
          <w:i/>
          <w:iCs/>
        </w:rPr>
      </w:pPr>
    </w:p>
    <w:p w14:paraId="063A7E97" w14:textId="7995C065" w:rsidR="004F6CEC" w:rsidRDefault="004F6CEC" w:rsidP="000D4AF2">
      <w:pPr>
        <w:pStyle w:val="TexteCourant"/>
        <w:rPr>
          <w:i/>
          <w:iCs/>
        </w:rPr>
      </w:pPr>
    </w:p>
    <w:p w14:paraId="0102E1A0" w14:textId="7FB91DDE" w:rsidR="004F6CEC" w:rsidRDefault="004F6CEC" w:rsidP="000D4AF2">
      <w:pPr>
        <w:pStyle w:val="TexteCourant"/>
        <w:rPr>
          <w:i/>
          <w:iCs/>
        </w:rPr>
      </w:pPr>
    </w:p>
    <w:p w14:paraId="7BBBCDFF" w14:textId="37B7F807" w:rsidR="004F6CEC" w:rsidRPr="000D4AF2" w:rsidRDefault="004F6CEC" w:rsidP="000D4AF2">
      <w:pPr>
        <w:pStyle w:val="TexteCourant"/>
        <w:rPr>
          <w:i/>
          <w:iCs/>
        </w:rPr>
      </w:pPr>
    </w:p>
    <w:p w14:paraId="63654C76" w14:textId="539AA2EC" w:rsidR="00DB4C1E" w:rsidRPr="00E305A3" w:rsidRDefault="00DB4C1E" w:rsidP="00E305A3">
      <w:pPr>
        <w:pStyle w:val="Titre2"/>
      </w:pPr>
      <w:bookmarkStart w:id="49" w:name="_Toc53494405"/>
      <w:bookmarkStart w:id="50" w:name="_Toc53494637"/>
      <w:bookmarkStart w:id="51" w:name="_Toc53494745"/>
      <w:bookmarkStart w:id="52" w:name="_Toc53494849"/>
      <w:bookmarkStart w:id="53" w:name="_Toc53496373"/>
      <w:bookmarkStart w:id="54" w:name="_Toc53497408"/>
      <w:bookmarkStart w:id="55" w:name="_Toc54107111"/>
      <w:bookmarkStart w:id="56" w:name="_Toc57902511"/>
      <w:bookmarkStart w:id="57" w:name="_Toc59010264"/>
      <w:bookmarkStart w:id="58" w:name="_Toc61361501"/>
      <w:bookmarkStart w:id="59" w:name="_Toc61447621"/>
      <w:r w:rsidRPr="00E305A3">
        <w:lastRenderedPageBreak/>
        <w:t>Bilan énergétique avant et après opération</w:t>
      </w:r>
      <w:bookmarkEnd w:id="33"/>
      <w:bookmarkEnd w:id="49"/>
      <w:bookmarkEnd w:id="50"/>
      <w:bookmarkEnd w:id="51"/>
      <w:bookmarkEnd w:id="52"/>
      <w:bookmarkEnd w:id="53"/>
      <w:bookmarkEnd w:id="54"/>
      <w:bookmarkEnd w:id="55"/>
      <w:bookmarkEnd w:id="56"/>
      <w:bookmarkEnd w:id="57"/>
      <w:bookmarkEnd w:id="58"/>
      <w:bookmarkEnd w:id="59"/>
    </w:p>
    <w:p w14:paraId="40333232" w14:textId="2D97FE82"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–description production et réseau de chaleur</w:t>
      </w:r>
      <w:r w:rsidR="004F6CEC">
        <w:rPr>
          <w:rStyle w:val="Appelnotedebasdep"/>
          <w:rFonts w:ascii="Marianne Light" w:hAnsi="Marianne Light"/>
          <w:b/>
          <w:bCs/>
          <w:i/>
          <w:sz w:val="18"/>
          <w:szCs w:val="18"/>
          <w:highlight w:val="lightGray"/>
        </w:rPr>
        <w:footnoteReference w:id="1"/>
      </w:r>
      <w:r w:rsidRPr="00DB4C1E">
        <w:rPr>
          <w:rFonts w:cs="Calibri"/>
          <w:b/>
          <w:bCs/>
          <w:i/>
          <w:sz w:val="18"/>
          <w:szCs w:val="18"/>
          <w:highlight w:val="lightGray"/>
        </w:rPr>
        <w:t> </w:t>
      </w:r>
      <w:r w:rsidRPr="00DB4C1E">
        <w:rPr>
          <w:rFonts w:ascii="Marianne Light" w:hAnsi="Marianne Light"/>
          <w:b/>
          <w:bCs/>
          <w:i/>
          <w:sz w:val="18"/>
          <w:szCs w:val="18"/>
          <w:highlight w:val="lightGray"/>
        </w:rPr>
        <w:t>:</w:t>
      </w:r>
    </w:p>
    <w:tbl>
      <w:tblPr>
        <w:tblW w:w="9460" w:type="dxa"/>
        <w:tblCellMar>
          <w:left w:w="70" w:type="dxa"/>
          <w:right w:w="70" w:type="dxa"/>
        </w:tblCellMar>
        <w:tblLook w:val="04A0" w:firstRow="1" w:lastRow="0" w:firstColumn="1" w:lastColumn="0" w:noHBand="0" w:noVBand="1"/>
      </w:tblPr>
      <w:tblGrid>
        <w:gridCol w:w="480"/>
        <w:gridCol w:w="460"/>
        <w:gridCol w:w="3640"/>
        <w:gridCol w:w="1320"/>
        <w:gridCol w:w="1540"/>
        <w:gridCol w:w="2020"/>
      </w:tblGrid>
      <w:tr w:rsidR="00DB4C1E" w:rsidRPr="00DB4C1E" w14:paraId="03F57EA2" w14:textId="77777777" w:rsidTr="00DB4C1E">
        <w:trPr>
          <w:trHeight w:val="435"/>
        </w:trPr>
        <w:tc>
          <w:tcPr>
            <w:tcW w:w="480"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32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540"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DB4C1E">
        <w:trPr>
          <w:trHeight w:val="270"/>
        </w:trPr>
        <w:tc>
          <w:tcPr>
            <w:tcW w:w="480"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540"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540"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540"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540"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32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540"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32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540"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540"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540"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32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540"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32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540"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4A5EFA" w:rsidRPr="00DB4C1E" w14:paraId="2025F618"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2AB605EF" w14:textId="77777777" w:rsidR="004A5EFA" w:rsidRPr="00DB4C1E" w:rsidRDefault="004A5EFA" w:rsidP="004A5EFA">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4A5EFA" w:rsidRPr="00DB4C1E" w:rsidRDefault="004A5EFA" w:rsidP="004A5EFA">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21BBC96A" w:rsidR="004A5EFA" w:rsidRPr="00DB4C1E" w:rsidRDefault="004A5EFA" w:rsidP="004A5EFA">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réf. GN (base carbone ADEME) : 0</w:t>
            </w:r>
            <w:r w:rsidR="00387FA9">
              <w:rPr>
                <w:rFonts w:ascii="Marianne Light" w:hAnsi="Marianne Light"/>
                <w:i/>
                <w:iCs/>
                <w:kern w:val="0"/>
                <w:sz w:val="14"/>
                <w:szCs w:val="18"/>
              </w:rPr>
              <w:t>,187</w:t>
            </w:r>
            <w:r w:rsidRPr="00DB4C1E">
              <w:rPr>
                <w:rFonts w:ascii="Marianne Light" w:hAnsi="Marianne Light"/>
                <w:i/>
                <w:iCs/>
                <w:kern w:val="0"/>
                <w:sz w:val="14"/>
                <w:szCs w:val="18"/>
              </w:rPr>
              <w:t xml:space="preserve">tCO2/MWh </w:t>
            </w:r>
          </w:p>
        </w:tc>
        <w:tc>
          <w:tcPr>
            <w:tcW w:w="1320" w:type="dxa"/>
            <w:tcBorders>
              <w:top w:val="nil"/>
              <w:left w:val="nil"/>
              <w:bottom w:val="single" w:sz="8" w:space="0" w:color="auto"/>
              <w:right w:val="single" w:sz="4" w:space="0" w:color="auto"/>
            </w:tcBorders>
            <w:shd w:val="clear" w:color="auto" w:fill="auto"/>
            <w:noWrap/>
            <w:vAlign w:val="bottom"/>
            <w:hideMark/>
          </w:tcPr>
          <w:p w14:paraId="537D756A" w14:textId="77777777" w:rsidR="004A5EFA" w:rsidRPr="00DB4C1E" w:rsidRDefault="004A5EFA" w:rsidP="004A5EFA">
            <w:pPr>
              <w:spacing w:after="0"/>
              <w:rPr>
                <w:rFonts w:ascii="Marianne Light" w:hAnsi="Marianne Light"/>
                <w:kern w:val="0"/>
                <w:sz w:val="14"/>
                <w:szCs w:val="18"/>
              </w:rPr>
            </w:pPr>
            <w:r w:rsidRPr="00DB4C1E">
              <w:rPr>
                <w:rFonts w:cs="Calibri"/>
                <w:kern w:val="0"/>
                <w:sz w:val="14"/>
                <w:szCs w:val="18"/>
              </w:rPr>
              <w:t> </w:t>
            </w:r>
          </w:p>
        </w:tc>
        <w:tc>
          <w:tcPr>
            <w:tcW w:w="1540" w:type="dxa"/>
            <w:tcBorders>
              <w:top w:val="nil"/>
              <w:left w:val="nil"/>
              <w:bottom w:val="single" w:sz="8" w:space="0" w:color="auto"/>
              <w:right w:val="single" w:sz="4" w:space="0" w:color="auto"/>
            </w:tcBorders>
            <w:shd w:val="clear" w:color="auto" w:fill="auto"/>
            <w:noWrap/>
            <w:vAlign w:val="bottom"/>
            <w:hideMark/>
          </w:tcPr>
          <w:p w14:paraId="0F0E3435" w14:textId="77777777" w:rsidR="004A5EFA" w:rsidRPr="00DB4C1E" w:rsidRDefault="004A5EFA" w:rsidP="004A5EFA">
            <w:pPr>
              <w:spacing w:after="0"/>
              <w:rPr>
                <w:rFonts w:ascii="Marianne Light" w:hAnsi="Marianne Light"/>
                <w:kern w:val="0"/>
                <w:sz w:val="14"/>
                <w:szCs w:val="18"/>
              </w:rPr>
            </w:pPr>
            <w:r w:rsidRPr="00DB4C1E">
              <w:rPr>
                <w:rFonts w:cs="Calibri"/>
                <w:kern w:val="0"/>
                <w:sz w:val="14"/>
                <w:szCs w:val="18"/>
              </w:rPr>
              <w:t> </w:t>
            </w:r>
          </w:p>
        </w:tc>
        <w:tc>
          <w:tcPr>
            <w:tcW w:w="2020" w:type="dxa"/>
            <w:tcBorders>
              <w:top w:val="nil"/>
              <w:left w:val="nil"/>
              <w:bottom w:val="single" w:sz="8" w:space="0" w:color="auto"/>
              <w:right w:val="single" w:sz="8" w:space="0" w:color="auto"/>
            </w:tcBorders>
            <w:shd w:val="clear" w:color="000000" w:fill="BFBFBF"/>
            <w:noWrap/>
            <w:vAlign w:val="bottom"/>
            <w:hideMark/>
          </w:tcPr>
          <w:p w14:paraId="2EF5A0C8" w14:textId="77777777" w:rsidR="004A5EFA" w:rsidRPr="00DB4C1E" w:rsidRDefault="004A5EFA" w:rsidP="004A5EFA">
            <w:pPr>
              <w:spacing w:after="0"/>
              <w:jc w:val="center"/>
              <w:rPr>
                <w:rFonts w:ascii="Marianne Light" w:hAnsi="Marianne Light"/>
                <w:kern w:val="0"/>
                <w:sz w:val="14"/>
                <w:szCs w:val="18"/>
              </w:rPr>
            </w:pPr>
            <w:r w:rsidRPr="00DB4C1E">
              <w:rPr>
                <w:rFonts w:cs="Calibri"/>
                <w:kern w:val="0"/>
                <w:sz w:val="14"/>
                <w:szCs w:val="18"/>
              </w:rPr>
              <w:t> </w:t>
            </w:r>
          </w:p>
        </w:tc>
      </w:tr>
      <w:tr w:rsidR="004A5EFA" w:rsidRPr="00DB4C1E" w14:paraId="62F38680" w14:textId="77777777" w:rsidTr="00DB4C1E">
        <w:trPr>
          <w:trHeight w:val="450"/>
        </w:trPr>
        <w:tc>
          <w:tcPr>
            <w:tcW w:w="480" w:type="dxa"/>
            <w:vMerge/>
            <w:tcBorders>
              <w:top w:val="single" w:sz="8" w:space="0" w:color="auto"/>
              <w:left w:val="single" w:sz="8" w:space="0" w:color="auto"/>
              <w:bottom w:val="nil"/>
              <w:right w:val="single" w:sz="8" w:space="0" w:color="auto"/>
            </w:tcBorders>
            <w:vAlign w:val="center"/>
            <w:hideMark/>
          </w:tcPr>
          <w:p w14:paraId="6B5EBD99" w14:textId="77777777" w:rsidR="004A5EFA" w:rsidRPr="00DB4C1E" w:rsidRDefault="004A5EFA" w:rsidP="004A5EFA">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4A5EFA" w:rsidRPr="00DB4C1E" w:rsidRDefault="004A5EFA" w:rsidP="004A5EFA">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4A5EFA" w:rsidRPr="00DB4C1E" w:rsidRDefault="004A5EFA" w:rsidP="004A5EFA">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96BA2F6" w14:textId="77777777" w:rsidR="004A5EFA" w:rsidRPr="00DB4C1E" w:rsidRDefault="004A5EFA" w:rsidP="004A5EFA">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540" w:type="dxa"/>
            <w:tcBorders>
              <w:top w:val="nil"/>
              <w:left w:val="nil"/>
              <w:bottom w:val="single" w:sz="4" w:space="0" w:color="auto"/>
              <w:right w:val="nil"/>
            </w:tcBorders>
            <w:shd w:val="clear" w:color="000000" w:fill="FFFFFF"/>
            <w:noWrap/>
            <w:vAlign w:val="center"/>
            <w:hideMark/>
          </w:tcPr>
          <w:p w14:paraId="1157ADFB" w14:textId="77777777" w:rsidR="004A5EFA" w:rsidRPr="00DB4C1E" w:rsidRDefault="004A5EFA" w:rsidP="004A5EFA">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4A5EFA" w:rsidRPr="00DB4C1E" w:rsidRDefault="004A5EFA" w:rsidP="004A5EFA">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4A5EFA" w:rsidRPr="00DB4C1E" w14:paraId="5AE62A44" w14:textId="77777777" w:rsidTr="00DB4C1E">
        <w:trPr>
          <w:trHeight w:val="375"/>
        </w:trPr>
        <w:tc>
          <w:tcPr>
            <w:tcW w:w="480" w:type="dxa"/>
            <w:vMerge/>
            <w:tcBorders>
              <w:top w:val="single" w:sz="8" w:space="0" w:color="auto"/>
              <w:left w:val="single" w:sz="8" w:space="0" w:color="auto"/>
              <w:bottom w:val="nil"/>
              <w:right w:val="single" w:sz="8" w:space="0" w:color="auto"/>
            </w:tcBorders>
            <w:vAlign w:val="center"/>
            <w:hideMark/>
          </w:tcPr>
          <w:p w14:paraId="337BC793" w14:textId="77777777" w:rsidR="004A5EFA" w:rsidRPr="00DB4C1E" w:rsidRDefault="004A5EFA" w:rsidP="004A5EFA">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4A5EFA" w:rsidRPr="00DB4C1E" w:rsidRDefault="004A5EFA" w:rsidP="004A5EFA">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4A5EFA" w:rsidRPr="00DB4C1E" w:rsidRDefault="004A5EFA" w:rsidP="004A5EFA">
            <w:pPr>
              <w:spacing w:after="0"/>
              <w:rPr>
                <w:rFonts w:ascii="Marianne Light" w:hAnsi="Marianne Light"/>
                <w:b/>
                <w:bCs/>
                <w:kern w:val="0"/>
                <w:sz w:val="14"/>
                <w:szCs w:val="18"/>
              </w:rPr>
            </w:pPr>
            <w:r w:rsidRPr="00DB4C1E">
              <w:rPr>
                <w:rFonts w:ascii="Marianne Light" w:hAnsi="Marianne Light"/>
                <w:b/>
                <w:bCs/>
                <w:kern w:val="0"/>
                <w:sz w:val="14"/>
                <w:szCs w:val="18"/>
              </w:rPr>
              <w:t>Total production EnR&amp;R MWh</w:t>
            </w:r>
            <w:r w:rsidRPr="00DB4C1E">
              <w:rPr>
                <w:rFonts w:ascii="Marianne Light" w:hAnsi="Marianne Light"/>
                <w:b/>
                <w:bCs/>
                <w:kern w:val="0"/>
                <w:sz w:val="14"/>
                <w:szCs w:val="18"/>
              </w:rPr>
              <w:br/>
            </w:r>
            <w:r w:rsidRPr="00DB4C1E">
              <w:rPr>
                <w:rFonts w:ascii="Marianne Light" w:hAnsi="Marianne Light"/>
                <w:i/>
                <w:iCs/>
                <w:kern w:val="0"/>
                <w:sz w:val="14"/>
                <w:szCs w:val="18"/>
              </w:rPr>
              <w:t>(si réseau de chaleur = chaleur EnR&amp;R injectée dans le RC)</w:t>
            </w:r>
          </w:p>
        </w:tc>
        <w:tc>
          <w:tcPr>
            <w:tcW w:w="13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4A5EFA" w:rsidRPr="00DB4C1E" w:rsidRDefault="004A5EFA" w:rsidP="004A5EFA">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4A5EFA" w:rsidRPr="00DB4C1E" w:rsidRDefault="004A5EFA" w:rsidP="004A5EFA">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tcBorders>
              <w:top w:val="nil"/>
              <w:left w:val="nil"/>
              <w:bottom w:val="single" w:sz="4" w:space="0" w:color="auto"/>
              <w:right w:val="single" w:sz="8" w:space="0" w:color="auto"/>
            </w:tcBorders>
            <w:shd w:val="clear" w:color="000000" w:fill="FFFFFF"/>
            <w:noWrap/>
            <w:vAlign w:val="center"/>
            <w:hideMark/>
          </w:tcPr>
          <w:p w14:paraId="72CDC407" w14:textId="77777777" w:rsidR="004A5EFA" w:rsidRPr="00DB4C1E" w:rsidRDefault="004A5EFA" w:rsidP="004A5EFA">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EnR&amp;R sup. </w:t>
            </w:r>
          </w:p>
        </w:tc>
      </w:tr>
      <w:tr w:rsidR="004A5EFA" w:rsidRPr="00DB4C1E" w14:paraId="20F11D85" w14:textId="77777777" w:rsidTr="00DB4C1E">
        <w:trPr>
          <w:trHeight w:val="1440"/>
        </w:trPr>
        <w:tc>
          <w:tcPr>
            <w:tcW w:w="480" w:type="dxa"/>
            <w:vMerge/>
            <w:tcBorders>
              <w:top w:val="single" w:sz="8" w:space="0" w:color="auto"/>
              <w:left w:val="single" w:sz="8" w:space="0" w:color="auto"/>
              <w:bottom w:val="nil"/>
              <w:right w:val="single" w:sz="8" w:space="0" w:color="auto"/>
            </w:tcBorders>
            <w:vAlign w:val="center"/>
            <w:hideMark/>
          </w:tcPr>
          <w:p w14:paraId="4AF06378" w14:textId="77777777" w:rsidR="004A5EFA" w:rsidRPr="00DB4C1E" w:rsidRDefault="004A5EFA" w:rsidP="004A5EFA">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4A5EFA" w:rsidRPr="00DB4C1E" w:rsidRDefault="004A5EFA" w:rsidP="004A5EFA">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4A5EFA" w:rsidRPr="00DB4C1E" w:rsidRDefault="004A5EFA" w:rsidP="004A5EFA">
            <w:pPr>
              <w:spacing w:after="0"/>
              <w:rPr>
                <w:rFonts w:ascii="Marianne Light" w:hAnsi="Marianne Light"/>
                <w:b/>
                <w:bCs/>
                <w:kern w:val="0"/>
                <w:sz w:val="14"/>
                <w:szCs w:val="18"/>
              </w:rPr>
            </w:pPr>
          </w:p>
        </w:tc>
        <w:tc>
          <w:tcPr>
            <w:tcW w:w="1320" w:type="dxa"/>
            <w:vMerge/>
            <w:tcBorders>
              <w:top w:val="nil"/>
              <w:left w:val="single" w:sz="4" w:space="0" w:color="auto"/>
              <w:bottom w:val="single" w:sz="4" w:space="0" w:color="000000"/>
              <w:right w:val="single" w:sz="4" w:space="0" w:color="auto"/>
            </w:tcBorders>
            <w:vAlign w:val="center"/>
            <w:hideMark/>
          </w:tcPr>
          <w:p w14:paraId="1474305E" w14:textId="77777777" w:rsidR="004A5EFA" w:rsidRPr="00DB4C1E" w:rsidRDefault="004A5EFA" w:rsidP="004A5EFA">
            <w:pPr>
              <w:spacing w:after="0"/>
              <w:rPr>
                <w:rFonts w:ascii="Marianne Light" w:hAnsi="Marianne Light"/>
                <w:b/>
                <w:bCs/>
                <w:kern w:val="0"/>
                <w:sz w:val="14"/>
                <w:szCs w:val="18"/>
              </w:rPr>
            </w:pPr>
          </w:p>
        </w:tc>
        <w:tc>
          <w:tcPr>
            <w:tcW w:w="1540" w:type="dxa"/>
            <w:vMerge/>
            <w:tcBorders>
              <w:top w:val="nil"/>
              <w:left w:val="single" w:sz="4" w:space="0" w:color="auto"/>
              <w:bottom w:val="single" w:sz="4" w:space="0" w:color="000000"/>
              <w:right w:val="single" w:sz="4" w:space="0" w:color="auto"/>
            </w:tcBorders>
            <w:vAlign w:val="center"/>
            <w:hideMark/>
          </w:tcPr>
          <w:p w14:paraId="48703F18" w14:textId="77777777" w:rsidR="004A5EFA" w:rsidRPr="00DB4C1E" w:rsidRDefault="004A5EFA" w:rsidP="004A5EFA">
            <w:pPr>
              <w:spacing w:after="0"/>
              <w:rPr>
                <w:rFonts w:ascii="Marianne Light" w:hAnsi="Marianne Light"/>
                <w:b/>
                <w:bCs/>
                <w:kern w:val="0"/>
                <w:sz w:val="14"/>
                <w:szCs w:val="18"/>
              </w:rPr>
            </w:pPr>
          </w:p>
        </w:tc>
        <w:tc>
          <w:tcPr>
            <w:tcW w:w="2020" w:type="dxa"/>
            <w:tcBorders>
              <w:top w:val="nil"/>
              <w:left w:val="nil"/>
              <w:bottom w:val="single" w:sz="4" w:space="0" w:color="auto"/>
              <w:right w:val="single" w:sz="8" w:space="0" w:color="auto"/>
            </w:tcBorders>
            <w:shd w:val="clear" w:color="000000" w:fill="FFFFFF"/>
            <w:vAlign w:val="center"/>
            <w:hideMark/>
          </w:tcPr>
          <w:p w14:paraId="1531575C" w14:textId="77777777" w:rsidR="004A5EFA" w:rsidRPr="00DB4C1E" w:rsidRDefault="004A5EFA" w:rsidP="004A5EFA">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+…MWh EnR&amp;R injecté dans l'extension</w:t>
            </w:r>
            <w:r w:rsidRPr="00DB4C1E">
              <w:rPr>
                <w:rFonts w:ascii="Marianne Light" w:hAnsi="Marianne Light"/>
                <w:i/>
                <w:iCs/>
                <w:kern w:val="0"/>
                <w:sz w:val="14"/>
                <w:szCs w:val="18"/>
              </w:rPr>
              <w:br/>
              <w:t>+…MWhEnR&amp;R injecté dans l'existant</w:t>
            </w:r>
            <w:r w:rsidRPr="00DB4C1E">
              <w:rPr>
                <w:rFonts w:ascii="Marianne Light" w:hAnsi="Marianne Light"/>
                <w:i/>
                <w:iCs/>
                <w:kern w:val="0"/>
                <w:sz w:val="14"/>
                <w:szCs w:val="18"/>
              </w:rPr>
              <w:br/>
              <w:t>Nota : quantité de chaleur EnR&amp;R injectée dans l'extension + quantité supplémentaire dans l'existant</w:t>
            </w:r>
          </w:p>
        </w:tc>
      </w:tr>
      <w:tr w:rsidR="004A5EFA" w:rsidRPr="00DB4C1E" w14:paraId="3AB1A661" w14:textId="77777777" w:rsidTr="00DB4C1E">
        <w:trPr>
          <w:trHeight w:val="300"/>
        </w:trPr>
        <w:tc>
          <w:tcPr>
            <w:tcW w:w="480" w:type="dxa"/>
            <w:vMerge/>
            <w:tcBorders>
              <w:top w:val="single" w:sz="8" w:space="0" w:color="auto"/>
              <w:left w:val="single" w:sz="8" w:space="0" w:color="auto"/>
              <w:bottom w:val="nil"/>
              <w:right w:val="single" w:sz="8" w:space="0" w:color="auto"/>
            </w:tcBorders>
            <w:vAlign w:val="center"/>
            <w:hideMark/>
          </w:tcPr>
          <w:p w14:paraId="5D063A87" w14:textId="77777777" w:rsidR="004A5EFA" w:rsidRPr="00DB4C1E" w:rsidRDefault="004A5EFA" w:rsidP="004A5EFA">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4A5EFA" w:rsidRPr="00DB4C1E" w:rsidRDefault="004A5EFA" w:rsidP="004A5EFA">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4A5EFA" w:rsidRPr="00DB4C1E" w:rsidRDefault="004A5EFA" w:rsidP="004A5EFA">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tcBorders>
              <w:top w:val="nil"/>
              <w:left w:val="nil"/>
              <w:bottom w:val="single" w:sz="4" w:space="0" w:color="auto"/>
              <w:right w:val="single" w:sz="4" w:space="0" w:color="auto"/>
            </w:tcBorders>
            <w:shd w:val="clear" w:color="000000" w:fill="FFFFFF"/>
            <w:noWrap/>
            <w:vAlign w:val="center"/>
            <w:hideMark/>
          </w:tcPr>
          <w:p w14:paraId="76A57425" w14:textId="77777777" w:rsidR="004A5EFA" w:rsidRPr="00DB4C1E" w:rsidRDefault="004A5EFA" w:rsidP="004A5EFA">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nil"/>
              <w:left w:val="nil"/>
              <w:bottom w:val="single" w:sz="4" w:space="0" w:color="auto"/>
              <w:right w:val="nil"/>
            </w:tcBorders>
            <w:shd w:val="clear" w:color="000000" w:fill="FFFFFF"/>
            <w:noWrap/>
            <w:vAlign w:val="center"/>
            <w:hideMark/>
          </w:tcPr>
          <w:p w14:paraId="446596EB" w14:textId="77777777" w:rsidR="004A5EFA" w:rsidRPr="00DB4C1E" w:rsidRDefault="004A5EFA" w:rsidP="004A5EFA">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4A5EFA" w:rsidRPr="00DB4C1E" w:rsidRDefault="004A5EFA" w:rsidP="004A5EFA">
            <w:pPr>
              <w:spacing w:after="0"/>
              <w:jc w:val="center"/>
              <w:rPr>
                <w:rFonts w:ascii="Marianne Light" w:hAnsi="Marianne Light"/>
                <w:i/>
                <w:iCs/>
                <w:kern w:val="0"/>
                <w:sz w:val="14"/>
                <w:szCs w:val="18"/>
              </w:rPr>
            </w:pPr>
            <w:r w:rsidRPr="00DB4C1E">
              <w:rPr>
                <w:rFonts w:cs="Calibri"/>
                <w:i/>
                <w:iCs/>
                <w:kern w:val="0"/>
                <w:sz w:val="14"/>
                <w:szCs w:val="18"/>
              </w:rPr>
              <w:t> </w:t>
            </w:r>
          </w:p>
        </w:tc>
      </w:tr>
      <w:tr w:rsidR="004A5EFA" w:rsidRPr="00DB4C1E" w14:paraId="57ED6127" w14:textId="77777777" w:rsidTr="00DB4C1E">
        <w:trPr>
          <w:trHeight w:val="585"/>
        </w:trPr>
        <w:tc>
          <w:tcPr>
            <w:tcW w:w="480" w:type="dxa"/>
            <w:vMerge/>
            <w:tcBorders>
              <w:top w:val="single" w:sz="8" w:space="0" w:color="auto"/>
              <w:left w:val="single" w:sz="8" w:space="0" w:color="auto"/>
              <w:bottom w:val="nil"/>
              <w:right w:val="single" w:sz="8" w:space="0" w:color="auto"/>
            </w:tcBorders>
            <w:vAlign w:val="center"/>
            <w:hideMark/>
          </w:tcPr>
          <w:p w14:paraId="4C4898CD" w14:textId="77777777" w:rsidR="004A5EFA" w:rsidRPr="00DB4C1E" w:rsidRDefault="004A5EFA" w:rsidP="004A5EFA">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4A5EFA" w:rsidRPr="00DB4C1E" w:rsidRDefault="004A5EFA" w:rsidP="004A5EFA">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4A5EFA" w:rsidRPr="00DB4C1E" w:rsidRDefault="004A5EFA" w:rsidP="004A5EFA">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EnR&amp;R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EnR&amp;R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4D6CF4B" w14:textId="77777777" w:rsidR="004A5EFA" w:rsidRPr="00DB4C1E" w:rsidRDefault="004A5EFA" w:rsidP="004A5EFA">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540" w:type="dxa"/>
            <w:tcBorders>
              <w:top w:val="nil"/>
              <w:left w:val="nil"/>
              <w:bottom w:val="single" w:sz="4" w:space="0" w:color="auto"/>
              <w:right w:val="nil"/>
            </w:tcBorders>
            <w:shd w:val="clear" w:color="000000" w:fill="FFFFFF"/>
            <w:noWrap/>
            <w:vAlign w:val="center"/>
            <w:hideMark/>
          </w:tcPr>
          <w:p w14:paraId="4FDB5879" w14:textId="77777777" w:rsidR="004A5EFA" w:rsidRPr="00DB4C1E" w:rsidRDefault="004A5EFA" w:rsidP="004A5EFA">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4A5EFA" w:rsidRPr="00DB4C1E" w:rsidRDefault="004A5EFA" w:rsidP="004A5EFA">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4A5EFA" w:rsidRPr="00DB4C1E" w14:paraId="6A79ECC5" w14:textId="77777777" w:rsidTr="00DB4C1E">
        <w:trPr>
          <w:trHeight w:val="675"/>
        </w:trPr>
        <w:tc>
          <w:tcPr>
            <w:tcW w:w="480" w:type="dxa"/>
            <w:vMerge/>
            <w:tcBorders>
              <w:top w:val="single" w:sz="8" w:space="0" w:color="auto"/>
              <w:left w:val="single" w:sz="8" w:space="0" w:color="auto"/>
              <w:bottom w:val="nil"/>
              <w:right w:val="single" w:sz="8" w:space="0" w:color="auto"/>
            </w:tcBorders>
            <w:vAlign w:val="center"/>
            <w:hideMark/>
          </w:tcPr>
          <w:p w14:paraId="48B504F6" w14:textId="77777777" w:rsidR="004A5EFA" w:rsidRPr="00DB4C1E" w:rsidRDefault="004A5EFA" w:rsidP="004A5EFA">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4A5EFA" w:rsidRPr="00DB4C1E" w:rsidRDefault="004A5EFA" w:rsidP="004A5EFA">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5B9E67E1" w:rsidR="004A5EFA" w:rsidRPr="00DB4C1E" w:rsidRDefault="004A5EFA" w:rsidP="004A5EFA">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387FA9">
              <w:rPr>
                <w:rFonts w:ascii="Marianne Light" w:hAnsi="Marianne Light"/>
                <w:i/>
                <w:iCs/>
                <w:kern w:val="0"/>
                <w:sz w:val="14"/>
                <w:szCs w:val="18"/>
              </w:rPr>
              <w:t>,187</w:t>
            </w:r>
            <w:r w:rsidRPr="00DB4C1E">
              <w:rPr>
                <w:rFonts w:ascii="Marianne Light" w:hAnsi="Marianne Light"/>
                <w:i/>
                <w:iCs/>
                <w:kern w:val="0"/>
                <w:sz w:val="14"/>
                <w:szCs w:val="18"/>
              </w:rPr>
              <w:t xml:space="preserve">tCO2/MWh </w:t>
            </w:r>
          </w:p>
        </w:tc>
        <w:tc>
          <w:tcPr>
            <w:tcW w:w="1320" w:type="dxa"/>
            <w:tcBorders>
              <w:top w:val="nil"/>
              <w:left w:val="nil"/>
              <w:bottom w:val="nil"/>
              <w:right w:val="nil"/>
            </w:tcBorders>
            <w:shd w:val="clear" w:color="000000" w:fill="FFFFFF"/>
            <w:noWrap/>
            <w:vAlign w:val="center"/>
            <w:hideMark/>
          </w:tcPr>
          <w:p w14:paraId="796D420C" w14:textId="77777777" w:rsidR="004A5EFA" w:rsidRPr="00DB4C1E" w:rsidRDefault="004A5EFA" w:rsidP="004A5EFA">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540" w:type="dxa"/>
            <w:tcBorders>
              <w:top w:val="nil"/>
              <w:left w:val="single" w:sz="4" w:space="0" w:color="auto"/>
              <w:bottom w:val="nil"/>
              <w:right w:val="nil"/>
            </w:tcBorders>
            <w:shd w:val="clear" w:color="000000" w:fill="FFFFFF"/>
            <w:noWrap/>
            <w:vAlign w:val="center"/>
            <w:hideMark/>
          </w:tcPr>
          <w:p w14:paraId="6F8BBC72" w14:textId="77777777" w:rsidR="004A5EFA" w:rsidRPr="00DB4C1E" w:rsidRDefault="004A5EFA" w:rsidP="004A5EFA">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tcBorders>
              <w:top w:val="nil"/>
              <w:left w:val="single" w:sz="4" w:space="0" w:color="auto"/>
              <w:bottom w:val="nil"/>
              <w:right w:val="single" w:sz="8" w:space="0" w:color="auto"/>
            </w:tcBorders>
            <w:shd w:val="clear" w:color="000000" w:fill="FFFFFF"/>
            <w:noWrap/>
            <w:vAlign w:val="center"/>
            <w:hideMark/>
          </w:tcPr>
          <w:p w14:paraId="5EC94571" w14:textId="77777777" w:rsidR="004A5EFA" w:rsidRPr="00DB4C1E" w:rsidRDefault="004A5EFA" w:rsidP="004A5EFA">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4A5EFA" w:rsidRPr="00DB4C1E" w14:paraId="099AA1BC" w14:textId="77777777" w:rsidTr="00DB4C1E">
        <w:trPr>
          <w:trHeight w:val="465"/>
        </w:trPr>
        <w:tc>
          <w:tcPr>
            <w:tcW w:w="480" w:type="dxa"/>
            <w:vMerge/>
            <w:tcBorders>
              <w:top w:val="single" w:sz="8" w:space="0" w:color="auto"/>
              <w:left w:val="single" w:sz="8" w:space="0" w:color="auto"/>
              <w:bottom w:val="nil"/>
              <w:right w:val="single" w:sz="8" w:space="0" w:color="auto"/>
            </w:tcBorders>
            <w:vAlign w:val="center"/>
            <w:hideMark/>
          </w:tcPr>
          <w:p w14:paraId="627D30E8" w14:textId="77777777" w:rsidR="004A5EFA" w:rsidRPr="00DB4C1E" w:rsidRDefault="004A5EFA" w:rsidP="004A5EFA">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4A5EFA" w:rsidRPr="00DB4C1E" w:rsidRDefault="004A5EFA" w:rsidP="004A5EFA">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4A5EFA" w:rsidRPr="00DB4C1E" w:rsidRDefault="004A5EFA" w:rsidP="004A5EFA">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4A5EFA" w:rsidRPr="00DB4C1E" w:rsidRDefault="004A5EFA" w:rsidP="004A5EFA">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nil"/>
              <w:bottom w:val="single" w:sz="8" w:space="0" w:color="auto"/>
              <w:right w:val="single" w:sz="4" w:space="0" w:color="auto"/>
            </w:tcBorders>
            <w:shd w:val="clear" w:color="000000" w:fill="FFFFFF"/>
            <w:vAlign w:val="center"/>
            <w:hideMark/>
          </w:tcPr>
          <w:p w14:paraId="2DCFF982" w14:textId="77777777" w:rsidR="004A5EFA" w:rsidRPr="00DB4C1E" w:rsidRDefault="004A5EFA" w:rsidP="004A5EFA">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4A5EFA" w:rsidRPr="00DB4C1E" w:rsidRDefault="004A5EFA" w:rsidP="004A5EFA">
            <w:pPr>
              <w:spacing w:after="0"/>
              <w:jc w:val="center"/>
              <w:rPr>
                <w:rFonts w:ascii="Marianne Light" w:hAnsi="Marianne Light"/>
                <w:i/>
                <w:iCs/>
                <w:kern w:val="0"/>
                <w:sz w:val="14"/>
                <w:szCs w:val="18"/>
              </w:rPr>
            </w:pPr>
            <w:r w:rsidRPr="00DB4C1E">
              <w:rPr>
                <w:rFonts w:cs="Calibri"/>
                <w:i/>
                <w:iCs/>
                <w:kern w:val="0"/>
                <w:sz w:val="14"/>
                <w:szCs w:val="18"/>
              </w:rPr>
              <w:t> </w:t>
            </w:r>
          </w:p>
        </w:tc>
      </w:tr>
    </w:tbl>
    <w:p w14:paraId="0C3B61DF" w14:textId="77777777" w:rsidR="00DB4C1E" w:rsidRPr="00DB4C1E" w:rsidRDefault="00DB4C1E" w:rsidP="00DB4C1E">
      <w:pPr>
        <w:rPr>
          <w:rFonts w:ascii="Marianne Light" w:hAnsi="Marianne Light"/>
          <w:sz w:val="14"/>
          <w:szCs w:val="18"/>
        </w:rPr>
      </w:pPr>
    </w:p>
    <w:p w14:paraId="05BE4A55" w14:textId="77777777" w:rsidR="00DB4C1E" w:rsidRPr="00E305A3" w:rsidRDefault="00DB4C1E" w:rsidP="00E305A3">
      <w:pPr>
        <w:pStyle w:val="Titre2"/>
      </w:pPr>
      <w:bookmarkStart w:id="60" w:name="_Toc32399091"/>
      <w:bookmarkStart w:id="61" w:name="_Toc33454433"/>
      <w:bookmarkStart w:id="62" w:name="_Toc53494406"/>
      <w:bookmarkStart w:id="63" w:name="_Toc53494638"/>
      <w:bookmarkStart w:id="64" w:name="_Toc53494746"/>
      <w:bookmarkStart w:id="65" w:name="_Toc53494850"/>
      <w:bookmarkStart w:id="66" w:name="_Toc53496374"/>
      <w:bookmarkStart w:id="67" w:name="_Toc53497409"/>
      <w:bookmarkStart w:id="68" w:name="_Toc54107112"/>
      <w:bookmarkStart w:id="69" w:name="_Toc57902512"/>
      <w:bookmarkStart w:id="70" w:name="_Toc59010265"/>
      <w:bookmarkStart w:id="71" w:name="_Toc61361502"/>
      <w:bookmarkStart w:id="72" w:name="_Toc61447622"/>
      <w:bookmarkEnd w:id="60"/>
      <w:r w:rsidRPr="00E305A3">
        <w:t>Description des besoins thermiques</w:t>
      </w:r>
      <w:bookmarkEnd w:id="34"/>
      <w:bookmarkEnd w:id="35"/>
      <w:bookmarkEnd w:id="61"/>
      <w:bookmarkEnd w:id="62"/>
      <w:bookmarkEnd w:id="63"/>
      <w:bookmarkEnd w:id="64"/>
      <w:bookmarkEnd w:id="65"/>
      <w:bookmarkEnd w:id="66"/>
      <w:bookmarkEnd w:id="67"/>
      <w:bookmarkEnd w:id="68"/>
      <w:bookmarkEnd w:id="69"/>
      <w:bookmarkEnd w:id="70"/>
      <w:bookmarkEnd w:id="71"/>
      <w:bookmarkEnd w:id="72"/>
    </w:p>
    <w:p w14:paraId="5722AAE2" w14:textId="2DCB0C99" w:rsidR="00183DCD" w:rsidRPr="00183DCD" w:rsidRDefault="0042637A" w:rsidP="00183DCD">
      <w:pPr>
        <w:rPr>
          <w:rFonts w:ascii="Marianne Light" w:hAnsi="Marianne Light"/>
          <w:b/>
          <w:bCs/>
          <w:i/>
          <w:sz w:val="18"/>
          <w:highlight w:val="lightGray"/>
          <w:vertAlign w:val="superscript"/>
        </w:rPr>
      </w:pPr>
      <w:bookmarkStart w:id="73" w:name="_Toc24551116"/>
      <w:bookmarkStart w:id="74" w:name="_Toc33454434"/>
      <w:r>
        <w:rPr>
          <w:rFonts w:ascii="Marianne Light" w:hAnsi="Marianne Light"/>
          <w:b/>
          <w:bCs/>
          <w:i/>
          <w:sz w:val="18"/>
          <w:highlight w:val="lightGray"/>
        </w:rPr>
        <w:t>Insérer le tableau n°2.1</w:t>
      </w:r>
      <w:r w:rsidR="00183DCD" w:rsidRPr="00183DCD">
        <w:rPr>
          <w:rFonts w:ascii="Marianne Light" w:hAnsi="Marianne Light"/>
          <w:b/>
          <w:bCs/>
          <w:i/>
          <w:sz w:val="18"/>
          <w:highlight w:val="lightGray"/>
        </w:rPr>
        <w:t xml:space="preserve"> (besoins </w:t>
      </w:r>
      <w:r>
        <w:rPr>
          <w:rFonts w:ascii="Marianne Light" w:hAnsi="Marianne Light"/>
          <w:b/>
          <w:bCs/>
          <w:i/>
          <w:sz w:val="18"/>
          <w:highlight w:val="lightGray"/>
        </w:rPr>
        <w:t>chaufferie dédiée)</w:t>
      </w:r>
      <w:r w:rsidR="00183DCD" w:rsidRPr="00183DCD">
        <w:rPr>
          <w:rFonts w:ascii="Marianne Light" w:hAnsi="Marianne Light"/>
          <w:b/>
          <w:bCs/>
          <w:i/>
          <w:sz w:val="18"/>
          <w:highlight w:val="lightGray"/>
        </w:rPr>
        <w:t xml:space="preserve"> concernant les besoins du projet</w:t>
      </w:r>
      <w:r w:rsidR="00C679A9">
        <w:rPr>
          <w:rStyle w:val="Appelnotedebasdep"/>
          <w:rFonts w:ascii="Marianne Light" w:hAnsi="Marianne Light"/>
          <w:b/>
          <w:bCs/>
          <w:i/>
          <w:sz w:val="18"/>
          <w:highlight w:val="lightGray"/>
        </w:rPr>
        <w:footnoteReference w:id="2"/>
      </w:r>
    </w:p>
    <w:p w14:paraId="28304554" w14:textId="77777777" w:rsidR="00DB4C1E" w:rsidRPr="00E305A3" w:rsidRDefault="00DB4C1E" w:rsidP="00E305A3">
      <w:pPr>
        <w:pStyle w:val="Titre2"/>
        <w:rPr>
          <w:highlight w:val="cyan"/>
        </w:rPr>
      </w:pPr>
      <w:bookmarkStart w:id="75" w:name="_Toc53494407"/>
      <w:bookmarkStart w:id="76" w:name="_Toc53494639"/>
      <w:bookmarkStart w:id="77" w:name="_Toc53494747"/>
      <w:bookmarkStart w:id="78" w:name="_Toc53494851"/>
      <w:bookmarkStart w:id="79" w:name="_Toc53496375"/>
      <w:bookmarkStart w:id="80" w:name="_Toc53497410"/>
      <w:bookmarkStart w:id="81" w:name="_Toc54107113"/>
      <w:bookmarkStart w:id="82" w:name="_Toc57902513"/>
      <w:bookmarkStart w:id="83" w:name="_Toc59010266"/>
      <w:bookmarkStart w:id="84" w:name="_Toc61361503"/>
      <w:bookmarkStart w:id="85" w:name="_Toc61447623"/>
      <w:r w:rsidRPr="00E305A3">
        <w:rPr>
          <w:highlight w:val="cyan"/>
        </w:rPr>
        <w:t>Impact subvention demandée sur le prix de vente ou le coût de la chaleur</w:t>
      </w:r>
      <w:bookmarkEnd w:id="73"/>
      <w:bookmarkEnd w:id="74"/>
      <w:bookmarkEnd w:id="75"/>
      <w:bookmarkEnd w:id="76"/>
      <w:bookmarkEnd w:id="77"/>
      <w:bookmarkEnd w:id="78"/>
      <w:bookmarkEnd w:id="79"/>
      <w:bookmarkEnd w:id="80"/>
      <w:bookmarkEnd w:id="81"/>
      <w:bookmarkEnd w:id="82"/>
      <w:bookmarkEnd w:id="83"/>
      <w:bookmarkEnd w:id="84"/>
      <w:bookmarkEnd w:id="85"/>
      <w:r w:rsidRPr="00E305A3">
        <w:rPr>
          <w:highlight w:val="cyan"/>
        </w:rPr>
        <w:t xml:space="preserve"> </w:t>
      </w:r>
    </w:p>
    <w:p w14:paraId="720EFD18" w14:textId="7257212A" w:rsidR="00183DCD" w:rsidRPr="00766F4B" w:rsidRDefault="00183DCD" w:rsidP="00183DCD">
      <w:pPr>
        <w:rPr>
          <w:rFonts w:ascii="Marianne Light" w:hAnsi="Marianne Light"/>
          <w:b/>
          <w:bCs/>
          <w:i/>
          <w:sz w:val="18"/>
          <w:szCs w:val="18"/>
          <w:highlight w:val="cyan"/>
        </w:rPr>
      </w:pPr>
      <w:bookmarkStart w:id="86" w:name="_Toc33454435"/>
      <w:r w:rsidRPr="00766F4B">
        <w:rPr>
          <w:rFonts w:ascii="Marianne Light" w:hAnsi="Marianne Light"/>
          <w:b/>
          <w:bCs/>
          <w:i/>
          <w:sz w:val="18"/>
          <w:szCs w:val="18"/>
          <w:highlight w:val="cyan"/>
        </w:rPr>
        <w:t>Insérer le tableau n°4 (Impact de la subvention sur le prix de la chaleur)</w:t>
      </w:r>
      <w:r w:rsidR="00C679A9" w:rsidRPr="00766F4B">
        <w:rPr>
          <w:rFonts w:ascii="Marianne Light" w:hAnsi="Marianne Light"/>
          <w:i/>
          <w:sz w:val="18"/>
          <w:szCs w:val="18"/>
          <w:highlight w:val="cyan"/>
          <w:vertAlign w:val="superscript"/>
        </w:rPr>
        <w:t>2</w:t>
      </w:r>
    </w:p>
    <w:tbl>
      <w:tblPr>
        <w:tblW w:w="9072" w:type="dxa"/>
        <w:tblInd w:w="-5" w:type="dxa"/>
        <w:tblCellMar>
          <w:left w:w="70" w:type="dxa"/>
          <w:right w:w="70" w:type="dxa"/>
        </w:tblCellMar>
        <w:tblLook w:val="04A0" w:firstRow="1" w:lastRow="0" w:firstColumn="1" w:lastColumn="0" w:noHBand="0" w:noVBand="1"/>
      </w:tblPr>
      <w:tblGrid>
        <w:gridCol w:w="6096"/>
        <w:gridCol w:w="1417"/>
        <w:gridCol w:w="1559"/>
      </w:tblGrid>
      <w:tr w:rsidR="00183DCD" w:rsidRPr="00766F4B" w14:paraId="798AB45E" w14:textId="77777777" w:rsidTr="004F6CEC">
        <w:trPr>
          <w:trHeight w:val="900"/>
        </w:trPr>
        <w:tc>
          <w:tcPr>
            <w:tcW w:w="609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441083DF" w14:textId="77777777" w:rsidR="00183DCD" w:rsidRPr="00766F4B" w:rsidRDefault="00183DCD" w:rsidP="00D53162">
            <w:pPr>
              <w:spacing w:after="0"/>
              <w:jc w:val="center"/>
              <w:rPr>
                <w:rFonts w:ascii="Marianne Light" w:hAnsi="Marianne Light" w:cs="Calibri"/>
                <w:b/>
                <w:bCs/>
                <w:i/>
                <w:iCs/>
                <w:kern w:val="0"/>
                <w:sz w:val="16"/>
                <w:szCs w:val="18"/>
                <w:highlight w:val="cyan"/>
              </w:rPr>
            </w:pPr>
            <w:r w:rsidRPr="00766F4B">
              <w:rPr>
                <w:rFonts w:ascii="Marianne Light" w:hAnsi="Marianne Light" w:cs="Calibri"/>
                <w:b/>
                <w:bCs/>
                <w:i/>
                <w:iCs/>
                <w:kern w:val="0"/>
                <w:sz w:val="16"/>
                <w:szCs w:val="18"/>
                <w:highlight w:val="cyan"/>
              </w:rPr>
              <w:lastRenderedPageBreak/>
              <w:t>Prix de la chaleur vendue aux abonnés</w:t>
            </w:r>
            <w:r w:rsidRPr="00766F4B">
              <w:rPr>
                <w:rFonts w:ascii="Marianne Light" w:hAnsi="Marianne Light" w:cs="Calibri"/>
                <w:b/>
                <w:bCs/>
                <w:i/>
                <w:iCs/>
                <w:kern w:val="0"/>
                <w:sz w:val="16"/>
                <w:szCs w:val="18"/>
                <w:highlight w:val="cyan"/>
              </w:rPr>
              <w:br/>
              <w:t>(ou coût de revient de la chaleur si autoconsommation de la chaleur)</w:t>
            </w:r>
          </w:p>
        </w:tc>
        <w:tc>
          <w:tcPr>
            <w:tcW w:w="1417"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489FC91E" w14:textId="77777777" w:rsidR="00183DCD" w:rsidRPr="00766F4B" w:rsidRDefault="00183DCD" w:rsidP="00D53162">
            <w:pPr>
              <w:spacing w:after="0"/>
              <w:jc w:val="center"/>
              <w:rPr>
                <w:rFonts w:ascii="Marianne Light" w:hAnsi="Marianne Light" w:cs="Calibri"/>
                <w:i/>
                <w:iCs/>
                <w:kern w:val="0"/>
                <w:sz w:val="16"/>
                <w:szCs w:val="18"/>
                <w:highlight w:val="cyan"/>
              </w:rPr>
            </w:pPr>
            <w:r w:rsidRPr="00766F4B">
              <w:rPr>
                <w:rFonts w:ascii="Marianne Light" w:hAnsi="Marianne Light" w:cs="Calibri"/>
                <w:i/>
                <w:iCs/>
                <w:kern w:val="0"/>
                <w:sz w:val="16"/>
                <w:szCs w:val="18"/>
                <w:highlight w:val="cyan"/>
              </w:rPr>
              <w:t>€ HT</w:t>
            </w:r>
          </w:p>
        </w:tc>
        <w:tc>
          <w:tcPr>
            <w:tcW w:w="1559"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4F36C33" w14:textId="77777777" w:rsidR="00183DCD" w:rsidRPr="00766F4B" w:rsidRDefault="00183DCD" w:rsidP="00D53162">
            <w:pPr>
              <w:spacing w:after="0"/>
              <w:jc w:val="center"/>
              <w:rPr>
                <w:rFonts w:ascii="Marianne Light" w:hAnsi="Marianne Light" w:cs="Calibri"/>
                <w:i/>
                <w:iCs/>
                <w:kern w:val="0"/>
                <w:sz w:val="16"/>
                <w:szCs w:val="18"/>
                <w:highlight w:val="cyan"/>
              </w:rPr>
            </w:pPr>
            <w:r w:rsidRPr="00766F4B">
              <w:rPr>
                <w:rFonts w:ascii="Marianne Light" w:hAnsi="Marianne Light" w:cs="Calibri"/>
                <w:i/>
                <w:iCs/>
                <w:kern w:val="0"/>
                <w:sz w:val="16"/>
                <w:szCs w:val="18"/>
                <w:highlight w:val="cyan"/>
              </w:rPr>
              <w:t>€ TTC</w:t>
            </w:r>
          </w:p>
        </w:tc>
      </w:tr>
      <w:tr w:rsidR="00183DCD" w:rsidRPr="00766F4B" w14:paraId="409BCDB4" w14:textId="77777777" w:rsidTr="004F6CEC">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936842A"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ascii="Marianne Light" w:hAnsi="Marianne Light" w:cs="Calibri"/>
                <w:i/>
                <w:iCs/>
                <w:kern w:val="0"/>
                <w:sz w:val="16"/>
                <w:szCs w:val="18"/>
                <w:highlight w:val="cyan"/>
              </w:rPr>
              <w:t xml:space="preserve">R1 moyen €/MWh </w:t>
            </w:r>
            <w:r w:rsidRPr="00766F4B">
              <w:rPr>
                <w:rFonts w:ascii="Marianne Light" w:hAnsi="Marianne Light" w:cs="Calibri"/>
                <w:b/>
                <w:bCs/>
                <w:i/>
                <w:iCs/>
                <w:kern w:val="0"/>
                <w:sz w:val="16"/>
                <w:szCs w:val="18"/>
                <w:highlight w:val="cyan"/>
              </w:rPr>
              <w:t>avant</w:t>
            </w:r>
            <w:r w:rsidRPr="00766F4B">
              <w:rPr>
                <w:rFonts w:ascii="Marianne Light" w:hAnsi="Marianne Light" w:cs="Calibri"/>
                <w:i/>
                <w:iCs/>
                <w:kern w:val="0"/>
                <w:sz w:val="16"/>
                <w:szCs w:val="18"/>
                <w:highlight w:val="cyan"/>
              </w:rPr>
              <w:t xml:space="preserve"> opération</w:t>
            </w:r>
          </w:p>
        </w:tc>
        <w:tc>
          <w:tcPr>
            <w:tcW w:w="1417" w:type="dxa"/>
            <w:tcBorders>
              <w:top w:val="nil"/>
              <w:left w:val="nil"/>
              <w:bottom w:val="single" w:sz="4" w:space="0" w:color="auto"/>
              <w:right w:val="single" w:sz="4" w:space="0" w:color="auto"/>
            </w:tcBorders>
            <w:shd w:val="clear" w:color="auto" w:fill="auto"/>
            <w:vAlign w:val="center"/>
            <w:hideMark/>
          </w:tcPr>
          <w:p w14:paraId="1B792F94"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c>
          <w:tcPr>
            <w:tcW w:w="1559" w:type="dxa"/>
            <w:tcBorders>
              <w:top w:val="nil"/>
              <w:left w:val="nil"/>
              <w:bottom w:val="single" w:sz="4" w:space="0" w:color="auto"/>
              <w:right w:val="single" w:sz="4" w:space="0" w:color="auto"/>
            </w:tcBorders>
            <w:shd w:val="clear" w:color="auto" w:fill="auto"/>
            <w:vAlign w:val="center"/>
            <w:hideMark/>
          </w:tcPr>
          <w:p w14:paraId="1322FEF6"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r>
      <w:tr w:rsidR="00183DCD" w:rsidRPr="00766F4B" w14:paraId="7158FA05" w14:textId="77777777" w:rsidTr="004F6CEC">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42F3DEB"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ascii="Marianne Light" w:hAnsi="Marianne Light" w:cs="Calibri"/>
                <w:i/>
                <w:iCs/>
                <w:kern w:val="0"/>
                <w:sz w:val="16"/>
                <w:szCs w:val="18"/>
                <w:highlight w:val="cyan"/>
              </w:rPr>
              <w:t xml:space="preserve">R1 moyen €/MWh </w:t>
            </w:r>
            <w:r w:rsidRPr="00766F4B">
              <w:rPr>
                <w:rFonts w:ascii="Marianne Light" w:hAnsi="Marianne Light" w:cs="Calibri"/>
                <w:b/>
                <w:bCs/>
                <w:i/>
                <w:iCs/>
                <w:kern w:val="0"/>
                <w:sz w:val="16"/>
                <w:szCs w:val="18"/>
                <w:highlight w:val="cyan"/>
              </w:rPr>
              <w:t>après</w:t>
            </w:r>
            <w:r w:rsidRPr="00766F4B">
              <w:rPr>
                <w:rFonts w:ascii="Marianne Light" w:hAnsi="Marianne Light" w:cs="Calibri"/>
                <w:i/>
                <w:iCs/>
                <w:kern w:val="0"/>
                <w:sz w:val="16"/>
                <w:szCs w:val="18"/>
                <w:highlight w:val="cyan"/>
              </w:rPr>
              <w:t xml:space="preserve"> opération </w:t>
            </w:r>
            <w:r w:rsidRPr="00766F4B">
              <w:rPr>
                <w:rFonts w:ascii="Marianne Light" w:hAnsi="Marianne Light" w:cs="Calibri"/>
                <w:b/>
                <w:bCs/>
                <w:i/>
                <w:iCs/>
                <w:kern w:val="0"/>
                <w:sz w:val="16"/>
                <w:szCs w:val="18"/>
                <w:highlight w:val="cyan"/>
              </w:rPr>
              <w:t>sans</w:t>
            </w:r>
            <w:r w:rsidRPr="00766F4B">
              <w:rPr>
                <w:rFonts w:ascii="Marianne Light" w:hAnsi="Marianne Light" w:cs="Calibri"/>
                <w:i/>
                <w:iCs/>
                <w:kern w:val="0"/>
                <w:sz w:val="16"/>
                <w:szCs w:val="18"/>
                <w:highlight w:val="cyan"/>
              </w:rPr>
              <w:t xml:space="preserve"> aide</w:t>
            </w:r>
          </w:p>
        </w:tc>
        <w:tc>
          <w:tcPr>
            <w:tcW w:w="1417" w:type="dxa"/>
            <w:tcBorders>
              <w:top w:val="nil"/>
              <w:left w:val="nil"/>
              <w:bottom w:val="single" w:sz="4" w:space="0" w:color="auto"/>
              <w:right w:val="single" w:sz="4" w:space="0" w:color="auto"/>
            </w:tcBorders>
            <w:shd w:val="clear" w:color="auto" w:fill="auto"/>
            <w:vAlign w:val="center"/>
            <w:hideMark/>
          </w:tcPr>
          <w:p w14:paraId="13673DCF"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c>
          <w:tcPr>
            <w:tcW w:w="1559" w:type="dxa"/>
            <w:tcBorders>
              <w:top w:val="nil"/>
              <w:left w:val="nil"/>
              <w:bottom w:val="single" w:sz="4" w:space="0" w:color="auto"/>
              <w:right w:val="single" w:sz="4" w:space="0" w:color="auto"/>
            </w:tcBorders>
            <w:shd w:val="clear" w:color="auto" w:fill="auto"/>
            <w:vAlign w:val="center"/>
            <w:hideMark/>
          </w:tcPr>
          <w:p w14:paraId="7ABAF514"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r>
      <w:tr w:rsidR="00183DCD" w:rsidRPr="00766F4B" w14:paraId="3BBB38E6" w14:textId="77777777" w:rsidTr="004F6CEC">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D7C9876"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ascii="Marianne Light" w:hAnsi="Marianne Light" w:cs="Calibri"/>
                <w:i/>
                <w:iCs/>
                <w:kern w:val="0"/>
                <w:sz w:val="16"/>
                <w:szCs w:val="18"/>
                <w:highlight w:val="cyan"/>
              </w:rPr>
              <w:t xml:space="preserve">R1 moyen €/MWh </w:t>
            </w:r>
            <w:r w:rsidRPr="00766F4B">
              <w:rPr>
                <w:rFonts w:ascii="Marianne Light" w:hAnsi="Marianne Light" w:cs="Calibri"/>
                <w:b/>
                <w:bCs/>
                <w:i/>
                <w:iCs/>
                <w:kern w:val="0"/>
                <w:sz w:val="16"/>
                <w:szCs w:val="18"/>
                <w:highlight w:val="cyan"/>
              </w:rPr>
              <w:t>après</w:t>
            </w:r>
            <w:r w:rsidRPr="00766F4B">
              <w:rPr>
                <w:rFonts w:ascii="Marianne Light" w:hAnsi="Marianne Light" w:cs="Calibri"/>
                <w:i/>
                <w:iCs/>
                <w:kern w:val="0"/>
                <w:sz w:val="16"/>
                <w:szCs w:val="18"/>
                <w:highlight w:val="cyan"/>
              </w:rPr>
              <w:t xml:space="preserve"> opération </w:t>
            </w:r>
            <w:r w:rsidRPr="00766F4B">
              <w:rPr>
                <w:rFonts w:ascii="Marianne Light" w:hAnsi="Marianne Light" w:cs="Calibri"/>
                <w:b/>
                <w:bCs/>
                <w:i/>
                <w:iCs/>
                <w:kern w:val="0"/>
                <w:sz w:val="16"/>
                <w:szCs w:val="18"/>
                <w:highlight w:val="cyan"/>
              </w:rPr>
              <w:t>avec</w:t>
            </w:r>
            <w:r w:rsidRPr="00766F4B">
              <w:rPr>
                <w:rFonts w:ascii="Marianne Light" w:hAnsi="Marianne Light" w:cs="Calibri"/>
                <w:i/>
                <w:iCs/>
                <w:kern w:val="0"/>
                <w:sz w:val="16"/>
                <w:szCs w:val="18"/>
                <w:highlight w:val="cyan"/>
              </w:rPr>
              <w:t xml:space="preserve"> aide</w:t>
            </w:r>
          </w:p>
        </w:tc>
        <w:tc>
          <w:tcPr>
            <w:tcW w:w="1417" w:type="dxa"/>
            <w:tcBorders>
              <w:top w:val="nil"/>
              <w:left w:val="nil"/>
              <w:bottom w:val="single" w:sz="4" w:space="0" w:color="auto"/>
              <w:right w:val="single" w:sz="4" w:space="0" w:color="auto"/>
            </w:tcBorders>
            <w:shd w:val="clear" w:color="auto" w:fill="auto"/>
            <w:vAlign w:val="center"/>
            <w:hideMark/>
          </w:tcPr>
          <w:p w14:paraId="2FF1D071"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c>
          <w:tcPr>
            <w:tcW w:w="1559" w:type="dxa"/>
            <w:tcBorders>
              <w:top w:val="nil"/>
              <w:left w:val="nil"/>
              <w:bottom w:val="single" w:sz="4" w:space="0" w:color="auto"/>
              <w:right w:val="single" w:sz="4" w:space="0" w:color="auto"/>
            </w:tcBorders>
            <w:shd w:val="clear" w:color="auto" w:fill="auto"/>
            <w:vAlign w:val="center"/>
            <w:hideMark/>
          </w:tcPr>
          <w:p w14:paraId="6AD65657"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r>
      <w:tr w:rsidR="00183DCD" w:rsidRPr="00766F4B" w14:paraId="6076CD43" w14:textId="77777777" w:rsidTr="004F6CEC">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8829B9C"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ascii="Marianne Light" w:hAnsi="Marianne Light" w:cs="Calibri"/>
                <w:i/>
                <w:iCs/>
                <w:kern w:val="0"/>
                <w:sz w:val="16"/>
                <w:szCs w:val="18"/>
                <w:highlight w:val="cyan"/>
              </w:rPr>
              <w:t xml:space="preserve">R2 moyen €/MWh </w:t>
            </w:r>
            <w:r w:rsidRPr="00766F4B">
              <w:rPr>
                <w:rFonts w:ascii="Marianne Light" w:hAnsi="Marianne Light" w:cs="Calibri"/>
                <w:b/>
                <w:bCs/>
                <w:i/>
                <w:iCs/>
                <w:kern w:val="0"/>
                <w:sz w:val="16"/>
                <w:szCs w:val="18"/>
                <w:highlight w:val="cyan"/>
              </w:rPr>
              <w:t>avant</w:t>
            </w:r>
            <w:r w:rsidRPr="00766F4B">
              <w:rPr>
                <w:rFonts w:ascii="Marianne Light" w:hAnsi="Marianne Light" w:cs="Calibri"/>
                <w:i/>
                <w:iCs/>
                <w:kern w:val="0"/>
                <w:sz w:val="16"/>
                <w:szCs w:val="18"/>
                <w:highlight w:val="cyan"/>
              </w:rPr>
              <w:t xml:space="preserve"> opération</w:t>
            </w:r>
          </w:p>
        </w:tc>
        <w:tc>
          <w:tcPr>
            <w:tcW w:w="1417" w:type="dxa"/>
            <w:tcBorders>
              <w:top w:val="nil"/>
              <w:left w:val="nil"/>
              <w:bottom w:val="single" w:sz="4" w:space="0" w:color="auto"/>
              <w:right w:val="single" w:sz="4" w:space="0" w:color="auto"/>
            </w:tcBorders>
            <w:shd w:val="clear" w:color="auto" w:fill="auto"/>
            <w:vAlign w:val="center"/>
            <w:hideMark/>
          </w:tcPr>
          <w:p w14:paraId="65987128"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c>
          <w:tcPr>
            <w:tcW w:w="1559" w:type="dxa"/>
            <w:tcBorders>
              <w:top w:val="nil"/>
              <w:left w:val="nil"/>
              <w:bottom w:val="single" w:sz="4" w:space="0" w:color="auto"/>
              <w:right w:val="single" w:sz="4" w:space="0" w:color="auto"/>
            </w:tcBorders>
            <w:shd w:val="clear" w:color="auto" w:fill="auto"/>
            <w:vAlign w:val="center"/>
            <w:hideMark/>
          </w:tcPr>
          <w:p w14:paraId="243A024B"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r>
      <w:tr w:rsidR="00183DCD" w:rsidRPr="00766F4B" w14:paraId="1B29F3D8" w14:textId="77777777" w:rsidTr="004F6CEC">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8AD7142"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ascii="Marianne Light" w:hAnsi="Marianne Light" w:cs="Calibri"/>
                <w:i/>
                <w:iCs/>
                <w:kern w:val="0"/>
                <w:sz w:val="16"/>
                <w:szCs w:val="18"/>
                <w:highlight w:val="cyan"/>
              </w:rPr>
              <w:t xml:space="preserve">R2 moyen €/MWh </w:t>
            </w:r>
            <w:r w:rsidRPr="00766F4B">
              <w:rPr>
                <w:rFonts w:ascii="Marianne Light" w:hAnsi="Marianne Light" w:cs="Calibri"/>
                <w:b/>
                <w:bCs/>
                <w:i/>
                <w:iCs/>
                <w:kern w:val="0"/>
                <w:sz w:val="16"/>
                <w:szCs w:val="18"/>
                <w:highlight w:val="cyan"/>
              </w:rPr>
              <w:t>après</w:t>
            </w:r>
            <w:r w:rsidRPr="00766F4B">
              <w:rPr>
                <w:rFonts w:ascii="Marianne Light" w:hAnsi="Marianne Light" w:cs="Calibri"/>
                <w:i/>
                <w:iCs/>
                <w:kern w:val="0"/>
                <w:sz w:val="16"/>
                <w:szCs w:val="18"/>
                <w:highlight w:val="cyan"/>
              </w:rPr>
              <w:t xml:space="preserve"> opération </w:t>
            </w:r>
            <w:r w:rsidRPr="00766F4B">
              <w:rPr>
                <w:rFonts w:ascii="Marianne Light" w:hAnsi="Marianne Light" w:cs="Calibri"/>
                <w:b/>
                <w:bCs/>
                <w:i/>
                <w:iCs/>
                <w:kern w:val="0"/>
                <w:sz w:val="16"/>
                <w:szCs w:val="18"/>
                <w:highlight w:val="cyan"/>
              </w:rPr>
              <w:t>sans</w:t>
            </w:r>
            <w:r w:rsidRPr="00766F4B">
              <w:rPr>
                <w:rFonts w:ascii="Marianne Light" w:hAnsi="Marianne Light" w:cs="Calibri"/>
                <w:i/>
                <w:iCs/>
                <w:kern w:val="0"/>
                <w:sz w:val="16"/>
                <w:szCs w:val="18"/>
                <w:highlight w:val="cyan"/>
              </w:rPr>
              <w:t xml:space="preserve"> aide</w:t>
            </w:r>
          </w:p>
        </w:tc>
        <w:tc>
          <w:tcPr>
            <w:tcW w:w="1417" w:type="dxa"/>
            <w:tcBorders>
              <w:top w:val="nil"/>
              <w:left w:val="nil"/>
              <w:bottom w:val="single" w:sz="4" w:space="0" w:color="auto"/>
              <w:right w:val="single" w:sz="4" w:space="0" w:color="auto"/>
            </w:tcBorders>
            <w:shd w:val="clear" w:color="auto" w:fill="auto"/>
            <w:vAlign w:val="center"/>
            <w:hideMark/>
          </w:tcPr>
          <w:p w14:paraId="40DEDCB9"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c>
          <w:tcPr>
            <w:tcW w:w="1559" w:type="dxa"/>
            <w:tcBorders>
              <w:top w:val="nil"/>
              <w:left w:val="nil"/>
              <w:bottom w:val="single" w:sz="4" w:space="0" w:color="auto"/>
              <w:right w:val="single" w:sz="4" w:space="0" w:color="auto"/>
            </w:tcBorders>
            <w:shd w:val="clear" w:color="auto" w:fill="auto"/>
            <w:vAlign w:val="center"/>
            <w:hideMark/>
          </w:tcPr>
          <w:p w14:paraId="40C686B0"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r>
      <w:tr w:rsidR="00183DCD" w:rsidRPr="00766F4B" w14:paraId="59530B92" w14:textId="77777777" w:rsidTr="004F6CEC">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37C5A25"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ascii="Marianne Light" w:hAnsi="Marianne Light" w:cs="Calibri"/>
                <w:i/>
                <w:iCs/>
                <w:kern w:val="0"/>
                <w:sz w:val="16"/>
                <w:szCs w:val="18"/>
                <w:highlight w:val="cyan"/>
              </w:rPr>
              <w:t xml:space="preserve">R2 moyen €/MWh </w:t>
            </w:r>
            <w:r w:rsidRPr="00766F4B">
              <w:rPr>
                <w:rFonts w:ascii="Marianne Light" w:hAnsi="Marianne Light" w:cs="Calibri"/>
                <w:b/>
                <w:bCs/>
                <w:i/>
                <w:iCs/>
                <w:kern w:val="0"/>
                <w:sz w:val="16"/>
                <w:szCs w:val="18"/>
                <w:highlight w:val="cyan"/>
              </w:rPr>
              <w:t>après</w:t>
            </w:r>
            <w:r w:rsidRPr="00766F4B">
              <w:rPr>
                <w:rFonts w:ascii="Marianne Light" w:hAnsi="Marianne Light" w:cs="Calibri"/>
                <w:i/>
                <w:iCs/>
                <w:kern w:val="0"/>
                <w:sz w:val="16"/>
                <w:szCs w:val="18"/>
                <w:highlight w:val="cyan"/>
              </w:rPr>
              <w:t xml:space="preserve"> opération </w:t>
            </w:r>
            <w:r w:rsidRPr="00766F4B">
              <w:rPr>
                <w:rFonts w:ascii="Marianne Light" w:hAnsi="Marianne Light" w:cs="Calibri"/>
                <w:b/>
                <w:bCs/>
                <w:i/>
                <w:iCs/>
                <w:kern w:val="0"/>
                <w:sz w:val="16"/>
                <w:szCs w:val="18"/>
                <w:highlight w:val="cyan"/>
              </w:rPr>
              <w:t>avec</w:t>
            </w:r>
            <w:r w:rsidRPr="00766F4B">
              <w:rPr>
                <w:rFonts w:ascii="Marianne Light" w:hAnsi="Marianne Light" w:cs="Calibri"/>
                <w:i/>
                <w:iCs/>
                <w:kern w:val="0"/>
                <w:sz w:val="16"/>
                <w:szCs w:val="18"/>
                <w:highlight w:val="cyan"/>
              </w:rPr>
              <w:t xml:space="preserve"> aide</w:t>
            </w:r>
          </w:p>
        </w:tc>
        <w:tc>
          <w:tcPr>
            <w:tcW w:w="1417" w:type="dxa"/>
            <w:tcBorders>
              <w:top w:val="nil"/>
              <w:left w:val="nil"/>
              <w:bottom w:val="single" w:sz="4" w:space="0" w:color="auto"/>
              <w:right w:val="single" w:sz="4" w:space="0" w:color="auto"/>
            </w:tcBorders>
            <w:shd w:val="clear" w:color="auto" w:fill="auto"/>
            <w:vAlign w:val="center"/>
            <w:hideMark/>
          </w:tcPr>
          <w:p w14:paraId="449B0B84"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c>
          <w:tcPr>
            <w:tcW w:w="1559" w:type="dxa"/>
            <w:tcBorders>
              <w:top w:val="nil"/>
              <w:left w:val="nil"/>
              <w:bottom w:val="single" w:sz="4" w:space="0" w:color="auto"/>
              <w:right w:val="single" w:sz="4" w:space="0" w:color="auto"/>
            </w:tcBorders>
            <w:shd w:val="clear" w:color="auto" w:fill="auto"/>
            <w:vAlign w:val="center"/>
            <w:hideMark/>
          </w:tcPr>
          <w:p w14:paraId="0B15AB23" w14:textId="77777777" w:rsidR="00183DCD" w:rsidRPr="00766F4B" w:rsidRDefault="00183DCD" w:rsidP="00D53162">
            <w:pPr>
              <w:spacing w:after="0"/>
              <w:jc w:val="both"/>
              <w:rPr>
                <w:rFonts w:ascii="Marianne Light" w:hAnsi="Marianne Light" w:cs="Calibri"/>
                <w:i/>
                <w:iCs/>
                <w:kern w:val="0"/>
                <w:sz w:val="16"/>
                <w:szCs w:val="18"/>
                <w:highlight w:val="cyan"/>
              </w:rPr>
            </w:pPr>
            <w:r w:rsidRPr="00766F4B">
              <w:rPr>
                <w:rFonts w:cs="Calibri"/>
                <w:i/>
                <w:iCs/>
                <w:kern w:val="0"/>
                <w:sz w:val="16"/>
                <w:szCs w:val="18"/>
                <w:highlight w:val="cyan"/>
              </w:rPr>
              <w:t> </w:t>
            </w:r>
          </w:p>
        </w:tc>
      </w:tr>
      <w:tr w:rsidR="00183DCD" w:rsidRPr="00766F4B" w14:paraId="5E90F607" w14:textId="77777777" w:rsidTr="004F6CEC">
        <w:trPr>
          <w:trHeight w:val="48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1EFC02C" w14:textId="77777777" w:rsidR="00183DCD" w:rsidRPr="00766F4B" w:rsidRDefault="00183DCD" w:rsidP="00D53162">
            <w:pPr>
              <w:spacing w:after="0"/>
              <w:jc w:val="both"/>
              <w:rPr>
                <w:rFonts w:ascii="Marianne Light" w:hAnsi="Marianne Light" w:cs="Calibri"/>
                <w:b/>
                <w:bCs/>
                <w:i/>
                <w:iCs/>
                <w:kern w:val="0"/>
                <w:sz w:val="16"/>
                <w:szCs w:val="18"/>
                <w:highlight w:val="cyan"/>
              </w:rPr>
            </w:pPr>
            <w:r w:rsidRPr="00766F4B">
              <w:rPr>
                <w:rFonts w:ascii="Marianne Light" w:hAnsi="Marianne Light" w:cs="Calibri"/>
                <w:b/>
                <w:bCs/>
                <w:i/>
                <w:iCs/>
                <w:kern w:val="0"/>
                <w:sz w:val="16"/>
                <w:szCs w:val="18"/>
                <w:highlight w:val="cyan"/>
              </w:rPr>
              <w:t>Prix de vente (ou cout) R1+R2 moyen €/MWh avant opération</w:t>
            </w:r>
          </w:p>
        </w:tc>
        <w:tc>
          <w:tcPr>
            <w:tcW w:w="1417" w:type="dxa"/>
            <w:tcBorders>
              <w:top w:val="nil"/>
              <w:left w:val="nil"/>
              <w:bottom w:val="single" w:sz="4" w:space="0" w:color="auto"/>
              <w:right w:val="single" w:sz="4" w:space="0" w:color="auto"/>
            </w:tcBorders>
            <w:shd w:val="clear" w:color="auto" w:fill="auto"/>
            <w:noWrap/>
            <w:vAlign w:val="bottom"/>
            <w:hideMark/>
          </w:tcPr>
          <w:p w14:paraId="45AC338C" w14:textId="77777777" w:rsidR="00183DCD" w:rsidRPr="00766F4B" w:rsidRDefault="00183DCD" w:rsidP="00D53162">
            <w:pPr>
              <w:spacing w:after="0"/>
              <w:rPr>
                <w:rFonts w:ascii="Marianne Light" w:hAnsi="Marianne Light" w:cs="Calibri"/>
                <w:kern w:val="0"/>
                <w:sz w:val="16"/>
                <w:szCs w:val="18"/>
                <w:highlight w:val="cyan"/>
              </w:rPr>
            </w:pPr>
            <w:r w:rsidRPr="00766F4B">
              <w:rPr>
                <w:rFonts w:cs="Calibri"/>
                <w:kern w:val="0"/>
                <w:sz w:val="16"/>
                <w:szCs w:val="18"/>
                <w:highlight w:val="cyan"/>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425A59" w14:textId="77777777" w:rsidR="00183DCD" w:rsidRPr="00766F4B" w:rsidRDefault="00183DCD" w:rsidP="00D53162">
            <w:pPr>
              <w:spacing w:after="0"/>
              <w:rPr>
                <w:rFonts w:ascii="Marianne Light" w:hAnsi="Marianne Light" w:cs="Calibri"/>
                <w:kern w:val="0"/>
                <w:sz w:val="16"/>
                <w:szCs w:val="18"/>
                <w:highlight w:val="cyan"/>
              </w:rPr>
            </w:pPr>
            <w:r w:rsidRPr="00766F4B">
              <w:rPr>
                <w:rFonts w:cs="Calibri"/>
                <w:kern w:val="0"/>
                <w:sz w:val="16"/>
                <w:szCs w:val="18"/>
                <w:highlight w:val="cyan"/>
              </w:rPr>
              <w:t> </w:t>
            </w:r>
          </w:p>
        </w:tc>
      </w:tr>
      <w:tr w:rsidR="00183DCD" w:rsidRPr="00766F4B" w14:paraId="77A15924" w14:textId="77777777" w:rsidTr="004F6CEC">
        <w:trPr>
          <w:trHeight w:val="48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A3B4162" w14:textId="77777777" w:rsidR="00183DCD" w:rsidRPr="00766F4B" w:rsidRDefault="00183DCD" w:rsidP="00D53162">
            <w:pPr>
              <w:spacing w:after="0"/>
              <w:jc w:val="both"/>
              <w:rPr>
                <w:rFonts w:ascii="Marianne Light" w:hAnsi="Marianne Light" w:cs="Calibri"/>
                <w:b/>
                <w:bCs/>
                <w:i/>
                <w:iCs/>
                <w:kern w:val="0"/>
                <w:sz w:val="16"/>
                <w:szCs w:val="18"/>
                <w:highlight w:val="cyan"/>
              </w:rPr>
            </w:pPr>
            <w:r w:rsidRPr="00766F4B">
              <w:rPr>
                <w:rFonts w:ascii="Marianne Light" w:hAnsi="Marianne Light" w:cs="Calibri"/>
                <w:b/>
                <w:bCs/>
                <w:i/>
                <w:iCs/>
                <w:kern w:val="0"/>
                <w:sz w:val="16"/>
                <w:szCs w:val="18"/>
                <w:highlight w:val="cyan"/>
              </w:rPr>
              <w:t>Prix de vente (ou cout) R1+R2  moyen €/MWh après opération sans aide</w:t>
            </w:r>
          </w:p>
        </w:tc>
        <w:tc>
          <w:tcPr>
            <w:tcW w:w="1417" w:type="dxa"/>
            <w:tcBorders>
              <w:top w:val="nil"/>
              <w:left w:val="nil"/>
              <w:bottom w:val="single" w:sz="4" w:space="0" w:color="auto"/>
              <w:right w:val="single" w:sz="4" w:space="0" w:color="auto"/>
            </w:tcBorders>
            <w:shd w:val="clear" w:color="auto" w:fill="auto"/>
            <w:noWrap/>
            <w:vAlign w:val="bottom"/>
            <w:hideMark/>
          </w:tcPr>
          <w:p w14:paraId="4E483A72" w14:textId="77777777" w:rsidR="00183DCD" w:rsidRPr="00766F4B" w:rsidRDefault="00183DCD" w:rsidP="00D53162">
            <w:pPr>
              <w:spacing w:after="0"/>
              <w:rPr>
                <w:rFonts w:ascii="Marianne Light" w:hAnsi="Marianne Light" w:cs="Calibri"/>
                <w:kern w:val="0"/>
                <w:sz w:val="16"/>
                <w:szCs w:val="18"/>
                <w:highlight w:val="cyan"/>
              </w:rPr>
            </w:pPr>
            <w:r w:rsidRPr="00766F4B">
              <w:rPr>
                <w:rFonts w:cs="Calibri"/>
                <w:kern w:val="0"/>
                <w:sz w:val="16"/>
                <w:szCs w:val="18"/>
                <w:highlight w:val="cyan"/>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F70C58" w14:textId="77777777" w:rsidR="00183DCD" w:rsidRPr="00766F4B" w:rsidRDefault="00183DCD" w:rsidP="00D53162">
            <w:pPr>
              <w:spacing w:after="0"/>
              <w:rPr>
                <w:rFonts w:ascii="Marianne Light" w:hAnsi="Marianne Light" w:cs="Calibri"/>
                <w:kern w:val="0"/>
                <w:sz w:val="16"/>
                <w:szCs w:val="18"/>
                <w:highlight w:val="cyan"/>
              </w:rPr>
            </w:pPr>
            <w:r w:rsidRPr="00766F4B">
              <w:rPr>
                <w:rFonts w:cs="Calibri"/>
                <w:kern w:val="0"/>
                <w:sz w:val="16"/>
                <w:szCs w:val="18"/>
                <w:highlight w:val="cyan"/>
              </w:rPr>
              <w:t> </w:t>
            </w:r>
          </w:p>
        </w:tc>
      </w:tr>
      <w:tr w:rsidR="00183DCD" w:rsidRPr="00183DCD" w14:paraId="5286F239" w14:textId="77777777" w:rsidTr="004F6CEC">
        <w:trPr>
          <w:trHeight w:val="48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3E5BDBB" w14:textId="77777777" w:rsidR="00183DCD" w:rsidRPr="00183DCD" w:rsidRDefault="00183DCD" w:rsidP="00D53162">
            <w:pPr>
              <w:spacing w:after="0"/>
              <w:jc w:val="both"/>
              <w:rPr>
                <w:rFonts w:ascii="Marianne Light" w:hAnsi="Marianne Light" w:cs="Calibri"/>
                <w:b/>
                <w:bCs/>
                <w:i/>
                <w:iCs/>
                <w:kern w:val="0"/>
                <w:sz w:val="16"/>
                <w:szCs w:val="18"/>
              </w:rPr>
            </w:pPr>
            <w:r w:rsidRPr="00766F4B">
              <w:rPr>
                <w:rFonts w:ascii="Marianne Light" w:hAnsi="Marianne Light" w:cs="Calibri"/>
                <w:b/>
                <w:bCs/>
                <w:i/>
                <w:iCs/>
                <w:kern w:val="0"/>
                <w:sz w:val="16"/>
                <w:szCs w:val="18"/>
                <w:highlight w:val="cyan"/>
              </w:rPr>
              <w:t>Prix de vente (ou cout) R1+R2 moyen €/MWh après opération avec aide</w:t>
            </w:r>
          </w:p>
        </w:tc>
        <w:tc>
          <w:tcPr>
            <w:tcW w:w="1417" w:type="dxa"/>
            <w:tcBorders>
              <w:top w:val="nil"/>
              <w:left w:val="nil"/>
              <w:bottom w:val="single" w:sz="4" w:space="0" w:color="auto"/>
              <w:right w:val="single" w:sz="4" w:space="0" w:color="auto"/>
            </w:tcBorders>
            <w:shd w:val="clear" w:color="auto" w:fill="auto"/>
            <w:noWrap/>
            <w:vAlign w:val="bottom"/>
            <w:hideMark/>
          </w:tcPr>
          <w:p w14:paraId="1FAC67F5" w14:textId="77777777" w:rsidR="00183DCD" w:rsidRPr="00555C98" w:rsidRDefault="00183DCD" w:rsidP="00D53162">
            <w:pPr>
              <w:spacing w:after="0"/>
              <w:rPr>
                <w:rFonts w:ascii="Marianne Light" w:hAnsi="Marianne Light" w:cs="Calibri"/>
                <w:kern w:val="0"/>
                <w:sz w:val="16"/>
                <w:szCs w:val="18"/>
                <w:highlight w:val="cyan"/>
              </w:rPr>
            </w:pPr>
            <w:r w:rsidRPr="00555C98">
              <w:rPr>
                <w:rFonts w:cs="Calibri"/>
                <w:kern w:val="0"/>
                <w:sz w:val="16"/>
                <w:szCs w:val="18"/>
                <w:highlight w:val="cyan"/>
              </w:rPr>
              <w:t> </w:t>
            </w:r>
          </w:p>
        </w:tc>
        <w:tc>
          <w:tcPr>
            <w:tcW w:w="1559" w:type="dxa"/>
            <w:tcBorders>
              <w:top w:val="nil"/>
              <w:left w:val="nil"/>
              <w:bottom w:val="single" w:sz="4" w:space="0" w:color="auto"/>
              <w:right w:val="single" w:sz="4" w:space="0" w:color="auto"/>
            </w:tcBorders>
            <w:shd w:val="clear" w:color="auto" w:fill="auto"/>
            <w:noWrap/>
            <w:vAlign w:val="bottom"/>
            <w:hideMark/>
          </w:tcPr>
          <w:p w14:paraId="341CDE3F" w14:textId="77777777" w:rsidR="00183DCD" w:rsidRPr="00555C98" w:rsidRDefault="00183DCD" w:rsidP="00D53162">
            <w:pPr>
              <w:spacing w:after="0"/>
              <w:rPr>
                <w:rFonts w:ascii="Marianne Light" w:hAnsi="Marianne Light" w:cs="Calibri"/>
                <w:kern w:val="0"/>
                <w:sz w:val="16"/>
                <w:szCs w:val="18"/>
                <w:highlight w:val="cyan"/>
              </w:rPr>
            </w:pPr>
            <w:r w:rsidRPr="00555C98">
              <w:rPr>
                <w:rFonts w:cs="Calibri"/>
                <w:kern w:val="0"/>
                <w:sz w:val="16"/>
                <w:szCs w:val="18"/>
                <w:highlight w:val="cyan"/>
              </w:rPr>
              <w:t> </w:t>
            </w:r>
          </w:p>
        </w:tc>
      </w:tr>
    </w:tbl>
    <w:p w14:paraId="6047061A" w14:textId="77777777" w:rsidR="0078564C" w:rsidRDefault="0078564C" w:rsidP="0078564C">
      <w:pPr>
        <w:rPr>
          <w:rFonts w:ascii="Marianne Light" w:hAnsi="Marianne Light"/>
          <w:b/>
          <w:bCs/>
          <w:i/>
          <w:sz w:val="18"/>
          <w:szCs w:val="18"/>
          <w:highlight w:val="cyan"/>
        </w:rPr>
      </w:pPr>
    </w:p>
    <w:p w14:paraId="369F9C9A" w14:textId="76763AEF" w:rsidR="0078564C" w:rsidRPr="0078564C" w:rsidRDefault="0078564C" w:rsidP="0078564C">
      <w:pPr>
        <w:rPr>
          <w:rFonts w:ascii="Marianne Light" w:hAnsi="Marianne Light"/>
          <w:b/>
          <w:bCs/>
          <w:i/>
          <w:sz w:val="18"/>
          <w:szCs w:val="18"/>
          <w:highlight w:val="green"/>
        </w:rPr>
      </w:pPr>
      <w:r w:rsidRPr="0078564C">
        <w:rPr>
          <w:rFonts w:ascii="Marianne Light" w:hAnsi="Marianne Light"/>
          <w:b/>
          <w:bCs/>
          <w:i/>
          <w:sz w:val="18"/>
          <w:szCs w:val="18"/>
          <w:highlight w:val="green"/>
        </w:rPr>
        <w:t>Prix de vente de la chaleur (ou coûts de revient de la chaleur)</w:t>
      </w:r>
      <w:r w:rsidRPr="0078564C">
        <w:rPr>
          <w:rFonts w:cs="Calibri"/>
          <w:b/>
          <w:bCs/>
          <w:i/>
          <w:sz w:val="18"/>
          <w:szCs w:val="18"/>
          <w:highlight w:val="green"/>
        </w:rPr>
        <w:t> </w:t>
      </w:r>
      <w:r w:rsidRPr="0078564C">
        <w:rPr>
          <w:rFonts w:ascii="Marianne Light" w:hAnsi="Marianne Light"/>
          <w:b/>
          <w:bCs/>
          <w:i/>
          <w:sz w:val="18"/>
          <w:szCs w:val="18"/>
          <w:highlight w:val="green"/>
        </w:rPr>
        <w:t xml:space="preserve">: </w:t>
      </w:r>
      <w:r w:rsidRPr="0078564C">
        <w:rPr>
          <w:rFonts w:ascii="Marianne Light" w:hAnsi="Marianne Light"/>
          <w:b/>
          <w:bCs/>
          <w:i/>
          <w:sz w:val="18"/>
          <w:szCs w:val="18"/>
          <w:highlight w:val="lightGray"/>
        </w:rPr>
        <w:t xml:space="preserve">… </w:t>
      </w:r>
      <w:r w:rsidRPr="0078564C">
        <w:rPr>
          <w:rFonts w:ascii="Marianne Light" w:hAnsi="Marianne Light"/>
          <w:b/>
          <w:bCs/>
          <w:i/>
          <w:sz w:val="18"/>
          <w:szCs w:val="18"/>
          <w:highlight w:val="green"/>
        </w:rPr>
        <w:t>€/MWh (TTC ou HT)</w:t>
      </w:r>
    </w:p>
    <w:p w14:paraId="09F288E0" w14:textId="77777777" w:rsidR="00DB4C1E" w:rsidRPr="00E305A3" w:rsidRDefault="00DB4C1E" w:rsidP="00E305A3">
      <w:pPr>
        <w:pStyle w:val="Titre2"/>
      </w:pPr>
      <w:bookmarkStart w:id="87" w:name="_Toc53494408"/>
      <w:bookmarkStart w:id="88" w:name="_Toc53494640"/>
      <w:bookmarkStart w:id="89" w:name="_Toc53494748"/>
      <w:bookmarkStart w:id="90" w:name="_Toc53494852"/>
      <w:bookmarkStart w:id="91" w:name="_Toc53496376"/>
      <w:bookmarkStart w:id="92" w:name="_Toc53497411"/>
      <w:bookmarkStart w:id="93" w:name="_Toc54107114"/>
      <w:bookmarkStart w:id="94" w:name="_Toc57902514"/>
      <w:bookmarkStart w:id="95" w:name="_Toc59010267"/>
      <w:bookmarkStart w:id="96" w:name="_Toc61361504"/>
      <w:bookmarkStart w:id="97" w:name="_Toc61447624"/>
      <w:r w:rsidRPr="00E305A3">
        <w:t>Dimensionnement de l'installation de production Enr&amp;R et du réseau de chaleur</w:t>
      </w:r>
      <w:bookmarkEnd w:id="86"/>
      <w:bookmarkEnd w:id="87"/>
      <w:bookmarkEnd w:id="88"/>
      <w:bookmarkEnd w:id="89"/>
      <w:bookmarkEnd w:id="90"/>
      <w:bookmarkEnd w:id="91"/>
      <w:bookmarkEnd w:id="92"/>
      <w:bookmarkEnd w:id="93"/>
      <w:bookmarkEnd w:id="94"/>
      <w:bookmarkEnd w:id="95"/>
      <w:bookmarkEnd w:id="96"/>
      <w:bookmarkEnd w:id="97"/>
    </w:p>
    <w:p w14:paraId="4A95E28D" w14:textId="77777777" w:rsidR="00766F4B" w:rsidRPr="004F6CEC" w:rsidRDefault="00766F4B" w:rsidP="004F6CEC">
      <w:pPr>
        <w:pStyle w:val="TexteCourant"/>
        <w:spacing w:after="60"/>
        <w:rPr>
          <w:i/>
          <w:iCs/>
        </w:rPr>
      </w:pPr>
      <w:bookmarkStart w:id="98" w:name="_Toc33454436"/>
      <w:bookmarkStart w:id="99" w:name="_Toc53494409"/>
      <w:bookmarkStart w:id="100" w:name="_Toc53494641"/>
      <w:bookmarkStart w:id="101" w:name="_Toc53494749"/>
      <w:bookmarkStart w:id="102" w:name="_Toc53494853"/>
      <w:bookmarkStart w:id="103" w:name="_Toc53496377"/>
      <w:bookmarkStart w:id="104" w:name="_Toc53497412"/>
      <w:r w:rsidRPr="004F6CEC">
        <w:rPr>
          <w:i/>
          <w:iCs/>
        </w:rPr>
        <w:t xml:space="preserve">Le dimensionnement thermique devra être optimisé en prenant en compte les points suivants : </w:t>
      </w:r>
    </w:p>
    <w:p w14:paraId="73212757" w14:textId="77777777" w:rsidR="00766F4B" w:rsidRPr="004F6CEC" w:rsidRDefault="00766F4B" w:rsidP="004F6CEC">
      <w:pPr>
        <w:pStyle w:val="Pucenoir"/>
        <w:rPr>
          <w:i/>
          <w:iCs/>
        </w:rPr>
      </w:pPr>
      <w:r w:rsidRPr="004F6CEC">
        <w:rPr>
          <w:i/>
          <w:iCs/>
        </w:rPr>
        <w:t>le plan d’actions d’économie d’énergie,</w:t>
      </w:r>
    </w:p>
    <w:p w14:paraId="59EF38ED" w14:textId="77777777" w:rsidR="00766F4B" w:rsidRPr="004F6CEC" w:rsidRDefault="00766F4B" w:rsidP="004F6CEC">
      <w:pPr>
        <w:pStyle w:val="Pucenoir"/>
        <w:rPr>
          <w:i/>
          <w:iCs/>
        </w:rPr>
      </w:pPr>
      <w:r w:rsidRPr="004F6CEC">
        <w:rPr>
          <w:i/>
          <w:iCs/>
        </w:rPr>
        <w:t>la réutilisation des gisements de chaleur fatale,</w:t>
      </w:r>
    </w:p>
    <w:p w14:paraId="4967D3E8" w14:textId="77777777" w:rsidR="00766F4B" w:rsidRPr="004F6CEC" w:rsidRDefault="00766F4B" w:rsidP="004F6CEC">
      <w:pPr>
        <w:pStyle w:val="Pucenoir"/>
        <w:rPr>
          <w:i/>
          <w:iCs/>
        </w:rPr>
      </w:pPr>
      <w:r w:rsidRPr="004F6CEC">
        <w:rPr>
          <w:i/>
          <w:iCs/>
        </w:rPr>
        <w:t>le couplage avec les autres énergies renouvelables pouvant présenter un potentiel important (exemple de la géothermie profonde à privilégier en Ile de France),</w:t>
      </w:r>
    </w:p>
    <w:p w14:paraId="2F395621" w14:textId="77777777" w:rsidR="00766F4B" w:rsidRPr="004F6CEC" w:rsidRDefault="00766F4B" w:rsidP="004F6CEC">
      <w:pPr>
        <w:pStyle w:val="Pucenoir"/>
        <w:rPr>
          <w:i/>
          <w:iCs/>
        </w:rPr>
      </w:pPr>
      <w:r w:rsidRPr="004F6CEC">
        <w:rPr>
          <w:i/>
          <w:iCs/>
        </w:rPr>
        <w:t>la détermination de la puissance pour assurer un fonctionnement optimal de la chaufferie en limitant les phases à faible taux de charge.</w:t>
      </w:r>
    </w:p>
    <w:p w14:paraId="45AA0A94" w14:textId="59F11514" w:rsidR="00766F4B" w:rsidRPr="004F6CEC" w:rsidRDefault="00766F4B" w:rsidP="004F6CEC">
      <w:pPr>
        <w:pStyle w:val="Pucenoir"/>
        <w:rPr>
          <w:i/>
          <w:iCs/>
        </w:rPr>
      </w:pPr>
      <w:r w:rsidRPr="004F6CEC">
        <w:rPr>
          <w:i/>
          <w:iCs/>
        </w:rPr>
        <w:t>Une vigilance doit être apporter sur le ratio nombre d’heure de fonctionnement à puissance nominale |Production Biomasse en MWh/an) / (Puissance Biomasse en MW) ], il est très fortement recomman</w:t>
      </w:r>
      <w:r w:rsidR="00B6505C" w:rsidRPr="004F6CEC">
        <w:rPr>
          <w:i/>
          <w:iCs/>
        </w:rPr>
        <w:t>dé d’avoir un ratio &gt; 1200</w:t>
      </w:r>
      <w:r w:rsidR="001529C8" w:rsidRPr="004F6CEC">
        <w:rPr>
          <w:i/>
          <w:iCs/>
        </w:rPr>
        <w:t xml:space="preserve"> </w:t>
      </w:r>
      <w:r w:rsidR="00B6505C" w:rsidRPr="004F6CEC">
        <w:rPr>
          <w:i/>
          <w:iCs/>
        </w:rPr>
        <w:t>h</w:t>
      </w:r>
    </w:p>
    <w:p w14:paraId="66B1FD1D" w14:textId="77777777" w:rsidR="00B6505C" w:rsidRPr="004233C3" w:rsidRDefault="00B6505C" w:rsidP="00B6505C">
      <w:pPr>
        <w:spacing w:after="100" w:line="240" w:lineRule="auto"/>
        <w:ind w:left="1068"/>
        <w:contextualSpacing/>
        <w:jc w:val="both"/>
        <w:rPr>
          <w:rFonts w:ascii="Marianne Light" w:hAnsi="Marianne Light"/>
          <w:i/>
          <w:sz w:val="16"/>
          <w:highlight w:val="yellow"/>
        </w:rPr>
      </w:pPr>
    </w:p>
    <w:p w14:paraId="27649A65" w14:textId="77777777" w:rsidR="00766F4B" w:rsidRPr="00A730B7" w:rsidRDefault="00766F4B" w:rsidP="00766F4B">
      <w:pPr>
        <w:jc w:val="both"/>
        <w:rPr>
          <w:rFonts w:ascii="Marianne Light" w:hAnsi="Marianne Light"/>
          <w:bCs/>
          <w:i/>
          <w:sz w:val="18"/>
          <w:highlight w:val="cyan"/>
        </w:rPr>
      </w:pPr>
      <w:r w:rsidRPr="00A730B7">
        <w:rPr>
          <w:rFonts w:ascii="Marianne Light" w:hAnsi="Marianne Light"/>
          <w:bCs/>
          <w:i/>
          <w:sz w:val="18"/>
          <w:highlight w:val="cyan"/>
        </w:rPr>
        <w:t xml:space="preserve">Insérer la courbe </w:t>
      </w:r>
      <w:r w:rsidRPr="00A730B7">
        <w:rPr>
          <w:rFonts w:ascii="Marianne Light" w:hAnsi="Marianne Light"/>
          <w:b/>
          <w:bCs/>
          <w:i/>
          <w:sz w:val="18"/>
          <w:highlight w:val="cyan"/>
        </w:rPr>
        <w:t>monotone avec identification de la couverture base et appoint, ainsi que les différentes unités de production (notamment les différentes chaudières biomasse le cas échéant).</w:t>
      </w:r>
    </w:p>
    <w:p w14:paraId="5983EB3B" w14:textId="77777777" w:rsidR="00766F4B" w:rsidRPr="00A730B7" w:rsidRDefault="00766F4B" w:rsidP="00766F4B">
      <w:pPr>
        <w:jc w:val="center"/>
        <w:rPr>
          <w:rFonts w:ascii="Marianne Light" w:hAnsi="Marianne Light"/>
          <w:i/>
          <w:sz w:val="18"/>
          <w:highlight w:val="cyan"/>
        </w:rPr>
      </w:pPr>
      <w:r w:rsidRPr="00A730B7">
        <w:rPr>
          <w:rFonts w:ascii="Marianne Light" w:hAnsi="Marianne Light"/>
          <w:i/>
          <w:noProof/>
          <w:sz w:val="18"/>
          <w:highlight w:val="cyan"/>
        </w:rPr>
        <w:drawing>
          <wp:inline distT="0" distB="0" distL="0" distR="0" wp14:anchorId="30E30A78" wp14:editId="11155B56">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34E42EC5" w14:textId="6E52D9B5" w:rsidR="00766F4B" w:rsidRDefault="00766F4B" w:rsidP="00766F4B">
      <w:pPr>
        <w:jc w:val="both"/>
        <w:rPr>
          <w:rFonts w:ascii="Marianne Light" w:hAnsi="Marianne Light"/>
          <w:i/>
          <w:sz w:val="18"/>
        </w:rPr>
      </w:pPr>
      <w:r>
        <w:rPr>
          <w:rFonts w:ascii="Marianne Light" w:hAnsi="Marianne Light"/>
          <w:i/>
          <w:sz w:val="18"/>
        </w:rPr>
        <w:t>Indiquer le ratio</w:t>
      </w:r>
      <w:r w:rsidRPr="00A730B7">
        <w:rPr>
          <w:rFonts w:ascii="Marianne Light" w:hAnsi="Marianne Light"/>
          <w:i/>
          <w:sz w:val="18"/>
        </w:rPr>
        <w:t xml:space="preserve"> nombre d’heure de fonctionnement à puissance nominale </w:t>
      </w:r>
      <w:r w:rsidR="00555C98">
        <w:rPr>
          <w:rFonts w:ascii="Marianne Light" w:hAnsi="Marianne Light"/>
          <w:i/>
          <w:sz w:val="18"/>
        </w:rPr>
        <w:t>(</w:t>
      </w:r>
      <w:r w:rsidRPr="00A730B7">
        <w:rPr>
          <w:rFonts w:ascii="Marianne Light" w:hAnsi="Marianne Light"/>
          <w:i/>
          <w:sz w:val="18"/>
        </w:rPr>
        <w:t>Production Biomasse en MWh/an)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14:paraId="11C2C3EF" w14:textId="77777777" w:rsidR="00DB4C1E" w:rsidRPr="00E305A3" w:rsidRDefault="00DB4C1E" w:rsidP="00E305A3">
      <w:pPr>
        <w:pStyle w:val="Titre2"/>
      </w:pPr>
      <w:bookmarkStart w:id="105" w:name="_Toc54107115"/>
      <w:bookmarkStart w:id="106" w:name="_Toc57902515"/>
      <w:bookmarkStart w:id="107" w:name="_Toc59010268"/>
      <w:bookmarkStart w:id="108" w:name="_Toc61361505"/>
      <w:bookmarkStart w:id="109" w:name="_Toc61447625"/>
      <w:r w:rsidRPr="00E305A3">
        <w:t>Descriptif technique de l'installation et de ses performances</w:t>
      </w:r>
      <w:r w:rsidRPr="00E305A3">
        <w:rPr>
          <w:rFonts w:ascii="Calibri" w:hAnsi="Calibri" w:cs="Calibri"/>
        </w:rPr>
        <w:t> </w:t>
      </w:r>
      <w:r w:rsidRPr="00E305A3">
        <w:t>:</w:t>
      </w:r>
      <w:bookmarkEnd w:id="98"/>
      <w:bookmarkEnd w:id="99"/>
      <w:bookmarkEnd w:id="100"/>
      <w:bookmarkEnd w:id="101"/>
      <w:bookmarkEnd w:id="102"/>
      <w:bookmarkEnd w:id="103"/>
      <w:bookmarkEnd w:id="104"/>
      <w:bookmarkEnd w:id="105"/>
      <w:bookmarkEnd w:id="106"/>
      <w:bookmarkEnd w:id="107"/>
      <w:bookmarkEnd w:id="108"/>
      <w:bookmarkEnd w:id="109"/>
    </w:p>
    <w:p w14:paraId="77E35B72" w14:textId="77777777" w:rsidR="00DB4C1E" w:rsidRPr="004F6CEC" w:rsidRDefault="00DB4C1E" w:rsidP="00F137BA">
      <w:pPr>
        <w:pStyle w:val="TexteCourant"/>
        <w:spacing w:after="60"/>
        <w:rPr>
          <w:i/>
          <w:iCs/>
          <w:highlight w:val="lightGray"/>
        </w:rPr>
      </w:pPr>
      <w:r w:rsidRPr="004F6CEC">
        <w:rPr>
          <w:i/>
          <w:iCs/>
        </w:rPr>
        <w:t>Type de chaudière (fluide caloporteur)</w:t>
      </w:r>
      <w:r w:rsidRPr="004F6CEC">
        <w:rPr>
          <w:rFonts w:ascii="Calibri" w:hAnsi="Calibri" w:cs="Calibri"/>
          <w:i/>
          <w:iCs/>
        </w:rPr>
        <w:t> </w:t>
      </w:r>
      <w:r w:rsidRPr="004F6CEC">
        <w:rPr>
          <w:i/>
          <w:iCs/>
        </w:rPr>
        <w:t xml:space="preserve">: </w:t>
      </w:r>
      <w:r w:rsidRPr="004F6CEC">
        <w:rPr>
          <w:i/>
          <w:iCs/>
          <w:highlight w:val="lightGray"/>
        </w:rPr>
        <w:t xml:space="preserve">… (eau chaude, vapeur, …) </w:t>
      </w:r>
    </w:p>
    <w:p w14:paraId="68382A62" w14:textId="77777777" w:rsidR="00DB4C1E" w:rsidRPr="004F6CEC" w:rsidRDefault="00DB4C1E" w:rsidP="00F137BA">
      <w:pPr>
        <w:pStyle w:val="TexteCourant"/>
        <w:spacing w:after="60"/>
        <w:rPr>
          <w:i/>
          <w:iCs/>
        </w:rPr>
      </w:pPr>
      <w:r w:rsidRPr="004F6CEC">
        <w:rPr>
          <w:i/>
          <w:iCs/>
        </w:rPr>
        <w:t>Marque et modèle chaudière envisagée</w:t>
      </w:r>
      <w:r w:rsidRPr="004F6CEC">
        <w:rPr>
          <w:rFonts w:ascii="Calibri" w:hAnsi="Calibri" w:cs="Calibri"/>
          <w:i/>
          <w:iCs/>
        </w:rPr>
        <w:t> </w:t>
      </w:r>
      <w:r w:rsidRPr="004F6CEC">
        <w:rPr>
          <w:i/>
          <w:iCs/>
        </w:rPr>
        <w:t xml:space="preserve">: </w:t>
      </w:r>
      <w:r w:rsidRPr="004F6CEC">
        <w:rPr>
          <w:i/>
          <w:iCs/>
          <w:highlight w:val="lightGray"/>
        </w:rPr>
        <w:t>…</w:t>
      </w:r>
    </w:p>
    <w:p w14:paraId="4DBEE91D" w14:textId="77777777" w:rsidR="00DB4C1E" w:rsidRPr="004F6CEC" w:rsidRDefault="00DB4C1E" w:rsidP="00F137BA">
      <w:pPr>
        <w:pStyle w:val="TexteCourant"/>
        <w:spacing w:after="60"/>
        <w:rPr>
          <w:i/>
          <w:iCs/>
        </w:rPr>
      </w:pPr>
      <w:r w:rsidRPr="004F6CEC">
        <w:rPr>
          <w:i/>
          <w:iCs/>
        </w:rPr>
        <w:t>Rendement chaudière biomasse à puissance nominale</w:t>
      </w:r>
      <w:r w:rsidRPr="004F6CEC">
        <w:rPr>
          <w:rFonts w:ascii="Calibri" w:hAnsi="Calibri" w:cs="Calibri"/>
          <w:i/>
          <w:iCs/>
        </w:rPr>
        <w:t> </w:t>
      </w:r>
      <w:r w:rsidRPr="004F6CEC">
        <w:rPr>
          <w:i/>
          <w:iCs/>
        </w:rPr>
        <w:t xml:space="preserve">: </w:t>
      </w:r>
      <w:r w:rsidRPr="004F6CEC">
        <w:rPr>
          <w:i/>
          <w:iCs/>
          <w:highlight w:val="lightGray"/>
        </w:rPr>
        <w:t>…</w:t>
      </w:r>
    </w:p>
    <w:p w14:paraId="3001CC83" w14:textId="77777777" w:rsidR="00DB4C1E" w:rsidRPr="004F6CEC" w:rsidRDefault="00DB4C1E" w:rsidP="00F137BA">
      <w:pPr>
        <w:pStyle w:val="TexteCourant"/>
        <w:spacing w:after="60"/>
        <w:rPr>
          <w:i/>
          <w:iCs/>
        </w:rPr>
      </w:pPr>
      <w:r w:rsidRPr="004F6CEC">
        <w:rPr>
          <w:i/>
          <w:iCs/>
        </w:rPr>
        <w:t>Constructeur chaudière envisagée</w:t>
      </w:r>
      <w:r w:rsidRPr="004F6CEC">
        <w:rPr>
          <w:rFonts w:ascii="Calibri" w:hAnsi="Calibri" w:cs="Calibri"/>
          <w:i/>
          <w:iCs/>
        </w:rPr>
        <w:t> </w:t>
      </w:r>
      <w:r w:rsidRPr="004F6CEC">
        <w:rPr>
          <w:i/>
          <w:iCs/>
        </w:rPr>
        <w:t xml:space="preserve">: </w:t>
      </w:r>
      <w:r w:rsidRPr="004F6CEC">
        <w:rPr>
          <w:i/>
          <w:iCs/>
          <w:highlight w:val="lightGray"/>
        </w:rPr>
        <w:t>…</w:t>
      </w:r>
    </w:p>
    <w:p w14:paraId="500F824C" w14:textId="77777777" w:rsidR="00DB4C1E" w:rsidRPr="004F6CEC" w:rsidRDefault="00DB4C1E" w:rsidP="00F137BA">
      <w:pPr>
        <w:pStyle w:val="TexteCourant"/>
        <w:spacing w:after="60"/>
        <w:rPr>
          <w:i/>
          <w:iCs/>
          <w:highlight w:val="lightGray"/>
        </w:rPr>
      </w:pPr>
      <w:r w:rsidRPr="004F6CEC">
        <w:rPr>
          <w:i/>
          <w:iCs/>
        </w:rPr>
        <w:lastRenderedPageBreak/>
        <w:t xml:space="preserve">Type de foyer : </w:t>
      </w:r>
      <w:r w:rsidRPr="004F6CEC">
        <w:rPr>
          <w:i/>
          <w:iCs/>
          <w:highlight w:val="lightGray"/>
        </w:rPr>
        <w:t xml:space="preserve">… (foyer à grille, …) </w:t>
      </w:r>
    </w:p>
    <w:p w14:paraId="6A62C7A4" w14:textId="77777777" w:rsidR="00DB4C1E" w:rsidRPr="004F6CEC" w:rsidRDefault="00DB4C1E" w:rsidP="00F137BA">
      <w:pPr>
        <w:pStyle w:val="TexteCourant"/>
        <w:spacing w:after="60"/>
        <w:rPr>
          <w:i/>
          <w:iCs/>
        </w:rPr>
      </w:pPr>
      <w:r w:rsidRPr="004F6CEC">
        <w:rPr>
          <w:i/>
          <w:iCs/>
        </w:rPr>
        <w:t>Système de récupération de chaleur sur les fumées</w:t>
      </w:r>
      <w:r w:rsidRPr="004F6CEC">
        <w:rPr>
          <w:rFonts w:ascii="Calibri" w:hAnsi="Calibri" w:cs="Calibri"/>
          <w:i/>
          <w:iCs/>
        </w:rPr>
        <w:t> </w:t>
      </w:r>
      <w:r w:rsidRPr="004F6CEC">
        <w:rPr>
          <w:i/>
          <w:iCs/>
        </w:rPr>
        <w:t xml:space="preserve">: </w:t>
      </w:r>
      <w:r w:rsidRPr="004F6CEC">
        <w:rPr>
          <w:i/>
          <w:iCs/>
          <w:highlight w:val="lightGray"/>
        </w:rPr>
        <w:t>… (économiseur, condenseur)</w:t>
      </w:r>
    </w:p>
    <w:p w14:paraId="6A91D350" w14:textId="4A56FD7D" w:rsidR="00DB4C1E" w:rsidRPr="004F6CEC" w:rsidRDefault="00DB4C1E" w:rsidP="00F137BA">
      <w:pPr>
        <w:pStyle w:val="TexteCourant"/>
        <w:spacing w:after="60"/>
        <w:rPr>
          <w:i/>
          <w:iCs/>
        </w:rPr>
      </w:pPr>
      <w:r w:rsidRPr="004F6CEC">
        <w:rPr>
          <w:i/>
          <w:iCs/>
        </w:rPr>
        <w:t>Présence d’hydr</w:t>
      </w:r>
      <w:r w:rsidR="00766F4B" w:rsidRPr="004F6CEC">
        <w:rPr>
          <w:i/>
          <w:iCs/>
        </w:rPr>
        <w:t>o</w:t>
      </w:r>
      <w:r w:rsidRPr="004F6CEC">
        <w:rPr>
          <w:i/>
          <w:iCs/>
        </w:rPr>
        <w:t>-accumulation</w:t>
      </w:r>
      <w:r w:rsidRPr="004F6CEC">
        <w:rPr>
          <w:rFonts w:ascii="Calibri" w:hAnsi="Calibri" w:cs="Calibri"/>
          <w:i/>
          <w:iCs/>
        </w:rPr>
        <w:t> </w:t>
      </w:r>
      <w:r w:rsidRPr="004F6CEC">
        <w:rPr>
          <w:i/>
          <w:iCs/>
        </w:rPr>
        <w:t xml:space="preserve">: </w:t>
      </w:r>
      <w:r w:rsidRPr="004F6CEC">
        <w:rPr>
          <w:i/>
          <w:iCs/>
          <w:highlight w:val="lightGray"/>
        </w:rPr>
        <w:t>…</w:t>
      </w:r>
    </w:p>
    <w:p w14:paraId="7764A41D" w14:textId="5021C690" w:rsidR="00DB4C1E" w:rsidRPr="004F6CEC" w:rsidRDefault="00DB4C1E" w:rsidP="00F137BA">
      <w:pPr>
        <w:pStyle w:val="TexteCourant"/>
        <w:spacing w:after="60"/>
        <w:rPr>
          <w:i/>
          <w:iCs/>
          <w:highlight w:val="lightGray"/>
        </w:rPr>
      </w:pPr>
      <w:r w:rsidRPr="004F6CEC">
        <w:rPr>
          <w:i/>
          <w:iCs/>
        </w:rPr>
        <w:t>Mettre en valeur les innovations potentielles et préciser le nom des principaux équipementiers pressentis pour le projet</w:t>
      </w:r>
      <w:r w:rsidRPr="004F6CEC">
        <w:rPr>
          <w:rFonts w:ascii="Calibri" w:hAnsi="Calibri" w:cs="Calibri"/>
          <w:i/>
          <w:iCs/>
        </w:rPr>
        <w:t> </w:t>
      </w:r>
      <w:r w:rsidRPr="004F6CEC">
        <w:rPr>
          <w:i/>
          <w:iCs/>
        </w:rPr>
        <w:t xml:space="preserve">: </w:t>
      </w:r>
      <w:r w:rsidRPr="004F6CEC">
        <w:rPr>
          <w:i/>
          <w:iCs/>
          <w:highlight w:val="lightGray"/>
        </w:rPr>
        <w:t>…</w:t>
      </w:r>
    </w:p>
    <w:p w14:paraId="674EE67B" w14:textId="77777777" w:rsidR="00DB4C1E" w:rsidRPr="00E305A3" w:rsidRDefault="00DB4C1E" w:rsidP="00E305A3">
      <w:pPr>
        <w:pStyle w:val="Titre2"/>
      </w:pPr>
      <w:bookmarkStart w:id="110" w:name="_Toc33454437"/>
      <w:bookmarkStart w:id="111" w:name="_Toc53494410"/>
      <w:bookmarkStart w:id="112" w:name="_Toc53494642"/>
      <w:bookmarkStart w:id="113" w:name="_Toc53494750"/>
      <w:bookmarkStart w:id="114" w:name="_Toc53494854"/>
      <w:bookmarkStart w:id="115" w:name="_Toc53496378"/>
      <w:bookmarkStart w:id="116" w:name="_Toc53497413"/>
      <w:bookmarkStart w:id="117" w:name="_Toc54107116"/>
      <w:bookmarkStart w:id="118" w:name="_Toc57902516"/>
      <w:bookmarkStart w:id="119" w:name="_Toc59010269"/>
      <w:bookmarkStart w:id="120" w:name="_Toc61361506"/>
      <w:bookmarkStart w:id="121" w:name="_Toc61447626"/>
      <w:r w:rsidRPr="00E305A3">
        <w:t>Mode d'approvisionnement en ressources EnR&amp;R</w:t>
      </w:r>
      <w:bookmarkEnd w:id="110"/>
      <w:bookmarkEnd w:id="111"/>
      <w:bookmarkEnd w:id="112"/>
      <w:bookmarkEnd w:id="113"/>
      <w:bookmarkEnd w:id="114"/>
      <w:bookmarkEnd w:id="115"/>
      <w:bookmarkEnd w:id="116"/>
      <w:bookmarkEnd w:id="117"/>
      <w:bookmarkEnd w:id="118"/>
      <w:bookmarkEnd w:id="119"/>
      <w:bookmarkEnd w:id="120"/>
      <w:bookmarkEnd w:id="121"/>
    </w:p>
    <w:p w14:paraId="2B1E9162" w14:textId="77777777" w:rsidR="00183DCD" w:rsidRPr="00435959" w:rsidRDefault="00183DCD" w:rsidP="00435959">
      <w:pPr>
        <w:rPr>
          <w:rFonts w:ascii="Marianne Light" w:hAnsi="Marianne Light"/>
          <w:b/>
          <w:i/>
          <w:sz w:val="18"/>
          <w:szCs w:val="18"/>
          <w:u w:val="single"/>
        </w:rPr>
      </w:pPr>
      <w:bookmarkStart w:id="122" w:name="_Toc398911586"/>
      <w:bookmarkStart w:id="123" w:name="_Toc458183096"/>
      <w:bookmarkStart w:id="124" w:name="_Toc461034823"/>
      <w:bookmarkStart w:id="125" w:name="_Toc465339725"/>
      <w:bookmarkStart w:id="126" w:name="_Toc465341782"/>
      <w:bookmarkStart w:id="127" w:name="_Toc53494411"/>
      <w:r w:rsidRPr="00435959">
        <w:rPr>
          <w:rFonts w:ascii="Marianne Light" w:hAnsi="Marianne Light"/>
          <w:b/>
          <w:i/>
          <w:sz w:val="18"/>
          <w:szCs w:val="18"/>
          <w:u w:val="single"/>
        </w:rPr>
        <w:t>Caractéristiques des combustibles utilisés</w:t>
      </w:r>
      <w:bookmarkEnd w:id="122"/>
      <w:bookmarkEnd w:id="123"/>
      <w:bookmarkEnd w:id="124"/>
      <w:bookmarkEnd w:id="125"/>
      <w:bookmarkEnd w:id="126"/>
      <w:r w:rsidRPr="00435959">
        <w:rPr>
          <w:rFonts w:ascii="Marianne Light" w:hAnsi="Marianne Light"/>
          <w:b/>
          <w:i/>
          <w:sz w:val="18"/>
          <w:szCs w:val="18"/>
          <w:u w:val="single"/>
        </w:rPr>
        <w:t xml:space="preserve"> et aire d’approvisionnement</w:t>
      </w:r>
      <w:bookmarkEnd w:id="127"/>
    </w:p>
    <w:p w14:paraId="4EBC22A9" w14:textId="6ACB097C" w:rsidR="00183DCD" w:rsidRPr="004F6CEC" w:rsidRDefault="00183DCD" w:rsidP="004F6CEC">
      <w:pPr>
        <w:pStyle w:val="TexteCourant"/>
        <w:rPr>
          <w:i/>
          <w:iCs/>
        </w:rPr>
      </w:pPr>
      <w:r w:rsidRPr="004F6CEC">
        <w:rPr>
          <w:i/>
          <w:iCs/>
        </w:rPr>
        <w:t>Compléter et insérer le tableau 5 (Plan d’approvisionnement)</w:t>
      </w:r>
      <w:r w:rsidR="00C679A9" w:rsidRPr="004F6CEC">
        <w:rPr>
          <w:rStyle w:val="Appelnotedebasdep"/>
          <w:b/>
          <w:bCs/>
          <w:i/>
          <w:iCs/>
          <w:szCs w:val="18"/>
        </w:rPr>
        <w:footnoteReference w:id="3"/>
      </w:r>
    </w:p>
    <w:p w14:paraId="228A80DE" w14:textId="77777777" w:rsidR="00183DCD" w:rsidRPr="004F6CEC" w:rsidRDefault="00183DCD" w:rsidP="004F6CEC">
      <w:pPr>
        <w:pStyle w:val="TexteCourant"/>
        <w:rPr>
          <w:i/>
          <w:iCs/>
        </w:rPr>
      </w:pPr>
      <w:r w:rsidRPr="004F6CEC">
        <w:rPr>
          <w:i/>
          <w:iCs/>
        </w:rPr>
        <w:t xml:space="preserve">Pour les  produits, déchets et résidus provenant de la filière forêt-bois, il s’appuiera sur les </w:t>
      </w:r>
      <w:hyperlink r:id="rId10" w:history="1">
        <w:r w:rsidRPr="004F6CEC">
          <w:rPr>
            <w:rStyle w:val="Lienhypertexte"/>
            <w:bCs/>
            <w:i/>
            <w:iCs/>
            <w:szCs w:val="18"/>
          </w:rPr>
          <w:t>référentiels édités en 2017</w:t>
        </w:r>
      </w:hyperlink>
      <w:r w:rsidRPr="004F6CEC">
        <w:rPr>
          <w:i/>
          <w:iCs/>
        </w:rPr>
        <w:t xml:space="preserve">. Le pourcentage minimum des bois de première catégorie (plaquettes forestières et assimilées) est précisé dans la fiche descriptive Fonds Chaleur. </w:t>
      </w:r>
    </w:p>
    <w:p w14:paraId="367E8576" w14:textId="77777777" w:rsidR="00183DCD" w:rsidRPr="004F6CEC" w:rsidRDefault="00183DCD" w:rsidP="004F6CEC">
      <w:pPr>
        <w:pStyle w:val="TexteCourant"/>
        <w:rPr>
          <w:i/>
          <w:iCs/>
        </w:rPr>
      </w:pPr>
      <w:r w:rsidRPr="004F6CEC">
        <w:rPr>
          <w:i/>
          <w:iCs/>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2ED2DE47" w14:textId="77777777" w:rsidR="00183DCD" w:rsidRPr="00183DCD" w:rsidRDefault="00183DCD" w:rsidP="00183DCD">
      <w:pPr>
        <w:tabs>
          <w:tab w:val="num" w:pos="1598"/>
        </w:tabs>
        <w:spacing w:after="0" w:line="276" w:lineRule="auto"/>
        <w:jc w:val="both"/>
        <w:rPr>
          <w:rFonts w:ascii="Marianne Light" w:hAnsi="Marianne Light"/>
          <w:i/>
          <w:sz w:val="18"/>
          <w:szCs w:val="18"/>
          <w:highlight w:val="lightGray"/>
        </w:rPr>
      </w:pPr>
    </w:p>
    <w:p w14:paraId="6AA61E89" w14:textId="374A1333" w:rsidR="00183DCD" w:rsidRPr="00183DCD" w:rsidRDefault="00183DCD" w:rsidP="00183DCD">
      <w:pPr>
        <w:tabs>
          <w:tab w:val="num" w:pos="1598"/>
        </w:tabs>
        <w:spacing w:after="0" w:line="276" w:lineRule="auto"/>
        <w:jc w:val="both"/>
        <w:rPr>
          <w:rFonts w:ascii="Marianne Light" w:hAnsi="Marianne Light"/>
          <w:i/>
          <w:sz w:val="18"/>
          <w:szCs w:val="18"/>
        </w:rPr>
      </w:pPr>
      <w:r w:rsidRPr="00183DCD">
        <w:rPr>
          <w:rFonts w:ascii="Marianne Light" w:hAnsi="Marianne Light"/>
          <w:i/>
          <w:sz w:val="18"/>
          <w:szCs w:val="18"/>
        </w:rPr>
        <w:t xml:space="preserve">Prix du combustible biomasse entrée installation : </w:t>
      </w:r>
      <w:r w:rsidRPr="00183DCD">
        <w:rPr>
          <w:rFonts w:ascii="Marianne Light" w:hAnsi="Marianne Light"/>
          <w:i/>
          <w:sz w:val="18"/>
          <w:szCs w:val="18"/>
          <w:highlight w:val="lightGray"/>
        </w:rPr>
        <w:t>…</w:t>
      </w:r>
      <w:r w:rsidRPr="00183DCD">
        <w:rPr>
          <w:rFonts w:ascii="Marianne Light" w:hAnsi="Marianne Light"/>
          <w:i/>
          <w:sz w:val="18"/>
          <w:szCs w:val="18"/>
        </w:rPr>
        <w:t xml:space="preserve"> € HT / MWh PCI</w:t>
      </w:r>
      <w:r w:rsidR="00766F4B">
        <w:rPr>
          <w:rStyle w:val="Appelnotedebasdep"/>
          <w:rFonts w:ascii="Marianne Light" w:hAnsi="Marianne Light"/>
          <w:i/>
          <w:sz w:val="18"/>
          <w:szCs w:val="18"/>
        </w:rPr>
        <w:footnoteReference w:id="4"/>
      </w:r>
    </w:p>
    <w:p w14:paraId="01EE5852" w14:textId="77777777" w:rsidR="00183DCD" w:rsidRPr="00183DCD" w:rsidRDefault="00183DCD" w:rsidP="00183DCD">
      <w:pPr>
        <w:tabs>
          <w:tab w:val="num" w:pos="1598"/>
        </w:tabs>
        <w:spacing w:after="0" w:line="276" w:lineRule="auto"/>
        <w:jc w:val="both"/>
        <w:rPr>
          <w:rFonts w:ascii="Marianne Light" w:hAnsi="Marianne Light"/>
          <w:i/>
          <w:sz w:val="18"/>
          <w:szCs w:val="18"/>
          <w:highlight w:val="lightGray"/>
        </w:rPr>
      </w:pPr>
    </w:p>
    <w:p w14:paraId="2FBF0081" w14:textId="77777777" w:rsidR="00183DCD" w:rsidRPr="00435959" w:rsidRDefault="00183DCD" w:rsidP="00435959">
      <w:pPr>
        <w:rPr>
          <w:rFonts w:ascii="Marianne Light" w:hAnsi="Marianne Light"/>
          <w:b/>
          <w:i/>
          <w:sz w:val="18"/>
          <w:szCs w:val="18"/>
          <w:u w:val="single"/>
        </w:rPr>
      </w:pPr>
      <w:bookmarkStart w:id="128" w:name="_Toc53494412"/>
      <w:r w:rsidRPr="00435959">
        <w:rPr>
          <w:rFonts w:ascii="Marianne Light" w:hAnsi="Marianne Light"/>
          <w:b/>
          <w:i/>
          <w:sz w:val="18"/>
          <w:szCs w:val="18"/>
          <w:u w:val="single"/>
        </w:rPr>
        <w:t>Présentation des acteurs de l’approvisionnement</w:t>
      </w:r>
      <w:bookmarkEnd w:id="128"/>
    </w:p>
    <w:p w14:paraId="4D832FFA" w14:textId="77777777" w:rsidR="00183DCD" w:rsidRPr="00183DCD" w:rsidRDefault="00183DCD" w:rsidP="00183DCD">
      <w:pPr>
        <w:jc w:val="both"/>
        <w:rPr>
          <w:rFonts w:ascii="Marianne Light" w:hAnsi="Marianne Light"/>
          <w:i/>
          <w:sz w:val="18"/>
          <w:szCs w:val="18"/>
        </w:rPr>
      </w:pPr>
      <w:r w:rsidRPr="00183DCD">
        <w:rPr>
          <w:rFonts w:ascii="Marianne Light" w:hAnsi="Marianne Light"/>
          <w:b/>
          <w:i/>
          <w:sz w:val="18"/>
          <w:szCs w:val="18"/>
        </w:rPr>
        <w:t>Fournisseurs envisagés</w:t>
      </w:r>
      <w:r w:rsidRPr="00183DCD">
        <w:rPr>
          <w:rFonts w:cs="Calibri"/>
          <w:i/>
          <w:sz w:val="18"/>
          <w:szCs w:val="18"/>
        </w:rPr>
        <w:t> </w:t>
      </w:r>
      <w:r w:rsidRPr="00183DCD">
        <w:rPr>
          <w:rFonts w:ascii="Marianne Light" w:hAnsi="Marianne Light"/>
          <w:i/>
          <w:sz w:val="18"/>
          <w:szCs w:val="18"/>
        </w:rPr>
        <w:t xml:space="preserve">: </w:t>
      </w:r>
      <w:r w:rsidRPr="00183DCD">
        <w:rPr>
          <w:rFonts w:ascii="Marianne Light" w:hAnsi="Marianne Light"/>
          <w:i/>
          <w:sz w:val="18"/>
          <w:szCs w:val="18"/>
          <w:highlight w:val="lightGray"/>
        </w:rPr>
        <w:t>…</w:t>
      </w:r>
    </w:p>
    <w:p w14:paraId="3CD475DE" w14:textId="77777777" w:rsidR="00183DCD" w:rsidRPr="00183DCD" w:rsidRDefault="00183DCD" w:rsidP="00183DCD">
      <w:pPr>
        <w:jc w:val="both"/>
        <w:rPr>
          <w:rFonts w:ascii="Marianne Light" w:hAnsi="Marianne Light"/>
          <w:i/>
          <w:sz w:val="18"/>
          <w:szCs w:val="18"/>
        </w:rPr>
      </w:pPr>
      <w:r w:rsidRPr="00387FA9">
        <w:rPr>
          <w:rFonts w:ascii="Marianne Light" w:hAnsi="Marianne Light"/>
          <w:b/>
          <w:i/>
          <w:sz w:val="18"/>
          <w:szCs w:val="18"/>
        </w:rPr>
        <w:t>Joindre les contrats d’approvisionnement</w:t>
      </w:r>
      <w:r w:rsidRPr="00387FA9">
        <w:rPr>
          <w:rFonts w:ascii="Marianne Light" w:hAnsi="Marianne Light"/>
          <w:i/>
          <w:sz w:val="18"/>
          <w:szCs w:val="18"/>
        </w:rPr>
        <w:t xml:space="preserve"> ou lettre d’engagement et les </w:t>
      </w:r>
      <w:r w:rsidRPr="00387FA9">
        <w:rPr>
          <w:rFonts w:ascii="Marianne Light" w:hAnsi="Marianne Light"/>
          <w:b/>
          <w:i/>
          <w:sz w:val="18"/>
          <w:szCs w:val="18"/>
        </w:rPr>
        <w:t>attestations le cas échéant FSC et PEFC.</w:t>
      </w:r>
    </w:p>
    <w:p w14:paraId="70ACE35C" w14:textId="77777777" w:rsidR="00DB4C1E" w:rsidRPr="00E305A3" w:rsidRDefault="00DB4C1E" w:rsidP="00E305A3">
      <w:pPr>
        <w:pStyle w:val="Titre2"/>
      </w:pPr>
      <w:bookmarkStart w:id="129" w:name="_Toc33454438"/>
      <w:bookmarkStart w:id="130" w:name="_Toc53494413"/>
      <w:bookmarkStart w:id="131" w:name="_Toc53494643"/>
      <w:bookmarkStart w:id="132" w:name="_Toc53494751"/>
      <w:bookmarkStart w:id="133" w:name="_Toc53494855"/>
      <w:bookmarkStart w:id="134" w:name="_Toc53496379"/>
      <w:bookmarkStart w:id="135" w:name="_Toc53497414"/>
      <w:bookmarkStart w:id="136" w:name="_Toc54107117"/>
      <w:bookmarkStart w:id="137" w:name="_Toc57902517"/>
      <w:bookmarkStart w:id="138" w:name="_Toc59010270"/>
      <w:bookmarkStart w:id="139" w:name="_Toc61361507"/>
      <w:bookmarkStart w:id="140" w:name="_Toc61447627"/>
      <w:r w:rsidRPr="00E305A3">
        <w:t>Impact environnemental (qualité air, cendres …)</w:t>
      </w:r>
      <w:bookmarkEnd w:id="129"/>
      <w:bookmarkEnd w:id="130"/>
      <w:bookmarkEnd w:id="131"/>
      <w:bookmarkEnd w:id="132"/>
      <w:bookmarkEnd w:id="133"/>
      <w:bookmarkEnd w:id="134"/>
      <w:bookmarkEnd w:id="135"/>
      <w:bookmarkEnd w:id="136"/>
      <w:bookmarkEnd w:id="137"/>
      <w:bookmarkEnd w:id="138"/>
      <w:bookmarkEnd w:id="139"/>
      <w:bookmarkEnd w:id="140"/>
    </w:p>
    <w:p w14:paraId="6639DFA1" w14:textId="77777777" w:rsidR="0042637A" w:rsidRPr="00435959" w:rsidRDefault="0042637A" w:rsidP="0042637A">
      <w:pPr>
        <w:rPr>
          <w:rFonts w:ascii="Marianne Light" w:hAnsi="Marianne Light"/>
          <w:b/>
          <w:i/>
          <w:sz w:val="18"/>
          <w:szCs w:val="18"/>
          <w:u w:val="single"/>
        </w:rPr>
      </w:pPr>
      <w:bookmarkStart w:id="141" w:name="_Toc25676370"/>
      <w:bookmarkStart w:id="142" w:name="_Toc25676371"/>
      <w:bookmarkStart w:id="143" w:name="_Toc33454439"/>
      <w:bookmarkEnd w:id="141"/>
      <w:bookmarkEnd w:id="142"/>
      <w:r>
        <w:rPr>
          <w:rFonts w:ascii="Marianne Light" w:hAnsi="Marianne Light"/>
          <w:b/>
          <w:i/>
          <w:sz w:val="18"/>
          <w:szCs w:val="18"/>
          <w:u w:val="single"/>
        </w:rPr>
        <w:t>Qualité de l’air</w:t>
      </w:r>
    </w:p>
    <w:p w14:paraId="2C172055" w14:textId="4C6ACEE9" w:rsidR="0042637A" w:rsidRPr="0042637A" w:rsidRDefault="00555C98" w:rsidP="0042637A">
      <w:pPr>
        <w:rPr>
          <w:rFonts w:ascii="Marianne Light" w:hAnsi="Marianne Light"/>
          <w:i/>
          <w:sz w:val="18"/>
          <w:szCs w:val="18"/>
        </w:rPr>
      </w:pPr>
      <w:r>
        <w:rPr>
          <w:rFonts w:ascii="Marianne Light" w:hAnsi="Marianne Light"/>
          <w:i/>
          <w:sz w:val="18"/>
          <w:szCs w:val="18"/>
        </w:rPr>
        <w:t>Réglementation</w:t>
      </w:r>
    </w:p>
    <w:p w14:paraId="0E401DFF" w14:textId="77777777" w:rsidR="0042637A" w:rsidRPr="00555C98" w:rsidRDefault="0042637A" w:rsidP="0042637A">
      <w:pPr>
        <w:jc w:val="both"/>
        <w:rPr>
          <w:rFonts w:ascii="Marianne Light" w:hAnsi="Marianne Light"/>
          <w:bCs/>
          <w:i/>
          <w:sz w:val="18"/>
          <w:szCs w:val="18"/>
          <w:highlight w:val="lightGray"/>
        </w:rPr>
      </w:pPr>
      <w:r w:rsidRPr="00555C98">
        <w:rPr>
          <w:rFonts w:ascii="Marianne Light" w:hAnsi="Marianne Light"/>
          <w:bCs/>
          <w:i/>
          <w:sz w:val="18"/>
          <w:szCs w:val="18"/>
        </w:rPr>
        <w:t>La chaufferie est-elle soumise à réglementation</w:t>
      </w:r>
      <w:r w:rsidRPr="00555C98">
        <w:rPr>
          <w:rFonts w:cs="Calibri"/>
          <w:bCs/>
          <w:i/>
          <w:sz w:val="18"/>
          <w:szCs w:val="18"/>
        </w:rPr>
        <w:t> </w:t>
      </w:r>
      <w:r w:rsidRPr="00555C98">
        <w:rPr>
          <w:rFonts w:ascii="Marianne Light" w:hAnsi="Marianne Light"/>
          <w:bCs/>
          <w:i/>
          <w:sz w:val="18"/>
          <w:szCs w:val="18"/>
        </w:rPr>
        <w:t xml:space="preserve">: </w:t>
      </w:r>
      <w:r w:rsidRPr="00555C98">
        <w:rPr>
          <w:rFonts w:ascii="Marianne Light" w:hAnsi="Marianne Light"/>
          <w:bCs/>
          <w:i/>
          <w:sz w:val="18"/>
          <w:szCs w:val="18"/>
          <w:highlight w:val="lightGray"/>
        </w:rPr>
        <w:t>OUI / NON</w:t>
      </w:r>
    </w:p>
    <w:p w14:paraId="4CCB6D31" w14:textId="77777777" w:rsidR="0042637A" w:rsidRPr="00555C98" w:rsidRDefault="0042637A" w:rsidP="0042637A">
      <w:pPr>
        <w:pStyle w:val="Paragraphedeliste"/>
        <w:numPr>
          <w:ilvl w:val="0"/>
          <w:numId w:val="29"/>
        </w:numPr>
        <w:spacing w:after="100" w:line="240" w:lineRule="auto"/>
        <w:jc w:val="both"/>
        <w:rPr>
          <w:rFonts w:ascii="Marianne Light" w:hAnsi="Marianne Light"/>
          <w:bCs/>
          <w:i/>
          <w:sz w:val="18"/>
          <w:szCs w:val="18"/>
        </w:rPr>
      </w:pPr>
      <w:r w:rsidRPr="00555C98">
        <w:rPr>
          <w:rFonts w:ascii="Marianne Light" w:hAnsi="Marianne Light"/>
          <w:bCs/>
          <w:i/>
          <w:sz w:val="18"/>
          <w:szCs w:val="18"/>
        </w:rPr>
        <w:t>Si OUI</w:t>
      </w:r>
      <w:r w:rsidRPr="00555C98">
        <w:rPr>
          <w:rFonts w:cs="Calibri"/>
          <w:bCs/>
          <w:i/>
          <w:sz w:val="18"/>
          <w:szCs w:val="18"/>
        </w:rPr>
        <w:t> </w:t>
      </w:r>
      <w:r w:rsidRPr="00555C98">
        <w:rPr>
          <w:rFonts w:ascii="Marianne Light" w:hAnsi="Marianne Light"/>
          <w:bCs/>
          <w:i/>
          <w:sz w:val="18"/>
          <w:szCs w:val="18"/>
        </w:rPr>
        <w:t>: Rubrique r</w:t>
      </w:r>
      <w:r w:rsidRPr="00555C98">
        <w:rPr>
          <w:rFonts w:ascii="Marianne Light" w:hAnsi="Marianne Light" w:cs="Marianne Light"/>
          <w:bCs/>
          <w:i/>
          <w:sz w:val="18"/>
          <w:szCs w:val="18"/>
        </w:rPr>
        <w:t>é</w:t>
      </w:r>
      <w:r w:rsidRPr="00555C98">
        <w:rPr>
          <w:rFonts w:ascii="Marianne Light" w:hAnsi="Marianne Light"/>
          <w:bCs/>
          <w:i/>
          <w:sz w:val="18"/>
          <w:szCs w:val="18"/>
        </w:rPr>
        <w:t xml:space="preserve">glementaire : </w:t>
      </w:r>
      <w:r w:rsidRPr="00555C98">
        <w:rPr>
          <w:rFonts w:ascii="Marianne Light" w:hAnsi="Marianne Light"/>
          <w:bCs/>
          <w:i/>
          <w:sz w:val="18"/>
          <w:szCs w:val="18"/>
          <w:highlight w:val="lightGray"/>
        </w:rPr>
        <w:t>… (exemple</w:t>
      </w:r>
      <w:r w:rsidRPr="00555C98">
        <w:rPr>
          <w:rFonts w:cs="Calibri"/>
          <w:bCs/>
          <w:i/>
          <w:sz w:val="18"/>
          <w:szCs w:val="18"/>
          <w:highlight w:val="lightGray"/>
        </w:rPr>
        <w:t> </w:t>
      </w:r>
      <w:r w:rsidRPr="00555C98">
        <w:rPr>
          <w:rFonts w:ascii="Marianne Light" w:hAnsi="Marianne Light"/>
          <w:bCs/>
          <w:i/>
          <w:sz w:val="18"/>
          <w:szCs w:val="18"/>
          <w:highlight w:val="lightGray"/>
        </w:rPr>
        <w:t xml:space="preserve">: ICPE 2910 A </w:t>
      </w:r>
      <w:r w:rsidRPr="00555C98">
        <w:rPr>
          <w:rFonts w:ascii="Marianne Light" w:hAnsi="Marianne Light" w:cs="Marianne Light"/>
          <w:bCs/>
          <w:i/>
          <w:sz w:val="18"/>
          <w:szCs w:val="18"/>
          <w:highlight w:val="lightGray"/>
        </w:rPr>
        <w:t>–</w:t>
      </w:r>
      <w:r w:rsidRPr="00555C98">
        <w:rPr>
          <w:rFonts w:ascii="Marianne Light" w:hAnsi="Marianne Light"/>
          <w:bCs/>
          <w:i/>
          <w:sz w:val="18"/>
          <w:szCs w:val="18"/>
          <w:highlight w:val="lightGray"/>
        </w:rPr>
        <w:t xml:space="preserve"> d</w:t>
      </w:r>
      <w:r w:rsidRPr="00555C98">
        <w:rPr>
          <w:rFonts w:ascii="Marianne Light" w:hAnsi="Marianne Light" w:cs="Marianne Light"/>
          <w:bCs/>
          <w:i/>
          <w:sz w:val="18"/>
          <w:szCs w:val="18"/>
          <w:highlight w:val="lightGray"/>
        </w:rPr>
        <w:t>é</w:t>
      </w:r>
      <w:r w:rsidRPr="00555C98">
        <w:rPr>
          <w:rFonts w:ascii="Marianne Light" w:hAnsi="Marianne Light"/>
          <w:bCs/>
          <w:i/>
          <w:sz w:val="18"/>
          <w:szCs w:val="18"/>
          <w:highlight w:val="lightGray"/>
        </w:rPr>
        <w:t>claration)</w:t>
      </w:r>
    </w:p>
    <w:p w14:paraId="3328DB6D" w14:textId="77777777" w:rsidR="0042637A" w:rsidRPr="00555C98" w:rsidRDefault="0042637A" w:rsidP="0042637A">
      <w:pPr>
        <w:pStyle w:val="Paragraphedeliste"/>
        <w:numPr>
          <w:ilvl w:val="0"/>
          <w:numId w:val="29"/>
        </w:numPr>
        <w:spacing w:after="100" w:line="240" w:lineRule="auto"/>
        <w:jc w:val="both"/>
        <w:rPr>
          <w:rFonts w:ascii="Marianne Light" w:hAnsi="Marianne Light"/>
          <w:bCs/>
          <w:i/>
          <w:sz w:val="18"/>
          <w:szCs w:val="18"/>
        </w:rPr>
      </w:pPr>
      <w:r w:rsidRPr="00555C98">
        <w:rPr>
          <w:rFonts w:ascii="Marianne Light" w:hAnsi="Marianne Light"/>
          <w:bCs/>
          <w:i/>
          <w:sz w:val="18"/>
          <w:szCs w:val="18"/>
        </w:rPr>
        <w:t>Si NON, pour les chaufferies de puissance inférieure à la réglementation</w:t>
      </w:r>
      <w:r w:rsidRPr="00555C98">
        <w:rPr>
          <w:rStyle w:val="Appelnotedebasdep"/>
          <w:rFonts w:ascii="Marianne Light" w:hAnsi="Marianne Light"/>
          <w:bCs/>
          <w:i/>
          <w:sz w:val="18"/>
          <w:szCs w:val="18"/>
        </w:rPr>
        <w:footnoteReference w:id="5"/>
      </w:r>
      <w:r w:rsidRPr="00555C98">
        <w:rPr>
          <w:rFonts w:cs="Calibri"/>
          <w:bCs/>
          <w:i/>
          <w:sz w:val="18"/>
          <w:szCs w:val="18"/>
        </w:rPr>
        <w:t> </w:t>
      </w:r>
      <w:r w:rsidRPr="00555C98">
        <w:rPr>
          <w:rFonts w:ascii="Marianne Light" w:hAnsi="Marianne Light"/>
          <w:bCs/>
          <w:i/>
          <w:sz w:val="18"/>
          <w:szCs w:val="18"/>
        </w:rPr>
        <w:t>:</w:t>
      </w:r>
    </w:p>
    <w:p w14:paraId="4176AA48" w14:textId="702116F4" w:rsidR="0042637A" w:rsidRPr="00555C98" w:rsidRDefault="0042637A" w:rsidP="0042637A">
      <w:pPr>
        <w:pStyle w:val="Paragraphedeliste"/>
        <w:numPr>
          <w:ilvl w:val="1"/>
          <w:numId w:val="29"/>
        </w:numPr>
        <w:spacing w:after="100" w:line="240" w:lineRule="auto"/>
        <w:jc w:val="both"/>
        <w:rPr>
          <w:rFonts w:ascii="Marianne Light" w:hAnsi="Marianne Light"/>
          <w:bCs/>
          <w:i/>
          <w:sz w:val="18"/>
          <w:szCs w:val="18"/>
        </w:rPr>
      </w:pPr>
      <w:r w:rsidRPr="00555C98">
        <w:rPr>
          <w:rFonts w:ascii="Marianne Light" w:hAnsi="Marianne Light"/>
          <w:bCs/>
          <w:i/>
          <w:sz w:val="18"/>
          <w:szCs w:val="18"/>
        </w:rPr>
        <w:t>Chaudière référencée «</w:t>
      </w:r>
      <w:r w:rsidRPr="00555C98">
        <w:rPr>
          <w:rFonts w:cs="Calibri"/>
          <w:bCs/>
          <w:i/>
          <w:sz w:val="18"/>
          <w:szCs w:val="18"/>
        </w:rPr>
        <w:t> </w:t>
      </w:r>
      <w:r w:rsidRPr="00555C98">
        <w:rPr>
          <w:rFonts w:ascii="Marianne Light" w:hAnsi="Marianne Light"/>
          <w:bCs/>
          <w:i/>
          <w:sz w:val="18"/>
          <w:szCs w:val="18"/>
        </w:rPr>
        <w:t>base de donn</w:t>
      </w:r>
      <w:r w:rsidRPr="00555C98">
        <w:rPr>
          <w:rFonts w:ascii="Marianne Light" w:hAnsi="Marianne Light" w:cs="Marianne Light"/>
          <w:bCs/>
          <w:i/>
          <w:sz w:val="18"/>
          <w:szCs w:val="18"/>
        </w:rPr>
        <w:t>é</w:t>
      </w:r>
      <w:r w:rsidRPr="00555C98">
        <w:rPr>
          <w:rFonts w:ascii="Marianne Light" w:hAnsi="Marianne Light"/>
          <w:bCs/>
          <w:i/>
          <w:sz w:val="18"/>
          <w:szCs w:val="18"/>
        </w:rPr>
        <w:t>es des chaudi</w:t>
      </w:r>
      <w:r w:rsidRPr="00555C98">
        <w:rPr>
          <w:rFonts w:ascii="Marianne Light" w:hAnsi="Marianne Light" w:cs="Marianne Light"/>
          <w:bCs/>
          <w:i/>
          <w:sz w:val="18"/>
          <w:szCs w:val="18"/>
        </w:rPr>
        <w:t>è</w:t>
      </w:r>
      <w:r w:rsidRPr="00555C98">
        <w:rPr>
          <w:rFonts w:ascii="Marianne Light" w:hAnsi="Marianne Light"/>
          <w:bCs/>
          <w:i/>
          <w:sz w:val="18"/>
          <w:szCs w:val="18"/>
        </w:rPr>
        <w:t>res petites et moyennes puissances éligibles au Fonds Chaleur</w:t>
      </w:r>
      <w:r w:rsidRPr="00555C98">
        <w:rPr>
          <w:rFonts w:cs="Calibri"/>
          <w:bCs/>
          <w:i/>
          <w:sz w:val="18"/>
          <w:szCs w:val="18"/>
        </w:rPr>
        <w:t> </w:t>
      </w:r>
      <w:r w:rsidRPr="00555C98">
        <w:rPr>
          <w:rFonts w:ascii="Marianne Light" w:hAnsi="Marianne Light" w:cs="Marianne Light"/>
          <w:bCs/>
          <w:i/>
          <w:sz w:val="18"/>
          <w:szCs w:val="18"/>
        </w:rPr>
        <w:t>»</w:t>
      </w:r>
      <w:r w:rsidR="001529C8" w:rsidRPr="001529C8">
        <w:rPr>
          <w:rFonts w:ascii="Marianne Light" w:hAnsi="Marianne Light" w:cs="Marianne Light"/>
          <w:bCs/>
          <w:i/>
          <w:sz w:val="18"/>
          <w:szCs w:val="18"/>
          <w:vertAlign w:val="superscript"/>
        </w:rPr>
        <w:t>3</w:t>
      </w:r>
      <w:r w:rsidRPr="00555C98">
        <w:rPr>
          <w:rFonts w:cs="Calibri"/>
          <w:bCs/>
          <w:i/>
          <w:sz w:val="18"/>
          <w:szCs w:val="18"/>
        </w:rPr>
        <w:t> </w:t>
      </w:r>
      <w:r w:rsidRPr="00555C98">
        <w:rPr>
          <w:rFonts w:ascii="Marianne Light" w:hAnsi="Marianne Light"/>
          <w:bCs/>
          <w:i/>
          <w:sz w:val="18"/>
          <w:szCs w:val="18"/>
        </w:rPr>
        <w:t xml:space="preserve">: </w:t>
      </w:r>
      <w:r w:rsidRPr="00555C98">
        <w:rPr>
          <w:rFonts w:ascii="Marianne Light" w:hAnsi="Marianne Light"/>
          <w:bCs/>
          <w:i/>
          <w:sz w:val="18"/>
          <w:szCs w:val="18"/>
          <w:highlight w:val="lightGray"/>
        </w:rPr>
        <w:t>OUI / NON</w:t>
      </w:r>
    </w:p>
    <w:p w14:paraId="006F6327" w14:textId="77777777" w:rsidR="0042637A" w:rsidRPr="00555C98" w:rsidRDefault="0042637A" w:rsidP="0042637A">
      <w:pPr>
        <w:pStyle w:val="Paragraphedeliste"/>
        <w:ind w:left="1440"/>
        <w:jc w:val="both"/>
        <w:rPr>
          <w:rFonts w:ascii="Marianne Light" w:hAnsi="Marianne Light"/>
          <w:bCs/>
          <w:i/>
          <w:sz w:val="18"/>
          <w:szCs w:val="18"/>
        </w:rPr>
      </w:pPr>
      <w:r w:rsidRPr="00555C98">
        <w:rPr>
          <w:rFonts w:ascii="Marianne Light" w:hAnsi="Marianne Light"/>
          <w:bCs/>
          <w:i/>
          <w:sz w:val="18"/>
          <w:szCs w:val="18"/>
        </w:rPr>
        <w:t>ou</w:t>
      </w:r>
    </w:p>
    <w:p w14:paraId="4C3B7E39" w14:textId="77777777" w:rsidR="0042637A" w:rsidRPr="00555C98" w:rsidRDefault="0042637A" w:rsidP="0042637A">
      <w:pPr>
        <w:pStyle w:val="Paragraphedeliste"/>
        <w:numPr>
          <w:ilvl w:val="1"/>
          <w:numId w:val="29"/>
        </w:numPr>
        <w:spacing w:after="100" w:line="240" w:lineRule="auto"/>
        <w:jc w:val="both"/>
        <w:rPr>
          <w:rFonts w:ascii="Marianne Light" w:hAnsi="Marianne Light"/>
          <w:bCs/>
          <w:i/>
          <w:sz w:val="18"/>
          <w:szCs w:val="18"/>
        </w:rPr>
      </w:pPr>
      <w:r w:rsidRPr="00555C98">
        <w:rPr>
          <w:rFonts w:ascii="Marianne Light" w:hAnsi="Marianne Light"/>
          <w:bCs/>
          <w:i/>
          <w:sz w:val="18"/>
          <w:szCs w:val="18"/>
        </w:rPr>
        <w:t xml:space="preserve">mise en place de systèmes de filtration très performants de type Electrofiltre ou Filtre à manche: </w:t>
      </w:r>
      <w:r w:rsidRPr="00555C98">
        <w:rPr>
          <w:rFonts w:ascii="Marianne Light" w:hAnsi="Marianne Light"/>
          <w:bCs/>
          <w:i/>
          <w:sz w:val="18"/>
          <w:szCs w:val="18"/>
          <w:highlight w:val="lightGray"/>
        </w:rPr>
        <w:t>OUI / NON</w:t>
      </w:r>
    </w:p>
    <w:p w14:paraId="35D4E305" w14:textId="77777777" w:rsidR="00766F4B" w:rsidRPr="00026FC2" w:rsidRDefault="00766F4B" w:rsidP="00766F4B">
      <w:pPr>
        <w:spacing w:after="0"/>
        <w:jc w:val="both"/>
        <w:rPr>
          <w:rFonts w:ascii="Marianne Light" w:hAnsi="Marianne Light"/>
          <w:bCs/>
          <w:i/>
          <w:sz w:val="18"/>
          <w:szCs w:val="18"/>
          <w:highlight w:val="lightGray"/>
        </w:rPr>
      </w:pPr>
      <w:r w:rsidRPr="00026FC2">
        <w:rPr>
          <w:rFonts w:ascii="Marianne Light" w:hAnsi="Marianne Light"/>
          <w:bCs/>
          <w:i/>
          <w:sz w:val="18"/>
          <w:szCs w:val="18"/>
        </w:rPr>
        <w:t>La chaufferie est-elle située dans une zone PPA</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OUI / NON</w:t>
      </w:r>
    </w:p>
    <w:p w14:paraId="43160A70" w14:textId="77777777" w:rsidR="00766F4B" w:rsidRPr="00026FC2" w:rsidRDefault="00766F4B" w:rsidP="00766F4B">
      <w:pPr>
        <w:pStyle w:val="Paragraphedeliste"/>
        <w:numPr>
          <w:ilvl w:val="0"/>
          <w:numId w:val="30"/>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p w14:paraId="261B0006" w14:textId="77777777" w:rsidR="00183DCD" w:rsidRPr="00183DCD" w:rsidRDefault="00183DCD" w:rsidP="00183DCD">
      <w:pPr>
        <w:rPr>
          <w:rFonts w:ascii="Marianne Light" w:hAnsi="Marianne Light"/>
          <w:sz w:val="18"/>
          <w:szCs w:val="18"/>
        </w:rPr>
      </w:pPr>
    </w:p>
    <w:p w14:paraId="74DCBB4C" w14:textId="52017D0B" w:rsidR="00183DCD" w:rsidRPr="00766F4B" w:rsidRDefault="00183DCD" w:rsidP="00183DCD">
      <w:pPr>
        <w:rPr>
          <w:rFonts w:ascii="Marianne Light" w:hAnsi="Marianne Light"/>
          <w:i/>
          <w:sz w:val="18"/>
          <w:szCs w:val="18"/>
          <w:highlight w:val="cyan"/>
        </w:rPr>
      </w:pPr>
      <w:bookmarkStart w:id="144" w:name="_Toc465339730"/>
      <w:bookmarkStart w:id="145" w:name="_Toc465341787"/>
      <w:r w:rsidRPr="00766F4B">
        <w:rPr>
          <w:rFonts w:ascii="Marianne Light" w:hAnsi="Marianne Light"/>
          <w:i/>
          <w:sz w:val="18"/>
          <w:szCs w:val="18"/>
          <w:highlight w:val="cyan"/>
        </w:rPr>
        <w:t>Localisation des établissements à risque dans le périmètre proche du projet</w:t>
      </w:r>
      <w:bookmarkEnd w:id="144"/>
      <w:bookmarkEnd w:id="145"/>
    </w:p>
    <w:p w14:paraId="530A39A3" w14:textId="77777777" w:rsidR="00183DCD" w:rsidRPr="00766F4B" w:rsidRDefault="00183DCD" w:rsidP="00183DCD">
      <w:pPr>
        <w:jc w:val="both"/>
        <w:rPr>
          <w:rFonts w:ascii="Marianne Light" w:hAnsi="Marianne Light"/>
          <w:bCs/>
          <w:i/>
          <w:sz w:val="18"/>
          <w:szCs w:val="18"/>
          <w:highlight w:val="cyan"/>
        </w:rPr>
      </w:pPr>
      <w:r w:rsidRPr="00766F4B">
        <w:rPr>
          <w:rFonts w:ascii="Marianne Light" w:hAnsi="Marianne Light"/>
          <w:bCs/>
          <w:i/>
          <w:sz w:val="18"/>
          <w:szCs w:val="18"/>
          <w:highlight w:val="cyan"/>
        </w:rPr>
        <w:t xml:space="preserve">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 </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183DCD" w:rsidRPr="00766F4B" w14:paraId="6C84665F" w14:textId="77777777" w:rsidTr="00D53162">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51F2C3"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lastRenderedPageBreak/>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44DB06CB"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1A07F6D"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5453EBC"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Sous vent dominant</w:t>
            </w:r>
          </w:p>
        </w:tc>
      </w:tr>
      <w:tr w:rsidR="00183DCD" w:rsidRPr="00766F4B" w14:paraId="4B0A4CF7" w14:textId="77777777" w:rsidTr="00D53162">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E582D91" w14:textId="77777777" w:rsidR="00183DCD" w:rsidRPr="00766F4B" w:rsidRDefault="00183DCD" w:rsidP="00D53162">
            <w:pPr>
              <w:rPr>
                <w:rFonts w:ascii="Marianne Light" w:hAnsi="Marianne Light"/>
                <w:sz w:val="16"/>
                <w:szCs w:val="18"/>
                <w:highlight w:val="cyan"/>
              </w:rPr>
            </w:pPr>
            <w:r w:rsidRPr="00766F4B">
              <w:rPr>
                <w:rFonts w:ascii="Marianne Light" w:hAnsi="Marianne Light"/>
                <w:sz w:val="16"/>
                <w:szCs w:val="18"/>
                <w:highlight w:val="cyan"/>
              </w:rPr>
              <w:t>ERP sensible 1</w:t>
            </w:r>
          </w:p>
        </w:tc>
        <w:tc>
          <w:tcPr>
            <w:tcW w:w="1780" w:type="dxa"/>
            <w:tcBorders>
              <w:top w:val="nil"/>
              <w:left w:val="nil"/>
              <w:bottom w:val="single" w:sz="4" w:space="0" w:color="auto"/>
              <w:right w:val="single" w:sz="4" w:space="0" w:color="auto"/>
            </w:tcBorders>
            <w:shd w:val="clear" w:color="000000" w:fill="92D050"/>
            <w:vAlign w:val="center"/>
          </w:tcPr>
          <w:p w14:paraId="07D8F29D" w14:textId="77777777" w:rsidR="00183DCD" w:rsidRPr="00766F4B" w:rsidRDefault="00183DCD" w:rsidP="00D53162">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28E029D5" w14:textId="77777777" w:rsidR="00183DCD" w:rsidRPr="00766F4B" w:rsidRDefault="00183DCD" w:rsidP="00D53162">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3AB19E15"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NON</w:t>
            </w:r>
          </w:p>
        </w:tc>
      </w:tr>
      <w:tr w:rsidR="00183DCD" w:rsidRPr="00766F4B" w14:paraId="6D708EB1" w14:textId="77777777" w:rsidTr="00D53162">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537888E" w14:textId="77777777" w:rsidR="00183DCD" w:rsidRPr="00766F4B" w:rsidRDefault="00183DCD" w:rsidP="00D53162">
            <w:pPr>
              <w:rPr>
                <w:rFonts w:ascii="Marianne Light" w:hAnsi="Marianne Light"/>
                <w:sz w:val="16"/>
                <w:szCs w:val="18"/>
                <w:highlight w:val="cyan"/>
              </w:rPr>
            </w:pPr>
            <w:r w:rsidRPr="00766F4B">
              <w:rPr>
                <w:rFonts w:ascii="Marianne Light" w:hAnsi="Marianne Light"/>
                <w:sz w:val="16"/>
                <w:szCs w:val="18"/>
                <w:highlight w:val="cyan"/>
              </w:rPr>
              <w:t>ERP sensible 2</w:t>
            </w:r>
          </w:p>
        </w:tc>
        <w:tc>
          <w:tcPr>
            <w:tcW w:w="1780" w:type="dxa"/>
            <w:tcBorders>
              <w:top w:val="nil"/>
              <w:left w:val="nil"/>
              <w:bottom w:val="single" w:sz="4" w:space="0" w:color="auto"/>
              <w:right w:val="single" w:sz="4" w:space="0" w:color="auto"/>
            </w:tcBorders>
            <w:shd w:val="clear" w:color="000000" w:fill="92D050"/>
            <w:vAlign w:val="center"/>
          </w:tcPr>
          <w:p w14:paraId="1E7E8DD9" w14:textId="77777777" w:rsidR="00183DCD" w:rsidRPr="00766F4B" w:rsidRDefault="00183DCD" w:rsidP="00D53162">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781484A3" w14:textId="77777777" w:rsidR="00183DCD" w:rsidRPr="00766F4B" w:rsidRDefault="00183DCD" w:rsidP="00D53162">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46315401"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OUI</w:t>
            </w:r>
          </w:p>
        </w:tc>
      </w:tr>
      <w:tr w:rsidR="00183DCD" w:rsidRPr="00766F4B" w14:paraId="7D79C073" w14:textId="77777777" w:rsidTr="00D53162">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21EFE76" w14:textId="77777777" w:rsidR="00183DCD" w:rsidRPr="00766F4B" w:rsidRDefault="00183DCD" w:rsidP="00D53162">
            <w:pPr>
              <w:rPr>
                <w:rFonts w:ascii="Marianne Light" w:hAnsi="Marianne Light"/>
                <w:sz w:val="16"/>
                <w:szCs w:val="18"/>
                <w:highlight w:val="cyan"/>
              </w:rPr>
            </w:pPr>
            <w:r w:rsidRPr="00766F4B">
              <w:rPr>
                <w:rFonts w:ascii="Marianne Light" w:hAnsi="Marianne Light"/>
                <w:sz w:val="16"/>
                <w:szCs w:val="18"/>
                <w:highlight w:val="cyan"/>
              </w:rPr>
              <w:t>…</w:t>
            </w:r>
          </w:p>
        </w:tc>
        <w:tc>
          <w:tcPr>
            <w:tcW w:w="1780" w:type="dxa"/>
            <w:tcBorders>
              <w:top w:val="nil"/>
              <w:left w:val="nil"/>
              <w:bottom w:val="single" w:sz="4" w:space="0" w:color="auto"/>
              <w:right w:val="single" w:sz="4" w:space="0" w:color="auto"/>
            </w:tcBorders>
            <w:shd w:val="clear" w:color="000000" w:fill="92D050"/>
            <w:vAlign w:val="center"/>
            <w:hideMark/>
          </w:tcPr>
          <w:p w14:paraId="4A14A68B" w14:textId="77777777" w:rsidR="00183DCD" w:rsidRPr="00766F4B" w:rsidRDefault="00183DCD" w:rsidP="00D53162">
            <w:pPr>
              <w:jc w:val="center"/>
              <w:rPr>
                <w:rFonts w:ascii="Marianne Light" w:hAnsi="Marianne Light"/>
                <w:sz w:val="16"/>
                <w:szCs w:val="18"/>
                <w:highlight w:val="cyan"/>
              </w:rPr>
            </w:pPr>
            <w:r w:rsidRPr="00766F4B">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15460CBF" w14:textId="77777777" w:rsidR="00183DCD" w:rsidRPr="00766F4B" w:rsidRDefault="00183DCD" w:rsidP="00D53162">
            <w:pPr>
              <w:jc w:val="center"/>
              <w:rPr>
                <w:rFonts w:ascii="Marianne Light" w:hAnsi="Marianne Light"/>
                <w:sz w:val="16"/>
                <w:szCs w:val="18"/>
                <w:highlight w:val="cyan"/>
              </w:rPr>
            </w:pPr>
            <w:r w:rsidRPr="00766F4B">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3B63C498" w14:textId="77777777" w:rsidR="00183DCD" w:rsidRPr="00766F4B" w:rsidRDefault="00183DCD" w:rsidP="00D53162">
            <w:pPr>
              <w:jc w:val="center"/>
              <w:rPr>
                <w:rFonts w:ascii="Marianne Light" w:hAnsi="Marianne Light"/>
                <w:sz w:val="16"/>
                <w:szCs w:val="18"/>
                <w:highlight w:val="cyan"/>
              </w:rPr>
            </w:pPr>
            <w:r w:rsidRPr="00766F4B">
              <w:rPr>
                <w:rFonts w:cs="Calibri"/>
                <w:sz w:val="16"/>
                <w:szCs w:val="18"/>
                <w:highlight w:val="cyan"/>
              </w:rPr>
              <w:t> </w:t>
            </w:r>
          </w:p>
        </w:tc>
      </w:tr>
    </w:tbl>
    <w:p w14:paraId="42D8F5B0" w14:textId="77777777" w:rsidR="00183DCD" w:rsidRPr="00766F4B" w:rsidRDefault="00183DCD" w:rsidP="00183DCD">
      <w:pPr>
        <w:rPr>
          <w:rFonts w:ascii="Marianne Light" w:hAnsi="Marianne Light"/>
          <w:bCs/>
          <w:sz w:val="18"/>
          <w:szCs w:val="18"/>
          <w:highlight w:val="cyan"/>
        </w:rPr>
      </w:pPr>
    </w:p>
    <w:p w14:paraId="185628CC" w14:textId="77777777" w:rsidR="00183DCD" w:rsidRPr="00766F4B" w:rsidRDefault="00183DCD" w:rsidP="00183DCD">
      <w:pPr>
        <w:rPr>
          <w:rFonts w:ascii="Marianne Light" w:hAnsi="Marianne Light"/>
          <w:i/>
          <w:sz w:val="18"/>
          <w:szCs w:val="18"/>
          <w:highlight w:val="cyan"/>
        </w:rPr>
      </w:pPr>
      <w:r w:rsidRPr="00766F4B">
        <w:rPr>
          <w:rFonts w:ascii="Marianne Light" w:hAnsi="Marianne Light"/>
          <w:i/>
          <w:sz w:val="18"/>
          <w:szCs w:val="18"/>
          <w:highlight w:val="cyan"/>
        </w:rPr>
        <w:t>Engagements performances</w:t>
      </w:r>
      <w:r w:rsidRPr="00766F4B">
        <w:rPr>
          <w:rFonts w:cs="Calibri"/>
          <w:i/>
          <w:sz w:val="18"/>
          <w:szCs w:val="18"/>
          <w:highlight w:val="cyan"/>
        </w:rPr>
        <w:t> </w:t>
      </w:r>
      <w:r w:rsidRPr="00766F4B">
        <w:rPr>
          <w:rFonts w:ascii="Marianne Light" w:hAnsi="Marianne Light"/>
          <w:i/>
          <w:sz w:val="18"/>
          <w:szCs w:val="18"/>
          <w:highlight w:val="cyan"/>
        </w:rPr>
        <w:t>:</w:t>
      </w:r>
    </w:p>
    <w:p w14:paraId="3C67D501" w14:textId="77777777" w:rsidR="00183DCD" w:rsidRPr="00766F4B" w:rsidRDefault="00183DCD" w:rsidP="00183DCD">
      <w:pPr>
        <w:jc w:val="both"/>
        <w:rPr>
          <w:rFonts w:ascii="Marianne Light" w:hAnsi="Marianne Light"/>
          <w:bCs/>
          <w:i/>
          <w:sz w:val="18"/>
          <w:szCs w:val="18"/>
          <w:highlight w:val="cyan"/>
        </w:rPr>
      </w:pPr>
      <w:r w:rsidRPr="00766F4B">
        <w:rPr>
          <w:rFonts w:ascii="Marianne Light" w:hAnsi="Marianne Light"/>
          <w:b/>
          <w:bCs/>
          <w:i/>
          <w:sz w:val="18"/>
          <w:szCs w:val="18"/>
          <w:highlight w:val="cyan"/>
        </w:rPr>
        <w:t>Présenter la technologie de traitement des fumées</w:t>
      </w:r>
      <w:r w:rsidRPr="00766F4B">
        <w:rPr>
          <w:rFonts w:ascii="Marianne Light" w:hAnsi="Marianne Light"/>
          <w:bCs/>
          <w:i/>
          <w:sz w:val="18"/>
          <w:szCs w:val="18"/>
          <w:highlight w:val="cyan"/>
        </w:rPr>
        <w:t xml:space="preserve"> mise en œuvre par chaudière (système, marque, performances).</w:t>
      </w:r>
    </w:p>
    <w:p w14:paraId="7663585C" w14:textId="77777777" w:rsidR="00183DCD" w:rsidRPr="00766F4B" w:rsidRDefault="00183DCD" w:rsidP="00183DCD">
      <w:pPr>
        <w:jc w:val="both"/>
        <w:rPr>
          <w:rFonts w:ascii="Marianne Light" w:hAnsi="Marianne Light"/>
          <w:bCs/>
          <w:i/>
          <w:sz w:val="18"/>
          <w:szCs w:val="18"/>
          <w:highlight w:val="cyan"/>
        </w:rPr>
      </w:pPr>
      <w:r w:rsidRPr="00766F4B">
        <w:rPr>
          <w:rFonts w:ascii="Marianne Light" w:hAnsi="Marianne Light"/>
          <w:b/>
          <w:bCs/>
          <w:i/>
          <w:sz w:val="18"/>
          <w:szCs w:val="18"/>
          <w:highlight w:val="cyan"/>
        </w:rPr>
        <w:t>Présenter les performances prévisionnelles du projet</w:t>
      </w:r>
      <w:r w:rsidRPr="00766F4B">
        <w:rPr>
          <w:rFonts w:ascii="Marianne Light" w:hAnsi="Marianne Light"/>
          <w:bCs/>
          <w:i/>
          <w:sz w:val="18"/>
          <w:szCs w:val="18"/>
          <w:highlight w:val="cyan"/>
        </w:rPr>
        <w:t xml:space="preserve"> avec les valeurs limites d’émission</w:t>
      </w:r>
      <w:r w:rsidRPr="00766F4B">
        <w:rPr>
          <w:rFonts w:cs="Calibri"/>
          <w:bCs/>
          <w:i/>
          <w:sz w:val="18"/>
          <w:szCs w:val="18"/>
          <w:highlight w:val="cyan"/>
        </w:rPr>
        <w:t> </w:t>
      </w:r>
      <w:r w:rsidRPr="00766F4B">
        <w:rPr>
          <w:rFonts w:ascii="Marianne Light" w:hAnsi="Marianne Light"/>
          <w:bCs/>
          <w:i/>
          <w:sz w:val="18"/>
          <w:szCs w:val="18"/>
          <w:highlight w:val="cyan"/>
        </w:rPr>
        <w:t>:</w:t>
      </w: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183DCD" w:rsidRPr="00766F4B" w14:paraId="58F44B2F" w14:textId="77777777" w:rsidTr="00D53162">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41A8D2"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Polluants</w:t>
            </w:r>
          </w:p>
          <w:p w14:paraId="5DF6739A"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2BDC9B0" w14:textId="77777777" w:rsidR="00183DCD" w:rsidRPr="00766F4B" w:rsidRDefault="00183DCD" w:rsidP="00D53162">
            <w:pPr>
              <w:rPr>
                <w:rFonts w:ascii="Marianne Light" w:hAnsi="Marianne Light"/>
                <w:sz w:val="16"/>
                <w:szCs w:val="18"/>
                <w:highlight w:val="cyan"/>
              </w:rPr>
            </w:pPr>
            <w:r w:rsidRPr="00766F4B">
              <w:rPr>
                <w:rFonts w:ascii="Marianne Light" w:hAnsi="Marianne Light"/>
                <w:sz w:val="16"/>
                <w:szCs w:val="18"/>
                <w:highlight w:val="cyan"/>
              </w:rPr>
              <w:t xml:space="preserve">Engagement valeur limite d’émission </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5EF509C"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VLE réglementaire</w:t>
            </w:r>
            <w:r w:rsidRPr="00766F4B">
              <w:rPr>
                <w:rFonts w:ascii="Marianne Light" w:hAnsi="Marianne Light"/>
                <w:sz w:val="16"/>
                <w:szCs w:val="18"/>
                <w:highlight w:val="cyan"/>
              </w:rPr>
              <w:br/>
            </w:r>
          </w:p>
        </w:tc>
      </w:tr>
      <w:tr w:rsidR="00183DCD" w:rsidRPr="00766F4B" w14:paraId="1F476AF8" w14:textId="77777777" w:rsidTr="00D53162">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EF53419"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0FDC7DC0"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18D0D9FD"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50</w:t>
            </w:r>
          </w:p>
        </w:tc>
      </w:tr>
      <w:tr w:rsidR="00183DCD" w:rsidRPr="00766F4B" w14:paraId="1E5B3CFE" w14:textId="77777777" w:rsidTr="00D53162">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11DF7E71"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4602806E"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6905CB75" w14:textId="77777777" w:rsidR="00183DCD" w:rsidRPr="00766F4B" w:rsidRDefault="00183DCD" w:rsidP="00D53162">
            <w:pPr>
              <w:jc w:val="center"/>
              <w:rPr>
                <w:rFonts w:ascii="Marianne Light" w:hAnsi="Marianne Light"/>
                <w:sz w:val="16"/>
                <w:szCs w:val="18"/>
                <w:highlight w:val="cyan"/>
              </w:rPr>
            </w:pPr>
            <w:r w:rsidRPr="00766F4B">
              <w:rPr>
                <w:rFonts w:ascii="Marianne Light" w:hAnsi="Marianne Light"/>
                <w:sz w:val="16"/>
                <w:szCs w:val="18"/>
                <w:highlight w:val="cyan"/>
              </w:rPr>
              <w:t>525</w:t>
            </w:r>
          </w:p>
        </w:tc>
      </w:tr>
      <w:tr w:rsidR="00183DCD" w:rsidRPr="00183DCD" w14:paraId="37FB5EC7" w14:textId="77777777" w:rsidTr="00D53162">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FAEEC" w14:textId="77777777" w:rsidR="00183DCD" w:rsidRPr="00183DCD" w:rsidRDefault="00183DCD" w:rsidP="00D53162">
            <w:pPr>
              <w:jc w:val="center"/>
              <w:rPr>
                <w:rFonts w:ascii="Marianne Light" w:hAnsi="Marianne Light"/>
                <w:sz w:val="16"/>
                <w:szCs w:val="18"/>
              </w:rPr>
            </w:pPr>
            <w:r w:rsidRPr="00766F4B">
              <w:rPr>
                <w:rFonts w:ascii="Marianne Light" w:hAnsi="Marianne Light"/>
                <w:sz w:val="16"/>
                <w:szCs w:val="18"/>
                <w:highlight w:val="cyan"/>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7F26549E" w14:textId="77777777" w:rsidR="00183DCD" w:rsidRPr="00183DCD" w:rsidRDefault="00183DCD" w:rsidP="00D53162">
            <w:pPr>
              <w:jc w:val="center"/>
              <w:rPr>
                <w:rFonts w:ascii="Marianne Light" w:hAnsi="Marianne Light"/>
                <w:sz w:val="16"/>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7C893D23" w14:textId="77777777" w:rsidR="00183DCD" w:rsidRPr="00183DCD" w:rsidRDefault="00183DCD" w:rsidP="00D53162">
            <w:pPr>
              <w:jc w:val="center"/>
              <w:rPr>
                <w:rFonts w:ascii="Marianne Light" w:hAnsi="Marianne Light"/>
                <w:sz w:val="16"/>
                <w:szCs w:val="18"/>
              </w:rPr>
            </w:pPr>
          </w:p>
        </w:tc>
      </w:tr>
    </w:tbl>
    <w:p w14:paraId="5DDF0C57" w14:textId="77777777" w:rsidR="00183DCD" w:rsidRPr="00435959" w:rsidRDefault="00183DCD" w:rsidP="004F6CEC">
      <w:pPr>
        <w:spacing w:before="240"/>
        <w:rPr>
          <w:rFonts w:ascii="Marianne Light" w:hAnsi="Marianne Light"/>
          <w:b/>
          <w:i/>
          <w:sz w:val="18"/>
          <w:szCs w:val="18"/>
          <w:u w:val="single"/>
        </w:rPr>
      </w:pPr>
      <w:bookmarkStart w:id="146" w:name="_Toc53494414"/>
      <w:r w:rsidRPr="00435959">
        <w:rPr>
          <w:rFonts w:ascii="Marianne Light" w:hAnsi="Marianne Light"/>
          <w:b/>
          <w:i/>
          <w:sz w:val="18"/>
          <w:szCs w:val="18"/>
          <w:u w:val="single"/>
        </w:rPr>
        <w:t>Gestion des cendres</w:t>
      </w:r>
      <w:bookmarkEnd w:id="146"/>
    </w:p>
    <w:p w14:paraId="50E95FD0" w14:textId="77777777" w:rsidR="00183DCD" w:rsidRPr="00183DCD" w:rsidRDefault="00183DCD" w:rsidP="00183DCD">
      <w:pPr>
        <w:rPr>
          <w:rFonts w:ascii="Marianne Light" w:hAnsi="Marianne Light"/>
          <w:bCs/>
          <w:i/>
          <w:sz w:val="18"/>
          <w:szCs w:val="18"/>
        </w:rPr>
      </w:pPr>
      <w:r w:rsidRPr="00183DCD">
        <w:rPr>
          <w:rFonts w:ascii="Marianne Light" w:hAnsi="Marianne Light"/>
          <w:b/>
          <w:bCs/>
          <w:i/>
          <w:sz w:val="18"/>
          <w:szCs w:val="18"/>
        </w:rPr>
        <w:t>Indiquer le mode de collecte et de valorisation (ou/et traitement) des différents types de cendres collectées</w:t>
      </w:r>
      <w:r w:rsidRPr="00183DCD">
        <w:rPr>
          <w:rFonts w:cs="Calibri"/>
          <w:b/>
          <w:bCs/>
          <w:i/>
          <w:sz w:val="18"/>
          <w:szCs w:val="18"/>
        </w:rPr>
        <w:t> </w:t>
      </w:r>
      <w:r w:rsidRPr="00183DCD">
        <w:rPr>
          <w:rFonts w:ascii="Marianne Light" w:hAnsi="Marianne Light"/>
          <w:bCs/>
          <w:i/>
          <w:sz w:val="18"/>
          <w:szCs w:val="18"/>
        </w:rPr>
        <w:t>:</w:t>
      </w:r>
    </w:p>
    <w:p w14:paraId="240D9238" w14:textId="77777777" w:rsidR="00183DCD" w:rsidRPr="00555C98" w:rsidRDefault="00183DCD" w:rsidP="004F6CEC">
      <w:pPr>
        <w:pStyle w:val="Pucenoir"/>
        <w:rPr>
          <w:highlight w:val="lightGray"/>
        </w:rPr>
      </w:pPr>
      <w:r w:rsidRPr="00555C98">
        <w:rPr>
          <w:highlight w:val="cyan"/>
        </w:rPr>
        <w:t>Type de collecte des cendres sous-foyer</w:t>
      </w:r>
      <w:r w:rsidRPr="00555C98">
        <w:rPr>
          <w:rFonts w:ascii="Calibri" w:hAnsi="Calibri" w:cs="Calibri"/>
          <w:highlight w:val="cyan"/>
        </w:rPr>
        <w:t> </w:t>
      </w:r>
      <w:r w:rsidRPr="00555C98">
        <w:rPr>
          <w:highlight w:val="cyan"/>
        </w:rPr>
        <w:t>: … convoyeur humide</w:t>
      </w:r>
    </w:p>
    <w:p w14:paraId="37AF3826" w14:textId="77777777" w:rsidR="00183DCD" w:rsidRPr="00555C98" w:rsidRDefault="00183DCD" w:rsidP="004F6CEC">
      <w:pPr>
        <w:pStyle w:val="Pucenoir"/>
      </w:pPr>
      <w:r w:rsidRPr="00555C98">
        <w:t>Mode de valorisation des cendres sous-foyer</w:t>
      </w:r>
      <w:r w:rsidRPr="00555C98">
        <w:rPr>
          <w:rFonts w:ascii="Calibri" w:hAnsi="Calibri" w:cs="Calibri"/>
        </w:rPr>
        <w:t> </w:t>
      </w:r>
      <w:r w:rsidRPr="00555C98">
        <w:t xml:space="preserve">: </w:t>
      </w:r>
      <w:r w:rsidRPr="00555C98">
        <w:rPr>
          <w:highlight w:val="lightGray"/>
        </w:rPr>
        <w:t>… épandage agricole</w:t>
      </w:r>
    </w:p>
    <w:p w14:paraId="5809E06C" w14:textId="77777777" w:rsidR="00183DCD" w:rsidRPr="00555C98" w:rsidRDefault="00183DCD" w:rsidP="004F6CEC">
      <w:pPr>
        <w:pStyle w:val="Pucenoir"/>
        <w:rPr>
          <w:highlight w:val="cyan"/>
        </w:rPr>
      </w:pPr>
      <w:r w:rsidRPr="00555C98">
        <w:rPr>
          <w:highlight w:val="cyan"/>
        </w:rPr>
        <w:t xml:space="preserve">Type de collecte des cendres sous multicyclone : … (convoyeur humide commune cendres sous-foyer, big-bag, …) </w:t>
      </w:r>
    </w:p>
    <w:p w14:paraId="0DF3682D" w14:textId="77777777" w:rsidR="00183DCD" w:rsidRPr="00555C98" w:rsidRDefault="00183DCD" w:rsidP="004F6CEC">
      <w:pPr>
        <w:pStyle w:val="Pucenoir"/>
      </w:pPr>
      <w:r w:rsidRPr="00555C98">
        <w:t>Mode de valorisation des cendres sous multicyclone</w:t>
      </w:r>
      <w:r w:rsidRPr="00555C98">
        <w:rPr>
          <w:rFonts w:ascii="Calibri" w:hAnsi="Calibri" w:cs="Calibri"/>
        </w:rPr>
        <w:t> </w:t>
      </w:r>
      <w:r w:rsidRPr="00555C98">
        <w:t>:</w:t>
      </w:r>
      <w:r w:rsidRPr="00555C98">
        <w:rPr>
          <w:highlight w:val="lightGray"/>
        </w:rPr>
        <w:t xml:space="preserve"> … Installation de stockage des déchets</w:t>
      </w:r>
    </w:p>
    <w:p w14:paraId="4DF05120" w14:textId="77777777" w:rsidR="00183DCD" w:rsidRPr="00555C98" w:rsidRDefault="00183DCD" w:rsidP="004F6CEC">
      <w:pPr>
        <w:pStyle w:val="Pucenoir"/>
        <w:rPr>
          <w:highlight w:val="cyan"/>
        </w:rPr>
      </w:pPr>
      <w:r w:rsidRPr="00555C98">
        <w:rPr>
          <w:highlight w:val="cyan"/>
        </w:rPr>
        <w:t>Type de collecte des cendres sous équipement de filtration</w:t>
      </w:r>
      <w:r w:rsidRPr="00555C98">
        <w:rPr>
          <w:rFonts w:ascii="Calibri" w:hAnsi="Calibri" w:cs="Calibri"/>
          <w:highlight w:val="cyan"/>
        </w:rPr>
        <w:t> </w:t>
      </w:r>
      <w:r w:rsidRPr="00555C98">
        <w:rPr>
          <w:highlight w:val="cyan"/>
        </w:rPr>
        <w:t>: … (big bag, …)</w:t>
      </w:r>
    </w:p>
    <w:p w14:paraId="17651D1B" w14:textId="77777777" w:rsidR="00183DCD" w:rsidRPr="00555C98" w:rsidRDefault="00183DCD" w:rsidP="004F6CEC">
      <w:pPr>
        <w:pStyle w:val="Pucenoir"/>
        <w:rPr>
          <w:highlight w:val="lightGray"/>
        </w:rPr>
      </w:pPr>
      <w:r w:rsidRPr="00555C98">
        <w:t>Mode de valorisation/traitement des cendres sous équipement de filtration</w:t>
      </w:r>
      <w:r w:rsidRPr="00183DCD">
        <w:rPr>
          <w:rStyle w:val="Appelnotedebasdep"/>
          <w:bCs/>
          <w:i/>
        </w:rPr>
        <w:footnoteReference w:id="6"/>
      </w:r>
      <w:r w:rsidRPr="00555C98">
        <w:rPr>
          <w:rFonts w:ascii="Calibri" w:hAnsi="Calibri" w:cs="Calibri"/>
        </w:rPr>
        <w:t> </w:t>
      </w:r>
      <w:r w:rsidRPr="00555C98">
        <w:t xml:space="preserve">: </w:t>
      </w:r>
      <w:r w:rsidRPr="00555C98">
        <w:rPr>
          <w:highlight w:val="lightGray"/>
        </w:rPr>
        <w:t>… Installation de stockage des déchets non dangereux</w:t>
      </w:r>
    </w:p>
    <w:p w14:paraId="1D1A5E8A" w14:textId="77777777" w:rsidR="00183DCD" w:rsidRDefault="00183DCD" w:rsidP="00183DCD">
      <w:pPr>
        <w:rPr>
          <w:rFonts w:asciiTheme="minorHAnsi" w:hAnsiTheme="minorHAnsi"/>
          <w:i/>
          <w:highlight w:val="lightGray"/>
        </w:rPr>
      </w:pPr>
    </w:p>
    <w:p w14:paraId="50C83336" w14:textId="3F04E151" w:rsidR="00081363" w:rsidRPr="00E305A3" w:rsidRDefault="00081363" w:rsidP="00E305A3">
      <w:pPr>
        <w:pStyle w:val="Titre1"/>
        <w:numPr>
          <w:ilvl w:val="0"/>
          <w:numId w:val="36"/>
        </w:numPr>
      </w:pPr>
      <w:bookmarkStart w:id="147" w:name="_Toc51064064"/>
      <w:bookmarkStart w:id="148" w:name="_Toc51064311"/>
      <w:bookmarkStart w:id="149" w:name="_Toc51064423"/>
      <w:bookmarkStart w:id="150" w:name="_Toc51064715"/>
      <w:bookmarkStart w:id="151" w:name="_Toc51228303"/>
      <w:bookmarkStart w:id="152" w:name="_Toc51228335"/>
      <w:bookmarkStart w:id="153" w:name="_Toc51228464"/>
      <w:bookmarkStart w:id="154" w:name="_Toc51228543"/>
      <w:bookmarkStart w:id="155" w:name="_Toc53494423"/>
      <w:bookmarkStart w:id="156" w:name="_Toc53494648"/>
      <w:bookmarkStart w:id="157" w:name="_Toc53494756"/>
      <w:bookmarkStart w:id="158" w:name="_Toc53494860"/>
      <w:bookmarkStart w:id="159" w:name="_Toc53496380"/>
      <w:bookmarkStart w:id="160" w:name="_Toc53497415"/>
      <w:bookmarkStart w:id="161" w:name="_Toc54107118"/>
      <w:bookmarkStart w:id="162" w:name="_Toc57902518"/>
      <w:bookmarkStart w:id="163" w:name="_Toc59010271"/>
      <w:bookmarkStart w:id="164" w:name="_Toc61361508"/>
      <w:bookmarkStart w:id="165" w:name="_Toc61447628"/>
      <w:bookmarkEnd w:id="143"/>
      <w:r w:rsidRPr="00E305A3">
        <w:t>Suivi et planning du projet</w:t>
      </w:r>
      <w:bookmarkEnd w:id="3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1A1F96E0" w14:textId="77777777" w:rsidR="0044515D" w:rsidRPr="00C679A9" w:rsidRDefault="0044515D" w:rsidP="0044515D">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48EBCD57" w14:textId="77777777" w:rsidR="0044515D" w:rsidRPr="00C679A9" w:rsidRDefault="0044515D" w:rsidP="004F6CEC">
      <w:pPr>
        <w:pStyle w:val="Pucenoir"/>
        <w:rPr>
          <w:highlight w:val="lightGray"/>
        </w:rPr>
      </w:pPr>
      <w:r w:rsidRPr="00C679A9">
        <w:rPr>
          <w:highlight w:val="lightGray"/>
        </w:rPr>
        <w:t>Avant-projet sommaire et détaillé</w:t>
      </w:r>
      <w:r w:rsidRPr="00C679A9">
        <w:rPr>
          <w:rFonts w:ascii="Calibri" w:hAnsi="Calibri" w:cs="Calibri"/>
          <w:highlight w:val="lightGray"/>
        </w:rPr>
        <w:t> </w:t>
      </w:r>
      <w:r w:rsidRPr="00C679A9">
        <w:rPr>
          <w:highlight w:val="lightGray"/>
        </w:rPr>
        <w:t>;</w:t>
      </w:r>
    </w:p>
    <w:p w14:paraId="193164C4" w14:textId="77777777" w:rsidR="0044515D" w:rsidRPr="00B8505C" w:rsidRDefault="0044515D" w:rsidP="004F6CEC">
      <w:pPr>
        <w:pStyle w:val="Pucenoir"/>
        <w:rPr>
          <w:highlight w:val="cyan"/>
        </w:rPr>
      </w:pPr>
      <w:r w:rsidRPr="00B8505C">
        <w:rPr>
          <w:highlight w:val="cyan"/>
        </w:rPr>
        <w:t>Procédure ICPE</w:t>
      </w:r>
      <w:r w:rsidRPr="00B8505C">
        <w:rPr>
          <w:rFonts w:ascii="Calibri" w:hAnsi="Calibri" w:cs="Calibri"/>
          <w:highlight w:val="cyan"/>
        </w:rPr>
        <w:t> </w:t>
      </w:r>
      <w:r w:rsidRPr="00B8505C">
        <w:rPr>
          <w:highlight w:val="cyan"/>
        </w:rPr>
        <w:t>;</w:t>
      </w:r>
    </w:p>
    <w:p w14:paraId="16F364BC" w14:textId="77777777" w:rsidR="0044515D" w:rsidRPr="00C679A9" w:rsidRDefault="0044515D" w:rsidP="004F6CEC">
      <w:pPr>
        <w:pStyle w:val="Pucenoir"/>
        <w:rPr>
          <w:highlight w:val="lightGray"/>
        </w:rPr>
      </w:pPr>
      <w:r w:rsidRPr="00C679A9">
        <w:rPr>
          <w:highlight w:val="lightGray"/>
        </w:rPr>
        <w:t>Démarrage des travaux,</w:t>
      </w:r>
    </w:p>
    <w:p w14:paraId="126C3640" w14:textId="77777777" w:rsidR="0044515D" w:rsidRPr="00C679A9" w:rsidRDefault="0044515D" w:rsidP="004F6CEC">
      <w:pPr>
        <w:pStyle w:val="Pucenoir"/>
        <w:rPr>
          <w:highlight w:val="lightGray"/>
        </w:rPr>
      </w:pPr>
      <w:r w:rsidRPr="00C679A9">
        <w:rPr>
          <w:highlight w:val="lightGray"/>
        </w:rPr>
        <w:t>Réception de la chaufferie</w:t>
      </w:r>
      <w:r w:rsidRPr="00C679A9">
        <w:rPr>
          <w:rFonts w:ascii="Calibri" w:hAnsi="Calibri" w:cs="Calibri"/>
          <w:highlight w:val="lightGray"/>
        </w:rPr>
        <w:t> </w:t>
      </w:r>
      <w:r w:rsidRPr="00C679A9">
        <w:rPr>
          <w:highlight w:val="lightGray"/>
        </w:rPr>
        <w:t>;</w:t>
      </w:r>
    </w:p>
    <w:p w14:paraId="5C69E055" w14:textId="77777777" w:rsidR="0044515D" w:rsidRPr="00C679A9" w:rsidRDefault="0044515D" w:rsidP="004F6CEC">
      <w:pPr>
        <w:pStyle w:val="Pucenoir"/>
        <w:rPr>
          <w:highlight w:val="lightGray"/>
        </w:rPr>
      </w:pPr>
      <w:r w:rsidRPr="00C679A9">
        <w:rPr>
          <w:highlight w:val="lightGray"/>
        </w:rPr>
        <w:t>Essai et mise en exploitation</w:t>
      </w:r>
      <w:r w:rsidRPr="00C679A9">
        <w:rPr>
          <w:rFonts w:ascii="Calibri" w:hAnsi="Calibri" w:cs="Calibri"/>
          <w:highlight w:val="lightGray"/>
        </w:rPr>
        <w:t> </w:t>
      </w:r>
      <w:r w:rsidRPr="00C679A9">
        <w:rPr>
          <w:highlight w:val="lightGray"/>
        </w:rPr>
        <w:t>;</w:t>
      </w:r>
    </w:p>
    <w:p w14:paraId="64D007BA" w14:textId="77777777" w:rsidR="0044515D" w:rsidRPr="00C679A9" w:rsidRDefault="0044515D" w:rsidP="004F6CEC">
      <w:pPr>
        <w:pStyle w:val="Pucenoir"/>
        <w:rPr>
          <w:highlight w:val="lightGray"/>
        </w:rPr>
      </w:pPr>
      <w:r w:rsidRPr="00C679A9">
        <w:rPr>
          <w:highlight w:val="lightGray"/>
        </w:rPr>
        <w:t>Mise en service industrielle de la chaufferie,</w:t>
      </w:r>
    </w:p>
    <w:p w14:paraId="78BC9CFE" w14:textId="4168525A" w:rsidR="00AE0AE9" w:rsidRPr="00E305A3" w:rsidRDefault="00AE0AE9" w:rsidP="00E305A3">
      <w:pPr>
        <w:pStyle w:val="Titre1"/>
        <w:numPr>
          <w:ilvl w:val="0"/>
          <w:numId w:val="36"/>
        </w:numPr>
      </w:pPr>
      <w:bookmarkStart w:id="166" w:name="_Toc51178595"/>
      <w:bookmarkStart w:id="167" w:name="_Toc53494424"/>
      <w:bookmarkStart w:id="168" w:name="_Toc53494649"/>
      <w:bookmarkStart w:id="169" w:name="_Toc53494757"/>
      <w:bookmarkStart w:id="170" w:name="_Toc53494861"/>
      <w:bookmarkStart w:id="171" w:name="_Toc53496381"/>
      <w:bookmarkStart w:id="172" w:name="_Toc53497416"/>
      <w:bookmarkStart w:id="173" w:name="_Toc54107119"/>
      <w:bookmarkStart w:id="174" w:name="_Toc57902519"/>
      <w:bookmarkStart w:id="175" w:name="_Toc59010272"/>
      <w:bookmarkStart w:id="176" w:name="_Toc61361509"/>
      <w:bookmarkStart w:id="177" w:name="_Toc61447629"/>
      <w:bookmarkStart w:id="178" w:name="_Toc51064424"/>
      <w:r w:rsidRPr="00E305A3">
        <w:t>Engagements spécifiques</w:t>
      </w:r>
      <w:bookmarkEnd w:id="166"/>
      <w:bookmarkEnd w:id="167"/>
      <w:bookmarkEnd w:id="168"/>
      <w:bookmarkEnd w:id="169"/>
      <w:bookmarkEnd w:id="170"/>
      <w:bookmarkEnd w:id="171"/>
      <w:bookmarkEnd w:id="172"/>
      <w:bookmarkEnd w:id="173"/>
      <w:bookmarkEnd w:id="174"/>
      <w:bookmarkEnd w:id="175"/>
      <w:bookmarkEnd w:id="176"/>
      <w:bookmarkEnd w:id="177"/>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248FF1AE" w:rsidR="0044515D" w:rsidRDefault="0044515D" w:rsidP="00E305A3">
      <w:pPr>
        <w:pStyle w:val="Titre2"/>
        <w:numPr>
          <w:ilvl w:val="1"/>
          <w:numId w:val="36"/>
        </w:numPr>
        <w:ind w:left="602"/>
      </w:pPr>
      <w:r w:rsidRPr="0044515D">
        <w:lastRenderedPageBreak/>
        <w:t xml:space="preserve"> </w:t>
      </w:r>
      <w:bookmarkStart w:id="179" w:name="_Toc61361510"/>
      <w:bookmarkStart w:id="180" w:name="_Toc61447630"/>
      <w:r w:rsidRPr="0044515D">
        <w:t>Engagement sur la production thermique de l’installation à partir de biomasse (sortie chaudière)</w:t>
      </w:r>
      <w:bookmarkEnd w:id="179"/>
      <w:bookmarkEnd w:id="180"/>
    </w:p>
    <w:p w14:paraId="09CF9E06" w14:textId="77777777" w:rsidR="00E305A3" w:rsidRPr="0044515D" w:rsidRDefault="00E305A3" w:rsidP="0044515D">
      <w:pPr>
        <w:tabs>
          <w:tab w:val="left" w:pos="720"/>
        </w:tabs>
        <w:spacing w:after="200" w:line="276" w:lineRule="auto"/>
        <w:jc w:val="both"/>
        <w:rPr>
          <w:rFonts w:ascii="Marianne Light" w:hAnsi="Marianne Light"/>
          <w:b/>
          <w:vanish/>
          <w:sz w:val="18"/>
          <w:szCs w:val="18"/>
          <w:u w:val="single"/>
        </w:rPr>
      </w:pPr>
    </w:p>
    <w:p w14:paraId="5EA9F467" w14:textId="77777777" w:rsidR="009D4E2C" w:rsidRPr="00F2082C" w:rsidRDefault="009D4E2C" w:rsidP="009D4E2C">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 </w:t>
      </w:r>
    </w:p>
    <w:p w14:paraId="3911EF95" w14:textId="77777777" w:rsidR="009D4E2C" w:rsidRPr="00F2082C" w:rsidRDefault="009D4E2C" w:rsidP="009D4E2C">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0020EAA5" w14:textId="77777777" w:rsidR="009D4E2C" w:rsidRPr="00F2082C" w:rsidRDefault="009D4E2C" w:rsidP="009D4E2C">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d'EnR&amp;R sera recalculé au prorata du nombre de MWh EnR&amp;R réellement pr</w:t>
      </w:r>
      <w:bookmarkStart w:id="181" w:name="_GoBack"/>
      <w:bookmarkEnd w:id="181"/>
      <w:r w:rsidRPr="00F2082C">
        <w:rPr>
          <w:rFonts w:ascii="Marianne Light" w:hAnsi="Marianne Light" w:cstheme="minorHAnsi"/>
          <w:sz w:val="18"/>
          <w:szCs w:val="18"/>
        </w:rPr>
        <w:t>oduits par l'installation aidée sur une période de 12 mois consécutifs (dans un délai de 24 mois après la mise en service de l'installation), par rapport à l'engagement initial.</w:t>
      </w:r>
    </w:p>
    <w:p w14:paraId="79A1F125" w14:textId="77777777" w:rsidR="00760B5D" w:rsidRPr="00F2082C" w:rsidRDefault="00760B5D" w:rsidP="00760B5D">
      <w:pPr>
        <w:tabs>
          <w:tab w:val="left" w:pos="720"/>
        </w:tabs>
        <w:jc w:val="both"/>
        <w:rPr>
          <w:rFonts w:ascii="Marianne Light" w:hAnsi="Marianne Light" w:cstheme="minorHAnsi"/>
          <w:sz w:val="18"/>
          <w:szCs w:val="18"/>
        </w:rPr>
      </w:pPr>
      <w:r w:rsidRPr="00760B5D">
        <w:rPr>
          <w:rStyle w:val="TexteCourantCar"/>
          <w:rFonts w:eastAsiaTheme="minorHAnsi"/>
        </w:rPr>
        <w:t>L’ADEME se réserve le droit de demander le remboursement de la totalité des aides versées si la production moyenne EnR est inférieure</w:t>
      </w:r>
      <w:r w:rsidRPr="00760B5D">
        <w:rPr>
          <w:rFonts w:ascii="Marianne Light" w:hAnsi="Marianne Light"/>
          <w:sz w:val="18"/>
          <w:szCs w:val="18"/>
        </w:rPr>
        <w:t xml:space="preserve"> à 50% de l’engagement initial du maître d'ouvrage.</w:t>
      </w:r>
    </w:p>
    <w:p w14:paraId="09D6624F" w14:textId="77777777" w:rsidR="009D4E2C" w:rsidRDefault="009D4E2C" w:rsidP="009D4E2C">
      <w:pPr>
        <w:tabs>
          <w:tab w:val="left" w:pos="720"/>
        </w:tabs>
        <w:jc w:val="both"/>
        <w:rPr>
          <w:rFonts w:ascii="Marianne Light" w:hAnsi="Marianne Light" w:cstheme="minorHAnsi"/>
          <w:sz w:val="18"/>
          <w:szCs w:val="18"/>
        </w:rPr>
      </w:pPr>
    </w:p>
    <w:p w14:paraId="0086242E" w14:textId="368F08D5" w:rsidR="009D4E2C" w:rsidRPr="00E305A3" w:rsidRDefault="009D4E2C" w:rsidP="00E305A3">
      <w:pPr>
        <w:pStyle w:val="Titre2"/>
        <w:numPr>
          <w:ilvl w:val="1"/>
          <w:numId w:val="36"/>
        </w:numPr>
        <w:ind w:left="602"/>
      </w:pPr>
      <w:bookmarkStart w:id="182" w:name="_Toc61361511"/>
      <w:bookmarkStart w:id="183" w:name="_Toc61447631"/>
      <w:r w:rsidRPr="00E305A3">
        <w:t>Engagement système de comptage, suivi, reporting de la production EnR&amp;R</w:t>
      </w:r>
      <w:bookmarkEnd w:id="182"/>
      <w:bookmarkEnd w:id="183"/>
    </w:p>
    <w:p w14:paraId="59719AB1"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maître d'ouvrage a à sa charge l’investissement et l’exploitation d’un compteur énergétique mesurant la production thermique de la chaudière biomasse. L’installation et l’exploitation du compteur doivent respecter le cahier des charges de l’ADEME « Suivi à distance de la production d’énergie thermique des installations biomasse-énergie », ainsi que les fiches techniques par type de fluide caloporteur auxquelles ce cahier des charges fait référence (disponible sur le site internet de l’ADEME) :</w:t>
      </w:r>
    </w:p>
    <w:p w14:paraId="53C56FBC" w14:textId="77777777" w:rsidR="0044515D" w:rsidRPr="0044515D" w:rsidRDefault="00760B5D" w:rsidP="0044515D">
      <w:pPr>
        <w:ind w:left="708"/>
        <w:jc w:val="both"/>
        <w:rPr>
          <w:rFonts w:ascii="Marianne Light" w:hAnsi="Marianne Light" w:cstheme="minorHAnsi"/>
          <w:sz w:val="18"/>
          <w:szCs w:val="18"/>
        </w:rPr>
      </w:pPr>
      <w:hyperlink r:id="rId11" w:history="1">
        <w:r w:rsidR="0044515D" w:rsidRPr="0044515D">
          <w:rPr>
            <w:rStyle w:val="Lienhypertexte"/>
            <w:rFonts w:ascii="Marianne Light" w:hAnsi="Marianne Light" w:cstheme="minorHAnsi"/>
            <w:sz w:val="18"/>
            <w:szCs w:val="18"/>
          </w:rPr>
          <w:t>http://www.ademe.fr/suivi-a-distance-production-denergie-thermique-installations-biomasse-energie</w:t>
        </w:r>
      </w:hyperlink>
    </w:p>
    <w:p w14:paraId="585C63C6" w14:textId="77777777" w:rsidR="0044515D" w:rsidRPr="0044515D" w:rsidRDefault="0044515D" w:rsidP="0044515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25CBCE27" w14:textId="5CCF5E8B"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Le maître d'ouvrage est susceptible d’être contrôlé pour vérifier l’installa</w:t>
      </w:r>
      <w:r w:rsidR="00471CBE">
        <w:rPr>
          <w:rFonts w:ascii="Marianne Light" w:hAnsi="Marianne Light" w:cstheme="minorHAnsi"/>
          <w:sz w:val="18"/>
          <w:szCs w:val="18"/>
        </w:rPr>
        <w:t>tion et l’exploitation correcte</w:t>
      </w:r>
      <w:r w:rsidR="003C14B4">
        <w:rPr>
          <w:rFonts w:ascii="Marianne Light" w:hAnsi="Marianne Light" w:cstheme="minorHAnsi"/>
          <w:sz w:val="18"/>
          <w:szCs w:val="18"/>
        </w:rPr>
        <w:t xml:space="preserve"> du compteur.</w:t>
      </w:r>
    </w:p>
    <w:p w14:paraId="514212CC" w14:textId="73625428" w:rsidR="0044515D" w:rsidRPr="0044515D" w:rsidRDefault="0044515D" w:rsidP="00E305A3">
      <w:pPr>
        <w:pStyle w:val="Titre2"/>
        <w:numPr>
          <w:ilvl w:val="1"/>
          <w:numId w:val="36"/>
        </w:numPr>
        <w:ind w:left="602"/>
      </w:pPr>
      <w:bookmarkStart w:id="184" w:name="_Toc61361512"/>
      <w:bookmarkStart w:id="185" w:name="_Toc61447632"/>
      <w:r w:rsidRPr="0044515D">
        <w:t>Engagement sur la qualité de l’air</w:t>
      </w:r>
      <w:bookmarkEnd w:id="184"/>
      <w:bookmarkEnd w:id="185"/>
    </w:p>
    <w:p w14:paraId="716D15A2"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porteur de projet s’engage à respecter toutes les contraintes réglementaires en vigueur (nationales et/ou locales).</w:t>
      </w:r>
    </w:p>
    <w:p w14:paraId="00E3CE95"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En l’absence de contraintes réglementaires ou si la contrainte réglementaire est supérieure à 75 mg/Nm3 à 6% O2, l’ADEME exigera le respect d’un seuil maximum d’émission de poussières de 75 mg/Nm3 à 6% O2.</w:t>
      </w:r>
    </w:p>
    <w:p w14:paraId="3E0852EA" w14:textId="5D3532EA" w:rsidR="0044515D" w:rsidRPr="0044515D" w:rsidRDefault="0044515D" w:rsidP="00E305A3">
      <w:pPr>
        <w:pStyle w:val="Titre2"/>
        <w:numPr>
          <w:ilvl w:val="1"/>
          <w:numId w:val="36"/>
        </w:numPr>
        <w:ind w:left="602"/>
      </w:pPr>
      <w:bookmarkStart w:id="186" w:name="_Toc61361513"/>
      <w:bookmarkStart w:id="187" w:name="_Toc61447633"/>
      <w:r w:rsidRPr="0044515D">
        <w:t>Engagement sur le plan d’approvisionnement biomasse</w:t>
      </w:r>
      <w:bookmarkEnd w:id="186"/>
      <w:bookmarkEnd w:id="187"/>
    </w:p>
    <w:p w14:paraId="2B490CA0" w14:textId="44593773" w:rsidR="00C86CA2" w:rsidRDefault="00C86CA2" w:rsidP="00C86CA2">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C86CA2">
        <w:rPr>
          <w:rFonts w:ascii="Marianne Light" w:hAnsi="Marianne Light" w:cstheme="minorHAnsi"/>
          <w:bCs/>
          <w:sz w:val="18"/>
          <w:szCs w:val="18"/>
          <w:highlight w:val="lightGray"/>
        </w:rPr>
        <w:t>§1.8</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1CE87716" w14:textId="77777777" w:rsidR="0044515D" w:rsidRPr="005B6982" w:rsidRDefault="0044515D" w:rsidP="004F6CEC">
      <w:pPr>
        <w:pStyle w:val="TexteCourant"/>
        <w:rPr>
          <w:highlight w:val="cyan"/>
        </w:rPr>
      </w:pPr>
      <w:r w:rsidRPr="005B6982">
        <w:rPr>
          <w:highlight w:val="cyan"/>
        </w:rPr>
        <w:t>Afin de bien s’intégrer dans le contexte territorial, le maitre d’ouvrage prendra soin de respecter le plan d’approvisionnement. Ce dernier pourra éventuellement être ajusté dans le respect des modalités et seuils de tolérance suivants :</w:t>
      </w:r>
    </w:p>
    <w:p w14:paraId="468310C9" w14:textId="77777777" w:rsidR="00C86CA2" w:rsidRPr="005B6982" w:rsidRDefault="00C86CA2" w:rsidP="004F6CEC">
      <w:pPr>
        <w:pStyle w:val="Pucenoir"/>
        <w:rPr>
          <w:highlight w:val="cyan"/>
        </w:rPr>
      </w:pPr>
      <w:r w:rsidRPr="005B6982">
        <w:rPr>
          <w:highlight w:val="cyan"/>
        </w:rPr>
        <w:t>Augmentation de la part de plaquettes forestières et assimilées ;</w:t>
      </w:r>
    </w:p>
    <w:p w14:paraId="2D27C138" w14:textId="43BE4D9D" w:rsidR="00C86CA2" w:rsidRPr="005B6982" w:rsidRDefault="00C86CA2" w:rsidP="004F6CEC">
      <w:pPr>
        <w:pStyle w:val="Pucenoir"/>
        <w:rPr>
          <w:highlight w:val="cyan"/>
        </w:rPr>
      </w:pPr>
      <w:r w:rsidRPr="005B6982">
        <w:rPr>
          <w:highlight w:val="cyan"/>
        </w:rPr>
        <w:lastRenderedPageBreak/>
        <w:t>Augmentation ou diminution des autres rubriques de combustibles déclarés à hauteur de 10 % de la quantité PCI totale du projet, sous condition de respecter le seuil minimum de plaquettes forestière et assimilés</w:t>
      </w:r>
    </w:p>
    <w:p w14:paraId="692C3EC8" w14:textId="77777777" w:rsidR="00C86CA2" w:rsidRPr="005B6982" w:rsidRDefault="00C86CA2" w:rsidP="004F6CEC">
      <w:pPr>
        <w:pStyle w:val="Pucenoir"/>
        <w:rPr>
          <w:highlight w:val="cyan"/>
        </w:rPr>
      </w:pPr>
      <w:r w:rsidRPr="005B6982">
        <w:rPr>
          <w:highlight w:val="cyan"/>
        </w:rPr>
        <w:t>Augmentation du prélèvement dans une région mentionnée au plan d’approvisionnement inférieure à 10 000 MWh ;</w:t>
      </w:r>
    </w:p>
    <w:p w14:paraId="61717CC2" w14:textId="2555DDD3" w:rsidR="00C86CA2" w:rsidRPr="005B6982" w:rsidRDefault="00C86CA2" w:rsidP="004F6CEC">
      <w:pPr>
        <w:pStyle w:val="Pucenoir"/>
        <w:rPr>
          <w:highlight w:val="cyan"/>
        </w:rPr>
      </w:pPr>
      <w:r w:rsidRPr="005B6982">
        <w:rPr>
          <w:highlight w:val="cyan"/>
        </w:rPr>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4F6CEC">
      <w:pPr>
        <w:pStyle w:val="TexteCourant"/>
      </w:pPr>
      <w:r w:rsidRPr="005B6982">
        <w:rPr>
          <w:highlight w:val="cyan"/>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4F6CEC">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53DB5A34" w14:textId="77777777" w:rsidR="00C86CA2" w:rsidRPr="00F026CD" w:rsidRDefault="00C86CA2" w:rsidP="004F6CEC">
      <w:pPr>
        <w:pStyle w:val="TexteCourant"/>
      </w:pPr>
      <w:r w:rsidRPr="00F026CD">
        <w:t>Le maître d’ouvrage s’engage à mettre en œuvre les moyens permettant à l’ADEME de vérifier la répartition des combustibles utilisés et définie dans ce présent volet technique</w:t>
      </w:r>
      <w:r w:rsidRPr="00F026CD">
        <w:rPr>
          <w:rFonts w:ascii="Calibri" w:hAnsi="Calibri" w:cs="Calibri"/>
        </w:rPr>
        <w:t> </w:t>
      </w:r>
      <w:r w:rsidRPr="00F026CD">
        <w:t>:</w:t>
      </w:r>
    </w:p>
    <w:p w14:paraId="127D8EE9" w14:textId="77777777" w:rsidR="0044515D" w:rsidRPr="00F026CD" w:rsidRDefault="0044515D" w:rsidP="004F6CEC">
      <w:pPr>
        <w:pStyle w:val="Pucenoir"/>
      </w:pPr>
      <w:r w:rsidRPr="00F026CD">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F137BA">
      <w:pPr>
        <w:pStyle w:val="Pucenoir"/>
        <w:spacing w:after="60"/>
      </w:pPr>
      <w:r w:rsidRPr="0044515D">
        <w:t>Des contrôles périodiques et aléatoires seront réalisés par des bureaux de contrôle indépendants missionnés par l’ADEME afin de vérifier la conformité au plan d’approvisionnement. Par conséquent, le bénéficiaire</w:t>
      </w:r>
      <w:r w:rsidRPr="0044515D">
        <w:rPr>
          <w:rFonts w:ascii="Calibri" w:hAnsi="Calibri" w:cs="Calibri"/>
        </w:rPr>
        <w:t> </w:t>
      </w:r>
      <w:r w:rsidRPr="0044515D">
        <w:t>:</w:t>
      </w:r>
    </w:p>
    <w:p w14:paraId="10C051CF" w14:textId="77777777" w:rsidR="0044515D" w:rsidRPr="0044515D" w:rsidRDefault="0044515D" w:rsidP="004F6CEC">
      <w:pPr>
        <w:pStyle w:val="Pucerond"/>
      </w:pPr>
      <w:r w:rsidRPr="0044515D">
        <w:t>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etc).</w:t>
      </w:r>
    </w:p>
    <w:p w14:paraId="3D0F3064" w14:textId="0F7409D3" w:rsidR="0044515D" w:rsidRPr="0044515D" w:rsidRDefault="0044515D" w:rsidP="004F6CEC">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r w:rsidRPr="00F026CD">
        <w:t>. Pour les approvisionnements d’origine sylvicole, le maître d’ouvrage se référera au document ADEME «</w:t>
      </w:r>
      <w:r w:rsidRPr="00F026CD">
        <w:rPr>
          <w:rFonts w:ascii="Calibri" w:hAnsi="Calibri" w:cs="Calibri"/>
        </w:rPr>
        <w:t> </w:t>
      </w:r>
      <w:r w:rsidRPr="00F026CD">
        <w:t>Exigences applicables aux fournisseurs des installations subventionn</w:t>
      </w:r>
      <w:r w:rsidRPr="00F026CD">
        <w:rPr>
          <w:rFonts w:cs="Marianne Light"/>
        </w:rPr>
        <w:t>é</w:t>
      </w:r>
      <w:r w:rsidRPr="00F026CD">
        <w:t>es dans le cadre du Fonds Chaleur</w:t>
      </w:r>
      <w:r w:rsidRPr="00F026CD">
        <w:rPr>
          <w:rFonts w:ascii="Calibri" w:hAnsi="Calibri" w:cs="Calibri"/>
        </w:rPr>
        <w:t> </w:t>
      </w:r>
      <w:r w:rsidRPr="00F026CD">
        <w:rPr>
          <w:rFonts w:cs="Marianne Light"/>
        </w:rPr>
        <w:t>»</w:t>
      </w:r>
      <w:r w:rsidRPr="00F026CD">
        <w:t xml:space="preserve"> en </w:t>
      </w:r>
      <w:r w:rsidR="005B6982" w:rsidRPr="00F026CD">
        <w:t>annexe</w:t>
      </w:r>
      <w:r w:rsidRPr="00F026CD">
        <w:t xml:space="preserve"> 1 du présent volet technique.</w:t>
      </w:r>
    </w:p>
    <w:p w14:paraId="0BF20113" w14:textId="67F7AAAD" w:rsidR="0044515D" w:rsidRPr="0044515D" w:rsidRDefault="0044515D" w:rsidP="004F6CEC">
      <w:pPr>
        <w:pStyle w:val="TexteCourant"/>
        <w:spacing w:before="360"/>
        <w:rPr>
          <w:b/>
        </w:rPr>
      </w:pPr>
      <w:r w:rsidRPr="0044515D">
        <w:t xml:space="preserve">Dans les cas où les contrôles mettraient en évidence un non-respect des engagements du maître d’ouvrage sur le plan d’approvisionnement décrit </w:t>
      </w:r>
      <w:r w:rsidR="00C86CA2">
        <w:t>dans ce</w:t>
      </w:r>
      <w:r w:rsidRPr="0044515D">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b/>
        </w:rPr>
        <w:t>l’aide sera immédiatement suspendue et les aides déjà allouées pourront être restituées à l’ADEME</w:t>
      </w:r>
      <w:r w:rsidRPr="0044515D">
        <w:t xml:space="preserve"> conformément aux Règles Générales d’attribution des aides de l’ADEME</w:t>
      </w:r>
      <w:r w:rsidRPr="0044515D">
        <w:rPr>
          <w:b/>
        </w:rPr>
        <w:t>.</w:t>
      </w:r>
    </w:p>
    <w:p w14:paraId="5383EA30" w14:textId="77777777" w:rsidR="00AE0AE9" w:rsidRPr="00E305A3" w:rsidRDefault="00AE0AE9" w:rsidP="00E305A3">
      <w:pPr>
        <w:pStyle w:val="Titre1"/>
        <w:numPr>
          <w:ilvl w:val="0"/>
          <w:numId w:val="36"/>
        </w:numPr>
      </w:pPr>
      <w:bookmarkStart w:id="188" w:name="_Toc51178596"/>
      <w:bookmarkStart w:id="189" w:name="_Toc53494426"/>
      <w:bookmarkStart w:id="190" w:name="_Toc53494651"/>
      <w:bookmarkStart w:id="191" w:name="_Toc53494758"/>
      <w:bookmarkStart w:id="192" w:name="_Toc53494862"/>
      <w:bookmarkStart w:id="193" w:name="_Toc53496382"/>
      <w:bookmarkStart w:id="194" w:name="_Toc53497417"/>
      <w:bookmarkStart w:id="195" w:name="_Toc54107120"/>
      <w:bookmarkStart w:id="196" w:name="_Toc57902520"/>
      <w:bookmarkStart w:id="197" w:name="_Toc59010273"/>
      <w:bookmarkStart w:id="198" w:name="_Toc61361514"/>
      <w:bookmarkStart w:id="199" w:name="_Toc61447634"/>
      <w:r w:rsidRPr="00E305A3">
        <w:t>Rapports / documents à fournir lors de l’exécution du contrat de financement</w:t>
      </w:r>
      <w:bookmarkEnd w:id="188"/>
      <w:bookmarkEnd w:id="189"/>
      <w:bookmarkEnd w:id="190"/>
      <w:bookmarkEnd w:id="191"/>
      <w:bookmarkEnd w:id="192"/>
      <w:bookmarkEnd w:id="193"/>
      <w:bookmarkEnd w:id="194"/>
      <w:bookmarkEnd w:id="195"/>
      <w:bookmarkEnd w:id="196"/>
      <w:bookmarkEnd w:id="197"/>
      <w:bookmarkEnd w:id="198"/>
      <w:bookmarkEnd w:id="199"/>
      <w:r w:rsidRPr="00E305A3">
        <w:t xml:space="preserve"> </w:t>
      </w:r>
    </w:p>
    <w:p w14:paraId="7B84A945" w14:textId="77777777" w:rsidR="00756311" w:rsidRPr="00756311" w:rsidRDefault="00756311" w:rsidP="00756311">
      <w:pPr>
        <w:shd w:val="clear" w:color="auto" w:fill="BFBFBF" w:themeFill="background1" w:themeFillShade="BF"/>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258C54A9" w14:textId="77777777" w:rsidR="000429F3" w:rsidRDefault="000429F3" w:rsidP="004F6CEC">
      <w:pPr>
        <w:pStyle w:val="TexteCourant"/>
      </w:pPr>
      <w:r>
        <w:t>Selon les indications du contrat, vous devrez nous transmettre un ou plusieurs des rapports ci-dessous.</w:t>
      </w:r>
    </w:p>
    <w:p w14:paraId="093BCB27" w14:textId="6C114548" w:rsidR="00756311" w:rsidRPr="004F6CEC" w:rsidRDefault="00756311" w:rsidP="004F6CEC">
      <w:pPr>
        <w:pStyle w:val="Paragraphedeliste"/>
        <w:numPr>
          <w:ilvl w:val="0"/>
          <w:numId w:val="30"/>
        </w:numPr>
        <w:tabs>
          <w:tab w:val="left" w:pos="0"/>
        </w:tabs>
        <w:jc w:val="both"/>
        <w:rPr>
          <w:rFonts w:ascii="Marianne Light" w:hAnsi="Marianne Light" w:cstheme="minorHAnsi"/>
          <w:bCs/>
          <w:sz w:val="18"/>
          <w:szCs w:val="18"/>
        </w:rPr>
      </w:pPr>
      <w:r w:rsidRPr="004F6CEC">
        <w:rPr>
          <w:rStyle w:val="PucenoirCar"/>
        </w:rPr>
        <w:lastRenderedPageBreak/>
        <w:t xml:space="preserve">Un rapport </w:t>
      </w:r>
      <w:r w:rsidR="002F1816" w:rsidRPr="004F6CEC">
        <w:rPr>
          <w:rStyle w:val="PucenoirCar"/>
        </w:rPr>
        <w:t>intermédiaire</w:t>
      </w:r>
      <w:r w:rsidRPr="004F6CEC">
        <w:rPr>
          <w:rStyle w:val="PucenoirCar"/>
        </w:rPr>
        <w:t>, à remettre, dans les 3 mois suivant la mise en service de l’installation de la chaufferie biomasse comprenant</w:t>
      </w:r>
      <w:r w:rsidRPr="004F6CEC">
        <w:rPr>
          <w:rFonts w:ascii="Marianne Light" w:hAnsi="Marianne Light" w:cstheme="minorHAnsi"/>
          <w:b/>
          <w:bCs/>
          <w:sz w:val="18"/>
          <w:szCs w:val="18"/>
        </w:rPr>
        <w:t xml:space="preserve"> </w:t>
      </w:r>
      <w:r w:rsidR="00C86CA2" w:rsidRPr="004F6CEC">
        <w:rPr>
          <w:rFonts w:ascii="Marianne Light" w:hAnsi="Marianne Light" w:cstheme="minorHAnsi"/>
          <w:bCs/>
          <w:sz w:val="18"/>
          <w:szCs w:val="18"/>
        </w:rPr>
        <w:t>:</w:t>
      </w:r>
    </w:p>
    <w:p w14:paraId="55ED4AF1" w14:textId="77777777" w:rsidR="00756311" w:rsidRPr="00756311" w:rsidRDefault="00756311" w:rsidP="004F6CEC">
      <w:pPr>
        <w:pStyle w:val="Paragraphedeliste"/>
        <w:numPr>
          <w:ilvl w:val="0"/>
          <w:numId w:val="13"/>
        </w:numPr>
        <w:tabs>
          <w:tab w:val="left" w:pos="720"/>
        </w:tabs>
        <w:spacing w:after="200" w:line="276" w:lineRule="auto"/>
        <w:ind w:left="1040"/>
        <w:jc w:val="both"/>
        <w:rPr>
          <w:rFonts w:ascii="Marianne Light" w:hAnsi="Marianne Light" w:cstheme="minorHAnsi"/>
          <w:sz w:val="18"/>
          <w:szCs w:val="18"/>
        </w:rPr>
      </w:pPr>
      <w:r w:rsidRPr="00756311">
        <w:rPr>
          <w:rFonts w:ascii="Marianne Light" w:hAnsi="Marianne Light" w:cstheme="minorHAnsi"/>
          <w:sz w:val="18"/>
          <w:szCs w:val="18"/>
        </w:rPr>
        <w:t>le procès-verbal de réception définitive des travaux attestant le bon fonctionnement de l’installation</w:t>
      </w:r>
      <w:r w:rsidRPr="00756311">
        <w:rPr>
          <w:rFonts w:cs="Calibri"/>
          <w:sz w:val="18"/>
          <w:szCs w:val="18"/>
        </w:rPr>
        <w:t> </w:t>
      </w:r>
      <w:r w:rsidRPr="00756311">
        <w:rPr>
          <w:rFonts w:ascii="Marianne Light" w:hAnsi="Marianne Light" w:cstheme="minorHAnsi"/>
          <w:sz w:val="18"/>
          <w:szCs w:val="18"/>
        </w:rPr>
        <w:t xml:space="preserve">; </w:t>
      </w:r>
      <w:r w:rsidRPr="00756311">
        <w:rPr>
          <w:rFonts w:ascii="Marianne Light" w:hAnsi="Marianne Light" w:cstheme="minorHAnsi"/>
          <w:color w:val="00B050"/>
          <w:sz w:val="18"/>
          <w:szCs w:val="18"/>
        </w:rPr>
        <w:t>et pour les installations non classées pour la protection de l’environnement (ICPE) permettant de vérifier son référencement dans la «</w:t>
      </w:r>
      <w:r w:rsidRPr="00756311">
        <w:rPr>
          <w:rFonts w:cs="Calibri"/>
          <w:color w:val="00B050"/>
          <w:sz w:val="18"/>
          <w:szCs w:val="18"/>
        </w:rPr>
        <w:t> </w:t>
      </w:r>
      <w:r w:rsidRPr="00756311">
        <w:rPr>
          <w:rFonts w:ascii="Marianne Light" w:hAnsi="Marianne Light" w:cstheme="minorHAnsi"/>
          <w:color w:val="00B050"/>
          <w:sz w:val="18"/>
          <w:szCs w:val="18"/>
        </w:rPr>
        <w:t>base de donn</w:t>
      </w:r>
      <w:r w:rsidRPr="00756311">
        <w:rPr>
          <w:rFonts w:ascii="Marianne Light" w:hAnsi="Marianne Light" w:cs="Marianne Light"/>
          <w:color w:val="00B050"/>
          <w:sz w:val="18"/>
          <w:szCs w:val="18"/>
        </w:rPr>
        <w:t>é</w:t>
      </w:r>
      <w:r w:rsidRPr="00756311">
        <w:rPr>
          <w:rFonts w:ascii="Marianne Light" w:hAnsi="Marianne Light" w:cstheme="minorHAnsi"/>
          <w:color w:val="00B050"/>
          <w:sz w:val="18"/>
          <w:szCs w:val="18"/>
        </w:rPr>
        <w:t>es des chaudi</w:t>
      </w:r>
      <w:r w:rsidRPr="00756311">
        <w:rPr>
          <w:rFonts w:ascii="Marianne Light" w:hAnsi="Marianne Light" w:cs="Marianne Light"/>
          <w:color w:val="00B050"/>
          <w:sz w:val="18"/>
          <w:szCs w:val="18"/>
        </w:rPr>
        <w:t>è</w:t>
      </w:r>
      <w:r w:rsidRPr="00756311">
        <w:rPr>
          <w:rFonts w:ascii="Marianne Light" w:hAnsi="Marianne Light" w:cstheme="minorHAnsi"/>
          <w:color w:val="00B050"/>
          <w:sz w:val="18"/>
          <w:szCs w:val="18"/>
        </w:rPr>
        <w:t xml:space="preserve">res petites et moyennes puissances </w:t>
      </w:r>
      <w:r w:rsidRPr="00756311">
        <w:rPr>
          <w:rFonts w:ascii="Marianne Light" w:hAnsi="Marianne Light" w:cs="Marianne Light"/>
          <w:color w:val="00B050"/>
          <w:sz w:val="18"/>
          <w:szCs w:val="18"/>
        </w:rPr>
        <w:t>é</w:t>
      </w:r>
      <w:r w:rsidRPr="00756311">
        <w:rPr>
          <w:rFonts w:ascii="Marianne Light" w:hAnsi="Marianne Light" w:cstheme="minorHAnsi"/>
          <w:color w:val="00B050"/>
          <w:sz w:val="18"/>
          <w:szCs w:val="18"/>
        </w:rPr>
        <w:t>ligibles au Fonds Chaleur</w:t>
      </w:r>
      <w:r w:rsidRPr="00756311">
        <w:rPr>
          <w:rFonts w:cs="Calibri"/>
          <w:color w:val="00B050"/>
          <w:sz w:val="18"/>
          <w:szCs w:val="18"/>
        </w:rPr>
        <w:t> </w:t>
      </w:r>
      <w:r w:rsidRPr="00756311">
        <w:rPr>
          <w:rFonts w:ascii="Marianne Light" w:hAnsi="Marianne Light" w:cs="Marianne Light"/>
          <w:color w:val="00B050"/>
          <w:sz w:val="18"/>
          <w:szCs w:val="18"/>
        </w:rPr>
        <w:t>»</w:t>
      </w:r>
      <w:r w:rsidRPr="00756311">
        <w:rPr>
          <w:rFonts w:ascii="Marianne Light" w:hAnsi="Marianne Light" w:cstheme="minorHAnsi"/>
          <w:color w:val="00B050"/>
          <w:sz w:val="18"/>
          <w:szCs w:val="18"/>
        </w:rPr>
        <w:t>.</w:t>
      </w:r>
    </w:p>
    <w:p w14:paraId="0B60ED19" w14:textId="6B84DED9" w:rsidR="00756311" w:rsidRPr="00756311" w:rsidRDefault="00C86CA2" w:rsidP="004F6CEC">
      <w:pPr>
        <w:pStyle w:val="Paragraphedeliste"/>
        <w:numPr>
          <w:ilvl w:val="0"/>
          <w:numId w:val="13"/>
        </w:numPr>
        <w:tabs>
          <w:tab w:val="left" w:pos="720"/>
        </w:tabs>
        <w:spacing w:after="200" w:line="276" w:lineRule="auto"/>
        <w:ind w:left="1040"/>
        <w:jc w:val="both"/>
        <w:rPr>
          <w:rFonts w:ascii="Marianne Light" w:hAnsi="Marianne Light" w:cstheme="minorHAnsi"/>
          <w:sz w:val="18"/>
          <w:szCs w:val="18"/>
        </w:rPr>
      </w:pPr>
      <w:r>
        <w:rPr>
          <w:rFonts w:ascii="Marianne Light" w:hAnsi="Marianne Light" w:cstheme="minorHAnsi"/>
          <w:sz w:val="18"/>
          <w:szCs w:val="18"/>
        </w:rPr>
        <w:t>la proposition</w:t>
      </w:r>
      <w:r w:rsidR="00756311" w:rsidRPr="00756311">
        <w:rPr>
          <w:rFonts w:ascii="Marianne Light" w:hAnsi="Marianne Light" w:cstheme="minorHAnsi"/>
          <w:b/>
          <w:sz w:val="18"/>
          <w:szCs w:val="18"/>
        </w:rPr>
        <w:t xml:space="preserve"> </w:t>
      </w:r>
      <w:r w:rsidR="00756311" w:rsidRPr="00756311">
        <w:rPr>
          <w:rFonts w:ascii="Marianne Light" w:hAnsi="Marianne Light" w:cstheme="minorHAnsi"/>
          <w:sz w:val="18"/>
          <w:szCs w:val="18"/>
        </w:rPr>
        <w:t>d’une date de déclenche</w:t>
      </w:r>
      <w:r>
        <w:rPr>
          <w:rFonts w:ascii="Marianne Light" w:hAnsi="Marianne Light" w:cstheme="minorHAnsi"/>
          <w:sz w:val="18"/>
          <w:szCs w:val="18"/>
        </w:rPr>
        <w:t>ment du comptage de la chaleur</w:t>
      </w:r>
    </w:p>
    <w:p w14:paraId="2074A0FD" w14:textId="3B2AB6AF" w:rsidR="00756311" w:rsidRPr="00756311" w:rsidRDefault="00756311" w:rsidP="004F6CEC">
      <w:pPr>
        <w:pStyle w:val="Paragraphedeliste"/>
        <w:numPr>
          <w:ilvl w:val="0"/>
          <w:numId w:val="13"/>
        </w:numPr>
        <w:tabs>
          <w:tab w:val="left" w:pos="720"/>
        </w:tabs>
        <w:spacing w:after="200" w:line="276" w:lineRule="auto"/>
        <w:ind w:left="1040"/>
        <w:jc w:val="both"/>
        <w:rPr>
          <w:rFonts w:ascii="Marianne Light" w:hAnsi="Marianne Light" w:cstheme="minorHAnsi"/>
          <w:sz w:val="18"/>
          <w:szCs w:val="18"/>
        </w:rPr>
      </w:pPr>
      <w:r w:rsidRPr="00756311">
        <w:rPr>
          <w:rFonts w:ascii="Marianne Light" w:hAnsi="Marianne Light" w:cstheme="minorHAnsi"/>
          <w:sz w:val="18"/>
          <w:szCs w:val="18"/>
        </w:rPr>
        <w:t xml:space="preserve">les contrats d’approvisionnement en vigueur et conformes </w:t>
      </w:r>
      <w:r w:rsidR="00C86CA2">
        <w:rPr>
          <w:rFonts w:ascii="Marianne Light" w:hAnsi="Marianne Light" w:cstheme="minorHAnsi"/>
          <w:sz w:val="18"/>
          <w:szCs w:val="18"/>
        </w:rPr>
        <w:t>au</w:t>
      </w:r>
      <w:r w:rsidRPr="00756311">
        <w:rPr>
          <w:rFonts w:ascii="Marianne Light" w:hAnsi="Marianne Light" w:cstheme="minorHAnsi"/>
          <w:sz w:val="18"/>
          <w:szCs w:val="18"/>
        </w:rPr>
        <w:t xml:space="preserve"> présent volet technique</w:t>
      </w:r>
      <w:r w:rsidRPr="00756311">
        <w:rPr>
          <w:rFonts w:cs="Calibri"/>
          <w:sz w:val="18"/>
          <w:szCs w:val="18"/>
        </w:rPr>
        <w:t> </w:t>
      </w:r>
      <w:r w:rsidRPr="00756311">
        <w:rPr>
          <w:rFonts w:ascii="Marianne Light" w:hAnsi="Marianne Light" w:cstheme="minorHAnsi"/>
          <w:sz w:val="18"/>
          <w:szCs w:val="18"/>
        </w:rPr>
        <w:t>;</w:t>
      </w:r>
    </w:p>
    <w:p w14:paraId="3550D9A3" w14:textId="77777777" w:rsidR="00756311" w:rsidRPr="00756311" w:rsidRDefault="00756311" w:rsidP="004F6CEC">
      <w:pPr>
        <w:pStyle w:val="Paragraphedeliste"/>
        <w:numPr>
          <w:ilvl w:val="0"/>
          <w:numId w:val="13"/>
        </w:numPr>
        <w:tabs>
          <w:tab w:val="left" w:pos="720"/>
        </w:tabs>
        <w:spacing w:after="200" w:line="276" w:lineRule="auto"/>
        <w:ind w:left="1040"/>
        <w:jc w:val="both"/>
        <w:rPr>
          <w:rFonts w:ascii="Marianne Light" w:hAnsi="Marianne Light" w:cstheme="minorHAnsi"/>
          <w:sz w:val="18"/>
          <w:szCs w:val="18"/>
        </w:rPr>
      </w:pPr>
      <w:r w:rsidRPr="00756311">
        <w:rPr>
          <w:rFonts w:ascii="Marianne Light" w:hAnsi="Marianne Light" w:cstheme="minorHAnsi"/>
          <w:color w:val="00B050"/>
          <w:sz w:val="18"/>
          <w:szCs w:val="18"/>
        </w:rPr>
        <w:t>le plan de financement définitif</w:t>
      </w:r>
    </w:p>
    <w:p w14:paraId="79B9FFE1" w14:textId="18032CD6" w:rsidR="00756311" w:rsidRPr="00756311" w:rsidRDefault="00756311" w:rsidP="004F6CEC">
      <w:pPr>
        <w:pStyle w:val="Paragraphedeliste"/>
        <w:numPr>
          <w:ilvl w:val="0"/>
          <w:numId w:val="13"/>
        </w:numPr>
        <w:tabs>
          <w:tab w:val="left" w:pos="720"/>
        </w:tabs>
        <w:spacing w:after="200" w:line="276" w:lineRule="auto"/>
        <w:ind w:left="1040"/>
        <w:jc w:val="both"/>
        <w:rPr>
          <w:rFonts w:ascii="Marianne Light" w:hAnsi="Marianne Light" w:cstheme="minorHAnsi"/>
          <w:color w:val="00B050"/>
          <w:sz w:val="18"/>
          <w:szCs w:val="18"/>
        </w:rPr>
      </w:pPr>
      <w:r w:rsidRPr="00756311">
        <w:rPr>
          <w:rFonts w:ascii="Marianne Light" w:hAnsi="Marianne Light" w:cstheme="minorHAnsi"/>
          <w:color w:val="00B050"/>
          <w:sz w:val="18"/>
          <w:szCs w:val="18"/>
        </w:rPr>
        <w:t>pour les installations classées pour la protection de l’environnement (ICPE), un rapport de mesure des émissions de poussières selon la méthode normalisée et démontrant la conformité au présent volet technique</w:t>
      </w:r>
      <w:r w:rsidRPr="00756311">
        <w:rPr>
          <w:rFonts w:cs="Calibri"/>
          <w:color w:val="00B050"/>
          <w:sz w:val="18"/>
          <w:szCs w:val="18"/>
        </w:rPr>
        <w:t> </w:t>
      </w:r>
      <w:r w:rsidRPr="00756311">
        <w:rPr>
          <w:rFonts w:ascii="Marianne Light" w:hAnsi="Marianne Light" w:cstheme="minorHAnsi"/>
          <w:color w:val="00B050"/>
          <w:sz w:val="18"/>
          <w:szCs w:val="18"/>
        </w:rPr>
        <w:t>;</w:t>
      </w:r>
    </w:p>
    <w:p w14:paraId="6F9A4762" w14:textId="157A8B58" w:rsidR="00756311" w:rsidRPr="00756311" w:rsidRDefault="00756311" w:rsidP="004F6CEC">
      <w:pPr>
        <w:pStyle w:val="Paragraphedeliste"/>
        <w:numPr>
          <w:ilvl w:val="0"/>
          <w:numId w:val="13"/>
        </w:numPr>
        <w:tabs>
          <w:tab w:val="left" w:pos="720"/>
        </w:tabs>
        <w:spacing w:after="200" w:line="276" w:lineRule="auto"/>
        <w:ind w:left="1040"/>
        <w:jc w:val="both"/>
        <w:rPr>
          <w:rFonts w:ascii="Marianne Light" w:hAnsi="Marianne Light" w:cstheme="minorHAnsi"/>
          <w:sz w:val="18"/>
          <w:szCs w:val="18"/>
        </w:rPr>
      </w:pPr>
      <w:r w:rsidRPr="00756311">
        <w:rPr>
          <w:rFonts w:ascii="Marianne Light" w:hAnsi="Marianne Light" w:cstheme="minorHAnsi"/>
          <w:sz w:val="18"/>
          <w:szCs w:val="18"/>
        </w:rPr>
        <w:t xml:space="preserve">les tableaux des caractéristiques techniques </w:t>
      </w:r>
      <w:r w:rsidR="00C86CA2">
        <w:rPr>
          <w:rFonts w:ascii="Marianne Light" w:hAnsi="Marianne Light" w:cstheme="minorHAnsi"/>
          <w:sz w:val="18"/>
          <w:szCs w:val="18"/>
        </w:rPr>
        <w:t xml:space="preserve">de l’installation </w:t>
      </w:r>
      <w:r w:rsidRPr="00756311">
        <w:rPr>
          <w:rFonts w:ascii="Marianne Light" w:hAnsi="Marianne Light" w:cstheme="minorHAnsi"/>
          <w:sz w:val="18"/>
          <w:szCs w:val="18"/>
        </w:rPr>
        <w:t>actualisés;</w:t>
      </w:r>
    </w:p>
    <w:p w14:paraId="6C23DAF2" w14:textId="21CFBC2A" w:rsidR="00756311" w:rsidRPr="00756311" w:rsidRDefault="00756311" w:rsidP="004F6CEC">
      <w:pPr>
        <w:pStyle w:val="Pucenoir"/>
        <w:spacing w:after="0"/>
      </w:pPr>
      <w:r w:rsidRPr="000429F3">
        <w:rPr>
          <w:u w:val="single"/>
        </w:rPr>
        <w:t>Un rapport final</w:t>
      </w:r>
      <w:r w:rsidRPr="00756311">
        <w:t>, à remettre dans un délai maximum de 24 mois après la mise en service de l’installation et avant la date de fin de l’opération comprenant :</w:t>
      </w:r>
    </w:p>
    <w:p w14:paraId="36936615" w14:textId="56F3FCD6" w:rsidR="00756311" w:rsidRPr="00756311" w:rsidRDefault="00756311" w:rsidP="004F6CEC">
      <w:pPr>
        <w:pStyle w:val="Paragraphedeliste"/>
        <w:numPr>
          <w:ilvl w:val="0"/>
          <w:numId w:val="14"/>
        </w:numPr>
        <w:spacing w:after="200" w:line="276" w:lineRule="auto"/>
        <w:ind w:left="1040"/>
        <w:jc w:val="both"/>
        <w:rPr>
          <w:rFonts w:ascii="Marianne Light" w:hAnsi="Marianne Light" w:cstheme="minorHAnsi"/>
          <w:sz w:val="18"/>
          <w:szCs w:val="18"/>
        </w:rPr>
      </w:pPr>
      <w:r w:rsidRPr="00756311">
        <w:rPr>
          <w:rFonts w:ascii="Marianne Light" w:hAnsi="Marianne Light" w:cstheme="minorHAnsi"/>
          <w:sz w:val="18"/>
          <w:szCs w:val="18"/>
        </w:rPr>
        <w:t>le bilan annuel d’exploitation (sur la base du fichier Excel «</w:t>
      </w:r>
      <w:r w:rsidRPr="00756311">
        <w:rPr>
          <w:rFonts w:cs="Calibri"/>
          <w:sz w:val="18"/>
          <w:szCs w:val="18"/>
        </w:rPr>
        <w:t> </w:t>
      </w:r>
      <w:r w:rsidRPr="00756311">
        <w:rPr>
          <w:rFonts w:ascii="Marianne Light" w:hAnsi="Marianne Light" w:cstheme="minorHAnsi"/>
          <w:sz w:val="18"/>
          <w:szCs w:val="18"/>
        </w:rPr>
        <w:t>Bilan annuel biomasse FC</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cstheme="minorHAnsi"/>
          <w:sz w:val="18"/>
          <w:szCs w:val="18"/>
        </w:rPr>
        <w:t xml:space="preserve"> disponible sous</w:t>
      </w:r>
      <w:r w:rsidRPr="00756311">
        <w:rPr>
          <w:rFonts w:cs="Calibri"/>
          <w:sz w:val="18"/>
          <w:szCs w:val="18"/>
        </w:rPr>
        <w:t> </w:t>
      </w:r>
      <w:r w:rsidRPr="00756311">
        <w:rPr>
          <w:rFonts w:ascii="Marianne Light" w:hAnsi="Marianne Light" w:cstheme="minorHAnsi"/>
          <w:sz w:val="18"/>
          <w:szCs w:val="18"/>
        </w:rPr>
        <w:t xml:space="preserve">: </w:t>
      </w:r>
      <w:hyperlink r:id="rId12" w:history="1">
        <w:r w:rsidR="001529C8" w:rsidRPr="00F72042">
          <w:rPr>
            <w:rStyle w:val="Lienhypertexte"/>
            <w:rFonts w:ascii="Marianne Light" w:hAnsi="Marianne Light" w:cstheme="minorHAnsi"/>
            <w:sz w:val="14"/>
            <w:szCs w:val="14"/>
          </w:rPr>
          <w:t>https://agirpourlatransition.ademe.fr/entreprises/dispositif-aide/financement-chaufferies-bois-biomasse</w:t>
        </w:r>
      </w:hyperlink>
      <w:r w:rsidRPr="001529C8">
        <w:rPr>
          <w:rFonts w:ascii="Marianne Light" w:hAnsi="Marianne Light" w:cstheme="minorHAnsi"/>
          <w:sz w:val="18"/>
          <w:szCs w:val="18"/>
        </w:rPr>
        <w:t>)</w:t>
      </w:r>
      <w:r w:rsidRPr="00756311">
        <w:rPr>
          <w:rFonts w:ascii="Marianne Light" w:hAnsi="Marianne Light" w:cstheme="minorHAnsi"/>
          <w:sz w:val="18"/>
          <w:szCs w:val="18"/>
        </w:rPr>
        <w:t xml:space="preserve"> sur </w:t>
      </w:r>
      <w:r w:rsidRPr="00756311">
        <w:rPr>
          <w:rFonts w:ascii="Marianne Light" w:hAnsi="Marianne Light" w:cstheme="minorHAnsi"/>
          <w:b/>
          <w:sz w:val="18"/>
          <w:szCs w:val="18"/>
        </w:rPr>
        <w:t xml:space="preserve">une année complète de production </w:t>
      </w:r>
      <w:r w:rsidRPr="00756311">
        <w:rPr>
          <w:rFonts w:ascii="Marianne Light" w:hAnsi="Marianne Light" w:cstheme="minorHAnsi"/>
          <w:sz w:val="18"/>
          <w:szCs w:val="18"/>
        </w:rPr>
        <w:t>comprenant</w:t>
      </w:r>
      <w:r w:rsidRPr="00756311">
        <w:rPr>
          <w:rFonts w:cs="Calibri"/>
          <w:sz w:val="18"/>
          <w:szCs w:val="18"/>
        </w:rPr>
        <w:t> </w:t>
      </w:r>
      <w:r w:rsidRPr="00756311">
        <w:rPr>
          <w:rFonts w:ascii="Marianne Light" w:hAnsi="Marianne Light" w:cstheme="minorHAnsi"/>
          <w:sz w:val="18"/>
          <w:szCs w:val="18"/>
        </w:rPr>
        <w:t>:</w:t>
      </w:r>
    </w:p>
    <w:p w14:paraId="4FC00A52" w14:textId="77777777" w:rsidR="00756311" w:rsidRPr="00756311" w:rsidRDefault="00756311" w:rsidP="004F6CEC">
      <w:pPr>
        <w:pStyle w:val="Paragraphedeliste"/>
        <w:numPr>
          <w:ilvl w:val="1"/>
          <w:numId w:val="12"/>
        </w:numPr>
        <w:spacing w:after="200" w:line="276" w:lineRule="auto"/>
        <w:ind w:left="1040"/>
        <w:jc w:val="both"/>
        <w:rPr>
          <w:rFonts w:ascii="Marianne Light" w:hAnsi="Marianne Light" w:cstheme="minorHAnsi"/>
          <w:sz w:val="18"/>
          <w:szCs w:val="18"/>
        </w:rPr>
      </w:pPr>
      <w:r w:rsidRPr="00756311">
        <w:rPr>
          <w:rFonts w:ascii="Marianne Light" w:hAnsi="Marianne Light" w:cstheme="minorHAnsi"/>
          <w:sz w:val="18"/>
          <w:szCs w:val="18"/>
        </w:rPr>
        <w:t>un volet sur les résultats d’exploitation (bilan énergie sur une année pleine de production, données techniques de fonctionnement)</w:t>
      </w:r>
    </w:p>
    <w:p w14:paraId="1558CBB3" w14:textId="77777777" w:rsidR="00756311" w:rsidRPr="00756311" w:rsidRDefault="00756311" w:rsidP="004F6CEC">
      <w:pPr>
        <w:pStyle w:val="Paragraphedeliste"/>
        <w:numPr>
          <w:ilvl w:val="1"/>
          <w:numId w:val="12"/>
        </w:numPr>
        <w:spacing w:after="200" w:line="276" w:lineRule="auto"/>
        <w:ind w:left="1040"/>
        <w:jc w:val="both"/>
        <w:rPr>
          <w:rFonts w:ascii="Marianne Light" w:hAnsi="Marianne Light" w:cstheme="minorHAnsi"/>
          <w:sz w:val="18"/>
          <w:szCs w:val="18"/>
        </w:rPr>
      </w:pPr>
      <w:r w:rsidRPr="00756311">
        <w:rPr>
          <w:rFonts w:ascii="Marianne Light" w:hAnsi="Marianne Light" w:cstheme="minorHAnsi"/>
          <w:sz w:val="18"/>
          <w:szCs w:val="18"/>
        </w:rPr>
        <w:t>la démonstration de la conformité au plan d'approvisionnement initial et une synthèse des consommations biomasse de l'installation par famille de combustible utilisée.</w:t>
      </w:r>
    </w:p>
    <w:p w14:paraId="0A8B58B0" w14:textId="77777777" w:rsidR="00756311" w:rsidRPr="00756311" w:rsidRDefault="00756311" w:rsidP="004F6CEC">
      <w:pPr>
        <w:pStyle w:val="Paragraphedeliste"/>
        <w:numPr>
          <w:ilvl w:val="0"/>
          <w:numId w:val="14"/>
        </w:numPr>
        <w:spacing w:after="200" w:line="276" w:lineRule="auto"/>
        <w:ind w:left="1040"/>
        <w:jc w:val="both"/>
        <w:rPr>
          <w:rFonts w:ascii="Marianne Light" w:hAnsi="Marianne Light" w:cstheme="minorHAnsi"/>
          <w:color w:val="00B050"/>
          <w:sz w:val="18"/>
          <w:szCs w:val="18"/>
        </w:rPr>
      </w:pPr>
      <w:r w:rsidRPr="00756311">
        <w:rPr>
          <w:rFonts w:ascii="Marianne Light" w:hAnsi="Marianne Light" w:cstheme="minorHAnsi"/>
          <w:color w:val="00B050"/>
          <w:sz w:val="18"/>
          <w:szCs w:val="18"/>
        </w:rPr>
        <w:t>les rapports sur les mesures d’émissions de CO, COVNM, SOx, NOx, et poussières réalisés dans le cadre de la réglementation liée aux installations classées pour la protection de l’environnement (ICPE),</w:t>
      </w:r>
    </w:p>
    <w:p w14:paraId="1ED6166E" w14:textId="77777777" w:rsidR="00756311" w:rsidRPr="00756311" w:rsidRDefault="00756311" w:rsidP="004F6CEC">
      <w:pPr>
        <w:pStyle w:val="Paragraphedeliste"/>
        <w:numPr>
          <w:ilvl w:val="0"/>
          <w:numId w:val="14"/>
        </w:numPr>
        <w:spacing w:after="200" w:line="276" w:lineRule="auto"/>
        <w:ind w:left="1040"/>
        <w:jc w:val="both"/>
        <w:rPr>
          <w:rFonts w:ascii="Marianne Light" w:hAnsi="Marianne Light" w:cstheme="minorHAnsi"/>
          <w:color w:val="00B050"/>
          <w:sz w:val="18"/>
          <w:szCs w:val="18"/>
        </w:rPr>
      </w:pPr>
      <w:r w:rsidRPr="00756311">
        <w:rPr>
          <w:rFonts w:ascii="Marianne Light" w:hAnsi="Marianne Light" w:cstheme="minorHAnsi"/>
          <w:color w:val="00B050"/>
          <w:sz w:val="18"/>
          <w:szCs w:val="18"/>
        </w:rPr>
        <w:t>pour les sites soumis au système communautaire d'échange de quotas d'émissions de GES (SCEQE) dans sa phase II et/ou III, l’allocation annuelle, les tonnes de CO2 émises par le site, ainsi que les quotas valorisés sur le marché du carbone.</w:t>
      </w:r>
    </w:p>
    <w:p w14:paraId="7AD59306" w14:textId="77777777" w:rsidR="00756311" w:rsidRPr="00756311" w:rsidRDefault="00756311" w:rsidP="004F6CEC">
      <w:pPr>
        <w:pStyle w:val="Paragraphedeliste"/>
        <w:numPr>
          <w:ilvl w:val="0"/>
          <w:numId w:val="14"/>
        </w:numPr>
        <w:spacing w:after="200" w:line="276" w:lineRule="auto"/>
        <w:ind w:left="1040"/>
        <w:jc w:val="both"/>
        <w:rPr>
          <w:rFonts w:ascii="Marianne Light" w:hAnsi="Marianne Light" w:cstheme="minorHAnsi"/>
          <w:color w:val="00B050"/>
          <w:sz w:val="18"/>
          <w:szCs w:val="18"/>
        </w:rPr>
      </w:pPr>
      <w:r w:rsidRPr="00756311">
        <w:rPr>
          <w:rFonts w:ascii="Marianne Light" w:hAnsi="Marianne Light" w:cstheme="minorHAnsi"/>
          <w:color w:val="00B050"/>
          <w:sz w:val="18"/>
          <w:szCs w:val="18"/>
        </w:rPr>
        <w:t xml:space="preserve">Une note sur l’impact de l’aide sur les l’abonnés, avec les modalités de répercussion de cet impact vers l’usager final. </w:t>
      </w:r>
      <w:r w:rsidRPr="00756311">
        <w:rPr>
          <w:rFonts w:ascii="Marianne Light" w:hAnsi="Marianne Light" w:cstheme="minorHAnsi"/>
          <w:b/>
          <w:bCs/>
          <w:iCs/>
          <w:color w:val="00B050"/>
          <w:sz w:val="18"/>
          <w:szCs w:val="18"/>
        </w:rPr>
        <w:t>(dans le cas d’installation liée à un réseau de chaleur)</w:t>
      </w:r>
    </w:p>
    <w:p w14:paraId="6E76527A" w14:textId="77777777" w:rsidR="00756311" w:rsidRPr="00756311" w:rsidRDefault="00756311" w:rsidP="004F6CEC">
      <w:pPr>
        <w:pStyle w:val="Paragraphedeliste"/>
        <w:numPr>
          <w:ilvl w:val="0"/>
          <w:numId w:val="14"/>
        </w:numPr>
        <w:spacing w:after="200" w:line="276" w:lineRule="auto"/>
        <w:ind w:left="1040"/>
        <w:jc w:val="both"/>
        <w:rPr>
          <w:rFonts w:ascii="Marianne Light" w:hAnsi="Marianne Light" w:cstheme="minorHAnsi"/>
          <w:color w:val="00B050"/>
          <w:sz w:val="18"/>
          <w:szCs w:val="18"/>
        </w:rPr>
      </w:pPr>
      <w:r w:rsidRPr="00756311">
        <w:rPr>
          <w:rFonts w:ascii="Marianne Light" w:hAnsi="Marianne Light" w:cstheme="minorHAnsi"/>
          <w:color w:val="00B050"/>
          <w:sz w:val="18"/>
          <w:szCs w:val="18"/>
        </w:rPr>
        <w:t xml:space="preserve">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 </w:t>
      </w:r>
      <w:r w:rsidRPr="00756311">
        <w:rPr>
          <w:rFonts w:ascii="Marianne Light" w:hAnsi="Marianne Light" w:cstheme="minorHAnsi"/>
          <w:b/>
          <w:bCs/>
          <w:iCs/>
          <w:color w:val="00B050"/>
          <w:sz w:val="18"/>
          <w:szCs w:val="18"/>
        </w:rPr>
        <w:t>(dans le cas d’installation liée à un réseau de chaleur)</w:t>
      </w:r>
    </w:p>
    <w:p w14:paraId="4C46F18E" w14:textId="77777777" w:rsidR="00756311" w:rsidRPr="00756311" w:rsidRDefault="00756311" w:rsidP="004F6CEC">
      <w:pPr>
        <w:pStyle w:val="Paragraphedeliste"/>
        <w:numPr>
          <w:ilvl w:val="0"/>
          <w:numId w:val="14"/>
        </w:numPr>
        <w:spacing w:after="200" w:line="276" w:lineRule="auto"/>
        <w:ind w:left="1040"/>
        <w:jc w:val="both"/>
        <w:rPr>
          <w:rFonts w:ascii="Marianne Light" w:hAnsi="Marianne Light" w:cstheme="minorHAnsi"/>
          <w:color w:val="00B050"/>
          <w:sz w:val="18"/>
          <w:szCs w:val="18"/>
        </w:rPr>
      </w:pPr>
      <w:r w:rsidRPr="00756311">
        <w:rPr>
          <w:rFonts w:ascii="Marianne Light" w:hAnsi="Marianne Light" w:cstheme="minorHAnsi"/>
          <w:color w:val="00B050"/>
          <w:sz w:val="18"/>
          <w:szCs w:val="18"/>
        </w:rPr>
        <w:t xml:space="preserve">Fourniture du rapport annuel d’exploitation comprenant le compte rendu financier et une note sur les prix moyens facturés à l’abonné (R1+R2) en €/MWh moyens révisés. + avec fourniture d’une ou plusieurs polices d’abonnement caractéristiques. </w:t>
      </w:r>
      <w:r w:rsidRPr="00756311">
        <w:rPr>
          <w:rFonts w:ascii="Marianne Light" w:hAnsi="Marianne Light" w:cstheme="minorHAnsi"/>
          <w:b/>
          <w:bCs/>
          <w:iCs/>
          <w:color w:val="00B050"/>
          <w:sz w:val="18"/>
          <w:szCs w:val="18"/>
        </w:rPr>
        <w:t>(dans le cas d’installation liée à un réseau de chaleur)</w:t>
      </w:r>
    </w:p>
    <w:p w14:paraId="58ADA954" w14:textId="47083B19" w:rsidR="00756311" w:rsidRDefault="00756311" w:rsidP="004F6CEC">
      <w:pPr>
        <w:pStyle w:val="Paragraphedeliste"/>
        <w:numPr>
          <w:ilvl w:val="0"/>
          <w:numId w:val="14"/>
        </w:numPr>
        <w:spacing w:after="200" w:line="276" w:lineRule="auto"/>
        <w:ind w:left="1040"/>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786A7AB1" w14:textId="38CB2170" w:rsidR="00BA36FC" w:rsidRDefault="00BA36FC" w:rsidP="004F6CEC">
      <w:pPr>
        <w:pStyle w:val="Paragraphedeliste"/>
        <w:numPr>
          <w:ilvl w:val="0"/>
          <w:numId w:val="14"/>
        </w:numPr>
        <w:spacing w:after="200" w:line="276" w:lineRule="auto"/>
        <w:ind w:left="1040"/>
        <w:jc w:val="both"/>
        <w:rPr>
          <w:rFonts w:ascii="Marianne Light" w:hAnsi="Marianne Light" w:cstheme="minorHAnsi"/>
          <w:color w:val="000000" w:themeColor="text1"/>
          <w:sz w:val="18"/>
          <w:szCs w:val="18"/>
        </w:rPr>
      </w:pPr>
      <w:r w:rsidRPr="00F72042">
        <w:rPr>
          <w:rFonts w:ascii="Marianne Light" w:hAnsi="Marianne Light" w:cstheme="minorHAnsi"/>
          <w:color w:val="000000" w:themeColor="text1"/>
          <w:sz w:val="18"/>
          <w:szCs w:val="18"/>
        </w:rPr>
        <w:t>Fournir des photos de l’installation réalisée</w:t>
      </w:r>
      <w:r w:rsidR="0002285D" w:rsidRPr="00F72042">
        <w:rPr>
          <w:rFonts w:ascii="Marianne Light" w:hAnsi="Marianne Light" w:cstheme="minorHAnsi"/>
          <w:color w:val="000000" w:themeColor="text1"/>
          <w:sz w:val="18"/>
          <w:szCs w:val="18"/>
        </w:rPr>
        <w:t xml:space="preserve"> </w:t>
      </w:r>
      <w:r w:rsidR="0002285D" w:rsidRPr="0002285D">
        <w:rPr>
          <w:rFonts w:ascii="Marianne Light" w:hAnsi="Marianne Light" w:cstheme="minorHAnsi"/>
          <w:color w:val="000000" w:themeColor="text1"/>
          <w:sz w:val="18"/>
          <w:szCs w:val="18"/>
        </w:rPr>
        <w:t>que l'ADEME pourra réutiliser dans le respect des crédits photos indiqués sur les images transmises.</w:t>
      </w:r>
    </w:p>
    <w:p w14:paraId="1945E611" w14:textId="7A415E49" w:rsidR="00756311" w:rsidRPr="00F026CD" w:rsidRDefault="00756311" w:rsidP="004F6CEC">
      <w:pPr>
        <w:pStyle w:val="Pucenoir"/>
        <w:spacing w:after="60"/>
      </w:pPr>
      <w:r w:rsidRPr="00F026CD">
        <w:t>Bilans annuels</w:t>
      </w:r>
      <w:r w:rsidRPr="00F026CD">
        <w:rPr>
          <w:rFonts w:ascii="Calibri" w:hAnsi="Calibri" w:cs="Calibri"/>
        </w:rPr>
        <w:t> </w:t>
      </w:r>
      <w:r w:rsidRPr="00F026CD">
        <w:t>:</w:t>
      </w:r>
    </w:p>
    <w:p w14:paraId="2997D8E4" w14:textId="326A10AB" w:rsidR="00756311" w:rsidRPr="00F026CD" w:rsidRDefault="00756311" w:rsidP="004F6CEC">
      <w:pPr>
        <w:pStyle w:val="TexteCourant"/>
        <w:rPr>
          <w:b/>
        </w:rPr>
      </w:pPr>
      <w:r w:rsidRPr="00F026CD">
        <w:t>Le maître d'ouvrage s'engage à transmettre à l'ADEME jusqu’à 3 ans après le versement du solde, un</w:t>
      </w:r>
      <w:r w:rsidRPr="00F026CD">
        <w:rPr>
          <w:b/>
        </w:rPr>
        <w:t xml:space="preserve"> </w:t>
      </w:r>
      <w:r w:rsidRPr="00F026CD">
        <w:t xml:space="preserve">bilan annuel, </w:t>
      </w:r>
      <w:r w:rsidR="0075375F">
        <w:t>(</w:t>
      </w:r>
      <w:r w:rsidRPr="00F026CD">
        <w:t>sur la base du fichier Excel «</w:t>
      </w:r>
      <w:r w:rsidRPr="00F026CD">
        <w:rPr>
          <w:rFonts w:ascii="Calibri" w:hAnsi="Calibri" w:cs="Calibri"/>
        </w:rPr>
        <w:t> </w:t>
      </w:r>
      <w:r w:rsidRPr="00F026CD">
        <w:t>Rapport annuel biomasse FC</w:t>
      </w:r>
      <w:r w:rsidRPr="00F026CD">
        <w:rPr>
          <w:rFonts w:ascii="Calibri" w:hAnsi="Calibri" w:cs="Calibri"/>
        </w:rPr>
        <w:t> </w:t>
      </w:r>
      <w:r w:rsidRPr="00F026CD">
        <w:rPr>
          <w:rFonts w:cs="Marianne Light"/>
        </w:rPr>
        <w:t>»</w:t>
      </w:r>
      <w:r w:rsidR="00F026CD" w:rsidRPr="00F026CD">
        <w:rPr>
          <w:rFonts w:cs="Marianne Light"/>
        </w:rPr>
        <w:t xml:space="preserve"> </w:t>
      </w:r>
      <w:r w:rsidR="00F026CD" w:rsidRPr="00F026CD">
        <w:rPr>
          <w:rFonts w:cs="Marianne Light"/>
          <w:highlight w:val="green"/>
        </w:rPr>
        <w:t>ou équivalent</w:t>
      </w:r>
      <w:r w:rsidRPr="00F026CD">
        <w:t>, disponible sous</w:t>
      </w:r>
      <w:r w:rsidRPr="00F026CD">
        <w:rPr>
          <w:rFonts w:ascii="Calibri" w:hAnsi="Calibri" w:cs="Calibri"/>
          <w:b/>
        </w:rPr>
        <w:t> </w:t>
      </w:r>
      <w:r w:rsidRPr="00F026CD">
        <w:rPr>
          <w:b/>
        </w:rPr>
        <w:t xml:space="preserve">: </w:t>
      </w:r>
      <w:hyperlink r:id="rId13" w:history="1">
        <w:r w:rsidR="00F72042" w:rsidRPr="0075375F">
          <w:rPr>
            <w:rStyle w:val="Lienhypertexte"/>
            <w:rFonts w:cstheme="minorHAnsi"/>
            <w:szCs w:val="14"/>
          </w:rPr>
          <w:t>https://agirpourlatransition.ademe.fr/entreprises/dispositif-aide/financement-chaufferies-bois-biomasse</w:t>
        </w:r>
      </w:hyperlink>
      <w:r w:rsidR="0075375F" w:rsidRPr="0075375F">
        <w:rPr>
          <w:rStyle w:val="Lienhypertexte"/>
          <w:rFonts w:cstheme="minorHAnsi"/>
          <w:color w:val="000000" w:themeColor="text1"/>
          <w:szCs w:val="14"/>
          <w:u w:val="none"/>
        </w:rPr>
        <w:t>)</w:t>
      </w:r>
      <w:r w:rsidRPr="00F026CD">
        <w:t xml:space="preserve"> </w:t>
      </w:r>
      <w:r w:rsidR="0075375F" w:rsidRPr="00E367C2">
        <w:t xml:space="preserve">sur </w:t>
      </w:r>
      <w:r w:rsidR="0075375F" w:rsidRPr="00E367C2">
        <w:rPr>
          <w:b/>
        </w:rPr>
        <w:t xml:space="preserve">une année complète de production </w:t>
      </w:r>
      <w:r w:rsidR="0075375F" w:rsidRPr="00E367C2">
        <w:t>comprenant</w:t>
      </w:r>
      <w:r w:rsidR="0075375F" w:rsidRPr="00E367C2">
        <w:rPr>
          <w:rFonts w:ascii="Calibri" w:hAnsi="Calibri" w:cs="Calibri"/>
        </w:rPr>
        <w:t> </w:t>
      </w:r>
      <w:r w:rsidR="0075375F" w:rsidRPr="00E367C2">
        <w:t>:</w:t>
      </w:r>
    </w:p>
    <w:p w14:paraId="41687DF1" w14:textId="77777777" w:rsidR="00756311" w:rsidRPr="00F026CD" w:rsidRDefault="00756311" w:rsidP="004F6CEC">
      <w:pPr>
        <w:pStyle w:val="Pucenoir"/>
      </w:pPr>
      <w:r w:rsidRPr="00F026CD">
        <w:t>Un volet données d’exploitation</w:t>
      </w:r>
    </w:p>
    <w:p w14:paraId="60B45B98" w14:textId="77777777" w:rsidR="00756311" w:rsidRPr="00F026CD" w:rsidRDefault="00756311" w:rsidP="004F6CEC">
      <w:pPr>
        <w:pStyle w:val="Pucenoir"/>
      </w:pPr>
      <w:r w:rsidRPr="00F026CD">
        <w:t>Un volet approvisionnement</w:t>
      </w:r>
    </w:p>
    <w:p w14:paraId="022AB648" w14:textId="77777777" w:rsidR="00756311" w:rsidRPr="00F026CD" w:rsidRDefault="00756311" w:rsidP="004F6CEC">
      <w:pPr>
        <w:pStyle w:val="Pucenoir"/>
        <w:rPr>
          <w:highlight w:val="cyan"/>
        </w:rPr>
      </w:pPr>
      <w:r w:rsidRPr="00F026CD">
        <w:rPr>
          <w:highlight w:val="cyan"/>
        </w:rPr>
        <w:t xml:space="preserve">Et auquel seront joints les éventuels </w:t>
      </w:r>
      <w:r w:rsidRPr="00F026CD">
        <w:rPr>
          <w:b/>
          <w:highlight w:val="cyan"/>
        </w:rPr>
        <w:t>rapports d’émissions de polluants</w:t>
      </w:r>
      <w:r w:rsidRPr="00F026CD">
        <w:rPr>
          <w:highlight w:val="cyan"/>
        </w:rPr>
        <w:t xml:space="preserve"> réalisés dans le cadre de la réglementation ICPE </w:t>
      </w:r>
    </w:p>
    <w:p w14:paraId="0AAB5D11" w14:textId="7718CB3A" w:rsidR="006430F4" w:rsidRDefault="00756311" w:rsidP="004F6CEC">
      <w:pPr>
        <w:pStyle w:val="TexteCourant"/>
      </w:pPr>
      <w:r w:rsidRPr="00F026CD">
        <w:t>Ainsi l’ADEME pourra régulièrement faire un retour qualitatif au maître d’ouvrage sur l’exploitation de sa chaufferie.</w:t>
      </w:r>
    </w:p>
    <w:p w14:paraId="0D3973F3" w14:textId="77777777" w:rsidR="006430F4" w:rsidRDefault="006430F4">
      <w:pPr>
        <w:spacing w:after="200" w:line="276" w:lineRule="auto"/>
        <w:rPr>
          <w:rFonts w:ascii="Marianne Light" w:hAnsi="Marianne Light" w:cstheme="minorHAnsi"/>
          <w:sz w:val="18"/>
          <w:szCs w:val="18"/>
        </w:rPr>
      </w:pPr>
      <w:r>
        <w:rPr>
          <w:rFonts w:ascii="Marianne Light" w:hAnsi="Marianne Light" w:cstheme="minorHAnsi"/>
          <w:sz w:val="18"/>
          <w:szCs w:val="18"/>
        </w:rPr>
        <w:br w:type="page"/>
      </w:r>
    </w:p>
    <w:p w14:paraId="562EA029" w14:textId="77777777" w:rsidR="00756311" w:rsidRPr="00472140" w:rsidRDefault="00756311" w:rsidP="004F6CEC">
      <w:pPr>
        <w:pStyle w:val="Titre1"/>
      </w:pPr>
      <w:bookmarkStart w:id="200" w:name="_Toc32326944"/>
      <w:bookmarkStart w:id="201" w:name="_Toc32396393"/>
      <w:bookmarkStart w:id="202" w:name="_Toc53494427"/>
      <w:bookmarkStart w:id="203" w:name="_Toc53494652"/>
      <w:bookmarkStart w:id="204" w:name="_Toc53494759"/>
      <w:bookmarkStart w:id="205" w:name="_Toc53494863"/>
      <w:bookmarkStart w:id="206" w:name="_Toc53496383"/>
      <w:bookmarkStart w:id="207" w:name="_Toc53497418"/>
      <w:bookmarkStart w:id="208" w:name="_Toc54107121"/>
      <w:bookmarkStart w:id="209" w:name="_Toc57902521"/>
      <w:bookmarkStart w:id="210" w:name="_Toc59010274"/>
      <w:bookmarkStart w:id="211" w:name="_Toc61361515"/>
      <w:bookmarkStart w:id="212" w:name="_Toc61447635"/>
      <w:r w:rsidRPr="00472140">
        <w:lastRenderedPageBreak/>
        <w:t>Annexe 1 / Exigences applicables aux fournisseurs des installations subventionnées par le fonds chaleur</w:t>
      </w:r>
      <w:bookmarkEnd w:id="200"/>
      <w:bookmarkEnd w:id="201"/>
      <w:bookmarkEnd w:id="202"/>
      <w:bookmarkEnd w:id="203"/>
      <w:bookmarkEnd w:id="204"/>
      <w:bookmarkEnd w:id="205"/>
      <w:bookmarkEnd w:id="206"/>
      <w:bookmarkEnd w:id="207"/>
      <w:bookmarkEnd w:id="208"/>
      <w:bookmarkEnd w:id="209"/>
      <w:bookmarkEnd w:id="210"/>
      <w:bookmarkEnd w:id="211"/>
      <w:bookmarkEnd w:id="212"/>
    </w:p>
    <w:p w14:paraId="55C31EE2" w14:textId="081A8375" w:rsidR="00756311" w:rsidRPr="00756311" w:rsidRDefault="00756311" w:rsidP="00756311">
      <w:pPr>
        <w:rPr>
          <w:rFonts w:ascii="Marianne Light" w:hAnsi="Marianne Light"/>
          <w:b/>
          <w:sz w:val="18"/>
          <w:szCs w:val="18"/>
        </w:rPr>
      </w:pPr>
      <w:r w:rsidRPr="00756311">
        <w:rPr>
          <w:rFonts w:ascii="Marianne Light" w:hAnsi="Marianne Light"/>
          <w:b/>
          <w:sz w:val="18"/>
          <w:szCs w:val="18"/>
        </w:rPr>
        <w:t>Responsabilité des installations subventionnées dans le cadre du Fonds c</w:t>
      </w:r>
      <w:r w:rsidR="0042637A">
        <w:rPr>
          <w:rFonts w:ascii="Marianne Light" w:hAnsi="Marianne Light"/>
          <w:b/>
          <w:sz w:val="18"/>
          <w:szCs w:val="18"/>
        </w:rPr>
        <w:t>haleur et de leurs fournisseurs</w:t>
      </w:r>
    </w:p>
    <w:p w14:paraId="3984A3B6"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7"/>
      </w:r>
      <w:r w:rsidRPr="00756311">
        <w:rPr>
          <w:rFonts w:ascii="Marianne Light" w:hAnsi="Marianne Light"/>
          <w:sz w:val="18"/>
          <w:szCs w:val="18"/>
        </w:rPr>
        <w:t xml:space="preserve"> mis à jour en septembre 2017. </w:t>
      </w:r>
    </w:p>
    <w:p w14:paraId="1E8C55AE" w14:textId="77777777" w:rsidR="00756311" w:rsidRPr="00756311" w:rsidRDefault="00756311" w:rsidP="0075631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08BFB8ED"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3E25FEDD" w14:textId="77777777" w:rsidR="00756311" w:rsidRPr="00756311" w:rsidRDefault="00756311" w:rsidP="004F6CEC">
      <w:pPr>
        <w:pStyle w:val="Pucenoir"/>
      </w:pPr>
      <w:r w:rsidRPr="00756311">
        <w:t>1A – Les plaquettes forestières, sensu stricto,.</w:t>
      </w:r>
    </w:p>
    <w:p w14:paraId="52AF48EA" w14:textId="77777777" w:rsidR="00756311" w:rsidRPr="00756311" w:rsidRDefault="00756311" w:rsidP="004F6CEC">
      <w:pPr>
        <w:pStyle w:val="Pucenoir"/>
      </w:pPr>
      <w:r w:rsidRPr="00756311">
        <w:t xml:space="preserve">1B – Les plaquettes bocagères ou agroforestières, </w:t>
      </w:r>
    </w:p>
    <w:p w14:paraId="298D10AD" w14:textId="77777777" w:rsidR="00756311" w:rsidRPr="00756311" w:rsidRDefault="00756311" w:rsidP="004F6CEC">
      <w:pPr>
        <w:pStyle w:val="Pucenoir"/>
      </w:pPr>
      <w:r w:rsidRPr="00756311">
        <w:t>1C – Les plaquettes paysagères ligneuses (résiduelles)</w:t>
      </w:r>
      <w:r w:rsidRPr="00756311">
        <w:rPr>
          <w:rFonts w:ascii="Calibri" w:hAnsi="Calibri" w:cs="Calibri"/>
        </w:rPr>
        <w:t> </w:t>
      </w:r>
      <w:r w:rsidRPr="00756311">
        <w:t xml:space="preserve"> </w:t>
      </w:r>
    </w:p>
    <w:p w14:paraId="6B6F8F6C" w14:textId="77777777" w:rsidR="00756311" w:rsidRPr="00756311" w:rsidRDefault="00756311" w:rsidP="0075631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31DE0BF6"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délignures,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2E7D9B3C" w14:textId="77777777" w:rsidR="00756311" w:rsidRPr="00756311" w:rsidRDefault="00756311" w:rsidP="004F6CEC">
      <w:pPr>
        <w:pStyle w:val="Pucenoir"/>
      </w:pPr>
      <w:r w:rsidRPr="00756311">
        <w:t>2A – Les écorces</w:t>
      </w:r>
      <w:r w:rsidRPr="00756311">
        <w:rPr>
          <w:rFonts w:ascii="Calibri" w:hAnsi="Calibri" w:cs="Calibri"/>
        </w:rPr>
        <w:t> </w:t>
      </w:r>
    </w:p>
    <w:p w14:paraId="23B90F7C" w14:textId="77777777" w:rsidR="00756311" w:rsidRPr="00756311" w:rsidRDefault="00756311" w:rsidP="004F6CEC">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7B5969A3" w14:textId="77777777" w:rsidR="00756311" w:rsidRPr="00756311" w:rsidRDefault="00756311" w:rsidP="0075631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30368621"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6C479D4" w14:textId="77777777" w:rsidR="00756311" w:rsidRPr="00756311" w:rsidRDefault="00756311" w:rsidP="004F6CEC">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2A828BB0" w14:textId="77777777" w:rsidR="00756311" w:rsidRPr="00756311" w:rsidRDefault="00756311" w:rsidP="004F6CEC">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6D35B853" w14:textId="77777777" w:rsidR="00756311" w:rsidRPr="00756311" w:rsidRDefault="00756311" w:rsidP="004F6CEC">
      <w:pPr>
        <w:pStyle w:val="Pucenoir"/>
      </w:pPr>
      <w:r w:rsidRPr="00756311">
        <w:t xml:space="preserve">3C – Les déchets de bois non dangereux à traiter selon la rubrique règlementaire 2771 des ICPE </w:t>
      </w:r>
    </w:p>
    <w:p w14:paraId="40ED3CBE" w14:textId="77777777" w:rsidR="00756311" w:rsidRPr="00756311" w:rsidRDefault="00756311" w:rsidP="004F6CEC">
      <w:pPr>
        <w:pStyle w:val="Pucenoir"/>
      </w:pPr>
      <w:r w:rsidRPr="00756311">
        <w:t xml:space="preserve">3D – Les déchets de bois classés dangereux à traiter selon la rubrique 2770 des ICPE </w:t>
      </w:r>
    </w:p>
    <w:p w14:paraId="7CD06E44" w14:textId="77777777" w:rsidR="00756311" w:rsidRPr="00756311" w:rsidRDefault="00756311" w:rsidP="0075631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63232DF2" w14:textId="77777777" w:rsidR="00756311" w:rsidRPr="00756311" w:rsidRDefault="00756311" w:rsidP="004F6CEC">
      <w:pPr>
        <w:pStyle w:val="Pucenoir"/>
      </w:pPr>
      <w:r w:rsidRPr="00756311">
        <w:t xml:space="preserve">4A – Les granulés de bois </w:t>
      </w:r>
    </w:p>
    <w:p w14:paraId="57A697DF" w14:textId="77777777" w:rsidR="00756311" w:rsidRPr="00756311" w:rsidRDefault="00756311" w:rsidP="004F6CEC">
      <w:pPr>
        <w:pStyle w:val="Pucenoir"/>
      </w:pPr>
      <w:r w:rsidRPr="00756311">
        <w:t xml:space="preserve">4B – Les granulés d’origine agricole </w:t>
      </w:r>
    </w:p>
    <w:p w14:paraId="2D1D22A0" w14:textId="77777777" w:rsidR="00756311" w:rsidRPr="00756311" w:rsidRDefault="00756311" w:rsidP="004F6CEC">
      <w:pPr>
        <w:pStyle w:val="Pucenoir"/>
      </w:pPr>
      <w:r w:rsidRPr="00756311">
        <w:t xml:space="preserve">4C – Les granulés de bois traités thermiquement, </w:t>
      </w:r>
    </w:p>
    <w:p w14:paraId="3809CEFE"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7A6B2653" w14:textId="77777777" w:rsidR="00756311" w:rsidRPr="00756311" w:rsidRDefault="00756311" w:rsidP="0075631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4BCE0A53"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3A6EEE64" w14:textId="77777777" w:rsidR="00756311" w:rsidRPr="00756311" w:rsidRDefault="00756311" w:rsidP="00756311">
      <w:pPr>
        <w:jc w:val="both"/>
        <w:rPr>
          <w:rFonts w:ascii="Marianne Light" w:hAnsi="Marianne Light"/>
          <w:sz w:val="18"/>
          <w:szCs w:val="18"/>
        </w:rPr>
      </w:pPr>
    </w:p>
    <w:p w14:paraId="4CBC3CCE" w14:textId="77777777" w:rsidR="00756311" w:rsidRPr="00756311" w:rsidRDefault="00756311" w:rsidP="004F6CEC">
      <w:pPr>
        <w:pStyle w:val="TexteCourant"/>
      </w:pPr>
      <w:r w:rsidRPr="00756311">
        <w:t>Énoncé des exigences applicables aux fournisseurs en bois-énergie des installations subventionnées par le Fonds chaleur.</w:t>
      </w:r>
    </w:p>
    <w:p w14:paraId="769A4E0C" w14:textId="77777777" w:rsidR="00756311" w:rsidRPr="004F6CEC" w:rsidRDefault="00756311" w:rsidP="00F137BA">
      <w:pPr>
        <w:numPr>
          <w:ilvl w:val="0"/>
          <w:numId w:val="19"/>
        </w:numPr>
        <w:spacing w:before="240" w:line="240" w:lineRule="auto"/>
        <w:jc w:val="both"/>
        <w:rPr>
          <w:rFonts w:ascii="Marianne Light" w:hAnsi="Marianne Light"/>
          <w:sz w:val="18"/>
          <w:szCs w:val="18"/>
          <w:u w:val="single"/>
        </w:rPr>
      </w:pPr>
      <w:r w:rsidRPr="004F6CEC">
        <w:rPr>
          <w:rFonts w:ascii="Marianne Light" w:hAnsi="Marianne Light"/>
          <w:b/>
          <w:sz w:val="18"/>
          <w:szCs w:val="18"/>
          <w:u w:val="single"/>
        </w:rPr>
        <w:lastRenderedPageBreak/>
        <w:t>Concernant les bons de livraisons</w:t>
      </w:r>
    </w:p>
    <w:p w14:paraId="5CC7543C" w14:textId="77777777" w:rsidR="00756311" w:rsidRPr="00756311" w:rsidRDefault="00756311" w:rsidP="00756311">
      <w:pPr>
        <w:spacing w:after="0"/>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l’ADEME: nature, quantité et origine géographique du produit (voir fiche n°1 guide ADEME qualité des approvisionnement).</w:t>
      </w:r>
    </w:p>
    <w:p w14:paraId="5D18F2AC" w14:textId="77777777" w:rsidR="00756311" w:rsidRPr="00756311" w:rsidRDefault="00756311" w:rsidP="0075631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44EAC648" w14:textId="77777777" w:rsidR="00756311" w:rsidRPr="00756311" w:rsidRDefault="00756311" w:rsidP="0075631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1FA9D35F"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À savoir</w:t>
      </w:r>
      <w:r w:rsidRPr="00756311">
        <w:rPr>
          <w:rFonts w:cs="Calibri"/>
          <w:sz w:val="18"/>
          <w:szCs w:val="18"/>
        </w:rPr>
        <w:t> </w:t>
      </w:r>
      <w:r w:rsidRPr="00756311">
        <w:rPr>
          <w:rFonts w:ascii="Marianne Light" w:hAnsi="Marianne Light"/>
          <w:sz w:val="18"/>
          <w:szCs w:val="18"/>
        </w:rPr>
        <w:t>:</w:t>
      </w:r>
    </w:p>
    <w:p w14:paraId="511EA586"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4571214F" w14:textId="77777777" w:rsidR="00756311" w:rsidRPr="004F6CEC" w:rsidRDefault="00756311" w:rsidP="00F137BA">
      <w:pPr>
        <w:numPr>
          <w:ilvl w:val="0"/>
          <w:numId w:val="19"/>
        </w:numPr>
        <w:spacing w:before="240" w:line="240" w:lineRule="auto"/>
        <w:jc w:val="both"/>
        <w:rPr>
          <w:rFonts w:ascii="Marianne Light" w:hAnsi="Marianne Light"/>
          <w:b/>
          <w:sz w:val="18"/>
          <w:szCs w:val="18"/>
          <w:u w:val="single"/>
        </w:rPr>
      </w:pPr>
      <w:r w:rsidRPr="004F6CEC">
        <w:rPr>
          <w:rFonts w:ascii="Marianne Light" w:hAnsi="Marianne Light"/>
          <w:b/>
          <w:sz w:val="18"/>
          <w:szCs w:val="18"/>
          <w:u w:val="single"/>
        </w:rPr>
        <w:t>Concernant la chaîne de contrôle</w:t>
      </w:r>
    </w:p>
    <w:p w14:paraId="451093D5" w14:textId="77777777" w:rsidR="00756311" w:rsidRPr="00756311" w:rsidRDefault="00756311" w:rsidP="0075631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316A1548" w14:textId="77777777" w:rsidR="004F6CEC" w:rsidRDefault="00756311" w:rsidP="004F6CEC">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59085651" w14:textId="2027C981" w:rsidR="00756311" w:rsidRPr="004F6CEC" w:rsidRDefault="00756311" w:rsidP="004F6CEC">
      <w:pPr>
        <w:ind w:left="-218"/>
        <w:jc w:val="both"/>
        <w:rPr>
          <w:rFonts w:ascii="Marianne Light" w:hAnsi="Marianne Light"/>
          <w:sz w:val="18"/>
          <w:szCs w:val="18"/>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2FE43A71" w14:textId="77777777" w:rsidR="00756311" w:rsidRPr="00B75E86" w:rsidRDefault="00756311" w:rsidP="00756311">
      <w:pPr>
        <w:jc w:val="both"/>
        <w:rPr>
          <w:szCs w:val="22"/>
          <w:highlight w:val="yellow"/>
        </w:rPr>
      </w:pPr>
      <w:r w:rsidRPr="00B75E86">
        <w:rPr>
          <w:noProof/>
          <w:szCs w:val="22"/>
        </w:rPr>
        <w:drawing>
          <wp:inline distT="0" distB="0" distL="0" distR="0" wp14:anchorId="35FAB46E" wp14:editId="6DE8BC7F">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B411B2" w14:textId="77777777" w:rsidR="00756311" w:rsidRPr="00B75E86" w:rsidRDefault="00756311" w:rsidP="00756311">
      <w:pPr>
        <w:pStyle w:val="Titre1"/>
        <w:ind w:left="426"/>
        <w:rPr>
          <w:b/>
          <w:i/>
          <w:iCs/>
        </w:rPr>
      </w:pPr>
      <w:bookmarkStart w:id="213" w:name="_Toc32326945"/>
      <w:bookmarkStart w:id="214" w:name="_Toc32396394"/>
      <w:bookmarkStart w:id="215" w:name="_Toc53494428"/>
      <w:bookmarkStart w:id="216" w:name="_Toc53494653"/>
      <w:bookmarkStart w:id="217" w:name="_Toc53494760"/>
      <w:bookmarkStart w:id="218" w:name="_Toc53494864"/>
      <w:bookmarkStart w:id="219" w:name="_Toc53496384"/>
      <w:bookmarkStart w:id="220" w:name="_Toc53497419"/>
      <w:bookmarkStart w:id="221" w:name="_Toc54107122"/>
      <w:bookmarkStart w:id="222" w:name="_Toc57902522"/>
      <w:bookmarkStart w:id="223" w:name="_Toc59010275"/>
      <w:bookmarkStart w:id="224" w:name="_Toc61361516"/>
      <w:bookmarkStart w:id="225" w:name="_Toc61447636"/>
      <w:r w:rsidRPr="00472140">
        <w:lastRenderedPageBreak/>
        <w:t>Annexe 2 : Référentiel pour l’élaboration d’un bilan combustibles biomasse</w:t>
      </w:r>
      <w:bookmarkStart w:id="226" w:name="_Toc290637975"/>
      <w:bookmarkStart w:id="227" w:name="_Toc296009116"/>
      <w:bookmarkEnd w:id="213"/>
      <w:bookmarkEnd w:id="214"/>
      <w:bookmarkEnd w:id="215"/>
      <w:bookmarkEnd w:id="216"/>
      <w:bookmarkEnd w:id="217"/>
      <w:bookmarkEnd w:id="218"/>
      <w:bookmarkEnd w:id="219"/>
      <w:bookmarkEnd w:id="220"/>
      <w:bookmarkEnd w:id="221"/>
      <w:bookmarkEnd w:id="222"/>
      <w:bookmarkEnd w:id="223"/>
      <w:bookmarkEnd w:id="224"/>
      <w:bookmarkEnd w:id="225"/>
    </w:p>
    <w:p w14:paraId="3EFFE2FD" w14:textId="04AAACED" w:rsidR="00756311" w:rsidRPr="00F137BA" w:rsidRDefault="00756311" w:rsidP="00F137BA">
      <w:pPr>
        <w:pStyle w:val="Paragraphedeliste"/>
        <w:numPr>
          <w:ilvl w:val="0"/>
          <w:numId w:val="46"/>
        </w:numPr>
        <w:rPr>
          <w:rFonts w:ascii="Marianne Light" w:hAnsi="Marianne Light"/>
          <w:b/>
          <w:sz w:val="18"/>
          <w:szCs w:val="18"/>
          <w:u w:val="single"/>
        </w:rPr>
      </w:pPr>
      <w:bookmarkStart w:id="228" w:name="_Toc290637976"/>
      <w:bookmarkStart w:id="229" w:name="_Toc296009117"/>
      <w:bookmarkEnd w:id="226"/>
      <w:bookmarkEnd w:id="227"/>
      <w:r w:rsidRPr="00F137BA">
        <w:rPr>
          <w:rFonts w:ascii="Marianne Light" w:hAnsi="Marianne Light"/>
          <w:b/>
          <w:sz w:val="18"/>
          <w:szCs w:val="18"/>
          <w:u w:val="single"/>
        </w:rPr>
        <w:t>Élaboration du bilan</w:t>
      </w:r>
      <w:bookmarkEnd w:id="228"/>
      <w:bookmarkEnd w:id="229"/>
    </w:p>
    <w:p w14:paraId="79B3D02F" w14:textId="77777777" w:rsidR="00756311" w:rsidRPr="00756311" w:rsidRDefault="00756311" w:rsidP="00756311">
      <w:pPr>
        <w:rPr>
          <w:rFonts w:ascii="Marianne Light" w:hAnsi="Marianne Light"/>
          <w:sz w:val="18"/>
          <w:szCs w:val="18"/>
        </w:rPr>
      </w:pPr>
      <w:bookmarkStart w:id="230" w:name="_Toc290637977"/>
      <w:bookmarkStart w:id="231" w:name="_Toc296009118"/>
      <w:r w:rsidRPr="00756311">
        <w:rPr>
          <w:rFonts w:ascii="Marianne Light" w:hAnsi="Marianne Light"/>
          <w:sz w:val="18"/>
          <w:szCs w:val="18"/>
        </w:rPr>
        <w:t>Principe général d’élaboration</w:t>
      </w:r>
      <w:bookmarkEnd w:id="230"/>
      <w:bookmarkEnd w:id="231"/>
    </w:p>
    <w:p w14:paraId="024697D5" w14:textId="77777777" w:rsidR="00756311" w:rsidRPr="00756311" w:rsidRDefault="00756311" w:rsidP="0075631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693B8A7D" w14:textId="77777777" w:rsidR="00756311" w:rsidRPr="00756311" w:rsidRDefault="00756311" w:rsidP="00756311">
      <w:pPr>
        <w:tabs>
          <w:tab w:val="left" w:pos="6545"/>
        </w:tabs>
        <w:jc w:val="both"/>
        <w:rPr>
          <w:rFonts w:ascii="Marianne Light" w:hAnsi="Marianne Light"/>
          <w:sz w:val="18"/>
          <w:szCs w:val="18"/>
        </w:rPr>
      </w:pPr>
    </w:p>
    <w:p w14:paraId="2C3CBB86" w14:textId="77777777" w:rsidR="00756311" w:rsidRPr="00756311" w:rsidRDefault="00756311" w:rsidP="0075631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14943A7E" wp14:editId="1594AC0C">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6EAABA30" w14:textId="77777777" w:rsidR="00756311" w:rsidRPr="00756311" w:rsidRDefault="00756311" w:rsidP="00756311">
      <w:pPr>
        <w:tabs>
          <w:tab w:val="left" w:pos="6545"/>
        </w:tabs>
        <w:jc w:val="both"/>
        <w:rPr>
          <w:rFonts w:ascii="Marianne Light" w:hAnsi="Marianne Light"/>
          <w:sz w:val="18"/>
          <w:szCs w:val="18"/>
        </w:rPr>
      </w:pPr>
      <w:r w:rsidRPr="00756311">
        <w:rPr>
          <w:rFonts w:ascii="Marianne Light" w:hAnsi="Marianne Light"/>
          <w:sz w:val="18"/>
          <w:szCs w:val="18"/>
        </w:rPr>
        <w:t>dans laquelle :</w:t>
      </w:r>
    </w:p>
    <w:p w14:paraId="26B5A7D8" w14:textId="77777777" w:rsidR="00756311" w:rsidRPr="00756311" w:rsidRDefault="00756311" w:rsidP="00756311">
      <w:pPr>
        <w:pStyle w:val="Paragraphedeliste1"/>
        <w:numPr>
          <w:ilvl w:val="0"/>
          <w:numId w:val="21"/>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21F4CC3B" w14:textId="77777777" w:rsidR="00756311" w:rsidRPr="00756311" w:rsidRDefault="00756311" w:rsidP="00756311">
      <w:pPr>
        <w:pStyle w:val="Paragraphedeliste1"/>
        <w:numPr>
          <w:ilvl w:val="0"/>
          <w:numId w:val="21"/>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474BC734" w14:textId="77777777" w:rsidR="00756311" w:rsidRPr="00756311" w:rsidRDefault="00756311" w:rsidP="00756311">
      <w:pPr>
        <w:pStyle w:val="Paragraphedeliste1"/>
        <w:numPr>
          <w:ilvl w:val="0"/>
          <w:numId w:val="21"/>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4125F294" w14:textId="77777777" w:rsidR="00756311" w:rsidRPr="00756311" w:rsidRDefault="00756311" w:rsidP="00756311">
      <w:pPr>
        <w:pStyle w:val="Paragraphedeliste1"/>
        <w:numPr>
          <w:ilvl w:val="0"/>
          <w:numId w:val="21"/>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67D7E5B0" w14:textId="77777777" w:rsidR="00756311" w:rsidRPr="00756311" w:rsidRDefault="00756311" w:rsidP="00756311">
      <w:pPr>
        <w:pStyle w:val="Paragraphedeliste1"/>
        <w:numPr>
          <w:ilvl w:val="0"/>
          <w:numId w:val="21"/>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60938D8B"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7A9E9F6" w14:textId="77777777" w:rsidR="00756311" w:rsidRPr="00F137BA" w:rsidRDefault="00756311" w:rsidP="00756311">
      <w:pPr>
        <w:rPr>
          <w:rFonts w:ascii="Marianne Light" w:hAnsi="Marianne Light"/>
          <w:b/>
          <w:bCs/>
          <w:sz w:val="18"/>
          <w:szCs w:val="18"/>
        </w:rPr>
      </w:pPr>
      <w:bookmarkStart w:id="232" w:name="_Toc290637978"/>
      <w:bookmarkStart w:id="233" w:name="_Toc296009119"/>
      <w:r w:rsidRPr="00F137BA">
        <w:rPr>
          <w:rFonts w:ascii="Marianne Light" w:hAnsi="Marianne Light"/>
          <w:b/>
          <w:bCs/>
          <w:sz w:val="18"/>
          <w:szCs w:val="18"/>
        </w:rPr>
        <w:t>Documentation du bilan</w:t>
      </w:r>
      <w:bookmarkEnd w:id="232"/>
      <w:bookmarkEnd w:id="233"/>
    </w:p>
    <w:p w14:paraId="6C813B63"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34D02792" w14:textId="77777777" w:rsidR="00756311" w:rsidRPr="00756311" w:rsidRDefault="00756311" w:rsidP="00756311">
      <w:pPr>
        <w:pStyle w:val="Paragraphedeliste1"/>
        <w:numPr>
          <w:ilvl w:val="0"/>
          <w:numId w:val="20"/>
        </w:numPr>
        <w:rPr>
          <w:rFonts w:ascii="Marianne Light" w:hAnsi="Marianne Light" w:cs="Arial"/>
          <w:sz w:val="18"/>
          <w:szCs w:val="18"/>
        </w:rPr>
      </w:pPr>
      <w:r w:rsidRPr="00756311">
        <w:rPr>
          <w:rFonts w:ascii="Marianne Light" w:hAnsi="Marianne Light" w:cs="Arial"/>
          <w:sz w:val="18"/>
          <w:szCs w:val="18"/>
        </w:rPr>
        <w:t>bons de livraison,</w:t>
      </w:r>
    </w:p>
    <w:p w14:paraId="308AE761" w14:textId="77777777" w:rsidR="00756311" w:rsidRPr="00756311" w:rsidRDefault="00756311" w:rsidP="00756311">
      <w:pPr>
        <w:pStyle w:val="Paragraphedeliste1"/>
        <w:numPr>
          <w:ilvl w:val="0"/>
          <w:numId w:val="20"/>
        </w:numPr>
        <w:rPr>
          <w:rFonts w:ascii="Marianne Light" w:hAnsi="Marianne Light" w:cs="Arial"/>
          <w:sz w:val="18"/>
          <w:szCs w:val="18"/>
        </w:rPr>
      </w:pPr>
      <w:r w:rsidRPr="00756311">
        <w:rPr>
          <w:rFonts w:ascii="Marianne Light" w:hAnsi="Marianne Light" w:cs="Arial"/>
          <w:sz w:val="18"/>
          <w:szCs w:val="18"/>
        </w:rPr>
        <w:t>factures (dont factures de prestations de bûcheronnage en cas d’auto-approvisionnement en bois rond),</w:t>
      </w:r>
    </w:p>
    <w:p w14:paraId="5BDB37D2" w14:textId="77777777" w:rsidR="00756311" w:rsidRPr="00756311" w:rsidRDefault="00756311" w:rsidP="00756311">
      <w:pPr>
        <w:pStyle w:val="Paragraphedeliste1"/>
        <w:numPr>
          <w:ilvl w:val="0"/>
          <w:numId w:val="20"/>
        </w:numPr>
        <w:rPr>
          <w:rFonts w:ascii="Marianne Light" w:hAnsi="Marianne Light" w:cs="Arial"/>
          <w:sz w:val="18"/>
          <w:szCs w:val="18"/>
        </w:rPr>
      </w:pPr>
      <w:r w:rsidRPr="00756311">
        <w:rPr>
          <w:rFonts w:ascii="Marianne Light" w:hAnsi="Marianne Light" w:cs="Arial"/>
          <w:sz w:val="18"/>
          <w:szCs w:val="18"/>
        </w:rPr>
        <w:t>états d’approvisionnement (document transmis par le fournisseur, récapitulant les livraisons effectuées sur une période considérée, avec souvent référencement des livraisons aux bons de livraison ou lettres de voiture respectifs(ves)),</w:t>
      </w:r>
    </w:p>
    <w:p w14:paraId="03F96D5A" w14:textId="77777777" w:rsidR="00756311" w:rsidRPr="00756311" w:rsidRDefault="00756311" w:rsidP="00756311">
      <w:pPr>
        <w:pStyle w:val="Paragraphedeliste1"/>
        <w:numPr>
          <w:ilvl w:val="0"/>
          <w:numId w:val="20"/>
        </w:numPr>
        <w:rPr>
          <w:rFonts w:ascii="Marianne Light" w:hAnsi="Marianne Light" w:cs="Arial"/>
          <w:sz w:val="18"/>
          <w:szCs w:val="18"/>
        </w:rPr>
      </w:pPr>
      <w:r w:rsidRPr="00756311">
        <w:rPr>
          <w:rFonts w:ascii="Marianne Light" w:hAnsi="Marianne Light" w:cs="Arial"/>
          <w:sz w:val="18"/>
          <w:szCs w:val="18"/>
        </w:rPr>
        <w:t>ou tout autre document permettant de justifier de la nature du combustible livré.</w:t>
      </w:r>
    </w:p>
    <w:p w14:paraId="12E4C50E" w14:textId="77777777" w:rsidR="00756311" w:rsidRPr="00756311" w:rsidRDefault="00756311" w:rsidP="00756311">
      <w:pPr>
        <w:pStyle w:val="Paragraphedeliste1"/>
        <w:rPr>
          <w:rFonts w:ascii="Marianne Light" w:hAnsi="Marianne Light" w:cs="Arial"/>
          <w:sz w:val="18"/>
          <w:szCs w:val="18"/>
        </w:rPr>
      </w:pPr>
    </w:p>
    <w:p w14:paraId="6D6855C4" w14:textId="77777777" w:rsidR="00756311" w:rsidRPr="00756311" w:rsidRDefault="00756311" w:rsidP="0075631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2017-1-PFA, sous catégorie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56AF3C6F" w14:textId="77777777" w:rsidR="00756311" w:rsidRPr="00756311" w:rsidRDefault="00756311" w:rsidP="00756311">
      <w:pPr>
        <w:pStyle w:val="Paragraphedeliste1"/>
        <w:ind w:left="0"/>
        <w:rPr>
          <w:rFonts w:ascii="Marianne Light" w:hAnsi="Marianne Light" w:cs="Arial"/>
          <w:sz w:val="18"/>
          <w:szCs w:val="18"/>
        </w:rPr>
      </w:pPr>
    </w:p>
    <w:p w14:paraId="1BAE4E76" w14:textId="77777777" w:rsidR="00756311" w:rsidRPr="00756311" w:rsidRDefault="00756311" w:rsidP="0075631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0904BA12" w14:textId="77777777" w:rsidR="00756311" w:rsidRPr="00756311" w:rsidRDefault="00756311" w:rsidP="00756311">
      <w:pPr>
        <w:pStyle w:val="Paragraphedeliste1"/>
        <w:ind w:left="0"/>
        <w:rPr>
          <w:rFonts w:ascii="Marianne Light" w:hAnsi="Marianne Light" w:cs="Arial"/>
          <w:sz w:val="18"/>
          <w:szCs w:val="18"/>
        </w:rPr>
      </w:pPr>
    </w:p>
    <w:p w14:paraId="1562F6AB" w14:textId="77777777" w:rsidR="00756311" w:rsidRPr="00756311" w:rsidRDefault="00756311" w:rsidP="0075631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09DC575" w14:textId="660EED99" w:rsidR="00756311" w:rsidRDefault="00756311" w:rsidP="0075631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65BE01D6" w14:textId="6D1EB705" w:rsidR="00F137BA" w:rsidRDefault="00F137BA" w:rsidP="00756311">
      <w:pPr>
        <w:jc w:val="both"/>
        <w:rPr>
          <w:rFonts w:ascii="Marianne Light" w:hAnsi="Marianne Light"/>
          <w:sz w:val="18"/>
          <w:szCs w:val="18"/>
        </w:rPr>
      </w:pPr>
    </w:p>
    <w:p w14:paraId="4E6039AB" w14:textId="77777777" w:rsidR="00F137BA" w:rsidRPr="00756311" w:rsidRDefault="00F137BA" w:rsidP="00756311">
      <w:pPr>
        <w:jc w:val="both"/>
        <w:rPr>
          <w:rFonts w:ascii="Marianne Light" w:hAnsi="Marianne Light"/>
          <w:sz w:val="18"/>
          <w:szCs w:val="18"/>
        </w:rPr>
      </w:pPr>
    </w:p>
    <w:p w14:paraId="0FACC9FC" w14:textId="77777777" w:rsidR="00756311" w:rsidRPr="00F137BA" w:rsidRDefault="00756311" w:rsidP="00756311">
      <w:pPr>
        <w:rPr>
          <w:rFonts w:ascii="Marianne Light" w:hAnsi="Marianne Light"/>
          <w:b/>
          <w:bCs/>
          <w:sz w:val="18"/>
          <w:szCs w:val="18"/>
        </w:rPr>
      </w:pPr>
      <w:bookmarkStart w:id="234" w:name="_Toc290637979"/>
      <w:bookmarkStart w:id="235" w:name="_Toc296009120"/>
      <w:r w:rsidRPr="00F137BA">
        <w:rPr>
          <w:rFonts w:ascii="Marianne Light" w:hAnsi="Marianne Light"/>
          <w:b/>
          <w:bCs/>
          <w:sz w:val="18"/>
          <w:szCs w:val="18"/>
        </w:rPr>
        <w:lastRenderedPageBreak/>
        <w:t>Cas des mélanges</w:t>
      </w:r>
      <w:bookmarkEnd w:id="234"/>
      <w:bookmarkEnd w:id="235"/>
    </w:p>
    <w:p w14:paraId="72CD9007"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531B4152"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57A5CC77"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0EA1DDBB" w14:textId="77777777" w:rsidR="00756311" w:rsidRPr="00756311" w:rsidRDefault="00756311" w:rsidP="00756311">
      <w:pPr>
        <w:rPr>
          <w:rFonts w:ascii="Marianne Light" w:hAnsi="Marianne Light"/>
          <w:sz w:val="18"/>
          <w:szCs w:val="18"/>
        </w:rPr>
      </w:pPr>
      <w:bookmarkStart w:id="236" w:name="_Toc290637980"/>
      <w:bookmarkStart w:id="237" w:name="_Toc296009121"/>
      <w:r w:rsidRPr="00756311">
        <w:rPr>
          <w:rFonts w:ascii="Marianne Light" w:hAnsi="Marianne Light"/>
          <w:sz w:val="18"/>
          <w:szCs w:val="18"/>
        </w:rPr>
        <w:t>Prise en compte des variations de stocks</w:t>
      </w:r>
      <w:bookmarkEnd w:id="236"/>
      <w:bookmarkEnd w:id="237"/>
    </w:p>
    <w:p w14:paraId="72C40302" w14:textId="77777777" w:rsidR="00756311" w:rsidRPr="00756311" w:rsidRDefault="00756311" w:rsidP="0075631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64B446C8" w14:textId="77777777" w:rsidR="00756311" w:rsidRPr="00756311" w:rsidRDefault="00756311" w:rsidP="00756311">
      <w:pPr>
        <w:pStyle w:val="Paragraphedeliste1"/>
        <w:ind w:left="0"/>
        <w:rPr>
          <w:rFonts w:ascii="Marianne Light" w:hAnsi="Marianne Light" w:cs="Arial"/>
          <w:sz w:val="18"/>
          <w:szCs w:val="18"/>
        </w:rPr>
      </w:pPr>
    </w:p>
    <w:p w14:paraId="730C4596" w14:textId="77777777" w:rsidR="00756311" w:rsidRPr="00756311" w:rsidRDefault="00756311" w:rsidP="00756311">
      <w:pPr>
        <w:pStyle w:val="Paragraphedeliste1"/>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8D69104" w14:textId="77777777" w:rsidR="00756311" w:rsidRPr="00756311" w:rsidRDefault="00756311" w:rsidP="00F137BA">
      <w:pPr>
        <w:pStyle w:val="Pucenoir"/>
      </w:pPr>
      <w:r w:rsidRPr="00756311">
        <w:t>la capacité de stockage du site est inférieure à 5</w:t>
      </w:r>
      <w:r w:rsidRPr="00756311">
        <w:rPr>
          <w:rFonts w:ascii="Calibri" w:hAnsi="Calibri" w:cs="Calibri"/>
        </w:rPr>
        <w:t> </w:t>
      </w:r>
      <w:r w:rsidRPr="00756311">
        <w:t xml:space="preserve">% des livraisons annuelles. Auquel cas, les consommations peuvent </w:t>
      </w:r>
      <w:r w:rsidRPr="00756311">
        <w:rPr>
          <w:rFonts w:cs="Marianne Light"/>
        </w:rPr>
        <w:t>ê</w:t>
      </w:r>
      <w:r w:rsidRPr="00756311">
        <w:t>tre consid</w:t>
      </w:r>
      <w:r w:rsidRPr="00756311">
        <w:rPr>
          <w:rFonts w:cs="Marianne Light"/>
        </w:rPr>
        <w:t>é</w:t>
      </w:r>
      <w:r w:rsidRPr="00756311">
        <w:t>r</w:t>
      </w:r>
      <w:r w:rsidRPr="00756311">
        <w:rPr>
          <w:rFonts w:cs="Marianne Light"/>
        </w:rPr>
        <w:t>é</w:t>
      </w:r>
      <w:r w:rsidRPr="00756311">
        <w:t xml:space="preserve">es </w:t>
      </w:r>
      <w:r w:rsidRPr="00756311">
        <w:rPr>
          <w:rFonts w:cs="Marianne Light"/>
        </w:rPr>
        <w:t>é</w:t>
      </w:r>
      <w:r w:rsidRPr="00756311">
        <w:t xml:space="preserve">gales aux livraisons (hors exportation </w:t>
      </w:r>
      <w:r w:rsidRPr="00756311">
        <w:rPr>
          <w:rFonts w:cs="Marianne Light"/>
        </w:rPr>
        <w:t>é</w:t>
      </w:r>
      <w:r w:rsidRPr="00756311">
        <w:t>ventuelle de mati</w:t>
      </w:r>
      <w:r w:rsidRPr="00756311">
        <w:rPr>
          <w:rFonts w:cs="Marianne Light"/>
        </w:rPr>
        <w:t>è</w:t>
      </w:r>
      <w:r w:rsidRPr="00756311">
        <w:t>re) par approximation,</w:t>
      </w:r>
    </w:p>
    <w:p w14:paraId="1A86144E" w14:textId="77777777" w:rsidR="00756311" w:rsidRPr="00756311" w:rsidRDefault="00756311" w:rsidP="00F137BA">
      <w:pPr>
        <w:pStyle w:val="Pucenoir"/>
        <w:spacing w:after="60"/>
      </w:pPr>
      <w:r w:rsidRPr="00756311">
        <w:t>la capacité de stockage du site est supérieure à 5</w:t>
      </w:r>
      <w:r w:rsidRPr="00756311">
        <w:rPr>
          <w:rFonts w:ascii="Calibri" w:hAnsi="Calibri" w:cs="Calibri"/>
        </w:rPr>
        <w:t> </w:t>
      </w:r>
      <w:r w:rsidRPr="00756311">
        <w:t>% des livraisons annuelles. Le site choisit alors, selon les enjeux li</w:t>
      </w:r>
      <w:r w:rsidRPr="00756311">
        <w:rPr>
          <w:rFonts w:cs="Marianne Light"/>
        </w:rPr>
        <w:t>é</w:t>
      </w:r>
      <w:r w:rsidRPr="00756311">
        <w:t xml:space="preserve">s </w:t>
      </w:r>
      <w:r w:rsidRPr="00756311">
        <w:rPr>
          <w:rFonts w:cs="Marianne Light"/>
        </w:rPr>
        <w:t>à</w:t>
      </w:r>
      <w:r w:rsidRPr="00756311">
        <w:t xml:space="preserve"> l</w:t>
      </w:r>
      <w:r w:rsidRPr="00756311">
        <w:rPr>
          <w:rFonts w:cs="Marianne Light"/>
        </w:rPr>
        <w:t>’</w:t>
      </w:r>
      <w:r w:rsidRPr="00756311">
        <w:t>affectation du stock dans le respect des engagements</w:t>
      </w:r>
      <w:r w:rsidRPr="00756311">
        <w:rPr>
          <w:rFonts w:ascii="Calibri" w:hAnsi="Calibri" w:cs="Calibri"/>
        </w:rPr>
        <w:t> </w:t>
      </w:r>
      <w:r w:rsidRPr="00756311">
        <w:t>:</w:t>
      </w:r>
    </w:p>
    <w:p w14:paraId="24C5C39D" w14:textId="77777777" w:rsidR="00756311" w:rsidRPr="00756311" w:rsidRDefault="00756311" w:rsidP="00F137BA">
      <w:pPr>
        <w:pStyle w:val="Pucerond"/>
      </w:pPr>
      <w:r w:rsidRPr="00756311">
        <w:t>de ne pas prendre en compte la variation de stock, ou,</w:t>
      </w:r>
    </w:p>
    <w:p w14:paraId="51EE1841" w14:textId="77777777" w:rsidR="00756311" w:rsidRPr="00756311" w:rsidRDefault="00756311" w:rsidP="00F137BA">
      <w:pPr>
        <w:pStyle w:val="Pucerond"/>
      </w:pPr>
      <w:r w:rsidRPr="00756311">
        <w:t>d’allouer la variation de stock à un des combustibles bois, selon</w:t>
      </w:r>
      <w:r w:rsidRPr="00756311">
        <w:rPr>
          <w:rFonts w:ascii="Calibri" w:hAnsi="Calibri" w:cs="Calibri"/>
        </w:rPr>
        <w:t> </w:t>
      </w:r>
      <w:r w:rsidRPr="00756311">
        <w:t>:</w:t>
      </w:r>
    </w:p>
    <w:p w14:paraId="362554A0" w14:textId="77777777" w:rsidR="00756311" w:rsidRPr="00756311" w:rsidRDefault="00756311" w:rsidP="00756311">
      <w:pPr>
        <w:pStyle w:val="Paragraphedeliste1"/>
        <w:numPr>
          <w:ilvl w:val="2"/>
          <w:numId w:val="22"/>
        </w:numPr>
        <w:rPr>
          <w:rFonts w:ascii="Marianne Light" w:hAnsi="Marianne Light" w:cs="Arial"/>
          <w:sz w:val="18"/>
          <w:szCs w:val="18"/>
          <w:lang w:val="en-US"/>
        </w:rPr>
      </w:pPr>
      <w:r w:rsidRPr="00756311">
        <w:rPr>
          <w:rFonts w:ascii="Marianne Light" w:hAnsi="Marianne Light" w:cs="Arial"/>
          <w:sz w:val="18"/>
          <w:szCs w:val="18"/>
          <w:lang w:val="en-US"/>
        </w:rPr>
        <w:t>i.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512C3DE3" w14:textId="77777777" w:rsidR="00756311" w:rsidRPr="00756311" w:rsidRDefault="00756311" w:rsidP="00756311">
      <w:pPr>
        <w:pStyle w:val="Paragraphedeliste1"/>
        <w:numPr>
          <w:ilvl w:val="2"/>
          <w:numId w:val="22"/>
        </w:numPr>
        <w:rPr>
          <w:rFonts w:ascii="Marianne Light" w:hAnsi="Marianne Light" w:cs="Arial"/>
          <w:sz w:val="18"/>
          <w:szCs w:val="18"/>
        </w:rPr>
      </w:pPr>
      <w:r w:rsidRPr="00756311">
        <w:rPr>
          <w:rFonts w:ascii="Marianne Light" w:hAnsi="Marianne Light" w:cs="Arial"/>
          <w:sz w:val="18"/>
          <w:szCs w:val="18"/>
        </w:rPr>
        <w:t>ii. la chronologie des livraisons.</w:t>
      </w:r>
    </w:p>
    <w:p w14:paraId="294F1D69" w14:textId="016945C4" w:rsidR="00756311" w:rsidRPr="00F137BA" w:rsidRDefault="00756311" w:rsidP="00F137BA">
      <w:pPr>
        <w:pStyle w:val="Paragraphedeliste"/>
        <w:numPr>
          <w:ilvl w:val="0"/>
          <w:numId w:val="46"/>
        </w:numPr>
        <w:spacing w:before="240"/>
        <w:rPr>
          <w:rFonts w:ascii="Marianne Light" w:hAnsi="Marianne Light"/>
          <w:sz w:val="18"/>
          <w:szCs w:val="18"/>
          <w:u w:val="single"/>
        </w:rPr>
      </w:pPr>
      <w:bookmarkStart w:id="238" w:name="_Toc290637981"/>
      <w:bookmarkStart w:id="239" w:name="_Toc296009122"/>
      <w:r w:rsidRPr="00F137BA">
        <w:rPr>
          <w:rFonts w:ascii="Marianne Light" w:hAnsi="Marianne Light"/>
          <w:b/>
          <w:sz w:val="18"/>
          <w:szCs w:val="18"/>
          <w:u w:val="single"/>
        </w:rPr>
        <w:t>Méthodologie de conversion</w:t>
      </w:r>
      <w:bookmarkEnd w:id="238"/>
      <w:bookmarkEnd w:id="239"/>
    </w:p>
    <w:p w14:paraId="5B2806DB" w14:textId="77777777" w:rsidR="00756311" w:rsidRPr="00756311" w:rsidRDefault="00756311" w:rsidP="00F137BA">
      <w:pPr>
        <w:pStyle w:val="TexteCourant"/>
      </w:pPr>
      <w:r w:rsidRPr="00756311">
        <w:t>Cette section énonce les lignes directrices applicables aux calculs de conversion effectués par le responsable d’élaboration du bilan combustible.</w:t>
      </w:r>
    </w:p>
    <w:p w14:paraId="299BE4DD" w14:textId="77777777" w:rsidR="00756311" w:rsidRPr="00756311" w:rsidRDefault="00756311" w:rsidP="00756311">
      <w:pPr>
        <w:rPr>
          <w:rFonts w:ascii="Marianne Light" w:hAnsi="Marianne Light"/>
          <w:sz w:val="18"/>
          <w:szCs w:val="18"/>
        </w:rPr>
      </w:pPr>
      <w:bookmarkStart w:id="240" w:name="_Toc290637982"/>
      <w:bookmarkStart w:id="241" w:name="_Toc296009123"/>
      <w:r w:rsidRPr="00756311">
        <w:rPr>
          <w:rFonts w:ascii="Marianne Light" w:hAnsi="Marianne Light"/>
          <w:sz w:val="18"/>
          <w:szCs w:val="18"/>
        </w:rPr>
        <w:t>Conversion volume - masse</w:t>
      </w:r>
      <w:bookmarkEnd w:id="240"/>
      <w:bookmarkEnd w:id="241"/>
    </w:p>
    <w:p w14:paraId="5CA7BBF0" w14:textId="77777777" w:rsidR="00756311" w:rsidRPr="00756311" w:rsidRDefault="00756311" w:rsidP="00F137BA">
      <w:pPr>
        <w:pStyle w:val="TexteCourant"/>
      </w:pPr>
      <w:r w:rsidRPr="00756311">
        <w:t>Lorsque les livraisons ne sont pas pesées, le déclarant estime les tonnages livrés d’après les volumes. Pour cela, il se base sur la masse volumique, déterminée comme suit, par ordre de préférence</w:t>
      </w:r>
      <w:r w:rsidRPr="00756311">
        <w:rPr>
          <w:rFonts w:ascii="Calibri" w:hAnsi="Calibri" w:cs="Calibri"/>
        </w:rPr>
        <w:t> </w:t>
      </w:r>
      <w:r w:rsidRPr="00756311">
        <w:t>:</w:t>
      </w:r>
    </w:p>
    <w:p w14:paraId="29E1D53C" w14:textId="77777777" w:rsidR="00756311" w:rsidRPr="00756311" w:rsidRDefault="00756311" w:rsidP="00756311">
      <w:pPr>
        <w:pStyle w:val="Paragraphedeliste1"/>
        <w:numPr>
          <w:ilvl w:val="0"/>
          <w:numId w:val="23"/>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57BE199D" w14:textId="77777777" w:rsidR="00756311" w:rsidRPr="00756311" w:rsidRDefault="00756311" w:rsidP="00756311">
      <w:pPr>
        <w:pStyle w:val="Paragraphedeliste1"/>
        <w:numPr>
          <w:ilvl w:val="0"/>
          <w:numId w:val="23"/>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32E98C6E" w14:textId="77777777" w:rsidR="00756311" w:rsidRPr="00756311" w:rsidRDefault="00756311" w:rsidP="00756311">
      <w:pPr>
        <w:pStyle w:val="Paragraphedeliste1"/>
        <w:numPr>
          <w:ilvl w:val="0"/>
          <w:numId w:val="23"/>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756311" w:rsidRPr="00756311" w14:paraId="492B799D" w14:textId="77777777" w:rsidTr="00D53162">
        <w:trPr>
          <w:trHeight w:val="720"/>
          <w:jc w:val="center"/>
        </w:trPr>
        <w:tc>
          <w:tcPr>
            <w:tcW w:w="2145" w:type="dxa"/>
            <w:vAlign w:val="center"/>
          </w:tcPr>
          <w:p w14:paraId="44BD1D1F" w14:textId="77777777" w:rsidR="00756311" w:rsidRPr="00756311" w:rsidRDefault="00756311" w:rsidP="00D53162">
            <w:pPr>
              <w:jc w:val="both"/>
              <w:rPr>
                <w:rFonts w:ascii="Marianne Light" w:hAnsi="Marianne Light"/>
                <w:sz w:val="16"/>
                <w:szCs w:val="18"/>
              </w:rPr>
            </w:pPr>
          </w:p>
        </w:tc>
        <w:tc>
          <w:tcPr>
            <w:tcW w:w="1620" w:type="dxa"/>
            <w:vAlign w:val="center"/>
          </w:tcPr>
          <w:p w14:paraId="2612FAD7" w14:textId="77777777" w:rsidR="00756311" w:rsidRPr="00756311" w:rsidRDefault="00756311" w:rsidP="00D53162">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12DD602" w14:textId="77777777" w:rsidR="00756311" w:rsidRPr="00756311" w:rsidRDefault="00756311" w:rsidP="00D53162">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1677E4A5" w14:textId="77777777" w:rsidR="00756311" w:rsidRPr="00756311" w:rsidRDefault="00756311" w:rsidP="00D53162">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08B4039" w14:textId="77777777" w:rsidR="00756311" w:rsidRPr="00756311" w:rsidRDefault="00756311" w:rsidP="00D53162">
            <w:pPr>
              <w:jc w:val="both"/>
              <w:rPr>
                <w:rFonts w:ascii="Marianne Light" w:hAnsi="Marianne Light"/>
                <w:b/>
                <w:sz w:val="16"/>
                <w:szCs w:val="18"/>
              </w:rPr>
            </w:pPr>
            <w:r w:rsidRPr="00756311">
              <w:rPr>
                <w:rFonts w:ascii="Marianne Light" w:hAnsi="Marianne Light"/>
                <w:b/>
                <w:sz w:val="16"/>
                <w:szCs w:val="18"/>
              </w:rPr>
              <w:t>Masse volumique</w:t>
            </w:r>
          </w:p>
        </w:tc>
      </w:tr>
      <w:tr w:rsidR="00756311" w:rsidRPr="00756311" w14:paraId="5611C16A" w14:textId="77777777" w:rsidTr="00D53162">
        <w:trPr>
          <w:jc w:val="center"/>
        </w:trPr>
        <w:tc>
          <w:tcPr>
            <w:tcW w:w="2145" w:type="dxa"/>
            <w:vAlign w:val="center"/>
          </w:tcPr>
          <w:p w14:paraId="23E54AA3"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E6D1772"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2A294E27"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0DA7EA90"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7DDE5938" w14:textId="77777777" w:rsidR="00756311" w:rsidRPr="00756311" w:rsidRDefault="00756311" w:rsidP="00D53162">
            <w:pPr>
              <w:jc w:val="both"/>
              <w:rPr>
                <w:rFonts w:ascii="Marianne Light" w:hAnsi="Marianne Light"/>
                <w:sz w:val="16"/>
                <w:szCs w:val="18"/>
              </w:rPr>
            </w:pPr>
          </w:p>
        </w:tc>
      </w:tr>
      <w:tr w:rsidR="00756311" w:rsidRPr="00756311" w14:paraId="29FFB392" w14:textId="77777777" w:rsidTr="00D53162">
        <w:trPr>
          <w:jc w:val="center"/>
        </w:trPr>
        <w:tc>
          <w:tcPr>
            <w:tcW w:w="2145" w:type="dxa"/>
            <w:vAlign w:val="center"/>
          </w:tcPr>
          <w:p w14:paraId="0235D3F5"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66110650"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62C20A1"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55EC8ABE"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6E937516"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700 à 750</w:t>
            </w:r>
          </w:p>
        </w:tc>
      </w:tr>
      <w:tr w:rsidR="00756311" w:rsidRPr="00756311" w14:paraId="6A340006" w14:textId="77777777" w:rsidTr="00D53162">
        <w:trPr>
          <w:trHeight w:val="797"/>
          <w:jc w:val="center"/>
        </w:trPr>
        <w:tc>
          <w:tcPr>
            <w:tcW w:w="2145" w:type="dxa"/>
            <w:vAlign w:val="center"/>
          </w:tcPr>
          <w:p w14:paraId="5198B524"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6A69FC65"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7F04921E"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6D668A86"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11DD19D0"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200 à 320</w:t>
            </w:r>
          </w:p>
        </w:tc>
      </w:tr>
      <w:tr w:rsidR="00756311" w:rsidRPr="00756311" w14:paraId="6F5815EF" w14:textId="77777777" w:rsidTr="00D53162">
        <w:trPr>
          <w:jc w:val="center"/>
        </w:trPr>
        <w:tc>
          <w:tcPr>
            <w:tcW w:w="2145" w:type="dxa"/>
            <w:vAlign w:val="center"/>
          </w:tcPr>
          <w:p w14:paraId="67F1E09C"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542B93B"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2BC8F03D"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56B52BE6"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7F620B4A"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230 à 400</w:t>
            </w:r>
          </w:p>
        </w:tc>
      </w:tr>
      <w:tr w:rsidR="00756311" w:rsidRPr="00756311" w14:paraId="77AD8A3A" w14:textId="77777777" w:rsidTr="00D53162">
        <w:trPr>
          <w:jc w:val="center"/>
        </w:trPr>
        <w:tc>
          <w:tcPr>
            <w:tcW w:w="2145" w:type="dxa"/>
            <w:vAlign w:val="center"/>
          </w:tcPr>
          <w:p w14:paraId="214E5C00"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562C2E4F"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77F98362"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3A323C04"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4353135"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200 à 400</w:t>
            </w:r>
          </w:p>
        </w:tc>
      </w:tr>
      <w:tr w:rsidR="00756311" w:rsidRPr="00756311" w14:paraId="20745D63" w14:textId="77777777" w:rsidTr="00D53162">
        <w:trPr>
          <w:jc w:val="center"/>
        </w:trPr>
        <w:tc>
          <w:tcPr>
            <w:tcW w:w="2145" w:type="dxa"/>
            <w:vAlign w:val="center"/>
          </w:tcPr>
          <w:p w14:paraId="579CDA51"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37702A05"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6508DE6D"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2049E8EC"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4E7959BC"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180 à 270</w:t>
            </w:r>
          </w:p>
        </w:tc>
      </w:tr>
      <w:tr w:rsidR="00756311" w:rsidRPr="00756311" w14:paraId="0AD9E34D" w14:textId="77777777" w:rsidTr="00D53162">
        <w:trPr>
          <w:jc w:val="center"/>
        </w:trPr>
        <w:tc>
          <w:tcPr>
            <w:tcW w:w="2145" w:type="dxa"/>
            <w:vAlign w:val="center"/>
          </w:tcPr>
          <w:p w14:paraId="2B2F5B82"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lastRenderedPageBreak/>
              <w:t>Sciures de scierie</w:t>
            </w:r>
          </w:p>
        </w:tc>
        <w:tc>
          <w:tcPr>
            <w:tcW w:w="1620" w:type="dxa"/>
            <w:vAlign w:val="center"/>
          </w:tcPr>
          <w:p w14:paraId="52D65B13"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0470C15F"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74B70857"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2CC7DF9A"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250 à 500</w:t>
            </w:r>
          </w:p>
        </w:tc>
      </w:tr>
      <w:tr w:rsidR="00756311" w:rsidRPr="00756311" w14:paraId="0894C013" w14:textId="77777777" w:rsidTr="00D53162">
        <w:trPr>
          <w:jc w:val="center"/>
        </w:trPr>
        <w:tc>
          <w:tcPr>
            <w:tcW w:w="2145" w:type="dxa"/>
            <w:vAlign w:val="center"/>
          </w:tcPr>
          <w:p w14:paraId="63F1B7F8"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B2B8B5F"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08E9307"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8AB5360"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3FAA6FED" w14:textId="77777777" w:rsidR="00756311" w:rsidRPr="00756311" w:rsidRDefault="00756311" w:rsidP="00D53162">
            <w:pPr>
              <w:jc w:val="both"/>
              <w:rPr>
                <w:rFonts w:ascii="Marianne Light" w:hAnsi="Marianne Light"/>
                <w:sz w:val="16"/>
                <w:szCs w:val="18"/>
              </w:rPr>
            </w:pPr>
            <w:r w:rsidRPr="00756311">
              <w:rPr>
                <w:rFonts w:ascii="Marianne Light" w:hAnsi="Marianne Light"/>
                <w:sz w:val="16"/>
                <w:szCs w:val="18"/>
              </w:rPr>
              <w:t>250 à 500</w:t>
            </w:r>
          </w:p>
        </w:tc>
      </w:tr>
    </w:tbl>
    <w:p w14:paraId="4D995EBC" w14:textId="77777777" w:rsidR="00756311" w:rsidRPr="00756311" w:rsidRDefault="00756311" w:rsidP="00756311">
      <w:pPr>
        <w:pStyle w:val="Paragraphedeliste1"/>
        <w:tabs>
          <w:tab w:val="left" w:pos="709"/>
        </w:tabs>
        <w:ind w:left="0"/>
        <w:rPr>
          <w:rFonts w:ascii="Marianne Light" w:hAnsi="Marianne Light" w:cs="Arial"/>
          <w:sz w:val="18"/>
          <w:szCs w:val="18"/>
        </w:rPr>
      </w:pPr>
      <w:r w:rsidRPr="00756311">
        <w:rPr>
          <w:rFonts w:ascii="Marianne Light" w:hAnsi="Marianne Light" w:cs="Arial"/>
          <w:sz w:val="18"/>
          <w:szCs w:val="18"/>
        </w:rPr>
        <w:t xml:space="preserve"> </w:t>
      </w:r>
    </w:p>
    <w:p w14:paraId="0FD4373B" w14:textId="77777777" w:rsidR="00756311" w:rsidRPr="00F137BA" w:rsidRDefault="00756311" w:rsidP="00F137BA">
      <w:pPr>
        <w:pStyle w:val="TexteCourant"/>
        <w:rPr>
          <w:b/>
          <w:bCs/>
        </w:rPr>
      </w:pPr>
      <w:bookmarkStart w:id="242" w:name="_Toc290637983"/>
      <w:bookmarkStart w:id="243" w:name="_Toc296009124"/>
      <w:r w:rsidRPr="00F137BA">
        <w:rPr>
          <w:b/>
          <w:bCs/>
        </w:rPr>
        <w:t>Conversion masse - énergie</w:t>
      </w:r>
      <w:bookmarkEnd w:id="242"/>
      <w:bookmarkEnd w:id="243"/>
    </w:p>
    <w:p w14:paraId="5B57793F" w14:textId="77777777" w:rsidR="00756311" w:rsidRPr="00756311" w:rsidRDefault="00756311" w:rsidP="00F137BA">
      <w:pPr>
        <w:pStyle w:val="TexteCourant"/>
      </w:pPr>
      <w:r w:rsidRPr="00756311">
        <w:t>Le déclarant calcule les consommations en entrée chaudière, exprimées en MWh PCI, d’après les pouvoirs calorifiques des produits livrés, déterminés comme suit, par ordre de préférence</w:t>
      </w:r>
      <w:r w:rsidRPr="00756311">
        <w:rPr>
          <w:rFonts w:ascii="Calibri" w:hAnsi="Calibri" w:cs="Calibri"/>
        </w:rPr>
        <w:t> </w:t>
      </w:r>
      <w:r w:rsidRPr="00756311">
        <w:t xml:space="preserve">: </w:t>
      </w:r>
    </w:p>
    <w:p w14:paraId="54C4CE4B" w14:textId="77777777" w:rsidR="00756311" w:rsidRPr="00756311" w:rsidRDefault="00756311" w:rsidP="00756311">
      <w:pPr>
        <w:pStyle w:val="Paragraphedeliste1"/>
        <w:numPr>
          <w:ilvl w:val="0"/>
          <w:numId w:val="24"/>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1D2AEEE3" w14:textId="77777777" w:rsidR="00756311" w:rsidRPr="00756311" w:rsidRDefault="00756311" w:rsidP="00F137BA">
      <w:pPr>
        <w:pStyle w:val="Paragraphedeliste1"/>
        <w:numPr>
          <w:ilvl w:val="0"/>
          <w:numId w:val="24"/>
        </w:numPr>
        <w:tabs>
          <w:tab w:val="left" w:pos="709"/>
        </w:tabs>
        <w:spacing w:after="120"/>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595DE87" w14:textId="77777777" w:rsidR="00756311" w:rsidRPr="00756311" w:rsidRDefault="00756311" w:rsidP="00756311">
      <w:pPr>
        <w:pStyle w:val="Paragraphedeliste1"/>
        <w:numPr>
          <w:ilvl w:val="1"/>
          <w:numId w:val="24"/>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318691E6" w14:textId="77777777" w:rsidR="00756311" w:rsidRPr="00756311" w:rsidRDefault="00756311" w:rsidP="00756311">
      <w:pPr>
        <w:pStyle w:val="Paragraphedeliste1"/>
        <w:numPr>
          <w:ilvl w:val="1"/>
          <w:numId w:val="24"/>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1297E885" w14:textId="77777777" w:rsidR="00756311" w:rsidRPr="00756311" w:rsidRDefault="00756311" w:rsidP="00756311">
      <w:pPr>
        <w:pStyle w:val="Paragraphedeliste1"/>
        <w:numPr>
          <w:ilvl w:val="1"/>
          <w:numId w:val="24"/>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8BFE020" w14:textId="77777777" w:rsidR="00756311" w:rsidRPr="00756311" w:rsidRDefault="00756311" w:rsidP="0075631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766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tblGrid>
      <w:tr w:rsidR="00756311" w:rsidRPr="00756311" w14:paraId="2BE653D4" w14:textId="77777777" w:rsidTr="00F137BA">
        <w:tc>
          <w:tcPr>
            <w:tcW w:w="7666" w:type="dxa"/>
          </w:tcPr>
          <w:p w14:paraId="1817A05E" w14:textId="77777777" w:rsidR="00756311" w:rsidRPr="00756311" w:rsidRDefault="00756311" w:rsidP="00D53162">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5D6FFA68" w14:textId="77777777" w:rsidR="00756311" w:rsidRPr="00756311" w:rsidRDefault="00756311" w:rsidP="00D53162">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3E2AC302" w14:textId="77777777" w:rsidR="00756311" w:rsidRPr="00756311" w:rsidRDefault="00756311" w:rsidP="00756311">
      <w:pPr>
        <w:jc w:val="both"/>
        <w:rPr>
          <w:rFonts w:ascii="Marianne Light" w:hAnsi="Marianne Light"/>
          <w:sz w:val="18"/>
          <w:szCs w:val="18"/>
        </w:rPr>
      </w:pPr>
    </w:p>
    <w:p w14:paraId="0987F926" w14:textId="77777777" w:rsidR="00756311" w:rsidRPr="00756311" w:rsidRDefault="00756311" w:rsidP="0075631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51C3492C" w14:textId="77777777" w:rsidR="00756311" w:rsidRPr="00756311" w:rsidRDefault="00756311" w:rsidP="00756311">
      <w:pPr>
        <w:pStyle w:val="Paragraphedeliste1"/>
        <w:numPr>
          <w:ilvl w:val="1"/>
          <w:numId w:val="24"/>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4BDAFB78" w14:textId="4A42F3F2" w:rsidR="00756311" w:rsidRPr="00F137BA" w:rsidRDefault="00756311" w:rsidP="00F137BA">
      <w:pPr>
        <w:pStyle w:val="Paragraphedeliste"/>
        <w:numPr>
          <w:ilvl w:val="0"/>
          <w:numId w:val="46"/>
        </w:numPr>
        <w:spacing w:before="240"/>
        <w:rPr>
          <w:rFonts w:ascii="Marianne Light" w:hAnsi="Marianne Light"/>
          <w:b/>
          <w:sz w:val="18"/>
          <w:szCs w:val="18"/>
          <w:u w:val="single"/>
        </w:rPr>
      </w:pPr>
      <w:bookmarkStart w:id="244" w:name="_Toc290637984"/>
      <w:bookmarkStart w:id="245" w:name="_Toc296009125"/>
      <w:r w:rsidRPr="00F137BA">
        <w:rPr>
          <w:rFonts w:ascii="Marianne Light" w:hAnsi="Marianne Light"/>
          <w:b/>
          <w:sz w:val="18"/>
          <w:szCs w:val="18"/>
          <w:u w:val="single"/>
        </w:rPr>
        <w:t>Protocole d’élaboration du bilan combustible</w:t>
      </w:r>
      <w:bookmarkEnd w:id="244"/>
      <w:bookmarkEnd w:id="245"/>
    </w:p>
    <w:p w14:paraId="2AEE064F" w14:textId="77777777" w:rsidR="00756311" w:rsidRPr="00756311" w:rsidRDefault="00756311" w:rsidP="00F137BA">
      <w:pPr>
        <w:pStyle w:val="TexteCourant"/>
        <w:spacing w:after="60"/>
      </w:pPr>
      <w:r w:rsidRPr="00756311">
        <w:t>Le bénéficiaire met en place un protocole d’élaboration et de contrôle du bilan combustibles. Le protocole</w:t>
      </w:r>
      <w:r w:rsidRPr="00756311">
        <w:rPr>
          <w:rFonts w:ascii="Calibri" w:hAnsi="Calibri" w:cs="Calibri"/>
        </w:rPr>
        <w:t> </w:t>
      </w:r>
      <w:r w:rsidRPr="00756311">
        <w:t>:</w:t>
      </w:r>
    </w:p>
    <w:p w14:paraId="0874C4C4" w14:textId="77777777" w:rsidR="00756311" w:rsidRPr="00756311" w:rsidRDefault="00756311" w:rsidP="00F137BA">
      <w:pPr>
        <w:pStyle w:val="Pucenoir"/>
      </w:pPr>
      <w:r w:rsidRPr="00756311">
        <w:t>définit les responsabilités des personnes impliquées dans l’élaboration du bilan,</w:t>
      </w:r>
    </w:p>
    <w:p w14:paraId="02AD524C" w14:textId="77777777" w:rsidR="00756311" w:rsidRPr="00756311" w:rsidRDefault="00756311" w:rsidP="00F137BA">
      <w:pPr>
        <w:pStyle w:val="Pucenoir"/>
      </w:pPr>
      <w:r w:rsidRPr="00756311">
        <w:t>encadre l’application du présent référentiel à son installation en précisant les sources d’information utilisables et le mode de calcul,</w:t>
      </w:r>
    </w:p>
    <w:p w14:paraId="4E3ADED6" w14:textId="77777777" w:rsidR="00756311" w:rsidRPr="00756311" w:rsidRDefault="00756311" w:rsidP="00F137BA">
      <w:pPr>
        <w:pStyle w:val="Pucenoir"/>
      </w:pPr>
      <w:r w:rsidRPr="00756311">
        <w:t>met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43839E8C" w14:textId="00737901" w:rsidR="00756311" w:rsidRPr="00F137BA" w:rsidRDefault="00756311" w:rsidP="00F137BA">
      <w:pPr>
        <w:pStyle w:val="Paragraphedeliste"/>
        <w:numPr>
          <w:ilvl w:val="0"/>
          <w:numId w:val="46"/>
        </w:numPr>
        <w:spacing w:before="240"/>
        <w:rPr>
          <w:rFonts w:ascii="Marianne Light" w:hAnsi="Marianne Light"/>
          <w:b/>
          <w:sz w:val="18"/>
          <w:szCs w:val="18"/>
          <w:u w:val="single"/>
        </w:rPr>
      </w:pPr>
      <w:bookmarkStart w:id="246" w:name="_Toc290637985"/>
      <w:bookmarkStart w:id="247" w:name="_Toc296009126"/>
      <w:r w:rsidRPr="00F137BA">
        <w:rPr>
          <w:rFonts w:ascii="Marianne Light" w:hAnsi="Marianne Light"/>
          <w:b/>
          <w:sz w:val="18"/>
          <w:szCs w:val="18"/>
          <w:u w:val="single"/>
        </w:rPr>
        <w:t>Contrôle</w:t>
      </w:r>
      <w:bookmarkEnd w:id="246"/>
      <w:bookmarkEnd w:id="247"/>
    </w:p>
    <w:p w14:paraId="2B66336F" w14:textId="77777777" w:rsidR="00756311" w:rsidRPr="00756311" w:rsidRDefault="00756311" w:rsidP="00F137BA">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0ACFE33F" w14:textId="77777777" w:rsidR="00756311" w:rsidRPr="00756311" w:rsidRDefault="00756311" w:rsidP="00F137BA">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2556A50B" w14:textId="77777777" w:rsidR="00756311" w:rsidRPr="00756311" w:rsidRDefault="00756311" w:rsidP="00F137BA">
      <w:pPr>
        <w:pStyle w:val="TexteCourant"/>
      </w:pPr>
      <w:r w:rsidRPr="00756311">
        <w:lastRenderedPageBreak/>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78A264BE" w14:textId="3B911502" w:rsidR="00756311" w:rsidRPr="00F137BA" w:rsidRDefault="00756311" w:rsidP="00F137BA">
      <w:pPr>
        <w:pStyle w:val="Paragraphedeliste"/>
        <w:numPr>
          <w:ilvl w:val="0"/>
          <w:numId w:val="46"/>
        </w:numPr>
        <w:spacing w:before="240"/>
        <w:rPr>
          <w:rFonts w:ascii="Marianne Light" w:hAnsi="Marianne Light"/>
          <w:b/>
          <w:sz w:val="18"/>
          <w:szCs w:val="18"/>
          <w:u w:val="single"/>
        </w:rPr>
      </w:pPr>
      <w:bookmarkStart w:id="248" w:name="_Toc290637986"/>
      <w:bookmarkStart w:id="249" w:name="_Toc296009127"/>
      <w:r w:rsidRPr="00F137BA">
        <w:rPr>
          <w:rFonts w:ascii="Marianne Light" w:hAnsi="Marianne Light"/>
          <w:b/>
          <w:sz w:val="18"/>
          <w:szCs w:val="18"/>
          <w:u w:val="single"/>
        </w:rPr>
        <w:t>Conservation des données</w:t>
      </w:r>
      <w:bookmarkEnd w:id="248"/>
      <w:bookmarkEnd w:id="249"/>
      <w:r w:rsidRPr="00F137BA">
        <w:rPr>
          <w:rFonts w:ascii="Marianne Light" w:hAnsi="Marianne Light"/>
          <w:b/>
          <w:sz w:val="18"/>
          <w:szCs w:val="18"/>
          <w:u w:val="single"/>
        </w:rPr>
        <w:t xml:space="preserve"> </w:t>
      </w:r>
    </w:p>
    <w:p w14:paraId="08FFB58D" w14:textId="77777777" w:rsidR="00756311" w:rsidRPr="00756311" w:rsidRDefault="00756311" w:rsidP="00F137BA">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54E4A4AF" w14:textId="77777777" w:rsidR="00756311" w:rsidRPr="00756311" w:rsidRDefault="00756311" w:rsidP="00F137BA">
      <w:pPr>
        <w:pStyle w:val="Pucenoir"/>
      </w:pPr>
      <w:r w:rsidRPr="00756311">
        <w:t>Factures, bons de livraison et états d’approvisionnement des combustibles biomasse.</w:t>
      </w:r>
    </w:p>
    <w:p w14:paraId="628EABD5" w14:textId="77777777" w:rsidR="00756311" w:rsidRPr="00756311" w:rsidRDefault="00756311" w:rsidP="00F137BA">
      <w:pPr>
        <w:pStyle w:val="Pucenoir"/>
      </w:pPr>
      <w:r w:rsidRPr="00756311">
        <w:t>Contrats d’approvisionnement en combustibles biomasse.</w:t>
      </w:r>
    </w:p>
    <w:p w14:paraId="1662F78D" w14:textId="77777777" w:rsidR="00756311" w:rsidRPr="00756311" w:rsidRDefault="00756311" w:rsidP="00F137BA">
      <w:pPr>
        <w:pStyle w:val="Pucenoir"/>
      </w:pPr>
      <w:r w:rsidRPr="00756311">
        <w:t>Inventaires de stock.</w:t>
      </w:r>
    </w:p>
    <w:p w14:paraId="6DBFA8A6" w14:textId="77777777" w:rsidR="00756311" w:rsidRPr="00756311" w:rsidRDefault="00756311" w:rsidP="00F137BA">
      <w:pPr>
        <w:pStyle w:val="Pucenoir"/>
      </w:pPr>
      <w:r w:rsidRPr="00756311">
        <w:t>Fichiers de calcul des bilans combustible biomasse.</w:t>
      </w:r>
    </w:p>
    <w:p w14:paraId="6CB5CCA2" w14:textId="77777777" w:rsidR="00756311" w:rsidRPr="00756311" w:rsidRDefault="00756311" w:rsidP="00F137BA">
      <w:pPr>
        <w:pStyle w:val="Pucenoir"/>
      </w:pPr>
      <w:r w:rsidRPr="00756311">
        <w:t>Relevés ou enregistrements des productions de chaleur.</w:t>
      </w:r>
    </w:p>
    <w:p w14:paraId="15784516" w14:textId="77777777" w:rsidR="00756311" w:rsidRPr="00756311" w:rsidRDefault="00756311" w:rsidP="00F137BA">
      <w:pPr>
        <w:pStyle w:val="Pucenoir"/>
      </w:pPr>
      <w:r w:rsidRPr="00756311">
        <w:t>Documents d’enregistrement des qualités des combustibles (humidité, masse volumique le cas échéant) déterminées sur site.</w:t>
      </w:r>
      <w:bookmarkEnd w:id="178"/>
    </w:p>
    <w:sectPr w:rsidR="00756311" w:rsidRPr="00756311" w:rsidSect="00E305A3">
      <w:footerReference w:type="default" r:id="rId16"/>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B1DC" w14:textId="77777777" w:rsidR="00B173CB" w:rsidRDefault="00B173CB" w:rsidP="00355E54">
      <w:pPr>
        <w:spacing w:after="0" w:line="240" w:lineRule="auto"/>
      </w:pPr>
      <w:r>
        <w:separator/>
      </w:r>
    </w:p>
  </w:endnote>
  <w:endnote w:type="continuationSeparator" w:id="0">
    <w:p w14:paraId="72234182" w14:textId="77777777" w:rsidR="00B173CB" w:rsidRDefault="00B173CB"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E801" w14:textId="4CDE26B4" w:rsidR="00F137BA" w:rsidRDefault="00F137BA" w:rsidP="00F137BA">
    <w:pPr>
      <w:pStyle w:val="Pieddepage"/>
      <w:jc w:val="right"/>
      <w:rPr>
        <w:rFonts w:ascii="Marianne" w:hAnsi="Marianne"/>
        <w:sz w:val="16"/>
        <w:szCs w:val="16"/>
      </w:rPr>
    </w:pPr>
    <w:r>
      <w:rPr>
        <w:rFonts w:ascii="Marianne Light" w:hAnsi="Marianne Light"/>
        <w:sz w:val="16"/>
        <w:szCs w:val="16"/>
      </w:rPr>
      <w:t>Chaufferie biomasse énergie - 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760B5D">
      <w:rPr>
        <w:rFonts w:ascii="Marianne" w:hAnsi="Marianne"/>
        <w:noProof/>
        <w:sz w:val="16"/>
        <w:szCs w:val="16"/>
      </w:rPr>
      <w:t>9</w:t>
    </w:r>
    <w:r w:rsidRPr="0038673F">
      <w:rPr>
        <w:rFonts w:ascii="Marianne" w:hAnsi="Marianne"/>
        <w:sz w:val="16"/>
        <w:szCs w:val="16"/>
      </w:rPr>
      <w:fldChar w:fldCharType="end"/>
    </w:r>
    <w:r w:rsidRPr="0038673F">
      <w:rPr>
        <w:rFonts w:ascii="Marianne" w:hAnsi="Marianne"/>
        <w:sz w:val="16"/>
        <w:szCs w:val="16"/>
      </w:rPr>
      <w:t xml:space="preserve"> I</w:t>
    </w:r>
  </w:p>
  <w:p w14:paraId="2E7C2F11" w14:textId="143C18FC" w:rsidR="00F137BA" w:rsidRDefault="00F137BA" w:rsidP="00F137BA">
    <w:pPr>
      <w:pStyle w:val="Pieddepage"/>
      <w:jc w:val="right"/>
    </w:pPr>
    <w:r w:rsidRPr="0038673F">
      <w:rPr>
        <w:noProof/>
        <w:sz w:val="16"/>
        <w:szCs w:val="16"/>
      </w:rPr>
      <w:drawing>
        <wp:anchor distT="0" distB="0" distL="114300" distR="114300" simplePos="0" relativeHeight="251659264" behindDoc="1" locked="1" layoutInCell="1" allowOverlap="1" wp14:anchorId="0E8B01B8" wp14:editId="05CDBB4D">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00269" w14:textId="77777777" w:rsidR="00B173CB" w:rsidRDefault="00B173CB" w:rsidP="00355E54">
      <w:pPr>
        <w:spacing w:after="0" w:line="240" w:lineRule="auto"/>
      </w:pPr>
      <w:r>
        <w:separator/>
      </w:r>
    </w:p>
  </w:footnote>
  <w:footnote w:type="continuationSeparator" w:id="0">
    <w:p w14:paraId="0C6195D1" w14:textId="77777777" w:rsidR="00B173CB" w:rsidRDefault="00B173CB" w:rsidP="00355E54">
      <w:pPr>
        <w:spacing w:after="0" w:line="240" w:lineRule="auto"/>
      </w:pPr>
      <w:r>
        <w:continuationSeparator/>
      </w:r>
    </w:p>
  </w:footnote>
  <w:footnote w:id="1">
    <w:p w14:paraId="2291B71A" w14:textId="6F7D237F" w:rsidR="004F6CEC" w:rsidRDefault="004F6CEC" w:rsidP="004F6CEC">
      <w:pPr>
        <w:pStyle w:val="notedebasdepage0"/>
      </w:pPr>
      <w:r>
        <w:rPr>
          <w:rStyle w:val="Appelnotedebasdep"/>
        </w:rPr>
        <w:footnoteRef/>
      </w:r>
      <w:r>
        <w:t xml:space="preserve"> </w:t>
      </w:r>
      <w:r w:rsidRPr="004F6CEC">
        <w:t xml:space="preserve"> Disponible dans le Fichier Excel : « Vtech_tab_biomasse_energie_forfait_2021 » sur le site internet Agir pour la transition  </w:t>
      </w:r>
      <w:hyperlink r:id="rId1" w:history="1">
        <w:r w:rsidRPr="00A52C63">
          <w:rPr>
            <w:rStyle w:val="Lienhypertexte"/>
          </w:rPr>
          <w:t>https://agirpourlatransition.ademe.fr/entreprises/dispositif-aide/financement-chaufferies-bois-biomasse</w:t>
        </w:r>
      </w:hyperlink>
    </w:p>
  </w:footnote>
  <w:footnote w:id="2">
    <w:p w14:paraId="61AF243E" w14:textId="33D13BC0" w:rsidR="000D4AF2" w:rsidRDefault="000D4AF2" w:rsidP="004F6CEC">
      <w:pPr>
        <w:pStyle w:val="notedebasdepage0"/>
      </w:pPr>
      <w:r>
        <w:rPr>
          <w:rStyle w:val="Appelnotedebasdep"/>
        </w:rPr>
        <w:footnoteRef/>
      </w:r>
      <w:r>
        <w:t xml:space="preserve"> </w:t>
      </w:r>
      <w:r w:rsidRPr="00E349A4">
        <w:rPr>
          <w:i/>
        </w:rPr>
        <w:t>Disponible dans le Fichier Excel</w:t>
      </w:r>
      <w:r w:rsidRPr="00E349A4">
        <w:rPr>
          <w:rFonts w:cs="Calibri"/>
          <w:i/>
        </w:rPr>
        <w:t> </w:t>
      </w:r>
      <w:r w:rsidRPr="00E349A4">
        <w:rPr>
          <w:i/>
        </w:rPr>
        <w:t>: «</w:t>
      </w:r>
      <w:r w:rsidRPr="00E349A4">
        <w:rPr>
          <w:rFonts w:cs="Calibri"/>
          <w:i/>
        </w:rPr>
        <w:t> </w:t>
      </w:r>
      <w:r w:rsidRPr="0075375F">
        <w:rPr>
          <w:i/>
        </w:rPr>
        <w:t>Vtech_tab_biomasse_energie_forfait_2021</w:t>
      </w:r>
      <w:r>
        <w:rPr>
          <w:i/>
        </w:rPr>
        <w:t xml:space="preserve"> </w:t>
      </w:r>
      <w:r w:rsidRPr="00E349A4">
        <w:rPr>
          <w:i/>
        </w:rPr>
        <w:t xml:space="preserve">» </w:t>
      </w:r>
      <w:r w:rsidRPr="00E349A4">
        <w:t>sur le site internet Agir pour la transition</w:t>
      </w:r>
      <w:r w:rsidRPr="00E349A4">
        <w:rPr>
          <w:rFonts w:cs="Calibri"/>
        </w:rPr>
        <w:t> </w:t>
      </w:r>
      <w:r w:rsidRPr="00E349A4">
        <w:t xml:space="preserve">: </w:t>
      </w:r>
      <w:hyperlink r:id="rId2" w:history="1">
        <w:r w:rsidRPr="00F72042">
          <w:rPr>
            <w:rStyle w:val="Lienhypertexte"/>
            <w:szCs w:val="14"/>
          </w:rPr>
          <w:t>https://agirpourlatransition.ademe.fr/entreprises/dispositif-aide/financement-chaufferies-bois-biomasse</w:t>
        </w:r>
      </w:hyperlink>
    </w:p>
  </w:footnote>
  <w:footnote w:id="3">
    <w:p w14:paraId="0A37DB4D" w14:textId="428BB42C" w:rsidR="000D4AF2" w:rsidRDefault="000D4AF2" w:rsidP="004F6CEC">
      <w:pPr>
        <w:pStyle w:val="notedebasdepage0"/>
      </w:pPr>
      <w:r>
        <w:rPr>
          <w:rStyle w:val="Appelnotedebasdep"/>
        </w:rPr>
        <w:footnoteRef/>
      </w:r>
      <w:r>
        <w:t xml:space="preserve"> </w:t>
      </w:r>
      <w:r w:rsidRPr="00E349A4">
        <w:rPr>
          <w:i/>
        </w:rPr>
        <w:t>Disponible dans le Fichier Excel</w:t>
      </w:r>
      <w:r w:rsidRPr="00E349A4">
        <w:rPr>
          <w:rFonts w:cs="Calibri"/>
          <w:i/>
        </w:rPr>
        <w:t> </w:t>
      </w:r>
      <w:r w:rsidRPr="00E349A4">
        <w:rPr>
          <w:i/>
        </w:rPr>
        <w:t>: «</w:t>
      </w:r>
      <w:r w:rsidRPr="00E349A4">
        <w:rPr>
          <w:rFonts w:cs="Calibri"/>
          <w:i/>
        </w:rPr>
        <w:t> </w:t>
      </w:r>
      <w:r w:rsidRPr="0075375F">
        <w:rPr>
          <w:i/>
        </w:rPr>
        <w:t>Vtech_tab_biomasse_energie_forfait_2021</w:t>
      </w:r>
      <w:r w:rsidRPr="00E349A4">
        <w:rPr>
          <w:i/>
        </w:rPr>
        <w:t xml:space="preserve">» </w:t>
      </w:r>
      <w:r w:rsidRPr="00E349A4">
        <w:t>sur le site internet Agir pour la transition</w:t>
      </w:r>
      <w:r w:rsidRPr="00E349A4">
        <w:rPr>
          <w:rFonts w:cs="Calibri"/>
        </w:rPr>
        <w:t> </w:t>
      </w:r>
      <w:r w:rsidRPr="00E349A4">
        <w:t>: https://agirpourlatransition.ademe.fr/entreprises/dispositif-aide/financement-chaufferies-bois-biomasse</w:t>
      </w:r>
    </w:p>
  </w:footnote>
  <w:footnote w:id="4">
    <w:p w14:paraId="2FCF55DC" w14:textId="3F9E9D3F" w:rsidR="000D4AF2" w:rsidRDefault="000D4AF2" w:rsidP="004F6CEC">
      <w:pPr>
        <w:pStyle w:val="notedebasdepage0"/>
      </w:pPr>
      <w:r>
        <w:rPr>
          <w:rStyle w:val="Appelnotedebasdep"/>
        </w:rPr>
        <w:footnoteRef/>
      </w:r>
      <w:r>
        <w:t xml:space="preserve"> </w:t>
      </w:r>
      <w:r w:rsidRPr="00301863">
        <w:rPr>
          <w:bCs/>
          <w:i/>
        </w:rPr>
        <w:t>A minima une estimation du prix</w:t>
      </w:r>
    </w:p>
  </w:footnote>
  <w:footnote w:id="5">
    <w:p w14:paraId="21662D3F" w14:textId="77777777" w:rsidR="000D4AF2" w:rsidRPr="00293C17" w:rsidRDefault="000D4AF2" w:rsidP="004F6CEC">
      <w:pPr>
        <w:pStyle w:val="notedebasdepage0"/>
        <w:rPr>
          <w:szCs w:val="16"/>
        </w:rPr>
      </w:pPr>
      <w:r w:rsidRPr="00293C17">
        <w:rPr>
          <w:rStyle w:val="Appelnotedebasdep"/>
          <w:rFonts w:asciiTheme="minorHAnsi" w:hAnsiTheme="minorHAnsi"/>
          <w:szCs w:val="16"/>
        </w:rPr>
        <w:footnoteRef/>
      </w:r>
      <w:r w:rsidRPr="00293C17">
        <w:rPr>
          <w:szCs w:val="16"/>
        </w:rPr>
        <w:t xml:space="preserve"> </w:t>
      </w:r>
      <w:r w:rsidRPr="00293C17">
        <w:rPr>
          <w:bCs/>
          <w:i/>
          <w:szCs w:val="16"/>
        </w:rPr>
        <w:t>le porteur de projet devra vérifier que la chaudière biomasse est bien référencée dans la « base de données des chaudières petites et moyennes puissances éligibles au Fonds Chaleur » ou que la chaudière est labellisée Flamme Verte ou équivalent et respecte au minimum une classe 5 étoiles, ou certifier la mise en place de systèmes de filtration très performants de type Electrofiltre ou Filtre à manches.</w:t>
      </w:r>
    </w:p>
  </w:footnote>
  <w:footnote w:id="6">
    <w:p w14:paraId="17A9A3C9" w14:textId="77777777" w:rsidR="000D4AF2" w:rsidRPr="00D73A84" w:rsidRDefault="000D4AF2" w:rsidP="000D4AF2">
      <w:pPr>
        <w:pStyle w:val="notedebasdepage0"/>
      </w:pPr>
      <w:r w:rsidRPr="00D73A84">
        <w:rPr>
          <w:rStyle w:val="Appelnotedebasdep"/>
        </w:rPr>
        <w:footnoteRef/>
      </w:r>
      <w:r w:rsidRPr="00D73A84">
        <w:rPr>
          <w:rStyle w:val="Appelnotedebasdep"/>
        </w:rPr>
        <w:t xml:space="preserve"> </w:t>
      </w:r>
      <w:r w:rsidRPr="00D73A84">
        <w:t>Equipement de filtration du type Filtre à manches ou Electrofiltre</w:t>
      </w:r>
    </w:p>
  </w:footnote>
  <w:footnote w:id="7">
    <w:p w14:paraId="03990BA6" w14:textId="205B7168" w:rsidR="000D4AF2" w:rsidRDefault="000D4AF2" w:rsidP="004F6CEC">
      <w:pPr>
        <w:pStyle w:val="notedebasdepage0"/>
      </w:pPr>
      <w:r>
        <w:rPr>
          <w:rStyle w:val="Appelnotedebasdep"/>
        </w:rPr>
        <w:footnoteRef/>
      </w:r>
      <w:r>
        <w:t xml:space="preserve"> </w:t>
      </w:r>
      <w:hyperlink r:id="rId3" w:history="1">
        <w:r w:rsidRPr="00F72042">
          <w:rPr>
            <w:rStyle w:val="Lienhypertexte"/>
          </w:rPr>
          <w:t>http://www.ademe.fr/referentiels-combustibles-bois-energie-lademe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240B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3D56D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932BC9"/>
    <w:multiLevelType w:val="hybridMultilevel"/>
    <w:tmpl w:val="03B489C8"/>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3B11B5A"/>
    <w:multiLevelType w:val="hybridMultilevel"/>
    <w:tmpl w:val="D1E8701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BB5E4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AF68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B23743"/>
    <w:multiLevelType w:val="hybridMultilevel"/>
    <w:tmpl w:val="7F3A3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9D7C3C"/>
    <w:multiLevelType w:val="hybridMultilevel"/>
    <w:tmpl w:val="EE4A1B3A"/>
    <w:lvl w:ilvl="0" w:tplc="7DDE2E0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DAE31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33F0292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3607B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8"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03052"/>
    <w:multiLevelType w:val="hybridMultilevel"/>
    <w:tmpl w:val="0D1A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1" w15:restartNumberingAfterBreak="0">
    <w:nsid w:val="4E3461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3A3B93"/>
    <w:multiLevelType w:val="hybridMultilevel"/>
    <w:tmpl w:val="73B4522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7B029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5"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6163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3645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61B64C41"/>
    <w:multiLevelType w:val="hybridMultilevel"/>
    <w:tmpl w:val="15523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3D4C1B"/>
    <w:multiLevelType w:val="hybridMultilevel"/>
    <w:tmpl w:val="EBA6DA50"/>
    <w:lvl w:ilvl="0" w:tplc="F8C6804E">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6F932C1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4"/>
  </w:num>
  <w:num w:numId="4">
    <w:abstractNumId w:val="9"/>
  </w:num>
  <w:num w:numId="5">
    <w:abstractNumId w:val="40"/>
  </w:num>
  <w:num w:numId="6">
    <w:abstractNumId w:val="38"/>
  </w:num>
  <w:num w:numId="7">
    <w:abstractNumId w:val="30"/>
  </w:num>
  <w:num w:numId="8">
    <w:abstractNumId w:val="28"/>
  </w:num>
  <w:num w:numId="9">
    <w:abstractNumId w:val="8"/>
  </w:num>
  <w:num w:numId="10">
    <w:abstractNumId w:val="0"/>
  </w:num>
  <w:num w:numId="11">
    <w:abstractNumId w:val="24"/>
  </w:num>
  <w:num w:numId="12">
    <w:abstractNumId w:val="42"/>
  </w:num>
  <w:num w:numId="13">
    <w:abstractNumId w:val="43"/>
  </w:num>
  <w:num w:numId="14">
    <w:abstractNumId w:val="5"/>
  </w:num>
  <w:num w:numId="15">
    <w:abstractNumId w:val="25"/>
  </w:num>
  <w:num w:numId="16">
    <w:abstractNumId w:val="7"/>
  </w:num>
  <w:num w:numId="17">
    <w:abstractNumId w:val="46"/>
  </w:num>
  <w:num w:numId="18">
    <w:abstractNumId w:val="45"/>
  </w:num>
  <w:num w:numId="19">
    <w:abstractNumId w:val="35"/>
  </w:num>
  <w:num w:numId="20">
    <w:abstractNumId w:val="14"/>
  </w:num>
  <w:num w:numId="21">
    <w:abstractNumId w:val="34"/>
  </w:num>
  <w:num w:numId="22">
    <w:abstractNumId w:val="23"/>
  </w:num>
  <w:num w:numId="23">
    <w:abstractNumId w:val="21"/>
  </w:num>
  <w:num w:numId="24">
    <w:abstractNumId w:val="27"/>
  </w:num>
  <w:num w:numId="25">
    <w:abstractNumId w:val="12"/>
  </w:num>
  <w:num w:numId="26">
    <w:abstractNumId w:val="15"/>
  </w:num>
  <w:num w:numId="27">
    <w:abstractNumId w:val="10"/>
  </w:num>
  <w:num w:numId="28">
    <w:abstractNumId w:val="10"/>
  </w:num>
  <w:num w:numId="29">
    <w:abstractNumId w:val="6"/>
  </w:num>
  <w:num w:numId="30">
    <w:abstractNumId w:val="39"/>
  </w:num>
  <w:num w:numId="31">
    <w:abstractNumId w:val="18"/>
  </w:num>
  <w:num w:numId="32">
    <w:abstractNumId w:val="19"/>
  </w:num>
  <w:num w:numId="33">
    <w:abstractNumId w:val="22"/>
  </w:num>
  <w:num w:numId="34">
    <w:abstractNumId w:val="16"/>
  </w:num>
  <w:num w:numId="35">
    <w:abstractNumId w:val="2"/>
  </w:num>
  <w:num w:numId="36">
    <w:abstractNumId w:val="20"/>
  </w:num>
  <w:num w:numId="37">
    <w:abstractNumId w:val="3"/>
  </w:num>
  <w:num w:numId="38">
    <w:abstractNumId w:val="44"/>
  </w:num>
  <w:num w:numId="39">
    <w:abstractNumId w:val="41"/>
  </w:num>
  <w:num w:numId="40">
    <w:abstractNumId w:val="37"/>
  </w:num>
  <w:num w:numId="41">
    <w:abstractNumId w:val="17"/>
  </w:num>
  <w:num w:numId="42">
    <w:abstractNumId w:val="26"/>
  </w:num>
  <w:num w:numId="43">
    <w:abstractNumId w:val="33"/>
  </w:num>
  <w:num w:numId="44">
    <w:abstractNumId w:val="31"/>
  </w:num>
  <w:num w:numId="45">
    <w:abstractNumId w:val="36"/>
  </w:num>
  <w:num w:numId="46">
    <w:abstractNumId w:val="11"/>
  </w:num>
  <w:num w:numId="47">
    <w:abstractNumId w:val="32"/>
  </w:num>
  <w:num w:numId="48">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20E0"/>
    <w:rsid w:val="00011A9B"/>
    <w:rsid w:val="0002285D"/>
    <w:rsid w:val="00030ECC"/>
    <w:rsid w:val="000429F3"/>
    <w:rsid w:val="00081363"/>
    <w:rsid w:val="00090B92"/>
    <w:rsid w:val="00094C4C"/>
    <w:rsid w:val="00094C8A"/>
    <w:rsid w:val="000B0B32"/>
    <w:rsid w:val="000B42CC"/>
    <w:rsid w:val="000D4AF2"/>
    <w:rsid w:val="001039AD"/>
    <w:rsid w:val="0010603A"/>
    <w:rsid w:val="0011054C"/>
    <w:rsid w:val="0014082E"/>
    <w:rsid w:val="001529C8"/>
    <w:rsid w:val="00163883"/>
    <w:rsid w:val="00173C62"/>
    <w:rsid w:val="00183DCD"/>
    <w:rsid w:val="00220248"/>
    <w:rsid w:val="002839B5"/>
    <w:rsid w:val="002901CD"/>
    <w:rsid w:val="00295AA0"/>
    <w:rsid w:val="002E1BE2"/>
    <w:rsid w:val="002F1816"/>
    <w:rsid w:val="002F4720"/>
    <w:rsid w:val="0032107A"/>
    <w:rsid w:val="00355C60"/>
    <w:rsid w:val="00355E54"/>
    <w:rsid w:val="0036103F"/>
    <w:rsid w:val="00387FA9"/>
    <w:rsid w:val="003C06CB"/>
    <w:rsid w:val="003C14B4"/>
    <w:rsid w:val="003C1B8C"/>
    <w:rsid w:val="00406FF1"/>
    <w:rsid w:val="00424DAD"/>
    <w:rsid w:val="0042637A"/>
    <w:rsid w:val="004320A4"/>
    <w:rsid w:val="00432D2A"/>
    <w:rsid w:val="0043312D"/>
    <w:rsid w:val="00435959"/>
    <w:rsid w:val="0044515D"/>
    <w:rsid w:val="00462028"/>
    <w:rsid w:val="00464CAC"/>
    <w:rsid w:val="00471CBE"/>
    <w:rsid w:val="004843AA"/>
    <w:rsid w:val="004A5EFA"/>
    <w:rsid w:val="004C2A7B"/>
    <w:rsid w:val="004E0FB3"/>
    <w:rsid w:val="004E22DD"/>
    <w:rsid w:val="004E5E14"/>
    <w:rsid w:val="004F6CEC"/>
    <w:rsid w:val="00501CFB"/>
    <w:rsid w:val="00515926"/>
    <w:rsid w:val="00533138"/>
    <w:rsid w:val="005517EC"/>
    <w:rsid w:val="00555C98"/>
    <w:rsid w:val="005874D9"/>
    <w:rsid w:val="005A5899"/>
    <w:rsid w:val="005B6982"/>
    <w:rsid w:val="005C42DD"/>
    <w:rsid w:val="005E356D"/>
    <w:rsid w:val="0061461B"/>
    <w:rsid w:val="006430F4"/>
    <w:rsid w:val="00656733"/>
    <w:rsid w:val="00673B52"/>
    <w:rsid w:val="0069631D"/>
    <w:rsid w:val="006A645C"/>
    <w:rsid w:val="006F10BE"/>
    <w:rsid w:val="006F7590"/>
    <w:rsid w:val="007001E8"/>
    <w:rsid w:val="00723881"/>
    <w:rsid w:val="00735187"/>
    <w:rsid w:val="0075375F"/>
    <w:rsid w:val="00756311"/>
    <w:rsid w:val="00760B5D"/>
    <w:rsid w:val="0076438D"/>
    <w:rsid w:val="00766F4B"/>
    <w:rsid w:val="00767184"/>
    <w:rsid w:val="0078564C"/>
    <w:rsid w:val="007A074F"/>
    <w:rsid w:val="007A5F24"/>
    <w:rsid w:val="007B0C5C"/>
    <w:rsid w:val="007B63AE"/>
    <w:rsid w:val="008617B6"/>
    <w:rsid w:val="008905C9"/>
    <w:rsid w:val="008A383C"/>
    <w:rsid w:val="008D5546"/>
    <w:rsid w:val="008F4764"/>
    <w:rsid w:val="008F7E37"/>
    <w:rsid w:val="009175E6"/>
    <w:rsid w:val="00941A8E"/>
    <w:rsid w:val="009B67F7"/>
    <w:rsid w:val="009C4B27"/>
    <w:rsid w:val="009D4E2C"/>
    <w:rsid w:val="009D501A"/>
    <w:rsid w:val="009D61A5"/>
    <w:rsid w:val="009E2449"/>
    <w:rsid w:val="009F1A94"/>
    <w:rsid w:val="00A179A3"/>
    <w:rsid w:val="00A274A1"/>
    <w:rsid w:val="00A3084E"/>
    <w:rsid w:val="00A766D8"/>
    <w:rsid w:val="00A95195"/>
    <w:rsid w:val="00AA5F56"/>
    <w:rsid w:val="00AB2CFC"/>
    <w:rsid w:val="00AE0AE9"/>
    <w:rsid w:val="00AE3258"/>
    <w:rsid w:val="00B173CB"/>
    <w:rsid w:val="00B242D6"/>
    <w:rsid w:val="00B372D5"/>
    <w:rsid w:val="00B42691"/>
    <w:rsid w:val="00B54852"/>
    <w:rsid w:val="00B63F7B"/>
    <w:rsid w:val="00B6505C"/>
    <w:rsid w:val="00B84CE4"/>
    <w:rsid w:val="00B8505C"/>
    <w:rsid w:val="00BA1EF4"/>
    <w:rsid w:val="00BA36FC"/>
    <w:rsid w:val="00BC1105"/>
    <w:rsid w:val="00BF0989"/>
    <w:rsid w:val="00C02AA6"/>
    <w:rsid w:val="00C1097E"/>
    <w:rsid w:val="00C35901"/>
    <w:rsid w:val="00C4273E"/>
    <w:rsid w:val="00C679A9"/>
    <w:rsid w:val="00C86CA2"/>
    <w:rsid w:val="00CA1362"/>
    <w:rsid w:val="00CB6B37"/>
    <w:rsid w:val="00CF6ACE"/>
    <w:rsid w:val="00D169F6"/>
    <w:rsid w:val="00D27A50"/>
    <w:rsid w:val="00D46FBE"/>
    <w:rsid w:val="00D53162"/>
    <w:rsid w:val="00D57DCB"/>
    <w:rsid w:val="00D71B2E"/>
    <w:rsid w:val="00DB4C1E"/>
    <w:rsid w:val="00DB63EE"/>
    <w:rsid w:val="00E305A3"/>
    <w:rsid w:val="00E3197A"/>
    <w:rsid w:val="00E3626D"/>
    <w:rsid w:val="00E367C2"/>
    <w:rsid w:val="00E66767"/>
    <w:rsid w:val="00E76345"/>
    <w:rsid w:val="00E84A29"/>
    <w:rsid w:val="00EA3D15"/>
    <w:rsid w:val="00EA7BFB"/>
    <w:rsid w:val="00ED2A1B"/>
    <w:rsid w:val="00F026CD"/>
    <w:rsid w:val="00F137BA"/>
    <w:rsid w:val="00F25439"/>
    <w:rsid w:val="00F33F3C"/>
    <w:rsid w:val="00F61F5E"/>
    <w:rsid w:val="00F62D40"/>
    <w:rsid w:val="00F716B7"/>
    <w:rsid w:val="00F72042"/>
    <w:rsid w:val="00F74978"/>
    <w:rsid w:val="00F85741"/>
    <w:rsid w:val="00FA79BA"/>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E305A3"/>
    <w:pPr>
      <w:keepNext/>
      <w:keepLines/>
      <w:numPr>
        <w:numId w:val="39"/>
      </w:numPr>
      <w:spacing w:before="240" w:line="259" w:lineRule="auto"/>
      <w:ind w:left="624" w:hanging="454"/>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E305A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305A3"/>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305A3"/>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305A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305A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05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E305A3"/>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F72042"/>
    <w:rPr>
      <w:color w:val="800080" w:themeColor="followedHyperlink"/>
      <w:u w:val="single"/>
    </w:rPr>
  </w:style>
  <w:style w:type="character" w:customStyle="1" w:styleId="Titre4Car">
    <w:name w:val="Titre 4 Car"/>
    <w:basedOn w:val="Policepardfaut"/>
    <w:link w:val="Titre4"/>
    <w:uiPriority w:val="9"/>
    <w:semiHidden/>
    <w:rsid w:val="00E305A3"/>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E305A3"/>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E305A3"/>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E305A3"/>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E305A3"/>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E305A3"/>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notedebasdepage0">
    <w:name w:val="note de bas de page"/>
    <w:basedOn w:val="Notedebasdepage"/>
    <w:link w:val="notedebasdepageCar0"/>
    <w:autoRedefine/>
    <w:qFormat/>
    <w:rsid w:val="00501CFB"/>
    <w:pPr>
      <w:ind w:left="0" w:firstLine="0"/>
      <w:jc w:val="both"/>
    </w:pPr>
    <w:rPr>
      <w:rFonts w:ascii="Marianne Light" w:hAnsi="Marianne Light" w:cstheme="minorHAnsi"/>
      <w:sz w:val="14"/>
    </w:rPr>
  </w:style>
  <w:style w:type="paragraph" w:styleId="Notedefin">
    <w:name w:val="endnote text"/>
    <w:basedOn w:val="Normal"/>
    <w:link w:val="NotedefinCar"/>
    <w:uiPriority w:val="99"/>
    <w:semiHidden/>
    <w:unhideWhenUsed/>
    <w:rsid w:val="004F6CEC"/>
    <w:pPr>
      <w:spacing w:after="0" w:line="240" w:lineRule="auto"/>
    </w:pPr>
  </w:style>
  <w:style w:type="character" w:customStyle="1" w:styleId="notedebasdepageCar0">
    <w:name w:val="note de bas de page Car"/>
    <w:basedOn w:val="NotedebasdepageCar"/>
    <w:link w:val="notedebasdepage0"/>
    <w:rsid w:val="00501CFB"/>
    <w:rPr>
      <w:rFonts w:ascii="Marianne Light" w:eastAsia="Times New Roman" w:hAnsi="Marianne Light" w:cstheme="minorHAnsi"/>
      <w:kern w:val="28"/>
      <w:sz w:val="14"/>
      <w:szCs w:val="20"/>
      <w:lang w:eastAsia="fr-FR"/>
    </w:rPr>
  </w:style>
  <w:style w:type="character" w:customStyle="1" w:styleId="NotedefinCar">
    <w:name w:val="Note de fin Car"/>
    <w:basedOn w:val="Policepardfaut"/>
    <w:link w:val="Notedefin"/>
    <w:uiPriority w:val="99"/>
    <w:semiHidden/>
    <w:rsid w:val="004F6CEC"/>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4F6CEC"/>
    <w:rPr>
      <w:vertAlign w:val="superscript"/>
    </w:rPr>
  </w:style>
  <w:style w:type="character" w:customStyle="1" w:styleId="UnresolvedMention">
    <w:name w:val="Unresolved Mention"/>
    <w:basedOn w:val="Policepardfaut"/>
    <w:uiPriority w:val="99"/>
    <w:semiHidden/>
    <w:unhideWhenUsed/>
    <w:rsid w:val="004F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irpourlatransition.ademe.fr/entreprises/dispositif-aide/financement-chaufferies-bois-biomasse%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irpourlatransition.ademe.fr/entreprises/dispositif-aide/financement-chaufferies-bois-bioma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suivi-a-distance-production-denergie-thermique-installations-biomasse-energie"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ademe.fr/referentiels-combustibles-bois-energie-lade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ademe.fr/referentiels-combustibles-bois-energie-lademe" TargetMode="External"/><Relationship Id="rId2" Type="http://schemas.openxmlformats.org/officeDocument/2006/relationships/hyperlink" Target="https://agirpourlatransition.ademe.fr/entreprises/dispositif-aide/financement-chaufferies-bois-biomasse" TargetMode="External"/><Relationship Id="rId1" Type="http://schemas.openxmlformats.org/officeDocument/2006/relationships/hyperlink" Target="https://agirpourlatransition.ademe.fr/entreprises/dispositif-aide/financement-chaufferies-bois-biom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230D-B713-43DA-A967-D82E2B6F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5530</Words>
  <Characters>30421</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2</cp:revision>
  <cp:lastPrinted>2020-10-20T15:25:00Z</cp:lastPrinted>
  <dcterms:created xsi:type="dcterms:W3CDTF">2021-01-27T11:40:00Z</dcterms:created>
  <dcterms:modified xsi:type="dcterms:W3CDTF">2021-01-27T11:40:00Z</dcterms:modified>
</cp:coreProperties>
</file>