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25B1D" w14:textId="45BDEF5B" w:rsidR="0010603A" w:rsidRDefault="00F15DDD" w:rsidP="0010603A">
      <w:r w:rsidRPr="006B1608">
        <w:rPr>
          <w:noProof/>
        </w:rPr>
        <mc:AlternateContent>
          <mc:Choice Requires="wps">
            <w:drawing>
              <wp:anchor distT="45720" distB="45720" distL="114300" distR="114300" simplePos="0" relativeHeight="251673600" behindDoc="0" locked="0" layoutInCell="1" allowOverlap="1" wp14:anchorId="7D982735" wp14:editId="61218B0C">
                <wp:simplePos x="0" y="0"/>
                <wp:positionH relativeFrom="margin">
                  <wp:posOffset>337820</wp:posOffset>
                </wp:positionH>
                <wp:positionV relativeFrom="paragraph">
                  <wp:posOffset>852170</wp:posOffset>
                </wp:positionV>
                <wp:extent cx="6022975" cy="1285875"/>
                <wp:effectExtent l="0" t="0" r="0" b="9525"/>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975" cy="1285875"/>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2BA394C6" w:rsidR="00FE1030" w:rsidRDefault="00FE1030" w:rsidP="00A95195">
                            <w:pPr>
                              <w:pStyle w:val="TITREPRINCIPAL1repage"/>
                            </w:pPr>
                            <w:r>
                              <w:t>Volet technique</w:t>
                            </w:r>
                          </w:p>
                          <w:p w14:paraId="61EAEACB" w14:textId="6ED7579B" w:rsidR="00FE1030" w:rsidRPr="006F4488" w:rsidRDefault="00FE1030" w:rsidP="00B94215">
                            <w:pPr>
                              <w:pStyle w:val="SOUS-TITREPRINCIPAL1repage"/>
                            </w:pPr>
                            <w:r>
                              <w:t>Installation de géothermie profonde avec réseau de chaleur – analyse économique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982735" id="Zone de texte 2" o:spid="_x0000_s1026" style="position:absolute;margin-left:26.6pt;margin-top:67.1pt;width:474.25pt;height:101.2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" adj="-11796480,,5400" path="m,l3136900,,2838450,786765,,786765,,xe" fillcolor="white [3212]" stroked="f">
                <v:stroke joinstyle="miter"/>
                <v:formulas/>
                <v:path arrowok="t" o:connecttype="custom" o:connectlocs="0,0;6022975,0;5449939,1285875;0,1285875;0,0" o:connectangles="0,0,0,0,0" textboxrect="0,0,3136900,786765"/>
                <v:textbox>
                  <w:txbxContent>
                    <w:p w14:paraId="6BF64611" w14:textId="2BA394C6" w:rsidR="00FE1030" w:rsidRDefault="00FE1030" w:rsidP="00A95195">
                      <w:pPr>
                        <w:pStyle w:val="TITREPRINCIPAL1repage"/>
                      </w:pPr>
                      <w:r>
                        <w:t>Volet technique</w:t>
                      </w:r>
                    </w:p>
                    <w:p w14:paraId="61EAEACB" w14:textId="6ED7579B" w:rsidR="00FE1030" w:rsidRPr="006F4488" w:rsidRDefault="00FE1030" w:rsidP="00B94215">
                      <w:pPr>
                        <w:pStyle w:val="SOUS-TITREPRINCIPAL1repage"/>
                      </w:pPr>
                      <w:r>
                        <w:t>Installation de géothermie profonde avec réseau de chaleur – analyse économique</w:t>
                      </w:r>
                    </w:p>
                  </w:txbxContent>
                </v:textbox>
                <w10:wrap anchorx="margin"/>
              </v:shape>
            </w:pict>
          </mc:Fallback>
        </mc:AlternateContent>
      </w:r>
      <w:r>
        <w:rPr>
          <w:noProof/>
        </w:rPr>
        <mc:AlternateContent>
          <mc:Choice Requires="wps">
            <w:drawing>
              <wp:anchor distT="45720" distB="45720" distL="114300" distR="114300" simplePos="0" relativeHeight="251675648" behindDoc="0" locked="0" layoutInCell="1" allowOverlap="1" wp14:anchorId="1B73793A" wp14:editId="2DB10837">
                <wp:simplePos x="0" y="0"/>
                <wp:positionH relativeFrom="margin">
                  <wp:posOffset>366395</wp:posOffset>
                </wp:positionH>
                <wp:positionV relativeFrom="paragraph">
                  <wp:posOffset>2023745</wp:posOffset>
                </wp:positionV>
                <wp:extent cx="5686425" cy="6873240"/>
                <wp:effectExtent l="0" t="0" r="0" b="381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6873240"/>
                        </a:xfrm>
                        <a:prstGeom prst="rect">
                          <a:avLst/>
                        </a:prstGeom>
                        <a:noFill/>
                        <a:ln w="9525">
                          <a:noFill/>
                          <a:miter lim="800000"/>
                          <a:headEnd/>
                          <a:tailEnd/>
                        </a:ln>
                      </wps:spPr>
                      <wps:txbx>
                        <w:txbxContent>
                          <w:sdt>
                            <w:sdtPr>
                              <w:rPr>
                                <w:rFonts w:ascii="Calibri" w:eastAsia="Times New Roman" w:hAnsi="Calibri" w:cs="Times New Roman"/>
                                <w:color w:val="000000"/>
                                <w:kern w:val="28"/>
                                <w:sz w:val="20"/>
                                <w:szCs w:val="20"/>
                                <w14:ligatures w14:val="standard"/>
                                <w14:cntxtAlts/>
                              </w:rPr>
                              <w:id w:val="-1254657320"/>
                              <w:docPartObj>
                                <w:docPartGallery w:val="Table of Contents"/>
                                <w:docPartUnique/>
                              </w:docPartObj>
                            </w:sdtPr>
                            <w:sdtEndPr>
                              <w:rPr>
                                <w:b/>
                                <w:bCs/>
                              </w:rPr>
                            </w:sdtEndPr>
                            <w:sdtContent>
                              <w:p w14:paraId="2EABFB0F" w14:textId="048E1A87" w:rsidR="00F15DDD" w:rsidRDefault="00F15DDD" w:rsidP="00F15DDD">
                                <w:pPr>
                                  <w:pStyle w:val="En-ttedetabledesmatires"/>
                                  <w:spacing w:after="60"/>
                                </w:pPr>
                                <w:r>
                                  <w:t>Table des matières</w:t>
                                </w:r>
                              </w:p>
                              <w:p w14:paraId="29E3DCA9" w14:textId="0D45150C" w:rsidR="00F15DDD" w:rsidRDefault="00F15DDD" w:rsidP="00F15DDD">
                                <w:pPr>
                                  <w:pStyle w:val="TM1"/>
                                  <w:tabs>
                                    <w:tab w:val="left" w:pos="442"/>
                                    <w:tab w:val="right" w:leader="dot" w:pos="9060"/>
                                  </w:tabs>
                                  <w:spacing w:after="60"/>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anchor="_Toc61435237" w:history="1">
                                  <w:r w:rsidRPr="001F75A4">
                                    <w:rPr>
                                      <w:rStyle w:val="Lienhypertexte"/>
                                      <w:rFonts w:eastAsia="Calibri"/>
                                      <w:noProof/>
                                    </w:rPr>
                                    <w:t>1.</w:t>
                                  </w:r>
                                  <w:r>
                                    <w:rPr>
                                      <w:rFonts w:asciiTheme="minorHAnsi" w:eastAsiaTheme="minorEastAsia" w:hAnsiTheme="minorHAnsi" w:cstheme="minorBidi"/>
                                      <w:b w:val="0"/>
                                      <w:noProof/>
                                      <w:color w:val="auto"/>
                                      <w:kern w:val="0"/>
                                      <w:sz w:val="22"/>
                                      <w:szCs w:val="22"/>
                                      <w14:ligatures w14:val="none"/>
                                      <w14:cntxtAlts w14:val="0"/>
                                    </w:rPr>
                                    <w:tab/>
                                  </w:r>
                                  <w:r w:rsidRPr="001F75A4">
                                    <w:rPr>
                                      <w:rStyle w:val="Lienhypertexte"/>
                                      <w:rFonts w:eastAsia="Calibri"/>
                                      <w:noProof/>
                                    </w:rPr>
                                    <w:t>Description détaillée de l’opération</w:t>
                                  </w:r>
                                  <w:r>
                                    <w:rPr>
                                      <w:noProof/>
                                      <w:webHidden/>
                                    </w:rPr>
                                    <w:tab/>
                                  </w:r>
                                  <w:r>
                                    <w:rPr>
                                      <w:noProof/>
                                      <w:webHidden/>
                                    </w:rPr>
                                    <w:fldChar w:fldCharType="begin"/>
                                  </w:r>
                                  <w:r>
                                    <w:rPr>
                                      <w:noProof/>
                                      <w:webHidden/>
                                    </w:rPr>
                                    <w:instrText xml:space="preserve"> PAGEREF _Toc61435237 \h </w:instrText>
                                  </w:r>
                                  <w:r>
                                    <w:rPr>
                                      <w:noProof/>
                                      <w:webHidden/>
                                    </w:rPr>
                                  </w:r>
                                  <w:r>
                                    <w:rPr>
                                      <w:noProof/>
                                      <w:webHidden/>
                                    </w:rPr>
                                    <w:fldChar w:fldCharType="separate"/>
                                  </w:r>
                                  <w:r>
                                    <w:rPr>
                                      <w:noProof/>
                                      <w:webHidden/>
                                    </w:rPr>
                                    <w:t>2</w:t>
                                  </w:r>
                                  <w:r>
                                    <w:rPr>
                                      <w:noProof/>
                                      <w:webHidden/>
                                    </w:rPr>
                                    <w:fldChar w:fldCharType="end"/>
                                  </w:r>
                                </w:hyperlink>
                              </w:p>
                              <w:p w14:paraId="25950155" w14:textId="4B67D55A" w:rsidR="00F15DDD" w:rsidRDefault="00EC1541" w:rsidP="00F15DDD">
                                <w:pPr>
                                  <w:pStyle w:val="TM2"/>
                                  <w:tabs>
                                    <w:tab w:val="left" w:pos="880"/>
                                    <w:tab w:val="right" w:leader="dot" w:pos="9060"/>
                                  </w:tabs>
                                  <w:spacing w:after="60"/>
                                  <w:rPr>
                                    <w:rFonts w:asciiTheme="minorHAnsi" w:eastAsiaTheme="minorEastAsia" w:hAnsiTheme="minorHAnsi" w:cstheme="minorBidi"/>
                                    <w:noProof/>
                                    <w:color w:val="auto"/>
                                    <w:kern w:val="0"/>
                                    <w:sz w:val="22"/>
                                    <w:szCs w:val="22"/>
                                    <w14:ligatures w14:val="none"/>
                                    <w14:cntxtAlts w14:val="0"/>
                                  </w:rPr>
                                </w:pPr>
                                <w:hyperlink w:anchor="_Toc61435238" w:history="1">
                                  <w:r w:rsidR="00F15DDD" w:rsidRPr="001F75A4">
                                    <w:rPr>
                                      <w:rStyle w:val="Lienhypertexte"/>
                                      <w:noProof/>
                                    </w:rPr>
                                    <w:t>1.1.</w:t>
                                  </w:r>
                                  <w:r w:rsidR="00F15DDD">
                                    <w:rPr>
                                      <w:rFonts w:asciiTheme="minorHAnsi" w:eastAsiaTheme="minorEastAsia" w:hAnsiTheme="minorHAnsi" w:cstheme="minorBidi"/>
                                      <w:noProof/>
                                      <w:color w:val="auto"/>
                                      <w:kern w:val="0"/>
                                      <w:sz w:val="22"/>
                                      <w:szCs w:val="22"/>
                                      <w14:ligatures w14:val="none"/>
                                      <w14:cntxtAlts w14:val="0"/>
                                    </w:rPr>
                                    <w:tab/>
                                  </w:r>
                                  <w:r w:rsidR="00F15DDD" w:rsidRPr="001F75A4">
                                    <w:rPr>
                                      <w:rStyle w:val="Lienhypertexte"/>
                                      <w:noProof/>
                                    </w:rPr>
                                    <w:t>Montage juridique</w:t>
                                  </w:r>
                                  <w:r w:rsidR="00F15DDD">
                                    <w:rPr>
                                      <w:noProof/>
                                      <w:webHidden/>
                                    </w:rPr>
                                    <w:tab/>
                                  </w:r>
                                  <w:r w:rsidR="00F15DDD">
                                    <w:rPr>
                                      <w:noProof/>
                                      <w:webHidden/>
                                    </w:rPr>
                                    <w:fldChar w:fldCharType="begin"/>
                                  </w:r>
                                  <w:r w:rsidR="00F15DDD">
                                    <w:rPr>
                                      <w:noProof/>
                                      <w:webHidden/>
                                    </w:rPr>
                                    <w:instrText xml:space="preserve"> PAGEREF _Toc61435238 \h </w:instrText>
                                  </w:r>
                                  <w:r w:rsidR="00F15DDD">
                                    <w:rPr>
                                      <w:noProof/>
                                      <w:webHidden/>
                                    </w:rPr>
                                  </w:r>
                                  <w:r w:rsidR="00F15DDD">
                                    <w:rPr>
                                      <w:noProof/>
                                      <w:webHidden/>
                                    </w:rPr>
                                    <w:fldChar w:fldCharType="separate"/>
                                  </w:r>
                                  <w:r w:rsidR="00F15DDD">
                                    <w:rPr>
                                      <w:noProof/>
                                      <w:webHidden/>
                                    </w:rPr>
                                    <w:t>2</w:t>
                                  </w:r>
                                  <w:r w:rsidR="00F15DDD">
                                    <w:rPr>
                                      <w:noProof/>
                                      <w:webHidden/>
                                    </w:rPr>
                                    <w:fldChar w:fldCharType="end"/>
                                  </w:r>
                                </w:hyperlink>
                              </w:p>
                              <w:p w14:paraId="6060EDB9" w14:textId="3277F843" w:rsidR="00F15DDD" w:rsidRDefault="00EC1541" w:rsidP="00F15DDD">
                                <w:pPr>
                                  <w:pStyle w:val="TM2"/>
                                  <w:tabs>
                                    <w:tab w:val="left" w:pos="880"/>
                                    <w:tab w:val="right" w:leader="dot" w:pos="9060"/>
                                  </w:tabs>
                                  <w:spacing w:after="60"/>
                                  <w:rPr>
                                    <w:rFonts w:asciiTheme="minorHAnsi" w:eastAsiaTheme="minorEastAsia" w:hAnsiTheme="minorHAnsi" w:cstheme="minorBidi"/>
                                    <w:noProof/>
                                    <w:color w:val="auto"/>
                                    <w:kern w:val="0"/>
                                    <w:sz w:val="22"/>
                                    <w:szCs w:val="22"/>
                                    <w14:ligatures w14:val="none"/>
                                    <w14:cntxtAlts w14:val="0"/>
                                  </w:rPr>
                                </w:pPr>
                                <w:hyperlink w:anchor="_Toc61435239" w:history="1">
                                  <w:r w:rsidR="00F15DDD" w:rsidRPr="001F75A4">
                                    <w:rPr>
                                      <w:rStyle w:val="Lienhypertexte"/>
                                      <w:noProof/>
                                    </w:rPr>
                                    <w:t>1.2.</w:t>
                                  </w:r>
                                  <w:r w:rsidR="00F15DDD">
                                    <w:rPr>
                                      <w:rFonts w:asciiTheme="minorHAnsi" w:eastAsiaTheme="minorEastAsia" w:hAnsiTheme="minorHAnsi" w:cstheme="minorBidi"/>
                                      <w:noProof/>
                                      <w:color w:val="auto"/>
                                      <w:kern w:val="0"/>
                                      <w:sz w:val="22"/>
                                      <w:szCs w:val="22"/>
                                      <w14:ligatures w14:val="none"/>
                                      <w14:cntxtAlts w14:val="0"/>
                                    </w:rPr>
                                    <w:tab/>
                                  </w:r>
                                  <w:r w:rsidR="00F15DDD" w:rsidRPr="001F75A4">
                                    <w:rPr>
                                      <w:rStyle w:val="Lienhypertexte"/>
                                      <w:noProof/>
                                    </w:rPr>
                                    <w:t>Actions et études de faisabilité réalisées pour le montage du projet (schéma directeur…) et sur les process (si nécessaire)</w:t>
                                  </w:r>
                                  <w:r w:rsidR="00F15DDD">
                                    <w:rPr>
                                      <w:noProof/>
                                      <w:webHidden/>
                                    </w:rPr>
                                    <w:tab/>
                                  </w:r>
                                  <w:r w:rsidR="00F15DDD">
                                    <w:rPr>
                                      <w:noProof/>
                                      <w:webHidden/>
                                    </w:rPr>
                                    <w:fldChar w:fldCharType="begin"/>
                                  </w:r>
                                  <w:r w:rsidR="00F15DDD">
                                    <w:rPr>
                                      <w:noProof/>
                                      <w:webHidden/>
                                    </w:rPr>
                                    <w:instrText xml:space="preserve"> PAGEREF _Toc61435239 \h </w:instrText>
                                  </w:r>
                                  <w:r w:rsidR="00F15DDD">
                                    <w:rPr>
                                      <w:noProof/>
                                      <w:webHidden/>
                                    </w:rPr>
                                  </w:r>
                                  <w:r w:rsidR="00F15DDD">
                                    <w:rPr>
                                      <w:noProof/>
                                      <w:webHidden/>
                                    </w:rPr>
                                    <w:fldChar w:fldCharType="separate"/>
                                  </w:r>
                                  <w:r w:rsidR="00F15DDD">
                                    <w:rPr>
                                      <w:noProof/>
                                      <w:webHidden/>
                                    </w:rPr>
                                    <w:t>2</w:t>
                                  </w:r>
                                  <w:r w:rsidR="00F15DDD">
                                    <w:rPr>
                                      <w:noProof/>
                                      <w:webHidden/>
                                    </w:rPr>
                                    <w:fldChar w:fldCharType="end"/>
                                  </w:r>
                                </w:hyperlink>
                              </w:p>
                              <w:p w14:paraId="018CB5DE" w14:textId="0C88FE4C" w:rsidR="00F15DDD" w:rsidRDefault="00EC1541" w:rsidP="00F15DDD">
                                <w:pPr>
                                  <w:pStyle w:val="TM2"/>
                                  <w:tabs>
                                    <w:tab w:val="left" w:pos="880"/>
                                    <w:tab w:val="right" w:leader="dot" w:pos="9060"/>
                                  </w:tabs>
                                  <w:spacing w:after="60"/>
                                  <w:rPr>
                                    <w:rFonts w:asciiTheme="minorHAnsi" w:eastAsiaTheme="minorEastAsia" w:hAnsiTheme="minorHAnsi" w:cstheme="minorBidi"/>
                                    <w:noProof/>
                                    <w:color w:val="auto"/>
                                    <w:kern w:val="0"/>
                                    <w:sz w:val="22"/>
                                    <w:szCs w:val="22"/>
                                    <w14:ligatures w14:val="none"/>
                                    <w14:cntxtAlts w14:val="0"/>
                                  </w:rPr>
                                </w:pPr>
                                <w:hyperlink w:anchor="_Toc61435240" w:history="1">
                                  <w:r w:rsidR="00F15DDD" w:rsidRPr="001F75A4">
                                    <w:rPr>
                                      <w:rStyle w:val="Lienhypertexte"/>
                                      <w:noProof/>
                                    </w:rPr>
                                    <w:t>1.3.</w:t>
                                  </w:r>
                                  <w:r w:rsidR="00F15DDD">
                                    <w:rPr>
                                      <w:rFonts w:asciiTheme="minorHAnsi" w:eastAsiaTheme="minorEastAsia" w:hAnsiTheme="minorHAnsi" w:cstheme="minorBidi"/>
                                      <w:noProof/>
                                      <w:color w:val="auto"/>
                                      <w:kern w:val="0"/>
                                      <w:sz w:val="22"/>
                                      <w:szCs w:val="22"/>
                                      <w14:ligatures w14:val="none"/>
                                      <w14:cntxtAlts w14:val="0"/>
                                    </w:rPr>
                                    <w:tab/>
                                  </w:r>
                                  <w:r w:rsidR="00F15DDD" w:rsidRPr="001F75A4">
                                    <w:rPr>
                                      <w:rStyle w:val="Lienhypertexte"/>
                                      <w:noProof/>
                                    </w:rPr>
                                    <w:t>Démarche d’économie d’énergie et description des besoins thermiques actuels et futurs</w:t>
                                  </w:r>
                                  <w:r w:rsidR="00F15DDD">
                                    <w:rPr>
                                      <w:noProof/>
                                      <w:webHidden/>
                                    </w:rPr>
                                    <w:tab/>
                                  </w:r>
                                  <w:r w:rsidR="00F15DDD">
                                    <w:rPr>
                                      <w:noProof/>
                                      <w:webHidden/>
                                    </w:rPr>
                                    <w:fldChar w:fldCharType="begin"/>
                                  </w:r>
                                  <w:r w:rsidR="00F15DDD">
                                    <w:rPr>
                                      <w:noProof/>
                                      <w:webHidden/>
                                    </w:rPr>
                                    <w:instrText xml:space="preserve"> PAGEREF _Toc61435240 \h </w:instrText>
                                  </w:r>
                                  <w:r w:rsidR="00F15DDD">
                                    <w:rPr>
                                      <w:noProof/>
                                      <w:webHidden/>
                                    </w:rPr>
                                  </w:r>
                                  <w:r w:rsidR="00F15DDD">
                                    <w:rPr>
                                      <w:noProof/>
                                      <w:webHidden/>
                                    </w:rPr>
                                    <w:fldChar w:fldCharType="separate"/>
                                  </w:r>
                                  <w:r w:rsidR="00F15DDD">
                                    <w:rPr>
                                      <w:noProof/>
                                      <w:webHidden/>
                                    </w:rPr>
                                    <w:t>2</w:t>
                                  </w:r>
                                  <w:r w:rsidR="00F15DDD">
                                    <w:rPr>
                                      <w:noProof/>
                                      <w:webHidden/>
                                    </w:rPr>
                                    <w:fldChar w:fldCharType="end"/>
                                  </w:r>
                                </w:hyperlink>
                              </w:p>
                              <w:p w14:paraId="0E29A918" w14:textId="324836D2" w:rsidR="00F15DDD" w:rsidRDefault="00EC1541" w:rsidP="00F15DDD">
                                <w:pPr>
                                  <w:pStyle w:val="TM2"/>
                                  <w:tabs>
                                    <w:tab w:val="left" w:pos="880"/>
                                    <w:tab w:val="right" w:leader="dot" w:pos="9060"/>
                                  </w:tabs>
                                  <w:spacing w:after="60"/>
                                  <w:rPr>
                                    <w:rFonts w:asciiTheme="minorHAnsi" w:eastAsiaTheme="minorEastAsia" w:hAnsiTheme="minorHAnsi" w:cstheme="minorBidi"/>
                                    <w:noProof/>
                                    <w:color w:val="auto"/>
                                    <w:kern w:val="0"/>
                                    <w:sz w:val="22"/>
                                    <w:szCs w:val="22"/>
                                    <w14:ligatures w14:val="none"/>
                                    <w14:cntxtAlts w14:val="0"/>
                                  </w:rPr>
                                </w:pPr>
                                <w:hyperlink w:anchor="_Toc61435241" w:history="1">
                                  <w:r w:rsidR="00F15DDD" w:rsidRPr="001F75A4">
                                    <w:rPr>
                                      <w:rStyle w:val="Lienhypertexte"/>
                                      <w:noProof/>
                                    </w:rPr>
                                    <w:t>1.4.</w:t>
                                  </w:r>
                                  <w:r w:rsidR="00F15DDD">
                                    <w:rPr>
                                      <w:rFonts w:asciiTheme="minorHAnsi" w:eastAsiaTheme="minorEastAsia" w:hAnsiTheme="minorHAnsi" w:cstheme="minorBidi"/>
                                      <w:noProof/>
                                      <w:color w:val="auto"/>
                                      <w:kern w:val="0"/>
                                      <w:sz w:val="22"/>
                                      <w:szCs w:val="22"/>
                                      <w14:ligatures w14:val="none"/>
                                      <w14:cntxtAlts w14:val="0"/>
                                    </w:rPr>
                                    <w:tab/>
                                  </w:r>
                                  <w:r w:rsidR="00F15DDD" w:rsidRPr="001F75A4">
                                    <w:rPr>
                                      <w:rStyle w:val="Lienhypertexte"/>
                                      <w:noProof/>
                                    </w:rPr>
                                    <w:t>Bilan énergétique avant et après opération</w:t>
                                  </w:r>
                                  <w:r w:rsidR="00F15DDD">
                                    <w:rPr>
                                      <w:noProof/>
                                      <w:webHidden/>
                                    </w:rPr>
                                    <w:tab/>
                                  </w:r>
                                  <w:r w:rsidR="00F15DDD">
                                    <w:rPr>
                                      <w:noProof/>
                                      <w:webHidden/>
                                    </w:rPr>
                                    <w:fldChar w:fldCharType="begin"/>
                                  </w:r>
                                  <w:r w:rsidR="00F15DDD">
                                    <w:rPr>
                                      <w:noProof/>
                                      <w:webHidden/>
                                    </w:rPr>
                                    <w:instrText xml:space="preserve"> PAGEREF _Toc61435241 \h </w:instrText>
                                  </w:r>
                                  <w:r w:rsidR="00F15DDD">
                                    <w:rPr>
                                      <w:noProof/>
                                      <w:webHidden/>
                                    </w:rPr>
                                  </w:r>
                                  <w:r w:rsidR="00F15DDD">
                                    <w:rPr>
                                      <w:noProof/>
                                      <w:webHidden/>
                                    </w:rPr>
                                    <w:fldChar w:fldCharType="separate"/>
                                  </w:r>
                                  <w:r w:rsidR="00F15DDD">
                                    <w:rPr>
                                      <w:noProof/>
                                      <w:webHidden/>
                                    </w:rPr>
                                    <w:t>3</w:t>
                                  </w:r>
                                  <w:r w:rsidR="00F15DDD">
                                    <w:rPr>
                                      <w:noProof/>
                                      <w:webHidden/>
                                    </w:rPr>
                                    <w:fldChar w:fldCharType="end"/>
                                  </w:r>
                                </w:hyperlink>
                              </w:p>
                              <w:p w14:paraId="6F48ADF9" w14:textId="426BB457" w:rsidR="00F15DDD" w:rsidRDefault="00EC1541" w:rsidP="00F15DDD">
                                <w:pPr>
                                  <w:pStyle w:val="TM2"/>
                                  <w:tabs>
                                    <w:tab w:val="left" w:pos="880"/>
                                    <w:tab w:val="right" w:leader="dot" w:pos="9060"/>
                                  </w:tabs>
                                  <w:spacing w:after="60"/>
                                  <w:rPr>
                                    <w:rFonts w:asciiTheme="minorHAnsi" w:eastAsiaTheme="minorEastAsia" w:hAnsiTheme="minorHAnsi" w:cstheme="minorBidi"/>
                                    <w:noProof/>
                                    <w:color w:val="auto"/>
                                    <w:kern w:val="0"/>
                                    <w:sz w:val="22"/>
                                    <w:szCs w:val="22"/>
                                    <w14:ligatures w14:val="none"/>
                                    <w14:cntxtAlts w14:val="0"/>
                                  </w:rPr>
                                </w:pPr>
                                <w:hyperlink w:anchor="_Toc61435242" w:history="1">
                                  <w:r w:rsidR="00F15DDD" w:rsidRPr="001F75A4">
                                    <w:rPr>
                                      <w:rStyle w:val="Lienhypertexte"/>
                                      <w:noProof/>
                                    </w:rPr>
                                    <w:t>1.5.</w:t>
                                  </w:r>
                                  <w:r w:rsidR="00F15DDD">
                                    <w:rPr>
                                      <w:rFonts w:asciiTheme="minorHAnsi" w:eastAsiaTheme="minorEastAsia" w:hAnsiTheme="minorHAnsi" w:cstheme="minorBidi"/>
                                      <w:noProof/>
                                      <w:color w:val="auto"/>
                                      <w:kern w:val="0"/>
                                      <w:sz w:val="22"/>
                                      <w:szCs w:val="22"/>
                                      <w14:ligatures w14:val="none"/>
                                      <w14:cntxtAlts w14:val="0"/>
                                    </w:rPr>
                                    <w:tab/>
                                  </w:r>
                                  <w:r w:rsidR="00F15DDD" w:rsidRPr="001F75A4">
                                    <w:rPr>
                                      <w:rStyle w:val="Lienhypertexte"/>
                                      <w:noProof/>
                                    </w:rPr>
                                    <w:t>Description des besoins thermiques</w:t>
                                  </w:r>
                                  <w:r w:rsidR="00F15DDD">
                                    <w:rPr>
                                      <w:noProof/>
                                      <w:webHidden/>
                                    </w:rPr>
                                    <w:tab/>
                                  </w:r>
                                  <w:r w:rsidR="00F15DDD">
                                    <w:rPr>
                                      <w:noProof/>
                                      <w:webHidden/>
                                    </w:rPr>
                                    <w:fldChar w:fldCharType="begin"/>
                                  </w:r>
                                  <w:r w:rsidR="00F15DDD">
                                    <w:rPr>
                                      <w:noProof/>
                                      <w:webHidden/>
                                    </w:rPr>
                                    <w:instrText xml:space="preserve"> PAGEREF _Toc61435242 \h </w:instrText>
                                  </w:r>
                                  <w:r w:rsidR="00F15DDD">
                                    <w:rPr>
                                      <w:noProof/>
                                      <w:webHidden/>
                                    </w:rPr>
                                  </w:r>
                                  <w:r w:rsidR="00F15DDD">
                                    <w:rPr>
                                      <w:noProof/>
                                      <w:webHidden/>
                                    </w:rPr>
                                    <w:fldChar w:fldCharType="separate"/>
                                  </w:r>
                                  <w:r w:rsidR="00F15DDD">
                                    <w:rPr>
                                      <w:noProof/>
                                      <w:webHidden/>
                                    </w:rPr>
                                    <w:t>4</w:t>
                                  </w:r>
                                  <w:r w:rsidR="00F15DDD">
                                    <w:rPr>
                                      <w:noProof/>
                                      <w:webHidden/>
                                    </w:rPr>
                                    <w:fldChar w:fldCharType="end"/>
                                  </w:r>
                                </w:hyperlink>
                              </w:p>
                              <w:p w14:paraId="52470DE6" w14:textId="55E8F9AC" w:rsidR="00F15DDD" w:rsidRDefault="00EC1541" w:rsidP="00F15DDD">
                                <w:pPr>
                                  <w:pStyle w:val="TM2"/>
                                  <w:tabs>
                                    <w:tab w:val="left" w:pos="880"/>
                                    <w:tab w:val="right" w:leader="dot" w:pos="9060"/>
                                  </w:tabs>
                                  <w:spacing w:after="60"/>
                                  <w:rPr>
                                    <w:rFonts w:asciiTheme="minorHAnsi" w:eastAsiaTheme="minorEastAsia" w:hAnsiTheme="minorHAnsi" w:cstheme="minorBidi"/>
                                    <w:noProof/>
                                    <w:color w:val="auto"/>
                                    <w:kern w:val="0"/>
                                    <w:sz w:val="22"/>
                                    <w:szCs w:val="22"/>
                                    <w14:ligatures w14:val="none"/>
                                    <w14:cntxtAlts w14:val="0"/>
                                  </w:rPr>
                                </w:pPr>
                                <w:hyperlink w:anchor="_Toc61435243" w:history="1">
                                  <w:r w:rsidR="00F15DDD" w:rsidRPr="001F75A4">
                                    <w:rPr>
                                      <w:rStyle w:val="Lienhypertexte"/>
                                      <w:noProof/>
                                    </w:rPr>
                                    <w:t>1.6.</w:t>
                                  </w:r>
                                  <w:r w:rsidR="00F15DDD">
                                    <w:rPr>
                                      <w:rFonts w:asciiTheme="minorHAnsi" w:eastAsiaTheme="minorEastAsia" w:hAnsiTheme="minorHAnsi" w:cstheme="minorBidi"/>
                                      <w:noProof/>
                                      <w:color w:val="auto"/>
                                      <w:kern w:val="0"/>
                                      <w:sz w:val="22"/>
                                      <w:szCs w:val="22"/>
                                      <w14:ligatures w14:val="none"/>
                                      <w14:cntxtAlts w14:val="0"/>
                                    </w:rPr>
                                    <w:tab/>
                                  </w:r>
                                  <w:r w:rsidR="00F15DDD" w:rsidRPr="001F75A4">
                                    <w:rPr>
                                      <w:rStyle w:val="Lienhypertexte"/>
                                      <w:noProof/>
                                    </w:rPr>
                                    <w:t>Impact subvention demandée sur le prix de vente ou le coût de la chaleur</w:t>
                                  </w:r>
                                  <w:r w:rsidR="00F15DDD">
                                    <w:rPr>
                                      <w:noProof/>
                                      <w:webHidden/>
                                    </w:rPr>
                                    <w:tab/>
                                  </w:r>
                                  <w:r w:rsidR="00F15DDD">
                                    <w:rPr>
                                      <w:noProof/>
                                      <w:webHidden/>
                                    </w:rPr>
                                    <w:fldChar w:fldCharType="begin"/>
                                  </w:r>
                                  <w:r w:rsidR="00F15DDD">
                                    <w:rPr>
                                      <w:noProof/>
                                      <w:webHidden/>
                                    </w:rPr>
                                    <w:instrText xml:space="preserve"> PAGEREF _Toc61435243 \h </w:instrText>
                                  </w:r>
                                  <w:r w:rsidR="00F15DDD">
                                    <w:rPr>
                                      <w:noProof/>
                                      <w:webHidden/>
                                    </w:rPr>
                                  </w:r>
                                  <w:r w:rsidR="00F15DDD">
                                    <w:rPr>
                                      <w:noProof/>
                                      <w:webHidden/>
                                    </w:rPr>
                                    <w:fldChar w:fldCharType="separate"/>
                                  </w:r>
                                  <w:r w:rsidR="00F15DDD">
                                    <w:rPr>
                                      <w:noProof/>
                                      <w:webHidden/>
                                    </w:rPr>
                                    <w:t>5</w:t>
                                  </w:r>
                                  <w:r w:rsidR="00F15DDD">
                                    <w:rPr>
                                      <w:noProof/>
                                      <w:webHidden/>
                                    </w:rPr>
                                    <w:fldChar w:fldCharType="end"/>
                                  </w:r>
                                </w:hyperlink>
                              </w:p>
                              <w:p w14:paraId="0AED0A19" w14:textId="284F19FC" w:rsidR="00F15DDD" w:rsidRDefault="00EC1541" w:rsidP="00F15DDD">
                                <w:pPr>
                                  <w:pStyle w:val="TM2"/>
                                  <w:tabs>
                                    <w:tab w:val="left" w:pos="880"/>
                                    <w:tab w:val="right" w:leader="dot" w:pos="9060"/>
                                  </w:tabs>
                                  <w:spacing w:after="60"/>
                                  <w:rPr>
                                    <w:rFonts w:asciiTheme="minorHAnsi" w:eastAsiaTheme="minorEastAsia" w:hAnsiTheme="minorHAnsi" w:cstheme="minorBidi"/>
                                    <w:noProof/>
                                    <w:color w:val="auto"/>
                                    <w:kern w:val="0"/>
                                    <w:sz w:val="22"/>
                                    <w:szCs w:val="22"/>
                                    <w14:ligatures w14:val="none"/>
                                    <w14:cntxtAlts w14:val="0"/>
                                  </w:rPr>
                                </w:pPr>
                                <w:hyperlink w:anchor="_Toc61435244" w:history="1">
                                  <w:r w:rsidR="00F15DDD" w:rsidRPr="001F75A4">
                                    <w:rPr>
                                      <w:rStyle w:val="Lienhypertexte"/>
                                      <w:noProof/>
                                    </w:rPr>
                                    <w:t>1.7.</w:t>
                                  </w:r>
                                  <w:r w:rsidR="00F15DDD">
                                    <w:rPr>
                                      <w:rFonts w:asciiTheme="minorHAnsi" w:eastAsiaTheme="minorEastAsia" w:hAnsiTheme="minorHAnsi" w:cstheme="minorBidi"/>
                                      <w:noProof/>
                                      <w:color w:val="auto"/>
                                      <w:kern w:val="0"/>
                                      <w:sz w:val="22"/>
                                      <w:szCs w:val="22"/>
                                      <w14:ligatures w14:val="none"/>
                                      <w14:cntxtAlts w14:val="0"/>
                                    </w:rPr>
                                    <w:tab/>
                                  </w:r>
                                  <w:r w:rsidR="00F15DDD" w:rsidRPr="001F75A4">
                                    <w:rPr>
                                      <w:rStyle w:val="Lienhypertexte"/>
                                      <w:noProof/>
                                    </w:rPr>
                                    <w:t>Dimensionnement de l'installation de production EnR&amp;R et du réseau de chaleur</w:t>
                                  </w:r>
                                  <w:r w:rsidR="00F15DDD">
                                    <w:rPr>
                                      <w:noProof/>
                                      <w:webHidden/>
                                    </w:rPr>
                                    <w:tab/>
                                  </w:r>
                                  <w:r w:rsidR="00F15DDD">
                                    <w:rPr>
                                      <w:noProof/>
                                      <w:webHidden/>
                                    </w:rPr>
                                    <w:fldChar w:fldCharType="begin"/>
                                  </w:r>
                                  <w:r w:rsidR="00F15DDD">
                                    <w:rPr>
                                      <w:noProof/>
                                      <w:webHidden/>
                                    </w:rPr>
                                    <w:instrText xml:space="preserve"> PAGEREF _Toc61435244 \h </w:instrText>
                                  </w:r>
                                  <w:r w:rsidR="00F15DDD">
                                    <w:rPr>
                                      <w:noProof/>
                                      <w:webHidden/>
                                    </w:rPr>
                                  </w:r>
                                  <w:r w:rsidR="00F15DDD">
                                    <w:rPr>
                                      <w:noProof/>
                                      <w:webHidden/>
                                    </w:rPr>
                                    <w:fldChar w:fldCharType="separate"/>
                                  </w:r>
                                  <w:r w:rsidR="00F15DDD">
                                    <w:rPr>
                                      <w:noProof/>
                                      <w:webHidden/>
                                    </w:rPr>
                                    <w:t>5</w:t>
                                  </w:r>
                                  <w:r w:rsidR="00F15DDD">
                                    <w:rPr>
                                      <w:noProof/>
                                      <w:webHidden/>
                                    </w:rPr>
                                    <w:fldChar w:fldCharType="end"/>
                                  </w:r>
                                </w:hyperlink>
                              </w:p>
                              <w:p w14:paraId="42A916E1" w14:textId="620D5D92" w:rsidR="00F15DDD" w:rsidRDefault="00EC1541" w:rsidP="00F15DDD">
                                <w:pPr>
                                  <w:pStyle w:val="TM2"/>
                                  <w:tabs>
                                    <w:tab w:val="left" w:pos="880"/>
                                    <w:tab w:val="right" w:leader="dot" w:pos="9060"/>
                                  </w:tabs>
                                  <w:spacing w:after="60"/>
                                  <w:rPr>
                                    <w:rFonts w:asciiTheme="minorHAnsi" w:eastAsiaTheme="minorEastAsia" w:hAnsiTheme="minorHAnsi" w:cstheme="minorBidi"/>
                                    <w:noProof/>
                                    <w:color w:val="auto"/>
                                    <w:kern w:val="0"/>
                                    <w:sz w:val="22"/>
                                    <w:szCs w:val="22"/>
                                    <w14:ligatures w14:val="none"/>
                                    <w14:cntxtAlts w14:val="0"/>
                                  </w:rPr>
                                </w:pPr>
                                <w:hyperlink w:anchor="_Toc61435245" w:history="1">
                                  <w:r w:rsidR="00F15DDD" w:rsidRPr="001F75A4">
                                    <w:rPr>
                                      <w:rStyle w:val="Lienhypertexte"/>
                                      <w:noProof/>
                                    </w:rPr>
                                    <w:t>1.8.</w:t>
                                  </w:r>
                                  <w:r w:rsidR="00F15DDD">
                                    <w:rPr>
                                      <w:rFonts w:asciiTheme="minorHAnsi" w:eastAsiaTheme="minorEastAsia" w:hAnsiTheme="minorHAnsi" w:cstheme="minorBidi"/>
                                      <w:noProof/>
                                      <w:color w:val="auto"/>
                                      <w:kern w:val="0"/>
                                      <w:sz w:val="22"/>
                                      <w:szCs w:val="22"/>
                                      <w14:ligatures w14:val="none"/>
                                      <w14:cntxtAlts w14:val="0"/>
                                    </w:rPr>
                                    <w:tab/>
                                  </w:r>
                                  <w:r w:rsidR="00F15DDD" w:rsidRPr="001F75A4">
                                    <w:rPr>
                                      <w:rStyle w:val="Lienhypertexte"/>
                                      <w:noProof/>
                                    </w:rPr>
                                    <w:t>Descriptif technique de l'installation de production et de ses performances</w:t>
                                  </w:r>
                                  <w:r w:rsidR="00F15DDD">
                                    <w:rPr>
                                      <w:noProof/>
                                      <w:webHidden/>
                                    </w:rPr>
                                    <w:tab/>
                                  </w:r>
                                  <w:r w:rsidR="00F15DDD">
                                    <w:rPr>
                                      <w:noProof/>
                                      <w:webHidden/>
                                    </w:rPr>
                                    <w:fldChar w:fldCharType="begin"/>
                                  </w:r>
                                  <w:r w:rsidR="00F15DDD">
                                    <w:rPr>
                                      <w:noProof/>
                                      <w:webHidden/>
                                    </w:rPr>
                                    <w:instrText xml:space="preserve"> PAGEREF _Toc61435245 \h </w:instrText>
                                  </w:r>
                                  <w:r w:rsidR="00F15DDD">
                                    <w:rPr>
                                      <w:noProof/>
                                      <w:webHidden/>
                                    </w:rPr>
                                  </w:r>
                                  <w:r w:rsidR="00F15DDD">
                                    <w:rPr>
                                      <w:noProof/>
                                      <w:webHidden/>
                                    </w:rPr>
                                    <w:fldChar w:fldCharType="separate"/>
                                  </w:r>
                                  <w:r w:rsidR="00F15DDD">
                                    <w:rPr>
                                      <w:noProof/>
                                      <w:webHidden/>
                                    </w:rPr>
                                    <w:t>6</w:t>
                                  </w:r>
                                  <w:r w:rsidR="00F15DDD">
                                    <w:rPr>
                                      <w:noProof/>
                                      <w:webHidden/>
                                    </w:rPr>
                                    <w:fldChar w:fldCharType="end"/>
                                  </w:r>
                                </w:hyperlink>
                              </w:p>
                              <w:p w14:paraId="6BDF9F9C" w14:textId="2CA3A587" w:rsidR="00F15DDD" w:rsidRDefault="00EC1541" w:rsidP="00F15DDD">
                                <w:pPr>
                                  <w:pStyle w:val="TM2"/>
                                  <w:tabs>
                                    <w:tab w:val="left" w:pos="880"/>
                                    <w:tab w:val="right" w:leader="dot" w:pos="9060"/>
                                  </w:tabs>
                                  <w:spacing w:after="60"/>
                                  <w:rPr>
                                    <w:rFonts w:asciiTheme="minorHAnsi" w:eastAsiaTheme="minorEastAsia" w:hAnsiTheme="minorHAnsi" w:cstheme="minorBidi"/>
                                    <w:noProof/>
                                    <w:color w:val="auto"/>
                                    <w:kern w:val="0"/>
                                    <w:sz w:val="22"/>
                                    <w:szCs w:val="22"/>
                                    <w14:ligatures w14:val="none"/>
                                    <w14:cntxtAlts w14:val="0"/>
                                  </w:rPr>
                                </w:pPr>
                                <w:hyperlink w:anchor="_Toc61435246" w:history="1">
                                  <w:r w:rsidR="00F15DDD" w:rsidRPr="001F75A4">
                                    <w:rPr>
                                      <w:rStyle w:val="Lienhypertexte"/>
                                      <w:noProof/>
                                    </w:rPr>
                                    <w:t>1.9.</w:t>
                                  </w:r>
                                  <w:r w:rsidR="00F15DDD">
                                    <w:rPr>
                                      <w:rFonts w:asciiTheme="minorHAnsi" w:eastAsiaTheme="minorEastAsia" w:hAnsiTheme="minorHAnsi" w:cstheme="minorBidi"/>
                                      <w:noProof/>
                                      <w:color w:val="auto"/>
                                      <w:kern w:val="0"/>
                                      <w:sz w:val="22"/>
                                      <w:szCs w:val="22"/>
                                      <w14:ligatures w14:val="none"/>
                                      <w14:cntxtAlts w14:val="0"/>
                                    </w:rPr>
                                    <w:tab/>
                                  </w:r>
                                  <w:r w:rsidR="00F15DDD" w:rsidRPr="001F75A4">
                                    <w:rPr>
                                      <w:rStyle w:val="Lienhypertexte"/>
                                      <w:noProof/>
                                    </w:rPr>
                                    <w:t>Système de comptage, suivi, reporting de la production EnR&amp;R</w:t>
                                  </w:r>
                                  <w:r w:rsidR="00F15DDD">
                                    <w:rPr>
                                      <w:noProof/>
                                      <w:webHidden/>
                                    </w:rPr>
                                    <w:tab/>
                                  </w:r>
                                  <w:r w:rsidR="00F15DDD">
                                    <w:rPr>
                                      <w:noProof/>
                                      <w:webHidden/>
                                    </w:rPr>
                                    <w:fldChar w:fldCharType="begin"/>
                                  </w:r>
                                  <w:r w:rsidR="00F15DDD">
                                    <w:rPr>
                                      <w:noProof/>
                                      <w:webHidden/>
                                    </w:rPr>
                                    <w:instrText xml:space="preserve"> PAGEREF _Toc61435246 \h </w:instrText>
                                  </w:r>
                                  <w:r w:rsidR="00F15DDD">
                                    <w:rPr>
                                      <w:noProof/>
                                      <w:webHidden/>
                                    </w:rPr>
                                  </w:r>
                                  <w:r w:rsidR="00F15DDD">
                                    <w:rPr>
                                      <w:noProof/>
                                      <w:webHidden/>
                                    </w:rPr>
                                    <w:fldChar w:fldCharType="separate"/>
                                  </w:r>
                                  <w:r w:rsidR="00F15DDD">
                                    <w:rPr>
                                      <w:noProof/>
                                      <w:webHidden/>
                                    </w:rPr>
                                    <w:t>7</w:t>
                                  </w:r>
                                  <w:r w:rsidR="00F15DDD">
                                    <w:rPr>
                                      <w:noProof/>
                                      <w:webHidden/>
                                    </w:rPr>
                                    <w:fldChar w:fldCharType="end"/>
                                  </w:r>
                                </w:hyperlink>
                              </w:p>
                              <w:p w14:paraId="7CFB16C2" w14:textId="277A2D5E" w:rsidR="00F15DDD" w:rsidRDefault="00EC1541" w:rsidP="00F15DDD">
                                <w:pPr>
                                  <w:pStyle w:val="TM2"/>
                                  <w:tabs>
                                    <w:tab w:val="left" w:pos="880"/>
                                    <w:tab w:val="right" w:leader="dot" w:pos="9060"/>
                                  </w:tabs>
                                  <w:spacing w:after="60"/>
                                  <w:rPr>
                                    <w:rFonts w:asciiTheme="minorHAnsi" w:eastAsiaTheme="minorEastAsia" w:hAnsiTheme="minorHAnsi" w:cstheme="minorBidi"/>
                                    <w:noProof/>
                                    <w:color w:val="auto"/>
                                    <w:kern w:val="0"/>
                                    <w:sz w:val="22"/>
                                    <w:szCs w:val="22"/>
                                    <w14:ligatures w14:val="none"/>
                                    <w14:cntxtAlts w14:val="0"/>
                                  </w:rPr>
                                </w:pPr>
                                <w:hyperlink w:anchor="_Toc61435247" w:history="1">
                                  <w:r w:rsidR="00F15DDD" w:rsidRPr="001F75A4">
                                    <w:rPr>
                                      <w:rStyle w:val="Lienhypertexte"/>
                                      <w:noProof/>
                                    </w:rPr>
                                    <w:t>1.10.</w:t>
                                  </w:r>
                                  <w:r w:rsidR="00F15DDD">
                                    <w:rPr>
                                      <w:rFonts w:asciiTheme="minorHAnsi" w:eastAsiaTheme="minorEastAsia" w:hAnsiTheme="minorHAnsi" w:cstheme="minorBidi"/>
                                      <w:noProof/>
                                      <w:color w:val="auto"/>
                                      <w:kern w:val="0"/>
                                      <w:sz w:val="22"/>
                                      <w:szCs w:val="22"/>
                                      <w14:ligatures w14:val="none"/>
                                      <w14:cntxtAlts w14:val="0"/>
                                    </w:rPr>
                                    <w:tab/>
                                  </w:r>
                                  <w:r w:rsidR="00F15DDD" w:rsidRPr="001F75A4">
                                    <w:rPr>
                                      <w:rStyle w:val="Lienhypertexte"/>
                                      <w:noProof/>
                                    </w:rPr>
                                    <w:t>Caractéristiques principales du réseau de chaleur</w:t>
                                  </w:r>
                                  <w:r w:rsidR="00F15DDD">
                                    <w:rPr>
                                      <w:noProof/>
                                      <w:webHidden/>
                                    </w:rPr>
                                    <w:tab/>
                                  </w:r>
                                  <w:r w:rsidR="00F15DDD">
                                    <w:rPr>
                                      <w:noProof/>
                                      <w:webHidden/>
                                    </w:rPr>
                                    <w:fldChar w:fldCharType="begin"/>
                                  </w:r>
                                  <w:r w:rsidR="00F15DDD">
                                    <w:rPr>
                                      <w:noProof/>
                                      <w:webHidden/>
                                    </w:rPr>
                                    <w:instrText xml:space="preserve"> PAGEREF _Toc61435247 \h </w:instrText>
                                  </w:r>
                                  <w:r w:rsidR="00F15DDD">
                                    <w:rPr>
                                      <w:noProof/>
                                      <w:webHidden/>
                                    </w:rPr>
                                  </w:r>
                                  <w:r w:rsidR="00F15DDD">
                                    <w:rPr>
                                      <w:noProof/>
                                      <w:webHidden/>
                                    </w:rPr>
                                    <w:fldChar w:fldCharType="separate"/>
                                  </w:r>
                                  <w:r w:rsidR="00F15DDD">
                                    <w:rPr>
                                      <w:noProof/>
                                      <w:webHidden/>
                                    </w:rPr>
                                    <w:t>7</w:t>
                                  </w:r>
                                  <w:r w:rsidR="00F15DDD">
                                    <w:rPr>
                                      <w:noProof/>
                                      <w:webHidden/>
                                    </w:rPr>
                                    <w:fldChar w:fldCharType="end"/>
                                  </w:r>
                                </w:hyperlink>
                              </w:p>
                              <w:p w14:paraId="47A510AE" w14:textId="2287D8E2" w:rsidR="00F15DDD" w:rsidRDefault="00EC1541" w:rsidP="00F15DDD">
                                <w:pPr>
                                  <w:pStyle w:val="TM2"/>
                                  <w:tabs>
                                    <w:tab w:val="left" w:pos="880"/>
                                    <w:tab w:val="right" w:leader="dot" w:pos="9060"/>
                                  </w:tabs>
                                  <w:spacing w:after="60"/>
                                  <w:rPr>
                                    <w:rFonts w:asciiTheme="minorHAnsi" w:eastAsiaTheme="minorEastAsia" w:hAnsiTheme="minorHAnsi" w:cstheme="minorBidi"/>
                                    <w:noProof/>
                                    <w:color w:val="auto"/>
                                    <w:kern w:val="0"/>
                                    <w:sz w:val="22"/>
                                    <w:szCs w:val="22"/>
                                    <w14:ligatures w14:val="none"/>
                                    <w14:cntxtAlts w14:val="0"/>
                                  </w:rPr>
                                </w:pPr>
                                <w:hyperlink w:anchor="_Toc61435248" w:history="1">
                                  <w:r w:rsidR="00F15DDD" w:rsidRPr="001F75A4">
                                    <w:rPr>
                                      <w:rStyle w:val="Lienhypertexte"/>
                                      <w:noProof/>
                                    </w:rPr>
                                    <w:t>1.11.</w:t>
                                  </w:r>
                                  <w:r w:rsidR="00F15DDD">
                                    <w:rPr>
                                      <w:rFonts w:asciiTheme="minorHAnsi" w:eastAsiaTheme="minorEastAsia" w:hAnsiTheme="minorHAnsi" w:cstheme="minorBidi"/>
                                      <w:noProof/>
                                      <w:color w:val="auto"/>
                                      <w:kern w:val="0"/>
                                      <w:sz w:val="22"/>
                                      <w:szCs w:val="22"/>
                                      <w14:ligatures w14:val="none"/>
                                      <w14:cntxtAlts w14:val="0"/>
                                    </w:rPr>
                                    <w:tab/>
                                  </w:r>
                                  <w:r w:rsidR="00F15DDD" w:rsidRPr="001F75A4">
                                    <w:rPr>
                                      <w:rStyle w:val="Lienhypertexte"/>
                                      <w:noProof/>
                                    </w:rPr>
                                    <w:t>Description des travaux de géothermie</w:t>
                                  </w:r>
                                  <w:r w:rsidR="00F15DDD">
                                    <w:rPr>
                                      <w:noProof/>
                                      <w:webHidden/>
                                    </w:rPr>
                                    <w:tab/>
                                  </w:r>
                                  <w:r w:rsidR="00F15DDD">
                                    <w:rPr>
                                      <w:noProof/>
                                      <w:webHidden/>
                                    </w:rPr>
                                    <w:fldChar w:fldCharType="begin"/>
                                  </w:r>
                                  <w:r w:rsidR="00F15DDD">
                                    <w:rPr>
                                      <w:noProof/>
                                      <w:webHidden/>
                                    </w:rPr>
                                    <w:instrText xml:space="preserve"> PAGEREF _Toc61435248 \h </w:instrText>
                                  </w:r>
                                  <w:r w:rsidR="00F15DDD">
                                    <w:rPr>
                                      <w:noProof/>
                                      <w:webHidden/>
                                    </w:rPr>
                                  </w:r>
                                  <w:r w:rsidR="00F15DDD">
                                    <w:rPr>
                                      <w:noProof/>
                                      <w:webHidden/>
                                    </w:rPr>
                                    <w:fldChar w:fldCharType="separate"/>
                                  </w:r>
                                  <w:r w:rsidR="00F15DDD">
                                    <w:rPr>
                                      <w:noProof/>
                                      <w:webHidden/>
                                    </w:rPr>
                                    <w:t>7</w:t>
                                  </w:r>
                                  <w:r w:rsidR="00F15DDD">
                                    <w:rPr>
                                      <w:noProof/>
                                      <w:webHidden/>
                                    </w:rPr>
                                    <w:fldChar w:fldCharType="end"/>
                                  </w:r>
                                </w:hyperlink>
                              </w:p>
                              <w:p w14:paraId="227DB4F6" w14:textId="495D439B" w:rsidR="00F15DDD" w:rsidRDefault="00EC1541" w:rsidP="00F15DDD">
                                <w:pPr>
                                  <w:pStyle w:val="TM2"/>
                                  <w:tabs>
                                    <w:tab w:val="left" w:pos="880"/>
                                    <w:tab w:val="right" w:leader="dot" w:pos="9060"/>
                                  </w:tabs>
                                  <w:spacing w:after="60"/>
                                  <w:rPr>
                                    <w:rFonts w:asciiTheme="minorHAnsi" w:eastAsiaTheme="minorEastAsia" w:hAnsiTheme="minorHAnsi" w:cstheme="minorBidi"/>
                                    <w:noProof/>
                                    <w:color w:val="auto"/>
                                    <w:kern w:val="0"/>
                                    <w:sz w:val="22"/>
                                    <w:szCs w:val="22"/>
                                    <w14:ligatures w14:val="none"/>
                                    <w14:cntxtAlts w14:val="0"/>
                                  </w:rPr>
                                </w:pPr>
                                <w:hyperlink w:anchor="_Toc61435249" w:history="1">
                                  <w:r w:rsidR="00F15DDD" w:rsidRPr="001F75A4">
                                    <w:rPr>
                                      <w:rStyle w:val="Lienhypertexte"/>
                                      <w:noProof/>
                                    </w:rPr>
                                    <w:t>1.12.</w:t>
                                  </w:r>
                                  <w:r w:rsidR="00F15DDD">
                                    <w:rPr>
                                      <w:rFonts w:asciiTheme="minorHAnsi" w:eastAsiaTheme="minorEastAsia" w:hAnsiTheme="minorHAnsi" w:cstheme="minorBidi"/>
                                      <w:noProof/>
                                      <w:color w:val="auto"/>
                                      <w:kern w:val="0"/>
                                      <w:sz w:val="22"/>
                                      <w:szCs w:val="22"/>
                                      <w14:ligatures w14:val="none"/>
                                      <w14:cntxtAlts w14:val="0"/>
                                    </w:rPr>
                                    <w:tab/>
                                  </w:r>
                                  <w:r w:rsidR="00F15DDD" w:rsidRPr="001F75A4">
                                    <w:rPr>
                                      <w:rStyle w:val="Lienhypertexte"/>
                                      <w:noProof/>
                                    </w:rPr>
                                    <w:t>Description des travaux réseau de distribution de chaleur</w:t>
                                  </w:r>
                                  <w:r w:rsidR="00F15DDD">
                                    <w:rPr>
                                      <w:noProof/>
                                      <w:webHidden/>
                                    </w:rPr>
                                    <w:tab/>
                                  </w:r>
                                  <w:r w:rsidR="00F15DDD">
                                    <w:rPr>
                                      <w:noProof/>
                                      <w:webHidden/>
                                    </w:rPr>
                                    <w:fldChar w:fldCharType="begin"/>
                                  </w:r>
                                  <w:r w:rsidR="00F15DDD">
                                    <w:rPr>
                                      <w:noProof/>
                                      <w:webHidden/>
                                    </w:rPr>
                                    <w:instrText xml:space="preserve"> PAGEREF _Toc61435249 \h </w:instrText>
                                  </w:r>
                                  <w:r w:rsidR="00F15DDD">
                                    <w:rPr>
                                      <w:noProof/>
                                      <w:webHidden/>
                                    </w:rPr>
                                  </w:r>
                                  <w:r w:rsidR="00F15DDD">
                                    <w:rPr>
                                      <w:noProof/>
                                      <w:webHidden/>
                                    </w:rPr>
                                    <w:fldChar w:fldCharType="separate"/>
                                  </w:r>
                                  <w:r w:rsidR="00F15DDD">
                                    <w:rPr>
                                      <w:noProof/>
                                      <w:webHidden/>
                                    </w:rPr>
                                    <w:t>7</w:t>
                                  </w:r>
                                  <w:r w:rsidR="00F15DDD">
                                    <w:rPr>
                                      <w:noProof/>
                                      <w:webHidden/>
                                    </w:rPr>
                                    <w:fldChar w:fldCharType="end"/>
                                  </w:r>
                                </w:hyperlink>
                              </w:p>
                              <w:p w14:paraId="4B93FB5C" w14:textId="70C184E1" w:rsidR="00F15DDD" w:rsidRDefault="00EC1541" w:rsidP="00F15DDD">
                                <w:pPr>
                                  <w:pStyle w:val="TM2"/>
                                  <w:tabs>
                                    <w:tab w:val="left" w:pos="880"/>
                                    <w:tab w:val="right" w:leader="dot" w:pos="9060"/>
                                  </w:tabs>
                                  <w:spacing w:after="60"/>
                                  <w:rPr>
                                    <w:rFonts w:asciiTheme="minorHAnsi" w:eastAsiaTheme="minorEastAsia" w:hAnsiTheme="minorHAnsi" w:cstheme="minorBidi"/>
                                    <w:noProof/>
                                    <w:color w:val="auto"/>
                                    <w:kern w:val="0"/>
                                    <w:sz w:val="22"/>
                                    <w:szCs w:val="22"/>
                                    <w14:ligatures w14:val="none"/>
                                    <w14:cntxtAlts w14:val="0"/>
                                  </w:rPr>
                                </w:pPr>
                                <w:hyperlink w:anchor="_Toc61435250" w:history="1">
                                  <w:r w:rsidR="00F15DDD" w:rsidRPr="001F75A4">
                                    <w:rPr>
                                      <w:rStyle w:val="Lienhypertexte"/>
                                      <w:noProof/>
                                    </w:rPr>
                                    <w:t>1.13.</w:t>
                                  </w:r>
                                  <w:r w:rsidR="00F15DDD">
                                    <w:rPr>
                                      <w:rFonts w:asciiTheme="minorHAnsi" w:eastAsiaTheme="minorEastAsia" w:hAnsiTheme="minorHAnsi" w:cstheme="minorBidi"/>
                                      <w:noProof/>
                                      <w:color w:val="auto"/>
                                      <w:kern w:val="0"/>
                                      <w:sz w:val="22"/>
                                      <w:szCs w:val="22"/>
                                      <w14:ligatures w14:val="none"/>
                                      <w14:cntxtAlts w14:val="0"/>
                                    </w:rPr>
                                    <w:tab/>
                                  </w:r>
                                  <w:r w:rsidR="00F15DDD" w:rsidRPr="001F75A4">
                                    <w:rPr>
                                      <w:rStyle w:val="Lienhypertexte"/>
                                      <w:noProof/>
                                    </w:rPr>
                                    <w:t>Vérification des critères d’éligibilité</w:t>
                                  </w:r>
                                  <w:r w:rsidR="00F15DDD">
                                    <w:rPr>
                                      <w:noProof/>
                                      <w:webHidden/>
                                    </w:rPr>
                                    <w:tab/>
                                  </w:r>
                                  <w:r w:rsidR="00F15DDD">
                                    <w:rPr>
                                      <w:noProof/>
                                      <w:webHidden/>
                                    </w:rPr>
                                    <w:fldChar w:fldCharType="begin"/>
                                  </w:r>
                                  <w:r w:rsidR="00F15DDD">
                                    <w:rPr>
                                      <w:noProof/>
                                      <w:webHidden/>
                                    </w:rPr>
                                    <w:instrText xml:space="preserve"> PAGEREF _Toc61435250 \h </w:instrText>
                                  </w:r>
                                  <w:r w:rsidR="00F15DDD">
                                    <w:rPr>
                                      <w:noProof/>
                                      <w:webHidden/>
                                    </w:rPr>
                                  </w:r>
                                  <w:r w:rsidR="00F15DDD">
                                    <w:rPr>
                                      <w:noProof/>
                                      <w:webHidden/>
                                    </w:rPr>
                                    <w:fldChar w:fldCharType="separate"/>
                                  </w:r>
                                  <w:r w:rsidR="00F15DDD">
                                    <w:rPr>
                                      <w:noProof/>
                                      <w:webHidden/>
                                    </w:rPr>
                                    <w:t>8</w:t>
                                  </w:r>
                                  <w:r w:rsidR="00F15DDD">
                                    <w:rPr>
                                      <w:noProof/>
                                      <w:webHidden/>
                                    </w:rPr>
                                    <w:fldChar w:fldCharType="end"/>
                                  </w:r>
                                </w:hyperlink>
                              </w:p>
                              <w:p w14:paraId="071EE8E5" w14:textId="74BFA464" w:rsidR="00F15DDD" w:rsidRDefault="00EC1541" w:rsidP="00F15DDD">
                                <w:pPr>
                                  <w:pStyle w:val="TM1"/>
                                  <w:tabs>
                                    <w:tab w:val="left" w:pos="442"/>
                                    <w:tab w:val="right" w:leader="dot" w:pos="9060"/>
                                  </w:tabs>
                                  <w:spacing w:after="60"/>
                                  <w:rPr>
                                    <w:rFonts w:asciiTheme="minorHAnsi" w:eastAsiaTheme="minorEastAsia" w:hAnsiTheme="minorHAnsi" w:cstheme="minorBidi"/>
                                    <w:b w:val="0"/>
                                    <w:noProof/>
                                    <w:color w:val="auto"/>
                                    <w:kern w:val="0"/>
                                    <w:sz w:val="22"/>
                                    <w:szCs w:val="22"/>
                                    <w14:ligatures w14:val="none"/>
                                    <w14:cntxtAlts w14:val="0"/>
                                  </w:rPr>
                                </w:pPr>
                                <w:hyperlink w:anchor="_Toc61435251" w:history="1">
                                  <w:r w:rsidR="00F15DDD" w:rsidRPr="001F75A4">
                                    <w:rPr>
                                      <w:rStyle w:val="Lienhypertexte"/>
                                      <w:noProof/>
                                    </w:rPr>
                                    <w:t>2.</w:t>
                                  </w:r>
                                  <w:r w:rsidR="00F15DDD">
                                    <w:rPr>
                                      <w:rFonts w:asciiTheme="minorHAnsi" w:eastAsiaTheme="minorEastAsia" w:hAnsiTheme="minorHAnsi" w:cstheme="minorBidi"/>
                                      <w:b w:val="0"/>
                                      <w:noProof/>
                                      <w:color w:val="auto"/>
                                      <w:kern w:val="0"/>
                                      <w:sz w:val="22"/>
                                      <w:szCs w:val="22"/>
                                      <w14:ligatures w14:val="none"/>
                                      <w14:cntxtAlts w14:val="0"/>
                                    </w:rPr>
                                    <w:tab/>
                                  </w:r>
                                  <w:r w:rsidR="00F15DDD" w:rsidRPr="001F75A4">
                                    <w:rPr>
                                      <w:rStyle w:val="Lienhypertexte"/>
                                      <w:noProof/>
                                    </w:rPr>
                                    <w:t>Suivi et planning du projet</w:t>
                                  </w:r>
                                  <w:r w:rsidR="00F15DDD">
                                    <w:rPr>
                                      <w:noProof/>
                                      <w:webHidden/>
                                    </w:rPr>
                                    <w:tab/>
                                  </w:r>
                                  <w:r w:rsidR="00F15DDD">
                                    <w:rPr>
                                      <w:noProof/>
                                      <w:webHidden/>
                                    </w:rPr>
                                    <w:fldChar w:fldCharType="begin"/>
                                  </w:r>
                                  <w:r w:rsidR="00F15DDD">
                                    <w:rPr>
                                      <w:noProof/>
                                      <w:webHidden/>
                                    </w:rPr>
                                    <w:instrText xml:space="preserve"> PAGEREF _Toc61435251 \h </w:instrText>
                                  </w:r>
                                  <w:r w:rsidR="00F15DDD">
                                    <w:rPr>
                                      <w:noProof/>
                                      <w:webHidden/>
                                    </w:rPr>
                                  </w:r>
                                  <w:r w:rsidR="00F15DDD">
                                    <w:rPr>
                                      <w:noProof/>
                                      <w:webHidden/>
                                    </w:rPr>
                                    <w:fldChar w:fldCharType="separate"/>
                                  </w:r>
                                  <w:r w:rsidR="00F15DDD">
                                    <w:rPr>
                                      <w:noProof/>
                                      <w:webHidden/>
                                    </w:rPr>
                                    <w:t>9</w:t>
                                  </w:r>
                                  <w:r w:rsidR="00F15DDD">
                                    <w:rPr>
                                      <w:noProof/>
                                      <w:webHidden/>
                                    </w:rPr>
                                    <w:fldChar w:fldCharType="end"/>
                                  </w:r>
                                </w:hyperlink>
                              </w:p>
                              <w:p w14:paraId="47D93EF5" w14:textId="57929A31" w:rsidR="00F15DDD" w:rsidRDefault="00EC1541" w:rsidP="00F15DDD">
                                <w:pPr>
                                  <w:pStyle w:val="TM1"/>
                                  <w:tabs>
                                    <w:tab w:val="left" w:pos="442"/>
                                    <w:tab w:val="right" w:leader="dot" w:pos="9060"/>
                                  </w:tabs>
                                  <w:spacing w:after="60"/>
                                  <w:rPr>
                                    <w:rFonts w:asciiTheme="minorHAnsi" w:eastAsiaTheme="minorEastAsia" w:hAnsiTheme="minorHAnsi" w:cstheme="minorBidi"/>
                                    <w:b w:val="0"/>
                                    <w:noProof/>
                                    <w:color w:val="auto"/>
                                    <w:kern w:val="0"/>
                                    <w:sz w:val="22"/>
                                    <w:szCs w:val="22"/>
                                    <w14:ligatures w14:val="none"/>
                                    <w14:cntxtAlts w14:val="0"/>
                                  </w:rPr>
                                </w:pPr>
                                <w:hyperlink w:anchor="_Toc61435252" w:history="1">
                                  <w:r w:rsidR="00F15DDD" w:rsidRPr="001F75A4">
                                    <w:rPr>
                                      <w:rStyle w:val="Lienhypertexte"/>
                                      <w:noProof/>
                                    </w:rPr>
                                    <w:t>3.</w:t>
                                  </w:r>
                                  <w:r w:rsidR="00F15DDD">
                                    <w:rPr>
                                      <w:rFonts w:asciiTheme="minorHAnsi" w:eastAsiaTheme="minorEastAsia" w:hAnsiTheme="minorHAnsi" w:cstheme="minorBidi"/>
                                      <w:b w:val="0"/>
                                      <w:noProof/>
                                      <w:color w:val="auto"/>
                                      <w:kern w:val="0"/>
                                      <w:sz w:val="22"/>
                                      <w:szCs w:val="22"/>
                                      <w14:ligatures w14:val="none"/>
                                      <w14:cntxtAlts w14:val="0"/>
                                    </w:rPr>
                                    <w:tab/>
                                  </w:r>
                                  <w:r w:rsidR="00F15DDD" w:rsidRPr="001F75A4">
                                    <w:rPr>
                                      <w:rStyle w:val="Lienhypertexte"/>
                                      <w:noProof/>
                                    </w:rPr>
                                    <w:t>Engagements spécifiques</w:t>
                                  </w:r>
                                  <w:r w:rsidR="00F15DDD">
                                    <w:rPr>
                                      <w:noProof/>
                                      <w:webHidden/>
                                    </w:rPr>
                                    <w:tab/>
                                  </w:r>
                                  <w:r w:rsidR="00F15DDD">
                                    <w:rPr>
                                      <w:noProof/>
                                      <w:webHidden/>
                                    </w:rPr>
                                    <w:fldChar w:fldCharType="begin"/>
                                  </w:r>
                                  <w:r w:rsidR="00F15DDD">
                                    <w:rPr>
                                      <w:noProof/>
                                      <w:webHidden/>
                                    </w:rPr>
                                    <w:instrText xml:space="preserve"> PAGEREF _Toc61435252 \h </w:instrText>
                                  </w:r>
                                  <w:r w:rsidR="00F15DDD">
                                    <w:rPr>
                                      <w:noProof/>
                                      <w:webHidden/>
                                    </w:rPr>
                                  </w:r>
                                  <w:r w:rsidR="00F15DDD">
                                    <w:rPr>
                                      <w:noProof/>
                                      <w:webHidden/>
                                    </w:rPr>
                                    <w:fldChar w:fldCharType="separate"/>
                                  </w:r>
                                  <w:r w:rsidR="00F15DDD">
                                    <w:rPr>
                                      <w:noProof/>
                                      <w:webHidden/>
                                    </w:rPr>
                                    <w:t>9</w:t>
                                  </w:r>
                                  <w:r w:rsidR="00F15DDD">
                                    <w:rPr>
                                      <w:noProof/>
                                      <w:webHidden/>
                                    </w:rPr>
                                    <w:fldChar w:fldCharType="end"/>
                                  </w:r>
                                </w:hyperlink>
                              </w:p>
                              <w:p w14:paraId="74510575" w14:textId="4D729184" w:rsidR="00F15DDD" w:rsidRDefault="00EC1541" w:rsidP="00F15DDD">
                                <w:pPr>
                                  <w:pStyle w:val="TM2"/>
                                  <w:tabs>
                                    <w:tab w:val="left" w:pos="880"/>
                                    <w:tab w:val="right" w:leader="dot" w:pos="9060"/>
                                  </w:tabs>
                                  <w:spacing w:after="60"/>
                                  <w:rPr>
                                    <w:rFonts w:asciiTheme="minorHAnsi" w:eastAsiaTheme="minorEastAsia" w:hAnsiTheme="minorHAnsi" w:cstheme="minorBidi"/>
                                    <w:noProof/>
                                    <w:color w:val="auto"/>
                                    <w:kern w:val="0"/>
                                    <w:sz w:val="22"/>
                                    <w:szCs w:val="22"/>
                                    <w14:ligatures w14:val="none"/>
                                    <w14:cntxtAlts w14:val="0"/>
                                  </w:rPr>
                                </w:pPr>
                                <w:hyperlink w:anchor="_Toc61435253" w:history="1">
                                  <w:r w:rsidR="00F15DDD" w:rsidRPr="001F75A4">
                                    <w:rPr>
                                      <w:rStyle w:val="Lienhypertexte"/>
                                      <w:noProof/>
                                    </w:rPr>
                                    <w:t>3.1.</w:t>
                                  </w:r>
                                  <w:r w:rsidR="00F15DDD">
                                    <w:rPr>
                                      <w:rFonts w:asciiTheme="minorHAnsi" w:eastAsiaTheme="minorEastAsia" w:hAnsiTheme="minorHAnsi" w:cstheme="minorBidi"/>
                                      <w:noProof/>
                                      <w:color w:val="auto"/>
                                      <w:kern w:val="0"/>
                                      <w:sz w:val="22"/>
                                      <w:szCs w:val="22"/>
                                      <w14:ligatures w14:val="none"/>
                                      <w14:cntxtAlts w14:val="0"/>
                                    </w:rPr>
                                    <w:tab/>
                                  </w:r>
                                  <w:r w:rsidR="00F15DDD" w:rsidRPr="001F75A4">
                                    <w:rPr>
                                      <w:rStyle w:val="Lienhypertexte"/>
                                      <w:noProof/>
                                    </w:rPr>
                                    <w:t>Engagement sur la production thermique de l’installation à partir de géothermie (sortie centrale)</w:t>
                                  </w:r>
                                  <w:r w:rsidR="00F15DDD">
                                    <w:rPr>
                                      <w:noProof/>
                                      <w:webHidden/>
                                    </w:rPr>
                                    <w:tab/>
                                  </w:r>
                                  <w:r w:rsidR="00F15DDD">
                                    <w:rPr>
                                      <w:noProof/>
                                      <w:webHidden/>
                                    </w:rPr>
                                    <w:fldChar w:fldCharType="begin"/>
                                  </w:r>
                                  <w:r w:rsidR="00F15DDD">
                                    <w:rPr>
                                      <w:noProof/>
                                      <w:webHidden/>
                                    </w:rPr>
                                    <w:instrText xml:space="preserve"> PAGEREF _Toc61435253 \h </w:instrText>
                                  </w:r>
                                  <w:r w:rsidR="00F15DDD">
                                    <w:rPr>
                                      <w:noProof/>
                                      <w:webHidden/>
                                    </w:rPr>
                                  </w:r>
                                  <w:r w:rsidR="00F15DDD">
                                    <w:rPr>
                                      <w:noProof/>
                                      <w:webHidden/>
                                    </w:rPr>
                                    <w:fldChar w:fldCharType="separate"/>
                                  </w:r>
                                  <w:r w:rsidR="00F15DDD">
                                    <w:rPr>
                                      <w:noProof/>
                                      <w:webHidden/>
                                    </w:rPr>
                                    <w:t>9</w:t>
                                  </w:r>
                                  <w:r w:rsidR="00F15DDD">
                                    <w:rPr>
                                      <w:noProof/>
                                      <w:webHidden/>
                                    </w:rPr>
                                    <w:fldChar w:fldCharType="end"/>
                                  </w:r>
                                </w:hyperlink>
                              </w:p>
                              <w:p w14:paraId="634B4C24" w14:textId="637DFEE8" w:rsidR="00F15DDD" w:rsidRDefault="00EC1541" w:rsidP="00F15DDD">
                                <w:pPr>
                                  <w:pStyle w:val="TM2"/>
                                  <w:tabs>
                                    <w:tab w:val="left" w:pos="880"/>
                                    <w:tab w:val="right" w:leader="dot" w:pos="9060"/>
                                  </w:tabs>
                                  <w:spacing w:after="60"/>
                                  <w:rPr>
                                    <w:rFonts w:asciiTheme="minorHAnsi" w:eastAsiaTheme="minorEastAsia" w:hAnsiTheme="minorHAnsi" w:cstheme="minorBidi"/>
                                    <w:noProof/>
                                    <w:color w:val="auto"/>
                                    <w:kern w:val="0"/>
                                    <w:sz w:val="22"/>
                                    <w:szCs w:val="22"/>
                                    <w14:ligatures w14:val="none"/>
                                    <w14:cntxtAlts w14:val="0"/>
                                  </w:rPr>
                                </w:pPr>
                                <w:hyperlink w:anchor="_Toc61435254" w:history="1">
                                  <w:r w:rsidR="00F15DDD" w:rsidRPr="001F75A4">
                                    <w:rPr>
                                      <w:rStyle w:val="Lienhypertexte"/>
                                      <w:noProof/>
                                    </w:rPr>
                                    <w:t>3.2.</w:t>
                                  </w:r>
                                  <w:r w:rsidR="00F15DDD">
                                    <w:rPr>
                                      <w:rFonts w:asciiTheme="minorHAnsi" w:eastAsiaTheme="minorEastAsia" w:hAnsiTheme="minorHAnsi" w:cstheme="minorBidi"/>
                                      <w:noProof/>
                                      <w:color w:val="auto"/>
                                      <w:kern w:val="0"/>
                                      <w:sz w:val="22"/>
                                      <w:szCs w:val="22"/>
                                      <w14:ligatures w14:val="none"/>
                                      <w14:cntxtAlts w14:val="0"/>
                                    </w:rPr>
                                    <w:tab/>
                                  </w:r>
                                  <w:r w:rsidR="00F15DDD" w:rsidRPr="001F75A4">
                                    <w:rPr>
                                      <w:rStyle w:val="Lienhypertexte"/>
                                      <w:noProof/>
                                    </w:rPr>
                                    <w:t>Engagement système de comptage, suivi, reporting de la production EnR&amp;R</w:t>
                                  </w:r>
                                  <w:r w:rsidR="00F15DDD">
                                    <w:rPr>
                                      <w:noProof/>
                                      <w:webHidden/>
                                    </w:rPr>
                                    <w:tab/>
                                  </w:r>
                                  <w:r w:rsidR="00F15DDD">
                                    <w:rPr>
                                      <w:noProof/>
                                      <w:webHidden/>
                                    </w:rPr>
                                    <w:fldChar w:fldCharType="begin"/>
                                  </w:r>
                                  <w:r w:rsidR="00F15DDD">
                                    <w:rPr>
                                      <w:noProof/>
                                      <w:webHidden/>
                                    </w:rPr>
                                    <w:instrText xml:space="preserve"> PAGEREF _Toc61435254 \h </w:instrText>
                                  </w:r>
                                  <w:r w:rsidR="00F15DDD">
                                    <w:rPr>
                                      <w:noProof/>
                                      <w:webHidden/>
                                    </w:rPr>
                                  </w:r>
                                  <w:r w:rsidR="00F15DDD">
                                    <w:rPr>
                                      <w:noProof/>
                                      <w:webHidden/>
                                    </w:rPr>
                                    <w:fldChar w:fldCharType="separate"/>
                                  </w:r>
                                  <w:r w:rsidR="00F15DDD">
                                    <w:rPr>
                                      <w:noProof/>
                                      <w:webHidden/>
                                    </w:rPr>
                                    <w:t>10</w:t>
                                  </w:r>
                                  <w:r w:rsidR="00F15DDD">
                                    <w:rPr>
                                      <w:noProof/>
                                      <w:webHidden/>
                                    </w:rPr>
                                    <w:fldChar w:fldCharType="end"/>
                                  </w:r>
                                </w:hyperlink>
                              </w:p>
                              <w:p w14:paraId="5AB4FDFB" w14:textId="28B4E49A" w:rsidR="00F15DDD" w:rsidRDefault="00EC1541" w:rsidP="00F15DDD">
                                <w:pPr>
                                  <w:pStyle w:val="TM2"/>
                                  <w:tabs>
                                    <w:tab w:val="left" w:pos="880"/>
                                    <w:tab w:val="right" w:leader="dot" w:pos="9060"/>
                                  </w:tabs>
                                  <w:spacing w:after="60"/>
                                  <w:rPr>
                                    <w:rFonts w:asciiTheme="minorHAnsi" w:eastAsiaTheme="minorEastAsia" w:hAnsiTheme="minorHAnsi" w:cstheme="minorBidi"/>
                                    <w:noProof/>
                                    <w:color w:val="auto"/>
                                    <w:kern w:val="0"/>
                                    <w:sz w:val="22"/>
                                    <w:szCs w:val="22"/>
                                    <w14:ligatures w14:val="none"/>
                                    <w14:cntxtAlts w14:val="0"/>
                                  </w:rPr>
                                </w:pPr>
                                <w:hyperlink w:anchor="_Toc61435255" w:history="1">
                                  <w:r w:rsidR="00F15DDD" w:rsidRPr="001F75A4">
                                    <w:rPr>
                                      <w:rStyle w:val="Lienhypertexte"/>
                                      <w:noProof/>
                                    </w:rPr>
                                    <w:t>3.3.</w:t>
                                  </w:r>
                                  <w:r w:rsidR="00F15DDD">
                                    <w:rPr>
                                      <w:rFonts w:asciiTheme="minorHAnsi" w:eastAsiaTheme="minorEastAsia" w:hAnsiTheme="minorHAnsi" w:cstheme="minorBidi"/>
                                      <w:noProof/>
                                      <w:color w:val="auto"/>
                                      <w:kern w:val="0"/>
                                      <w:sz w:val="22"/>
                                      <w:szCs w:val="22"/>
                                      <w14:ligatures w14:val="none"/>
                                      <w14:cntxtAlts w14:val="0"/>
                                    </w:rPr>
                                    <w:tab/>
                                  </w:r>
                                  <w:r w:rsidR="00F15DDD" w:rsidRPr="001F75A4">
                                    <w:rPr>
                                      <w:rStyle w:val="Lienhypertexte"/>
                                      <w:noProof/>
                                    </w:rPr>
                                    <w:t>Engagement sur l’adhésion au Fonds de garantie géothermie</w:t>
                                  </w:r>
                                  <w:r w:rsidR="00F15DDD">
                                    <w:rPr>
                                      <w:noProof/>
                                      <w:webHidden/>
                                    </w:rPr>
                                    <w:tab/>
                                  </w:r>
                                  <w:r w:rsidR="00F15DDD">
                                    <w:rPr>
                                      <w:noProof/>
                                      <w:webHidden/>
                                    </w:rPr>
                                    <w:fldChar w:fldCharType="begin"/>
                                  </w:r>
                                  <w:r w:rsidR="00F15DDD">
                                    <w:rPr>
                                      <w:noProof/>
                                      <w:webHidden/>
                                    </w:rPr>
                                    <w:instrText xml:space="preserve"> PAGEREF _Toc61435255 \h </w:instrText>
                                  </w:r>
                                  <w:r w:rsidR="00F15DDD">
                                    <w:rPr>
                                      <w:noProof/>
                                      <w:webHidden/>
                                    </w:rPr>
                                  </w:r>
                                  <w:r w:rsidR="00F15DDD">
                                    <w:rPr>
                                      <w:noProof/>
                                      <w:webHidden/>
                                    </w:rPr>
                                    <w:fldChar w:fldCharType="separate"/>
                                  </w:r>
                                  <w:r w:rsidR="00F15DDD">
                                    <w:rPr>
                                      <w:noProof/>
                                      <w:webHidden/>
                                    </w:rPr>
                                    <w:t>10</w:t>
                                  </w:r>
                                  <w:r w:rsidR="00F15DDD">
                                    <w:rPr>
                                      <w:noProof/>
                                      <w:webHidden/>
                                    </w:rPr>
                                    <w:fldChar w:fldCharType="end"/>
                                  </w:r>
                                </w:hyperlink>
                              </w:p>
                              <w:p w14:paraId="6C807E84" w14:textId="5EEFE42C" w:rsidR="00F15DDD" w:rsidRDefault="00EC1541" w:rsidP="00F15DDD">
                                <w:pPr>
                                  <w:pStyle w:val="TM2"/>
                                  <w:tabs>
                                    <w:tab w:val="left" w:pos="880"/>
                                    <w:tab w:val="right" w:leader="dot" w:pos="9060"/>
                                  </w:tabs>
                                  <w:spacing w:after="60"/>
                                  <w:rPr>
                                    <w:rFonts w:asciiTheme="minorHAnsi" w:eastAsiaTheme="minorEastAsia" w:hAnsiTheme="minorHAnsi" w:cstheme="minorBidi"/>
                                    <w:noProof/>
                                    <w:color w:val="auto"/>
                                    <w:kern w:val="0"/>
                                    <w:sz w:val="22"/>
                                    <w:szCs w:val="22"/>
                                    <w14:ligatures w14:val="none"/>
                                    <w14:cntxtAlts w14:val="0"/>
                                  </w:rPr>
                                </w:pPr>
                                <w:hyperlink w:anchor="_Toc61435256" w:history="1">
                                  <w:r w:rsidR="00F15DDD" w:rsidRPr="001F75A4">
                                    <w:rPr>
                                      <w:rStyle w:val="Lienhypertexte"/>
                                      <w:noProof/>
                                    </w:rPr>
                                    <w:t>3.4.</w:t>
                                  </w:r>
                                  <w:r w:rsidR="00F15DDD">
                                    <w:rPr>
                                      <w:rFonts w:asciiTheme="minorHAnsi" w:eastAsiaTheme="minorEastAsia" w:hAnsiTheme="minorHAnsi" w:cstheme="minorBidi"/>
                                      <w:noProof/>
                                      <w:color w:val="auto"/>
                                      <w:kern w:val="0"/>
                                      <w:sz w:val="22"/>
                                      <w:szCs w:val="22"/>
                                      <w14:ligatures w14:val="none"/>
                                      <w14:cntxtAlts w14:val="0"/>
                                    </w:rPr>
                                    <w:tab/>
                                  </w:r>
                                  <w:r w:rsidR="00F15DDD" w:rsidRPr="001F75A4">
                                    <w:rPr>
                                      <w:rStyle w:val="Lienhypertexte"/>
                                      <w:noProof/>
                                    </w:rPr>
                                    <w:t>Engagement de transmission des données d’exploitation des ouvrages sous sol au BRGM</w:t>
                                  </w:r>
                                  <w:r w:rsidR="00F15DDD">
                                    <w:rPr>
                                      <w:noProof/>
                                      <w:webHidden/>
                                    </w:rPr>
                                    <w:tab/>
                                  </w:r>
                                  <w:r w:rsidR="00F15DDD">
                                    <w:rPr>
                                      <w:noProof/>
                                      <w:webHidden/>
                                    </w:rPr>
                                    <w:fldChar w:fldCharType="begin"/>
                                  </w:r>
                                  <w:r w:rsidR="00F15DDD">
                                    <w:rPr>
                                      <w:noProof/>
                                      <w:webHidden/>
                                    </w:rPr>
                                    <w:instrText xml:space="preserve"> PAGEREF _Toc61435256 \h </w:instrText>
                                  </w:r>
                                  <w:r w:rsidR="00F15DDD">
                                    <w:rPr>
                                      <w:noProof/>
                                      <w:webHidden/>
                                    </w:rPr>
                                  </w:r>
                                  <w:r w:rsidR="00F15DDD">
                                    <w:rPr>
                                      <w:noProof/>
                                      <w:webHidden/>
                                    </w:rPr>
                                    <w:fldChar w:fldCharType="separate"/>
                                  </w:r>
                                  <w:r w:rsidR="00F15DDD">
                                    <w:rPr>
                                      <w:noProof/>
                                      <w:webHidden/>
                                    </w:rPr>
                                    <w:t>10</w:t>
                                  </w:r>
                                  <w:r w:rsidR="00F15DDD">
                                    <w:rPr>
                                      <w:noProof/>
                                      <w:webHidden/>
                                    </w:rPr>
                                    <w:fldChar w:fldCharType="end"/>
                                  </w:r>
                                </w:hyperlink>
                              </w:p>
                              <w:p w14:paraId="18828338" w14:textId="7576E86D" w:rsidR="00F15DDD" w:rsidRDefault="00EC1541" w:rsidP="00F15DDD">
                                <w:pPr>
                                  <w:pStyle w:val="TM2"/>
                                  <w:tabs>
                                    <w:tab w:val="left" w:pos="880"/>
                                    <w:tab w:val="right" w:leader="dot" w:pos="9060"/>
                                  </w:tabs>
                                  <w:spacing w:after="60"/>
                                  <w:rPr>
                                    <w:rFonts w:asciiTheme="minorHAnsi" w:eastAsiaTheme="minorEastAsia" w:hAnsiTheme="minorHAnsi" w:cstheme="minorBidi"/>
                                    <w:noProof/>
                                    <w:color w:val="auto"/>
                                    <w:kern w:val="0"/>
                                    <w:sz w:val="22"/>
                                    <w:szCs w:val="22"/>
                                    <w14:ligatures w14:val="none"/>
                                    <w14:cntxtAlts w14:val="0"/>
                                  </w:rPr>
                                </w:pPr>
                                <w:hyperlink w:anchor="_Toc61435257" w:history="1">
                                  <w:r w:rsidR="00F15DDD" w:rsidRPr="001F75A4">
                                    <w:rPr>
                                      <w:rStyle w:val="Lienhypertexte"/>
                                      <w:noProof/>
                                    </w:rPr>
                                    <w:t>3.5.</w:t>
                                  </w:r>
                                  <w:r w:rsidR="00F15DDD">
                                    <w:rPr>
                                      <w:rFonts w:asciiTheme="minorHAnsi" w:eastAsiaTheme="minorEastAsia" w:hAnsiTheme="minorHAnsi" w:cstheme="minorBidi"/>
                                      <w:noProof/>
                                      <w:color w:val="auto"/>
                                      <w:kern w:val="0"/>
                                      <w:sz w:val="22"/>
                                      <w:szCs w:val="22"/>
                                      <w14:ligatures w14:val="none"/>
                                      <w14:cntxtAlts w14:val="0"/>
                                    </w:rPr>
                                    <w:tab/>
                                  </w:r>
                                  <w:r w:rsidR="00F15DDD" w:rsidRPr="001F75A4">
                                    <w:rPr>
                                      <w:rStyle w:val="Lienhypertexte"/>
                                      <w:noProof/>
                                    </w:rPr>
                                    <w:t xml:space="preserve">Engagement sur le bouquet énergétique et injection d’EnR&amp;R du réseau de </w:t>
                                  </w:r>
                                  <w:r w:rsidR="00F15DDD" w:rsidRPr="001F75A4">
                                    <w:rPr>
                                      <w:rStyle w:val="Lienhypertexte"/>
                                      <w:rFonts w:cstheme="minorHAnsi"/>
                                      <w:noProof/>
                                    </w:rPr>
                                    <w:t>chaud et de froid</w:t>
                                  </w:r>
                                  <w:r w:rsidR="00F15DDD">
                                    <w:rPr>
                                      <w:noProof/>
                                      <w:webHidden/>
                                    </w:rPr>
                                    <w:tab/>
                                  </w:r>
                                  <w:r w:rsidR="00F15DDD">
                                    <w:rPr>
                                      <w:noProof/>
                                      <w:webHidden/>
                                    </w:rPr>
                                    <w:fldChar w:fldCharType="begin"/>
                                  </w:r>
                                  <w:r w:rsidR="00F15DDD">
                                    <w:rPr>
                                      <w:noProof/>
                                      <w:webHidden/>
                                    </w:rPr>
                                    <w:instrText xml:space="preserve"> PAGEREF _Toc61435257 \h </w:instrText>
                                  </w:r>
                                  <w:r w:rsidR="00F15DDD">
                                    <w:rPr>
                                      <w:noProof/>
                                      <w:webHidden/>
                                    </w:rPr>
                                  </w:r>
                                  <w:r w:rsidR="00F15DDD">
                                    <w:rPr>
                                      <w:noProof/>
                                      <w:webHidden/>
                                    </w:rPr>
                                    <w:fldChar w:fldCharType="separate"/>
                                  </w:r>
                                  <w:r w:rsidR="00F15DDD">
                                    <w:rPr>
                                      <w:noProof/>
                                      <w:webHidden/>
                                    </w:rPr>
                                    <w:t>10</w:t>
                                  </w:r>
                                  <w:r w:rsidR="00F15DDD">
                                    <w:rPr>
                                      <w:noProof/>
                                      <w:webHidden/>
                                    </w:rPr>
                                    <w:fldChar w:fldCharType="end"/>
                                  </w:r>
                                </w:hyperlink>
                              </w:p>
                              <w:p w14:paraId="61F0B928" w14:textId="372FBF97" w:rsidR="00F15DDD" w:rsidRDefault="00EC1541" w:rsidP="00F15DDD">
                                <w:pPr>
                                  <w:pStyle w:val="TM2"/>
                                  <w:tabs>
                                    <w:tab w:val="left" w:pos="880"/>
                                    <w:tab w:val="right" w:leader="dot" w:pos="9060"/>
                                  </w:tabs>
                                  <w:spacing w:after="60"/>
                                  <w:rPr>
                                    <w:rFonts w:asciiTheme="minorHAnsi" w:eastAsiaTheme="minorEastAsia" w:hAnsiTheme="minorHAnsi" w:cstheme="minorBidi"/>
                                    <w:noProof/>
                                    <w:color w:val="auto"/>
                                    <w:kern w:val="0"/>
                                    <w:sz w:val="22"/>
                                    <w:szCs w:val="22"/>
                                    <w14:ligatures w14:val="none"/>
                                    <w14:cntxtAlts w14:val="0"/>
                                  </w:rPr>
                                </w:pPr>
                                <w:hyperlink w:anchor="_Toc61435258" w:history="1">
                                  <w:r w:rsidR="00F15DDD" w:rsidRPr="001F75A4">
                                    <w:rPr>
                                      <w:rStyle w:val="Lienhypertexte"/>
                                      <w:noProof/>
                                    </w:rPr>
                                    <w:t>3.6.</w:t>
                                  </w:r>
                                  <w:r w:rsidR="00F15DDD">
                                    <w:rPr>
                                      <w:rFonts w:asciiTheme="minorHAnsi" w:eastAsiaTheme="minorEastAsia" w:hAnsiTheme="minorHAnsi" w:cstheme="minorBidi"/>
                                      <w:noProof/>
                                      <w:color w:val="auto"/>
                                      <w:kern w:val="0"/>
                                      <w:sz w:val="22"/>
                                      <w:szCs w:val="22"/>
                                      <w14:ligatures w14:val="none"/>
                                      <w14:cntxtAlts w14:val="0"/>
                                    </w:rPr>
                                    <w:tab/>
                                  </w:r>
                                  <w:r w:rsidR="00F15DDD" w:rsidRPr="001F75A4">
                                    <w:rPr>
                                      <w:rStyle w:val="Lienhypertexte"/>
                                      <w:noProof/>
                                    </w:rPr>
                                    <w:t>Obligation d’information sur le schéma directeur</w:t>
                                  </w:r>
                                  <w:r w:rsidR="00F15DDD">
                                    <w:rPr>
                                      <w:noProof/>
                                      <w:webHidden/>
                                    </w:rPr>
                                    <w:tab/>
                                  </w:r>
                                  <w:r w:rsidR="00F15DDD">
                                    <w:rPr>
                                      <w:noProof/>
                                      <w:webHidden/>
                                    </w:rPr>
                                    <w:fldChar w:fldCharType="begin"/>
                                  </w:r>
                                  <w:r w:rsidR="00F15DDD">
                                    <w:rPr>
                                      <w:noProof/>
                                      <w:webHidden/>
                                    </w:rPr>
                                    <w:instrText xml:space="preserve"> PAGEREF _Toc61435258 \h </w:instrText>
                                  </w:r>
                                  <w:r w:rsidR="00F15DDD">
                                    <w:rPr>
                                      <w:noProof/>
                                      <w:webHidden/>
                                    </w:rPr>
                                  </w:r>
                                  <w:r w:rsidR="00F15DDD">
                                    <w:rPr>
                                      <w:noProof/>
                                      <w:webHidden/>
                                    </w:rPr>
                                    <w:fldChar w:fldCharType="separate"/>
                                  </w:r>
                                  <w:r w:rsidR="00F15DDD">
                                    <w:rPr>
                                      <w:noProof/>
                                      <w:webHidden/>
                                    </w:rPr>
                                    <w:t>11</w:t>
                                  </w:r>
                                  <w:r w:rsidR="00F15DDD">
                                    <w:rPr>
                                      <w:noProof/>
                                      <w:webHidden/>
                                    </w:rPr>
                                    <w:fldChar w:fldCharType="end"/>
                                  </w:r>
                                </w:hyperlink>
                              </w:p>
                              <w:p w14:paraId="6AFC2E1D" w14:textId="65C1B26E" w:rsidR="00F15DDD" w:rsidRDefault="00EC1541" w:rsidP="00F15DDD">
                                <w:pPr>
                                  <w:pStyle w:val="TM1"/>
                                  <w:tabs>
                                    <w:tab w:val="left" w:pos="442"/>
                                    <w:tab w:val="right" w:leader="dot" w:pos="9060"/>
                                  </w:tabs>
                                  <w:spacing w:after="60"/>
                                  <w:rPr>
                                    <w:rFonts w:asciiTheme="minorHAnsi" w:eastAsiaTheme="minorEastAsia" w:hAnsiTheme="minorHAnsi" w:cstheme="minorBidi"/>
                                    <w:b w:val="0"/>
                                    <w:noProof/>
                                    <w:color w:val="auto"/>
                                    <w:kern w:val="0"/>
                                    <w:sz w:val="22"/>
                                    <w:szCs w:val="22"/>
                                    <w14:ligatures w14:val="none"/>
                                    <w14:cntxtAlts w14:val="0"/>
                                  </w:rPr>
                                </w:pPr>
                                <w:hyperlink w:anchor="_Toc61435259" w:history="1">
                                  <w:r w:rsidR="00F15DDD" w:rsidRPr="001F75A4">
                                    <w:rPr>
                                      <w:rStyle w:val="Lienhypertexte"/>
                                      <w:noProof/>
                                    </w:rPr>
                                    <w:t>4.</w:t>
                                  </w:r>
                                  <w:r w:rsidR="00F15DDD">
                                    <w:rPr>
                                      <w:rFonts w:asciiTheme="minorHAnsi" w:eastAsiaTheme="minorEastAsia" w:hAnsiTheme="minorHAnsi" w:cstheme="minorBidi"/>
                                      <w:b w:val="0"/>
                                      <w:noProof/>
                                      <w:color w:val="auto"/>
                                      <w:kern w:val="0"/>
                                      <w:sz w:val="22"/>
                                      <w:szCs w:val="22"/>
                                      <w14:ligatures w14:val="none"/>
                                      <w14:cntxtAlts w14:val="0"/>
                                    </w:rPr>
                                    <w:tab/>
                                  </w:r>
                                  <w:r w:rsidR="00F15DDD" w:rsidRPr="001F75A4">
                                    <w:rPr>
                                      <w:rStyle w:val="Lienhypertexte"/>
                                      <w:noProof/>
                                    </w:rPr>
                                    <w:t>Rapports / documents à fournir lors de l’exécution du contrat de financement</w:t>
                                  </w:r>
                                  <w:r w:rsidR="00F15DDD">
                                    <w:rPr>
                                      <w:noProof/>
                                      <w:webHidden/>
                                    </w:rPr>
                                    <w:tab/>
                                  </w:r>
                                  <w:r w:rsidR="00F15DDD">
                                    <w:rPr>
                                      <w:noProof/>
                                      <w:webHidden/>
                                    </w:rPr>
                                    <w:fldChar w:fldCharType="begin"/>
                                  </w:r>
                                  <w:r w:rsidR="00F15DDD">
                                    <w:rPr>
                                      <w:noProof/>
                                      <w:webHidden/>
                                    </w:rPr>
                                    <w:instrText xml:space="preserve"> PAGEREF _Toc61435259 \h </w:instrText>
                                  </w:r>
                                  <w:r w:rsidR="00F15DDD">
                                    <w:rPr>
                                      <w:noProof/>
                                      <w:webHidden/>
                                    </w:rPr>
                                  </w:r>
                                  <w:r w:rsidR="00F15DDD">
                                    <w:rPr>
                                      <w:noProof/>
                                      <w:webHidden/>
                                    </w:rPr>
                                    <w:fldChar w:fldCharType="separate"/>
                                  </w:r>
                                  <w:r w:rsidR="00F15DDD">
                                    <w:rPr>
                                      <w:noProof/>
                                      <w:webHidden/>
                                    </w:rPr>
                                    <w:t>12</w:t>
                                  </w:r>
                                  <w:r w:rsidR="00F15DDD">
                                    <w:rPr>
                                      <w:noProof/>
                                      <w:webHidden/>
                                    </w:rPr>
                                    <w:fldChar w:fldCharType="end"/>
                                  </w:r>
                                </w:hyperlink>
                              </w:p>
                              <w:p w14:paraId="16CB2C45" w14:textId="52E70A97" w:rsidR="00F15DDD" w:rsidRDefault="00F15DDD" w:rsidP="00F15DDD">
                                <w:pPr>
                                  <w:spacing w:after="60"/>
                                </w:pPr>
                                <w:r>
                                  <w:rPr>
                                    <w:b/>
                                    <w:bCs/>
                                  </w:rPr>
                                  <w:fldChar w:fldCharType="end"/>
                                </w:r>
                              </w:p>
                            </w:sdtContent>
                          </w:sdt>
                          <w:p w14:paraId="52095493" w14:textId="654DAED3" w:rsidR="00FE1030" w:rsidRDefault="00FE1030" w:rsidP="00F15DDD">
                            <w:pPr>
                              <w:spacing w:after="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B73793A" id="_x0000_t202" coordsize="21600,21600" o:spt="202" path="m,l,21600r21600,l21600,xe">
                <v:stroke joinstyle="miter"/>
                <v:path gradientshapeok="t" o:connecttype="rect"/>
              </v:shapetype>
              <v:shape id="_x0000_s1027" type="#_x0000_t202" style="position:absolute;margin-left:28.85pt;margin-top:159.35pt;width:447.75pt;height:541.2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" filled="f" stroked="f">
                <v:textbox>
                  <w:txbxContent>
                    <w:sdt>
                      <w:sdtPr>
                        <w:rPr>
                          <w:rFonts w:ascii="Calibri" w:eastAsia="Times New Roman" w:hAnsi="Calibri" w:cs="Times New Roman"/>
                          <w:color w:val="000000"/>
                          <w:kern w:val="28"/>
                          <w:sz w:val="20"/>
                          <w:szCs w:val="20"/>
                          <w14:ligatures w14:val="standard"/>
                          <w14:cntxtAlts/>
                        </w:rPr>
                        <w:id w:val="-1254657320"/>
                        <w:docPartObj>
                          <w:docPartGallery w:val="Table of Contents"/>
                          <w:docPartUnique/>
                        </w:docPartObj>
                      </w:sdtPr>
                      <w:sdtEndPr>
                        <w:rPr>
                          <w:b/>
                          <w:bCs/>
                        </w:rPr>
                      </w:sdtEndPr>
                      <w:sdtContent>
                        <w:p w14:paraId="2EABFB0F" w14:textId="048E1A87" w:rsidR="00F15DDD" w:rsidRDefault="00F15DDD" w:rsidP="00F15DDD">
                          <w:pPr>
                            <w:pStyle w:val="En-ttedetabledesmatires"/>
                            <w:spacing w:after="60"/>
                          </w:pPr>
                          <w:r>
                            <w:t>Table des matières</w:t>
                          </w:r>
                        </w:p>
                        <w:p w14:paraId="29E3DCA9" w14:textId="0D45150C" w:rsidR="00F15DDD" w:rsidRDefault="00F15DDD" w:rsidP="00F15DDD">
                          <w:pPr>
                            <w:pStyle w:val="TM1"/>
                            <w:tabs>
                              <w:tab w:val="left" w:pos="442"/>
                              <w:tab w:val="right" w:leader="dot" w:pos="9060"/>
                            </w:tabs>
                            <w:spacing w:after="60"/>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anchor="_Toc61435237" w:history="1">
                            <w:r w:rsidRPr="001F75A4">
                              <w:rPr>
                                <w:rStyle w:val="Lienhypertexte"/>
                                <w:rFonts w:eastAsia="Calibri"/>
                                <w:noProof/>
                              </w:rPr>
                              <w:t>1.</w:t>
                            </w:r>
                            <w:r>
                              <w:rPr>
                                <w:rFonts w:asciiTheme="minorHAnsi" w:eastAsiaTheme="minorEastAsia" w:hAnsiTheme="minorHAnsi" w:cstheme="minorBidi"/>
                                <w:b w:val="0"/>
                                <w:noProof/>
                                <w:color w:val="auto"/>
                                <w:kern w:val="0"/>
                                <w:sz w:val="22"/>
                                <w:szCs w:val="22"/>
                                <w14:ligatures w14:val="none"/>
                                <w14:cntxtAlts w14:val="0"/>
                              </w:rPr>
                              <w:tab/>
                            </w:r>
                            <w:r w:rsidRPr="001F75A4">
                              <w:rPr>
                                <w:rStyle w:val="Lienhypertexte"/>
                                <w:rFonts w:eastAsia="Calibri"/>
                                <w:noProof/>
                              </w:rPr>
                              <w:t>Description détaillée de l’opération</w:t>
                            </w:r>
                            <w:r>
                              <w:rPr>
                                <w:noProof/>
                                <w:webHidden/>
                              </w:rPr>
                              <w:tab/>
                            </w:r>
                            <w:r>
                              <w:rPr>
                                <w:noProof/>
                                <w:webHidden/>
                              </w:rPr>
                              <w:fldChar w:fldCharType="begin"/>
                            </w:r>
                            <w:r>
                              <w:rPr>
                                <w:noProof/>
                                <w:webHidden/>
                              </w:rPr>
                              <w:instrText xml:space="preserve"> PAGEREF _Toc61435237 \h </w:instrText>
                            </w:r>
                            <w:r>
                              <w:rPr>
                                <w:noProof/>
                                <w:webHidden/>
                              </w:rPr>
                            </w:r>
                            <w:r>
                              <w:rPr>
                                <w:noProof/>
                                <w:webHidden/>
                              </w:rPr>
                              <w:fldChar w:fldCharType="separate"/>
                            </w:r>
                            <w:r>
                              <w:rPr>
                                <w:noProof/>
                                <w:webHidden/>
                              </w:rPr>
                              <w:t>2</w:t>
                            </w:r>
                            <w:r>
                              <w:rPr>
                                <w:noProof/>
                                <w:webHidden/>
                              </w:rPr>
                              <w:fldChar w:fldCharType="end"/>
                            </w:r>
                          </w:hyperlink>
                        </w:p>
                        <w:p w14:paraId="25950155" w14:textId="4B67D55A" w:rsidR="00F15DDD" w:rsidRDefault="003F7791" w:rsidP="00F15DDD">
                          <w:pPr>
                            <w:pStyle w:val="TM2"/>
                            <w:tabs>
                              <w:tab w:val="left" w:pos="880"/>
                              <w:tab w:val="right" w:leader="dot" w:pos="9060"/>
                            </w:tabs>
                            <w:spacing w:after="60"/>
                            <w:rPr>
                              <w:rFonts w:asciiTheme="minorHAnsi" w:eastAsiaTheme="minorEastAsia" w:hAnsiTheme="minorHAnsi" w:cstheme="minorBidi"/>
                              <w:noProof/>
                              <w:color w:val="auto"/>
                              <w:kern w:val="0"/>
                              <w:sz w:val="22"/>
                              <w:szCs w:val="22"/>
                              <w14:ligatures w14:val="none"/>
                              <w14:cntxtAlts w14:val="0"/>
                            </w:rPr>
                          </w:pPr>
                          <w:hyperlink w:anchor="_Toc61435238" w:history="1">
                            <w:r w:rsidR="00F15DDD" w:rsidRPr="001F75A4">
                              <w:rPr>
                                <w:rStyle w:val="Lienhypertexte"/>
                                <w:noProof/>
                              </w:rPr>
                              <w:t>1.1.</w:t>
                            </w:r>
                            <w:r w:rsidR="00F15DDD">
                              <w:rPr>
                                <w:rFonts w:asciiTheme="minorHAnsi" w:eastAsiaTheme="minorEastAsia" w:hAnsiTheme="minorHAnsi" w:cstheme="minorBidi"/>
                                <w:noProof/>
                                <w:color w:val="auto"/>
                                <w:kern w:val="0"/>
                                <w:sz w:val="22"/>
                                <w:szCs w:val="22"/>
                                <w14:ligatures w14:val="none"/>
                                <w14:cntxtAlts w14:val="0"/>
                              </w:rPr>
                              <w:tab/>
                            </w:r>
                            <w:r w:rsidR="00F15DDD" w:rsidRPr="001F75A4">
                              <w:rPr>
                                <w:rStyle w:val="Lienhypertexte"/>
                                <w:noProof/>
                              </w:rPr>
                              <w:t>Montage juridique</w:t>
                            </w:r>
                            <w:r w:rsidR="00F15DDD">
                              <w:rPr>
                                <w:noProof/>
                                <w:webHidden/>
                              </w:rPr>
                              <w:tab/>
                            </w:r>
                            <w:r w:rsidR="00F15DDD">
                              <w:rPr>
                                <w:noProof/>
                                <w:webHidden/>
                              </w:rPr>
                              <w:fldChar w:fldCharType="begin"/>
                            </w:r>
                            <w:r w:rsidR="00F15DDD">
                              <w:rPr>
                                <w:noProof/>
                                <w:webHidden/>
                              </w:rPr>
                              <w:instrText xml:space="preserve"> PAGEREF _Toc61435238 \h </w:instrText>
                            </w:r>
                            <w:r w:rsidR="00F15DDD">
                              <w:rPr>
                                <w:noProof/>
                                <w:webHidden/>
                              </w:rPr>
                            </w:r>
                            <w:r w:rsidR="00F15DDD">
                              <w:rPr>
                                <w:noProof/>
                                <w:webHidden/>
                              </w:rPr>
                              <w:fldChar w:fldCharType="separate"/>
                            </w:r>
                            <w:r w:rsidR="00F15DDD">
                              <w:rPr>
                                <w:noProof/>
                                <w:webHidden/>
                              </w:rPr>
                              <w:t>2</w:t>
                            </w:r>
                            <w:r w:rsidR="00F15DDD">
                              <w:rPr>
                                <w:noProof/>
                                <w:webHidden/>
                              </w:rPr>
                              <w:fldChar w:fldCharType="end"/>
                            </w:r>
                          </w:hyperlink>
                        </w:p>
                        <w:p w14:paraId="6060EDB9" w14:textId="3277F843" w:rsidR="00F15DDD" w:rsidRDefault="003F7791" w:rsidP="00F15DDD">
                          <w:pPr>
                            <w:pStyle w:val="TM2"/>
                            <w:tabs>
                              <w:tab w:val="left" w:pos="880"/>
                              <w:tab w:val="right" w:leader="dot" w:pos="9060"/>
                            </w:tabs>
                            <w:spacing w:after="60"/>
                            <w:rPr>
                              <w:rFonts w:asciiTheme="minorHAnsi" w:eastAsiaTheme="minorEastAsia" w:hAnsiTheme="minorHAnsi" w:cstheme="minorBidi"/>
                              <w:noProof/>
                              <w:color w:val="auto"/>
                              <w:kern w:val="0"/>
                              <w:sz w:val="22"/>
                              <w:szCs w:val="22"/>
                              <w14:ligatures w14:val="none"/>
                              <w14:cntxtAlts w14:val="0"/>
                            </w:rPr>
                          </w:pPr>
                          <w:hyperlink w:anchor="_Toc61435239" w:history="1">
                            <w:r w:rsidR="00F15DDD" w:rsidRPr="001F75A4">
                              <w:rPr>
                                <w:rStyle w:val="Lienhypertexte"/>
                                <w:noProof/>
                              </w:rPr>
                              <w:t>1.2.</w:t>
                            </w:r>
                            <w:r w:rsidR="00F15DDD">
                              <w:rPr>
                                <w:rFonts w:asciiTheme="minorHAnsi" w:eastAsiaTheme="minorEastAsia" w:hAnsiTheme="minorHAnsi" w:cstheme="minorBidi"/>
                                <w:noProof/>
                                <w:color w:val="auto"/>
                                <w:kern w:val="0"/>
                                <w:sz w:val="22"/>
                                <w:szCs w:val="22"/>
                                <w14:ligatures w14:val="none"/>
                                <w14:cntxtAlts w14:val="0"/>
                              </w:rPr>
                              <w:tab/>
                            </w:r>
                            <w:r w:rsidR="00F15DDD" w:rsidRPr="001F75A4">
                              <w:rPr>
                                <w:rStyle w:val="Lienhypertexte"/>
                                <w:noProof/>
                              </w:rPr>
                              <w:t>Actions et études de faisabilité réalisées pour le montage du projet (schéma directeur…) et sur les process (si nécessaire)</w:t>
                            </w:r>
                            <w:r w:rsidR="00F15DDD">
                              <w:rPr>
                                <w:noProof/>
                                <w:webHidden/>
                              </w:rPr>
                              <w:tab/>
                            </w:r>
                            <w:r w:rsidR="00F15DDD">
                              <w:rPr>
                                <w:noProof/>
                                <w:webHidden/>
                              </w:rPr>
                              <w:fldChar w:fldCharType="begin"/>
                            </w:r>
                            <w:r w:rsidR="00F15DDD">
                              <w:rPr>
                                <w:noProof/>
                                <w:webHidden/>
                              </w:rPr>
                              <w:instrText xml:space="preserve"> PAGEREF _Toc61435239 \h </w:instrText>
                            </w:r>
                            <w:r w:rsidR="00F15DDD">
                              <w:rPr>
                                <w:noProof/>
                                <w:webHidden/>
                              </w:rPr>
                            </w:r>
                            <w:r w:rsidR="00F15DDD">
                              <w:rPr>
                                <w:noProof/>
                                <w:webHidden/>
                              </w:rPr>
                              <w:fldChar w:fldCharType="separate"/>
                            </w:r>
                            <w:r w:rsidR="00F15DDD">
                              <w:rPr>
                                <w:noProof/>
                                <w:webHidden/>
                              </w:rPr>
                              <w:t>2</w:t>
                            </w:r>
                            <w:r w:rsidR="00F15DDD">
                              <w:rPr>
                                <w:noProof/>
                                <w:webHidden/>
                              </w:rPr>
                              <w:fldChar w:fldCharType="end"/>
                            </w:r>
                          </w:hyperlink>
                        </w:p>
                        <w:p w14:paraId="018CB5DE" w14:textId="0C88FE4C" w:rsidR="00F15DDD" w:rsidRDefault="003F7791" w:rsidP="00F15DDD">
                          <w:pPr>
                            <w:pStyle w:val="TM2"/>
                            <w:tabs>
                              <w:tab w:val="left" w:pos="880"/>
                              <w:tab w:val="right" w:leader="dot" w:pos="9060"/>
                            </w:tabs>
                            <w:spacing w:after="60"/>
                            <w:rPr>
                              <w:rFonts w:asciiTheme="minorHAnsi" w:eastAsiaTheme="minorEastAsia" w:hAnsiTheme="minorHAnsi" w:cstheme="minorBidi"/>
                              <w:noProof/>
                              <w:color w:val="auto"/>
                              <w:kern w:val="0"/>
                              <w:sz w:val="22"/>
                              <w:szCs w:val="22"/>
                              <w14:ligatures w14:val="none"/>
                              <w14:cntxtAlts w14:val="0"/>
                            </w:rPr>
                          </w:pPr>
                          <w:hyperlink w:anchor="_Toc61435240" w:history="1">
                            <w:r w:rsidR="00F15DDD" w:rsidRPr="001F75A4">
                              <w:rPr>
                                <w:rStyle w:val="Lienhypertexte"/>
                                <w:noProof/>
                              </w:rPr>
                              <w:t>1.3.</w:t>
                            </w:r>
                            <w:r w:rsidR="00F15DDD">
                              <w:rPr>
                                <w:rFonts w:asciiTheme="minorHAnsi" w:eastAsiaTheme="minorEastAsia" w:hAnsiTheme="minorHAnsi" w:cstheme="minorBidi"/>
                                <w:noProof/>
                                <w:color w:val="auto"/>
                                <w:kern w:val="0"/>
                                <w:sz w:val="22"/>
                                <w:szCs w:val="22"/>
                                <w14:ligatures w14:val="none"/>
                                <w14:cntxtAlts w14:val="0"/>
                              </w:rPr>
                              <w:tab/>
                            </w:r>
                            <w:r w:rsidR="00F15DDD" w:rsidRPr="001F75A4">
                              <w:rPr>
                                <w:rStyle w:val="Lienhypertexte"/>
                                <w:noProof/>
                              </w:rPr>
                              <w:t>Démarche d’économie d’énergie et description des besoins thermiques actuels et futurs</w:t>
                            </w:r>
                            <w:r w:rsidR="00F15DDD">
                              <w:rPr>
                                <w:noProof/>
                                <w:webHidden/>
                              </w:rPr>
                              <w:tab/>
                            </w:r>
                            <w:r w:rsidR="00F15DDD">
                              <w:rPr>
                                <w:noProof/>
                                <w:webHidden/>
                              </w:rPr>
                              <w:fldChar w:fldCharType="begin"/>
                            </w:r>
                            <w:r w:rsidR="00F15DDD">
                              <w:rPr>
                                <w:noProof/>
                                <w:webHidden/>
                              </w:rPr>
                              <w:instrText xml:space="preserve"> PAGEREF _Toc61435240 \h </w:instrText>
                            </w:r>
                            <w:r w:rsidR="00F15DDD">
                              <w:rPr>
                                <w:noProof/>
                                <w:webHidden/>
                              </w:rPr>
                            </w:r>
                            <w:r w:rsidR="00F15DDD">
                              <w:rPr>
                                <w:noProof/>
                                <w:webHidden/>
                              </w:rPr>
                              <w:fldChar w:fldCharType="separate"/>
                            </w:r>
                            <w:r w:rsidR="00F15DDD">
                              <w:rPr>
                                <w:noProof/>
                                <w:webHidden/>
                              </w:rPr>
                              <w:t>2</w:t>
                            </w:r>
                            <w:r w:rsidR="00F15DDD">
                              <w:rPr>
                                <w:noProof/>
                                <w:webHidden/>
                              </w:rPr>
                              <w:fldChar w:fldCharType="end"/>
                            </w:r>
                          </w:hyperlink>
                        </w:p>
                        <w:p w14:paraId="0E29A918" w14:textId="324836D2" w:rsidR="00F15DDD" w:rsidRDefault="003F7791" w:rsidP="00F15DDD">
                          <w:pPr>
                            <w:pStyle w:val="TM2"/>
                            <w:tabs>
                              <w:tab w:val="left" w:pos="880"/>
                              <w:tab w:val="right" w:leader="dot" w:pos="9060"/>
                            </w:tabs>
                            <w:spacing w:after="60"/>
                            <w:rPr>
                              <w:rFonts w:asciiTheme="minorHAnsi" w:eastAsiaTheme="minorEastAsia" w:hAnsiTheme="minorHAnsi" w:cstheme="minorBidi"/>
                              <w:noProof/>
                              <w:color w:val="auto"/>
                              <w:kern w:val="0"/>
                              <w:sz w:val="22"/>
                              <w:szCs w:val="22"/>
                              <w14:ligatures w14:val="none"/>
                              <w14:cntxtAlts w14:val="0"/>
                            </w:rPr>
                          </w:pPr>
                          <w:hyperlink w:anchor="_Toc61435241" w:history="1">
                            <w:r w:rsidR="00F15DDD" w:rsidRPr="001F75A4">
                              <w:rPr>
                                <w:rStyle w:val="Lienhypertexte"/>
                                <w:noProof/>
                              </w:rPr>
                              <w:t>1.4.</w:t>
                            </w:r>
                            <w:r w:rsidR="00F15DDD">
                              <w:rPr>
                                <w:rFonts w:asciiTheme="minorHAnsi" w:eastAsiaTheme="minorEastAsia" w:hAnsiTheme="minorHAnsi" w:cstheme="minorBidi"/>
                                <w:noProof/>
                                <w:color w:val="auto"/>
                                <w:kern w:val="0"/>
                                <w:sz w:val="22"/>
                                <w:szCs w:val="22"/>
                                <w14:ligatures w14:val="none"/>
                                <w14:cntxtAlts w14:val="0"/>
                              </w:rPr>
                              <w:tab/>
                            </w:r>
                            <w:r w:rsidR="00F15DDD" w:rsidRPr="001F75A4">
                              <w:rPr>
                                <w:rStyle w:val="Lienhypertexte"/>
                                <w:noProof/>
                              </w:rPr>
                              <w:t>Bilan énergétique avant et après opération</w:t>
                            </w:r>
                            <w:r w:rsidR="00F15DDD">
                              <w:rPr>
                                <w:noProof/>
                                <w:webHidden/>
                              </w:rPr>
                              <w:tab/>
                            </w:r>
                            <w:r w:rsidR="00F15DDD">
                              <w:rPr>
                                <w:noProof/>
                                <w:webHidden/>
                              </w:rPr>
                              <w:fldChar w:fldCharType="begin"/>
                            </w:r>
                            <w:r w:rsidR="00F15DDD">
                              <w:rPr>
                                <w:noProof/>
                                <w:webHidden/>
                              </w:rPr>
                              <w:instrText xml:space="preserve"> PAGEREF _Toc61435241 \h </w:instrText>
                            </w:r>
                            <w:r w:rsidR="00F15DDD">
                              <w:rPr>
                                <w:noProof/>
                                <w:webHidden/>
                              </w:rPr>
                            </w:r>
                            <w:r w:rsidR="00F15DDD">
                              <w:rPr>
                                <w:noProof/>
                                <w:webHidden/>
                              </w:rPr>
                              <w:fldChar w:fldCharType="separate"/>
                            </w:r>
                            <w:r w:rsidR="00F15DDD">
                              <w:rPr>
                                <w:noProof/>
                                <w:webHidden/>
                              </w:rPr>
                              <w:t>3</w:t>
                            </w:r>
                            <w:r w:rsidR="00F15DDD">
                              <w:rPr>
                                <w:noProof/>
                                <w:webHidden/>
                              </w:rPr>
                              <w:fldChar w:fldCharType="end"/>
                            </w:r>
                          </w:hyperlink>
                        </w:p>
                        <w:p w14:paraId="6F48ADF9" w14:textId="426BB457" w:rsidR="00F15DDD" w:rsidRDefault="003F7791" w:rsidP="00F15DDD">
                          <w:pPr>
                            <w:pStyle w:val="TM2"/>
                            <w:tabs>
                              <w:tab w:val="left" w:pos="880"/>
                              <w:tab w:val="right" w:leader="dot" w:pos="9060"/>
                            </w:tabs>
                            <w:spacing w:after="60"/>
                            <w:rPr>
                              <w:rFonts w:asciiTheme="minorHAnsi" w:eastAsiaTheme="minorEastAsia" w:hAnsiTheme="minorHAnsi" w:cstheme="minorBidi"/>
                              <w:noProof/>
                              <w:color w:val="auto"/>
                              <w:kern w:val="0"/>
                              <w:sz w:val="22"/>
                              <w:szCs w:val="22"/>
                              <w14:ligatures w14:val="none"/>
                              <w14:cntxtAlts w14:val="0"/>
                            </w:rPr>
                          </w:pPr>
                          <w:hyperlink w:anchor="_Toc61435242" w:history="1">
                            <w:r w:rsidR="00F15DDD" w:rsidRPr="001F75A4">
                              <w:rPr>
                                <w:rStyle w:val="Lienhypertexte"/>
                                <w:noProof/>
                              </w:rPr>
                              <w:t>1.5.</w:t>
                            </w:r>
                            <w:r w:rsidR="00F15DDD">
                              <w:rPr>
                                <w:rFonts w:asciiTheme="minorHAnsi" w:eastAsiaTheme="minorEastAsia" w:hAnsiTheme="minorHAnsi" w:cstheme="minorBidi"/>
                                <w:noProof/>
                                <w:color w:val="auto"/>
                                <w:kern w:val="0"/>
                                <w:sz w:val="22"/>
                                <w:szCs w:val="22"/>
                                <w14:ligatures w14:val="none"/>
                                <w14:cntxtAlts w14:val="0"/>
                              </w:rPr>
                              <w:tab/>
                            </w:r>
                            <w:r w:rsidR="00F15DDD" w:rsidRPr="001F75A4">
                              <w:rPr>
                                <w:rStyle w:val="Lienhypertexte"/>
                                <w:noProof/>
                              </w:rPr>
                              <w:t>Description des besoins thermiques</w:t>
                            </w:r>
                            <w:r w:rsidR="00F15DDD">
                              <w:rPr>
                                <w:noProof/>
                                <w:webHidden/>
                              </w:rPr>
                              <w:tab/>
                            </w:r>
                            <w:r w:rsidR="00F15DDD">
                              <w:rPr>
                                <w:noProof/>
                                <w:webHidden/>
                              </w:rPr>
                              <w:fldChar w:fldCharType="begin"/>
                            </w:r>
                            <w:r w:rsidR="00F15DDD">
                              <w:rPr>
                                <w:noProof/>
                                <w:webHidden/>
                              </w:rPr>
                              <w:instrText xml:space="preserve"> PAGEREF _Toc61435242 \h </w:instrText>
                            </w:r>
                            <w:r w:rsidR="00F15DDD">
                              <w:rPr>
                                <w:noProof/>
                                <w:webHidden/>
                              </w:rPr>
                            </w:r>
                            <w:r w:rsidR="00F15DDD">
                              <w:rPr>
                                <w:noProof/>
                                <w:webHidden/>
                              </w:rPr>
                              <w:fldChar w:fldCharType="separate"/>
                            </w:r>
                            <w:r w:rsidR="00F15DDD">
                              <w:rPr>
                                <w:noProof/>
                                <w:webHidden/>
                              </w:rPr>
                              <w:t>4</w:t>
                            </w:r>
                            <w:r w:rsidR="00F15DDD">
                              <w:rPr>
                                <w:noProof/>
                                <w:webHidden/>
                              </w:rPr>
                              <w:fldChar w:fldCharType="end"/>
                            </w:r>
                          </w:hyperlink>
                        </w:p>
                        <w:p w14:paraId="52470DE6" w14:textId="55E8F9AC" w:rsidR="00F15DDD" w:rsidRDefault="003F7791" w:rsidP="00F15DDD">
                          <w:pPr>
                            <w:pStyle w:val="TM2"/>
                            <w:tabs>
                              <w:tab w:val="left" w:pos="880"/>
                              <w:tab w:val="right" w:leader="dot" w:pos="9060"/>
                            </w:tabs>
                            <w:spacing w:after="60"/>
                            <w:rPr>
                              <w:rFonts w:asciiTheme="minorHAnsi" w:eastAsiaTheme="minorEastAsia" w:hAnsiTheme="minorHAnsi" w:cstheme="minorBidi"/>
                              <w:noProof/>
                              <w:color w:val="auto"/>
                              <w:kern w:val="0"/>
                              <w:sz w:val="22"/>
                              <w:szCs w:val="22"/>
                              <w14:ligatures w14:val="none"/>
                              <w14:cntxtAlts w14:val="0"/>
                            </w:rPr>
                          </w:pPr>
                          <w:hyperlink w:anchor="_Toc61435243" w:history="1">
                            <w:r w:rsidR="00F15DDD" w:rsidRPr="001F75A4">
                              <w:rPr>
                                <w:rStyle w:val="Lienhypertexte"/>
                                <w:noProof/>
                              </w:rPr>
                              <w:t>1.6.</w:t>
                            </w:r>
                            <w:r w:rsidR="00F15DDD">
                              <w:rPr>
                                <w:rFonts w:asciiTheme="minorHAnsi" w:eastAsiaTheme="minorEastAsia" w:hAnsiTheme="minorHAnsi" w:cstheme="minorBidi"/>
                                <w:noProof/>
                                <w:color w:val="auto"/>
                                <w:kern w:val="0"/>
                                <w:sz w:val="22"/>
                                <w:szCs w:val="22"/>
                                <w14:ligatures w14:val="none"/>
                                <w14:cntxtAlts w14:val="0"/>
                              </w:rPr>
                              <w:tab/>
                            </w:r>
                            <w:r w:rsidR="00F15DDD" w:rsidRPr="001F75A4">
                              <w:rPr>
                                <w:rStyle w:val="Lienhypertexte"/>
                                <w:noProof/>
                              </w:rPr>
                              <w:t>Impact subvention demandée sur le prix de vente ou le coût de la chaleur</w:t>
                            </w:r>
                            <w:r w:rsidR="00F15DDD">
                              <w:rPr>
                                <w:noProof/>
                                <w:webHidden/>
                              </w:rPr>
                              <w:tab/>
                            </w:r>
                            <w:r w:rsidR="00F15DDD">
                              <w:rPr>
                                <w:noProof/>
                                <w:webHidden/>
                              </w:rPr>
                              <w:fldChar w:fldCharType="begin"/>
                            </w:r>
                            <w:r w:rsidR="00F15DDD">
                              <w:rPr>
                                <w:noProof/>
                                <w:webHidden/>
                              </w:rPr>
                              <w:instrText xml:space="preserve"> PAGEREF _Toc61435243 \h </w:instrText>
                            </w:r>
                            <w:r w:rsidR="00F15DDD">
                              <w:rPr>
                                <w:noProof/>
                                <w:webHidden/>
                              </w:rPr>
                            </w:r>
                            <w:r w:rsidR="00F15DDD">
                              <w:rPr>
                                <w:noProof/>
                                <w:webHidden/>
                              </w:rPr>
                              <w:fldChar w:fldCharType="separate"/>
                            </w:r>
                            <w:r w:rsidR="00F15DDD">
                              <w:rPr>
                                <w:noProof/>
                                <w:webHidden/>
                              </w:rPr>
                              <w:t>5</w:t>
                            </w:r>
                            <w:r w:rsidR="00F15DDD">
                              <w:rPr>
                                <w:noProof/>
                                <w:webHidden/>
                              </w:rPr>
                              <w:fldChar w:fldCharType="end"/>
                            </w:r>
                          </w:hyperlink>
                        </w:p>
                        <w:p w14:paraId="0AED0A19" w14:textId="284F19FC" w:rsidR="00F15DDD" w:rsidRDefault="003F7791" w:rsidP="00F15DDD">
                          <w:pPr>
                            <w:pStyle w:val="TM2"/>
                            <w:tabs>
                              <w:tab w:val="left" w:pos="880"/>
                              <w:tab w:val="right" w:leader="dot" w:pos="9060"/>
                            </w:tabs>
                            <w:spacing w:after="60"/>
                            <w:rPr>
                              <w:rFonts w:asciiTheme="minorHAnsi" w:eastAsiaTheme="minorEastAsia" w:hAnsiTheme="minorHAnsi" w:cstheme="minorBidi"/>
                              <w:noProof/>
                              <w:color w:val="auto"/>
                              <w:kern w:val="0"/>
                              <w:sz w:val="22"/>
                              <w:szCs w:val="22"/>
                              <w14:ligatures w14:val="none"/>
                              <w14:cntxtAlts w14:val="0"/>
                            </w:rPr>
                          </w:pPr>
                          <w:hyperlink w:anchor="_Toc61435244" w:history="1">
                            <w:r w:rsidR="00F15DDD" w:rsidRPr="001F75A4">
                              <w:rPr>
                                <w:rStyle w:val="Lienhypertexte"/>
                                <w:noProof/>
                              </w:rPr>
                              <w:t>1.7.</w:t>
                            </w:r>
                            <w:r w:rsidR="00F15DDD">
                              <w:rPr>
                                <w:rFonts w:asciiTheme="minorHAnsi" w:eastAsiaTheme="minorEastAsia" w:hAnsiTheme="minorHAnsi" w:cstheme="minorBidi"/>
                                <w:noProof/>
                                <w:color w:val="auto"/>
                                <w:kern w:val="0"/>
                                <w:sz w:val="22"/>
                                <w:szCs w:val="22"/>
                                <w14:ligatures w14:val="none"/>
                                <w14:cntxtAlts w14:val="0"/>
                              </w:rPr>
                              <w:tab/>
                            </w:r>
                            <w:r w:rsidR="00F15DDD" w:rsidRPr="001F75A4">
                              <w:rPr>
                                <w:rStyle w:val="Lienhypertexte"/>
                                <w:noProof/>
                              </w:rPr>
                              <w:t>Dimensionnement de l'installation de production EnR&amp;R et du réseau de chaleur</w:t>
                            </w:r>
                            <w:r w:rsidR="00F15DDD">
                              <w:rPr>
                                <w:noProof/>
                                <w:webHidden/>
                              </w:rPr>
                              <w:tab/>
                            </w:r>
                            <w:r w:rsidR="00F15DDD">
                              <w:rPr>
                                <w:noProof/>
                                <w:webHidden/>
                              </w:rPr>
                              <w:fldChar w:fldCharType="begin"/>
                            </w:r>
                            <w:r w:rsidR="00F15DDD">
                              <w:rPr>
                                <w:noProof/>
                                <w:webHidden/>
                              </w:rPr>
                              <w:instrText xml:space="preserve"> PAGEREF _Toc61435244 \h </w:instrText>
                            </w:r>
                            <w:r w:rsidR="00F15DDD">
                              <w:rPr>
                                <w:noProof/>
                                <w:webHidden/>
                              </w:rPr>
                            </w:r>
                            <w:r w:rsidR="00F15DDD">
                              <w:rPr>
                                <w:noProof/>
                                <w:webHidden/>
                              </w:rPr>
                              <w:fldChar w:fldCharType="separate"/>
                            </w:r>
                            <w:r w:rsidR="00F15DDD">
                              <w:rPr>
                                <w:noProof/>
                                <w:webHidden/>
                              </w:rPr>
                              <w:t>5</w:t>
                            </w:r>
                            <w:r w:rsidR="00F15DDD">
                              <w:rPr>
                                <w:noProof/>
                                <w:webHidden/>
                              </w:rPr>
                              <w:fldChar w:fldCharType="end"/>
                            </w:r>
                          </w:hyperlink>
                        </w:p>
                        <w:p w14:paraId="42A916E1" w14:textId="620D5D92" w:rsidR="00F15DDD" w:rsidRDefault="003F7791" w:rsidP="00F15DDD">
                          <w:pPr>
                            <w:pStyle w:val="TM2"/>
                            <w:tabs>
                              <w:tab w:val="left" w:pos="880"/>
                              <w:tab w:val="right" w:leader="dot" w:pos="9060"/>
                            </w:tabs>
                            <w:spacing w:after="60"/>
                            <w:rPr>
                              <w:rFonts w:asciiTheme="minorHAnsi" w:eastAsiaTheme="minorEastAsia" w:hAnsiTheme="minorHAnsi" w:cstheme="minorBidi"/>
                              <w:noProof/>
                              <w:color w:val="auto"/>
                              <w:kern w:val="0"/>
                              <w:sz w:val="22"/>
                              <w:szCs w:val="22"/>
                              <w14:ligatures w14:val="none"/>
                              <w14:cntxtAlts w14:val="0"/>
                            </w:rPr>
                          </w:pPr>
                          <w:hyperlink w:anchor="_Toc61435245" w:history="1">
                            <w:r w:rsidR="00F15DDD" w:rsidRPr="001F75A4">
                              <w:rPr>
                                <w:rStyle w:val="Lienhypertexte"/>
                                <w:noProof/>
                              </w:rPr>
                              <w:t>1.8.</w:t>
                            </w:r>
                            <w:r w:rsidR="00F15DDD">
                              <w:rPr>
                                <w:rFonts w:asciiTheme="minorHAnsi" w:eastAsiaTheme="minorEastAsia" w:hAnsiTheme="minorHAnsi" w:cstheme="minorBidi"/>
                                <w:noProof/>
                                <w:color w:val="auto"/>
                                <w:kern w:val="0"/>
                                <w:sz w:val="22"/>
                                <w:szCs w:val="22"/>
                                <w14:ligatures w14:val="none"/>
                                <w14:cntxtAlts w14:val="0"/>
                              </w:rPr>
                              <w:tab/>
                            </w:r>
                            <w:r w:rsidR="00F15DDD" w:rsidRPr="001F75A4">
                              <w:rPr>
                                <w:rStyle w:val="Lienhypertexte"/>
                                <w:noProof/>
                              </w:rPr>
                              <w:t>Descriptif technique de l'installation de production et de ses performances</w:t>
                            </w:r>
                            <w:r w:rsidR="00F15DDD">
                              <w:rPr>
                                <w:noProof/>
                                <w:webHidden/>
                              </w:rPr>
                              <w:tab/>
                            </w:r>
                            <w:r w:rsidR="00F15DDD">
                              <w:rPr>
                                <w:noProof/>
                                <w:webHidden/>
                              </w:rPr>
                              <w:fldChar w:fldCharType="begin"/>
                            </w:r>
                            <w:r w:rsidR="00F15DDD">
                              <w:rPr>
                                <w:noProof/>
                                <w:webHidden/>
                              </w:rPr>
                              <w:instrText xml:space="preserve"> PAGEREF _Toc61435245 \h </w:instrText>
                            </w:r>
                            <w:r w:rsidR="00F15DDD">
                              <w:rPr>
                                <w:noProof/>
                                <w:webHidden/>
                              </w:rPr>
                            </w:r>
                            <w:r w:rsidR="00F15DDD">
                              <w:rPr>
                                <w:noProof/>
                                <w:webHidden/>
                              </w:rPr>
                              <w:fldChar w:fldCharType="separate"/>
                            </w:r>
                            <w:r w:rsidR="00F15DDD">
                              <w:rPr>
                                <w:noProof/>
                                <w:webHidden/>
                              </w:rPr>
                              <w:t>6</w:t>
                            </w:r>
                            <w:r w:rsidR="00F15DDD">
                              <w:rPr>
                                <w:noProof/>
                                <w:webHidden/>
                              </w:rPr>
                              <w:fldChar w:fldCharType="end"/>
                            </w:r>
                          </w:hyperlink>
                        </w:p>
                        <w:p w14:paraId="6BDF9F9C" w14:textId="2CA3A587" w:rsidR="00F15DDD" w:rsidRDefault="003F7791" w:rsidP="00F15DDD">
                          <w:pPr>
                            <w:pStyle w:val="TM2"/>
                            <w:tabs>
                              <w:tab w:val="left" w:pos="880"/>
                              <w:tab w:val="right" w:leader="dot" w:pos="9060"/>
                            </w:tabs>
                            <w:spacing w:after="60"/>
                            <w:rPr>
                              <w:rFonts w:asciiTheme="minorHAnsi" w:eastAsiaTheme="minorEastAsia" w:hAnsiTheme="minorHAnsi" w:cstheme="minorBidi"/>
                              <w:noProof/>
                              <w:color w:val="auto"/>
                              <w:kern w:val="0"/>
                              <w:sz w:val="22"/>
                              <w:szCs w:val="22"/>
                              <w14:ligatures w14:val="none"/>
                              <w14:cntxtAlts w14:val="0"/>
                            </w:rPr>
                          </w:pPr>
                          <w:hyperlink w:anchor="_Toc61435246" w:history="1">
                            <w:r w:rsidR="00F15DDD" w:rsidRPr="001F75A4">
                              <w:rPr>
                                <w:rStyle w:val="Lienhypertexte"/>
                                <w:noProof/>
                              </w:rPr>
                              <w:t>1.9.</w:t>
                            </w:r>
                            <w:r w:rsidR="00F15DDD">
                              <w:rPr>
                                <w:rFonts w:asciiTheme="minorHAnsi" w:eastAsiaTheme="minorEastAsia" w:hAnsiTheme="minorHAnsi" w:cstheme="minorBidi"/>
                                <w:noProof/>
                                <w:color w:val="auto"/>
                                <w:kern w:val="0"/>
                                <w:sz w:val="22"/>
                                <w:szCs w:val="22"/>
                                <w14:ligatures w14:val="none"/>
                                <w14:cntxtAlts w14:val="0"/>
                              </w:rPr>
                              <w:tab/>
                            </w:r>
                            <w:r w:rsidR="00F15DDD" w:rsidRPr="001F75A4">
                              <w:rPr>
                                <w:rStyle w:val="Lienhypertexte"/>
                                <w:noProof/>
                              </w:rPr>
                              <w:t>Système de comptage, suivi, reporting de la production EnR&amp;R</w:t>
                            </w:r>
                            <w:r w:rsidR="00F15DDD">
                              <w:rPr>
                                <w:noProof/>
                                <w:webHidden/>
                              </w:rPr>
                              <w:tab/>
                            </w:r>
                            <w:r w:rsidR="00F15DDD">
                              <w:rPr>
                                <w:noProof/>
                                <w:webHidden/>
                              </w:rPr>
                              <w:fldChar w:fldCharType="begin"/>
                            </w:r>
                            <w:r w:rsidR="00F15DDD">
                              <w:rPr>
                                <w:noProof/>
                                <w:webHidden/>
                              </w:rPr>
                              <w:instrText xml:space="preserve"> PAGEREF _Toc61435246 \h </w:instrText>
                            </w:r>
                            <w:r w:rsidR="00F15DDD">
                              <w:rPr>
                                <w:noProof/>
                                <w:webHidden/>
                              </w:rPr>
                            </w:r>
                            <w:r w:rsidR="00F15DDD">
                              <w:rPr>
                                <w:noProof/>
                                <w:webHidden/>
                              </w:rPr>
                              <w:fldChar w:fldCharType="separate"/>
                            </w:r>
                            <w:r w:rsidR="00F15DDD">
                              <w:rPr>
                                <w:noProof/>
                                <w:webHidden/>
                              </w:rPr>
                              <w:t>7</w:t>
                            </w:r>
                            <w:r w:rsidR="00F15DDD">
                              <w:rPr>
                                <w:noProof/>
                                <w:webHidden/>
                              </w:rPr>
                              <w:fldChar w:fldCharType="end"/>
                            </w:r>
                          </w:hyperlink>
                        </w:p>
                        <w:p w14:paraId="7CFB16C2" w14:textId="277A2D5E" w:rsidR="00F15DDD" w:rsidRDefault="003F7791" w:rsidP="00F15DDD">
                          <w:pPr>
                            <w:pStyle w:val="TM2"/>
                            <w:tabs>
                              <w:tab w:val="left" w:pos="880"/>
                              <w:tab w:val="right" w:leader="dot" w:pos="9060"/>
                            </w:tabs>
                            <w:spacing w:after="60"/>
                            <w:rPr>
                              <w:rFonts w:asciiTheme="minorHAnsi" w:eastAsiaTheme="minorEastAsia" w:hAnsiTheme="minorHAnsi" w:cstheme="minorBidi"/>
                              <w:noProof/>
                              <w:color w:val="auto"/>
                              <w:kern w:val="0"/>
                              <w:sz w:val="22"/>
                              <w:szCs w:val="22"/>
                              <w14:ligatures w14:val="none"/>
                              <w14:cntxtAlts w14:val="0"/>
                            </w:rPr>
                          </w:pPr>
                          <w:hyperlink w:anchor="_Toc61435247" w:history="1">
                            <w:r w:rsidR="00F15DDD" w:rsidRPr="001F75A4">
                              <w:rPr>
                                <w:rStyle w:val="Lienhypertexte"/>
                                <w:noProof/>
                              </w:rPr>
                              <w:t>1.10.</w:t>
                            </w:r>
                            <w:r w:rsidR="00F15DDD">
                              <w:rPr>
                                <w:rFonts w:asciiTheme="minorHAnsi" w:eastAsiaTheme="minorEastAsia" w:hAnsiTheme="minorHAnsi" w:cstheme="minorBidi"/>
                                <w:noProof/>
                                <w:color w:val="auto"/>
                                <w:kern w:val="0"/>
                                <w:sz w:val="22"/>
                                <w:szCs w:val="22"/>
                                <w14:ligatures w14:val="none"/>
                                <w14:cntxtAlts w14:val="0"/>
                              </w:rPr>
                              <w:tab/>
                            </w:r>
                            <w:r w:rsidR="00F15DDD" w:rsidRPr="001F75A4">
                              <w:rPr>
                                <w:rStyle w:val="Lienhypertexte"/>
                                <w:noProof/>
                              </w:rPr>
                              <w:t>Caractéristiques principales du réseau de chaleur</w:t>
                            </w:r>
                            <w:r w:rsidR="00F15DDD">
                              <w:rPr>
                                <w:noProof/>
                                <w:webHidden/>
                              </w:rPr>
                              <w:tab/>
                            </w:r>
                            <w:r w:rsidR="00F15DDD">
                              <w:rPr>
                                <w:noProof/>
                                <w:webHidden/>
                              </w:rPr>
                              <w:fldChar w:fldCharType="begin"/>
                            </w:r>
                            <w:r w:rsidR="00F15DDD">
                              <w:rPr>
                                <w:noProof/>
                                <w:webHidden/>
                              </w:rPr>
                              <w:instrText xml:space="preserve"> PAGEREF _Toc61435247 \h </w:instrText>
                            </w:r>
                            <w:r w:rsidR="00F15DDD">
                              <w:rPr>
                                <w:noProof/>
                                <w:webHidden/>
                              </w:rPr>
                            </w:r>
                            <w:r w:rsidR="00F15DDD">
                              <w:rPr>
                                <w:noProof/>
                                <w:webHidden/>
                              </w:rPr>
                              <w:fldChar w:fldCharType="separate"/>
                            </w:r>
                            <w:r w:rsidR="00F15DDD">
                              <w:rPr>
                                <w:noProof/>
                                <w:webHidden/>
                              </w:rPr>
                              <w:t>7</w:t>
                            </w:r>
                            <w:r w:rsidR="00F15DDD">
                              <w:rPr>
                                <w:noProof/>
                                <w:webHidden/>
                              </w:rPr>
                              <w:fldChar w:fldCharType="end"/>
                            </w:r>
                          </w:hyperlink>
                        </w:p>
                        <w:p w14:paraId="47A510AE" w14:textId="2287D8E2" w:rsidR="00F15DDD" w:rsidRDefault="003F7791" w:rsidP="00F15DDD">
                          <w:pPr>
                            <w:pStyle w:val="TM2"/>
                            <w:tabs>
                              <w:tab w:val="left" w:pos="880"/>
                              <w:tab w:val="right" w:leader="dot" w:pos="9060"/>
                            </w:tabs>
                            <w:spacing w:after="60"/>
                            <w:rPr>
                              <w:rFonts w:asciiTheme="minorHAnsi" w:eastAsiaTheme="minorEastAsia" w:hAnsiTheme="minorHAnsi" w:cstheme="minorBidi"/>
                              <w:noProof/>
                              <w:color w:val="auto"/>
                              <w:kern w:val="0"/>
                              <w:sz w:val="22"/>
                              <w:szCs w:val="22"/>
                              <w14:ligatures w14:val="none"/>
                              <w14:cntxtAlts w14:val="0"/>
                            </w:rPr>
                          </w:pPr>
                          <w:hyperlink w:anchor="_Toc61435248" w:history="1">
                            <w:r w:rsidR="00F15DDD" w:rsidRPr="001F75A4">
                              <w:rPr>
                                <w:rStyle w:val="Lienhypertexte"/>
                                <w:noProof/>
                              </w:rPr>
                              <w:t>1.11.</w:t>
                            </w:r>
                            <w:r w:rsidR="00F15DDD">
                              <w:rPr>
                                <w:rFonts w:asciiTheme="minorHAnsi" w:eastAsiaTheme="minorEastAsia" w:hAnsiTheme="minorHAnsi" w:cstheme="minorBidi"/>
                                <w:noProof/>
                                <w:color w:val="auto"/>
                                <w:kern w:val="0"/>
                                <w:sz w:val="22"/>
                                <w:szCs w:val="22"/>
                                <w14:ligatures w14:val="none"/>
                                <w14:cntxtAlts w14:val="0"/>
                              </w:rPr>
                              <w:tab/>
                            </w:r>
                            <w:r w:rsidR="00F15DDD" w:rsidRPr="001F75A4">
                              <w:rPr>
                                <w:rStyle w:val="Lienhypertexte"/>
                                <w:noProof/>
                              </w:rPr>
                              <w:t>Description des travaux de géothermie</w:t>
                            </w:r>
                            <w:r w:rsidR="00F15DDD">
                              <w:rPr>
                                <w:noProof/>
                                <w:webHidden/>
                              </w:rPr>
                              <w:tab/>
                            </w:r>
                            <w:r w:rsidR="00F15DDD">
                              <w:rPr>
                                <w:noProof/>
                                <w:webHidden/>
                              </w:rPr>
                              <w:fldChar w:fldCharType="begin"/>
                            </w:r>
                            <w:r w:rsidR="00F15DDD">
                              <w:rPr>
                                <w:noProof/>
                                <w:webHidden/>
                              </w:rPr>
                              <w:instrText xml:space="preserve"> PAGEREF _Toc61435248 \h </w:instrText>
                            </w:r>
                            <w:r w:rsidR="00F15DDD">
                              <w:rPr>
                                <w:noProof/>
                                <w:webHidden/>
                              </w:rPr>
                            </w:r>
                            <w:r w:rsidR="00F15DDD">
                              <w:rPr>
                                <w:noProof/>
                                <w:webHidden/>
                              </w:rPr>
                              <w:fldChar w:fldCharType="separate"/>
                            </w:r>
                            <w:r w:rsidR="00F15DDD">
                              <w:rPr>
                                <w:noProof/>
                                <w:webHidden/>
                              </w:rPr>
                              <w:t>7</w:t>
                            </w:r>
                            <w:r w:rsidR="00F15DDD">
                              <w:rPr>
                                <w:noProof/>
                                <w:webHidden/>
                              </w:rPr>
                              <w:fldChar w:fldCharType="end"/>
                            </w:r>
                          </w:hyperlink>
                        </w:p>
                        <w:p w14:paraId="227DB4F6" w14:textId="495D439B" w:rsidR="00F15DDD" w:rsidRDefault="003F7791" w:rsidP="00F15DDD">
                          <w:pPr>
                            <w:pStyle w:val="TM2"/>
                            <w:tabs>
                              <w:tab w:val="left" w:pos="880"/>
                              <w:tab w:val="right" w:leader="dot" w:pos="9060"/>
                            </w:tabs>
                            <w:spacing w:after="60"/>
                            <w:rPr>
                              <w:rFonts w:asciiTheme="minorHAnsi" w:eastAsiaTheme="minorEastAsia" w:hAnsiTheme="minorHAnsi" w:cstheme="minorBidi"/>
                              <w:noProof/>
                              <w:color w:val="auto"/>
                              <w:kern w:val="0"/>
                              <w:sz w:val="22"/>
                              <w:szCs w:val="22"/>
                              <w14:ligatures w14:val="none"/>
                              <w14:cntxtAlts w14:val="0"/>
                            </w:rPr>
                          </w:pPr>
                          <w:hyperlink w:anchor="_Toc61435249" w:history="1">
                            <w:r w:rsidR="00F15DDD" w:rsidRPr="001F75A4">
                              <w:rPr>
                                <w:rStyle w:val="Lienhypertexte"/>
                                <w:noProof/>
                              </w:rPr>
                              <w:t>1.12.</w:t>
                            </w:r>
                            <w:r w:rsidR="00F15DDD">
                              <w:rPr>
                                <w:rFonts w:asciiTheme="minorHAnsi" w:eastAsiaTheme="minorEastAsia" w:hAnsiTheme="minorHAnsi" w:cstheme="minorBidi"/>
                                <w:noProof/>
                                <w:color w:val="auto"/>
                                <w:kern w:val="0"/>
                                <w:sz w:val="22"/>
                                <w:szCs w:val="22"/>
                                <w14:ligatures w14:val="none"/>
                                <w14:cntxtAlts w14:val="0"/>
                              </w:rPr>
                              <w:tab/>
                            </w:r>
                            <w:r w:rsidR="00F15DDD" w:rsidRPr="001F75A4">
                              <w:rPr>
                                <w:rStyle w:val="Lienhypertexte"/>
                                <w:noProof/>
                              </w:rPr>
                              <w:t>Description des travaux réseau de distribution de chaleur</w:t>
                            </w:r>
                            <w:r w:rsidR="00F15DDD">
                              <w:rPr>
                                <w:noProof/>
                                <w:webHidden/>
                              </w:rPr>
                              <w:tab/>
                            </w:r>
                            <w:r w:rsidR="00F15DDD">
                              <w:rPr>
                                <w:noProof/>
                                <w:webHidden/>
                              </w:rPr>
                              <w:fldChar w:fldCharType="begin"/>
                            </w:r>
                            <w:r w:rsidR="00F15DDD">
                              <w:rPr>
                                <w:noProof/>
                                <w:webHidden/>
                              </w:rPr>
                              <w:instrText xml:space="preserve"> PAGEREF _Toc61435249 \h </w:instrText>
                            </w:r>
                            <w:r w:rsidR="00F15DDD">
                              <w:rPr>
                                <w:noProof/>
                                <w:webHidden/>
                              </w:rPr>
                            </w:r>
                            <w:r w:rsidR="00F15DDD">
                              <w:rPr>
                                <w:noProof/>
                                <w:webHidden/>
                              </w:rPr>
                              <w:fldChar w:fldCharType="separate"/>
                            </w:r>
                            <w:r w:rsidR="00F15DDD">
                              <w:rPr>
                                <w:noProof/>
                                <w:webHidden/>
                              </w:rPr>
                              <w:t>7</w:t>
                            </w:r>
                            <w:r w:rsidR="00F15DDD">
                              <w:rPr>
                                <w:noProof/>
                                <w:webHidden/>
                              </w:rPr>
                              <w:fldChar w:fldCharType="end"/>
                            </w:r>
                          </w:hyperlink>
                        </w:p>
                        <w:p w14:paraId="4B93FB5C" w14:textId="70C184E1" w:rsidR="00F15DDD" w:rsidRDefault="003F7791" w:rsidP="00F15DDD">
                          <w:pPr>
                            <w:pStyle w:val="TM2"/>
                            <w:tabs>
                              <w:tab w:val="left" w:pos="880"/>
                              <w:tab w:val="right" w:leader="dot" w:pos="9060"/>
                            </w:tabs>
                            <w:spacing w:after="60"/>
                            <w:rPr>
                              <w:rFonts w:asciiTheme="minorHAnsi" w:eastAsiaTheme="minorEastAsia" w:hAnsiTheme="minorHAnsi" w:cstheme="minorBidi"/>
                              <w:noProof/>
                              <w:color w:val="auto"/>
                              <w:kern w:val="0"/>
                              <w:sz w:val="22"/>
                              <w:szCs w:val="22"/>
                              <w14:ligatures w14:val="none"/>
                              <w14:cntxtAlts w14:val="0"/>
                            </w:rPr>
                          </w:pPr>
                          <w:hyperlink w:anchor="_Toc61435250" w:history="1">
                            <w:r w:rsidR="00F15DDD" w:rsidRPr="001F75A4">
                              <w:rPr>
                                <w:rStyle w:val="Lienhypertexte"/>
                                <w:noProof/>
                              </w:rPr>
                              <w:t>1.13.</w:t>
                            </w:r>
                            <w:r w:rsidR="00F15DDD">
                              <w:rPr>
                                <w:rFonts w:asciiTheme="minorHAnsi" w:eastAsiaTheme="minorEastAsia" w:hAnsiTheme="minorHAnsi" w:cstheme="minorBidi"/>
                                <w:noProof/>
                                <w:color w:val="auto"/>
                                <w:kern w:val="0"/>
                                <w:sz w:val="22"/>
                                <w:szCs w:val="22"/>
                                <w14:ligatures w14:val="none"/>
                                <w14:cntxtAlts w14:val="0"/>
                              </w:rPr>
                              <w:tab/>
                            </w:r>
                            <w:r w:rsidR="00F15DDD" w:rsidRPr="001F75A4">
                              <w:rPr>
                                <w:rStyle w:val="Lienhypertexte"/>
                                <w:noProof/>
                              </w:rPr>
                              <w:t>Vérification des critères d’éligibilité</w:t>
                            </w:r>
                            <w:r w:rsidR="00F15DDD">
                              <w:rPr>
                                <w:noProof/>
                                <w:webHidden/>
                              </w:rPr>
                              <w:tab/>
                            </w:r>
                            <w:r w:rsidR="00F15DDD">
                              <w:rPr>
                                <w:noProof/>
                                <w:webHidden/>
                              </w:rPr>
                              <w:fldChar w:fldCharType="begin"/>
                            </w:r>
                            <w:r w:rsidR="00F15DDD">
                              <w:rPr>
                                <w:noProof/>
                                <w:webHidden/>
                              </w:rPr>
                              <w:instrText xml:space="preserve"> PAGEREF _Toc61435250 \h </w:instrText>
                            </w:r>
                            <w:r w:rsidR="00F15DDD">
                              <w:rPr>
                                <w:noProof/>
                                <w:webHidden/>
                              </w:rPr>
                            </w:r>
                            <w:r w:rsidR="00F15DDD">
                              <w:rPr>
                                <w:noProof/>
                                <w:webHidden/>
                              </w:rPr>
                              <w:fldChar w:fldCharType="separate"/>
                            </w:r>
                            <w:r w:rsidR="00F15DDD">
                              <w:rPr>
                                <w:noProof/>
                                <w:webHidden/>
                              </w:rPr>
                              <w:t>8</w:t>
                            </w:r>
                            <w:r w:rsidR="00F15DDD">
                              <w:rPr>
                                <w:noProof/>
                                <w:webHidden/>
                              </w:rPr>
                              <w:fldChar w:fldCharType="end"/>
                            </w:r>
                          </w:hyperlink>
                        </w:p>
                        <w:p w14:paraId="071EE8E5" w14:textId="74BFA464" w:rsidR="00F15DDD" w:rsidRDefault="003F7791" w:rsidP="00F15DDD">
                          <w:pPr>
                            <w:pStyle w:val="TM1"/>
                            <w:tabs>
                              <w:tab w:val="left" w:pos="442"/>
                              <w:tab w:val="right" w:leader="dot" w:pos="9060"/>
                            </w:tabs>
                            <w:spacing w:after="60"/>
                            <w:rPr>
                              <w:rFonts w:asciiTheme="minorHAnsi" w:eastAsiaTheme="minorEastAsia" w:hAnsiTheme="minorHAnsi" w:cstheme="minorBidi"/>
                              <w:b w:val="0"/>
                              <w:noProof/>
                              <w:color w:val="auto"/>
                              <w:kern w:val="0"/>
                              <w:sz w:val="22"/>
                              <w:szCs w:val="22"/>
                              <w14:ligatures w14:val="none"/>
                              <w14:cntxtAlts w14:val="0"/>
                            </w:rPr>
                          </w:pPr>
                          <w:hyperlink w:anchor="_Toc61435251" w:history="1">
                            <w:r w:rsidR="00F15DDD" w:rsidRPr="001F75A4">
                              <w:rPr>
                                <w:rStyle w:val="Lienhypertexte"/>
                                <w:noProof/>
                              </w:rPr>
                              <w:t>2.</w:t>
                            </w:r>
                            <w:r w:rsidR="00F15DDD">
                              <w:rPr>
                                <w:rFonts w:asciiTheme="minorHAnsi" w:eastAsiaTheme="minorEastAsia" w:hAnsiTheme="minorHAnsi" w:cstheme="minorBidi"/>
                                <w:b w:val="0"/>
                                <w:noProof/>
                                <w:color w:val="auto"/>
                                <w:kern w:val="0"/>
                                <w:sz w:val="22"/>
                                <w:szCs w:val="22"/>
                                <w14:ligatures w14:val="none"/>
                                <w14:cntxtAlts w14:val="0"/>
                              </w:rPr>
                              <w:tab/>
                            </w:r>
                            <w:r w:rsidR="00F15DDD" w:rsidRPr="001F75A4">
                              <w:rPr>
                                <w:rStyle w:val="Lienhypertexte"/>
                                <w:noProof/>
                              </w:rPr>
                              <w:t>Suivi et planning du projet</w:t>
                            </w:r>
                            <w:r w:rsidR="00F15DDD">
                              <w:rPr>
                                <w:noProof/>
                                <w:webHidden/>
                              </w:rPr>
                              <w:tab/>
                            </w:r>
                            <w:r w:rsidR="00F15DDD">
                              <w:rPr>
                                <w:noProof/>
                                <w:webHidden/>
                              </w:rPr>
                              <w:fldChar w:fldCharType="begin"/>
                            </w:r>
                            <w:r w:rsidR="00F15DDD">
                              <w:rPr>
                                <w:noProof/>
                                <w:webHidden/>
                              </w:rPr>
                              <w:instrText xml:space="preserve"> PAGEREF _Toc61435251 \h </w:instrText>
                            </w:r>
                            <w:r w:rsidR="00F15DDD">
                              <w:rPr>
                                <w:noProof/>
                                <w:webHidden/>
                              </w:rPr>
                            </w:r>
                            <w:r w:rsidR="00F15DDD">
                              <w:rPr>
                                <w:noProof/>
                                <w:webHidden/>
                              </w:rPr>
                              <w:fldChar w:fldCharType="separate"/>
                            </w:r>
                            <w:r w:rsidR="00F15DDD">
                              <w:rPr>
                                <w:noProof/>
                                <w:webHidden/>
                              </w:rPr>
                              <w:t>9</w:t>
                            </w:r>
                            <w:r w:rsidR="00F15DDD">
                              <w:rPr>
                                <w:noProof/>
                                <w:webHidden/>
                              </w:rPr>
                              <w:fldChar w:fldCharType="end"/>
                            </w:r>
                          </w:hyperlink>
                        </w:p>
                        <w:p w14:paraId="47D93EF5" w14:textId="57929A31" w:rsidR="00F15DDD" w:rsidRDefault="003F7791" w:rsidP="00F15DDD">
                          <w:pPr>
                            <w:pStyle w:val="TM1"/>
                            <w:tabs>
                              <w:tab w:val="left" w:pos="442"/>
                              <w:tab w:val="right" w:leader="dot" w:pos="9060"/>
                            </w:tabs>
                            <w:spacing w:after="60"/>
                            <w:rPr>
                              <w:rFonts w:asciiTheme="minorHAnsi" w:eastAsiaTheme="minorEastAsia" w:hAnsiTheme="minorHAnsi" w:cstheme="minorBidi"/>
                              <w:b w:val="0"/>
                              <w:noProof/>
                              <w:color w:val="auto"/>
                              <w:kern w:val="0"/>
                              <w:sz w:val="22"/>
                              <w:szCs w:val="22"/>
                              <w14:ligatures w14:val="none"/>
                              <w14:cntxtAlts w14:val="0"/>
                            </w:rPr>
                          </w:pPr>
                          <w:hyperlink w:anchor="_Toc61435252" w:history="1">
                            <w:r w:rsidR="00F15DDD" w:rsidRPr="001F75A4">
                              <w:rPr>
                                <w:rStyle w:val="Lienhypertexte"/>
                                <w:noProof/>
                              </w:rPr>
                              <w:t>3.</w:t>
                            </w:r>
                            <w:r w:rsidR="00F15DDD">
                              <w:rPr>
                                <w:rFonts w:asciiTheme="minorHAnsi" w:eastAsiaTheme="minorEastAsia" w:hAnsiTheme="minorHAnsi" w:cstheme="minorBidi"/>
                                <w:b w:val="0"/>
                                <w:noProof/>
                                <w:color w:val="auto"/>
                                <w:kern w:val="0"/>
                                <w:sz w:val="22"/>
                                <w:szCs w:val="22"/>
                                <w14:ligatures w14:val="none"/>
                                <w14:cntxtAlts w14:val="0"/>
                              </w:rPr>
                              <w:tab/>
                            </w:r>
                            <w:r w:rsidR="00F15DDD" w:rsidRPr="001F75A4">
                              <w:rPr>
                                <w:rStyle w:val="Lienhypertexte"/>
                                <w:noProof/>
                              </w:rPr>
                              <w:t>Engagements spécifiques</w:t>
                            </w:r>
                            <w:r w:rsidR="00F15DDD">
                              <w:rPr>
                                <w:noProof/>
                                <w:webHidden/>
                              </w:rPr>
                              <w:tab/>
                            </w:r>
                            <w:r w:rsidR="00F15DDD">
                              <w:rPr>
                                <w:noProof/>
                                <w:webHidden/>
                              </w:rPr>
                              <w:fldChar w:fldCharType="begin"/>
                            </w:r>
                            <w:r w:rsidR="00F15DDD">
                              <w:rPr>
                                <w:noProof/>
                                <w:webHidden/>
                              </w:rPr>
                              <w:instrText xml:space="preserve"> PAGEREF _Toc61435252 \h </w:instrText>
                            </w:r>
                            <w:r w:rsidR="00F15DDD">
                              <w:rPr>
                                <w:noProof/>
                                <w:webHidden/>
                              </w:rPr>
                            </w:r>
                            <w:r w:rsidR="00F15DDD">
                              <w:rPr>
                                <w:noProof/>
                                <w:webHidden/>
                              </w:rPr>
                              <w:fldChar w:fldCharType="separate"/>
                            </w:r>
                            <w:r w:rsidR="00F15DDD">
                              <w:rPr>
                                <w:noProof/>
                                <w:webHidden/>
                              </w:rPr>
                              <w:t>9</w:t>
                            </w:r>
                            <w:r w:rsidR="00F15DDD">
                              <w:rPr>
                                <w:noProof/>
                                <w:webHidden/>
                              </w:rPr>
                              <w:fldChar w:fldCharType="end"/>
                            </w:r>
                          </w:hyperlink>
                        </w:p>
                        <w:p w14:paraId="74510575" w14:textId="4D729184" w:rsidR="00F15DDD" w:rsidRDefault="003F7791" w:rsidP="00F15DDD">
                          <w:pPr>
                            <w:pStyle w:val="TM2"/>
                            <w:tabs>
                              <w:tab w:val="left" w:pos="880"/>
                              <w:tab w:val="right" w:leader="dot" w:pos="9060"/>
                            </w:tabs>
                            <w:spacing w:after="60"/>
                            <w:rPr>
                              <w:rFonts w:asciiTheme="minorHAnsi" w:eastAsiaTheme="minorEastAsia" w:hAnsiTheme="minorHAnsi" w:cstheme="minorBidi"/>
                              <w:noProof/>
                              <w:color w:val="auto"/>
                              <w:kern w:val="0"/>
                              <w:sz w:val="22"/>
                              <w:szCs w:val="22"/>
                              <w14:ligatures w14:val="none"/>
                              <w14:cntxtAlts w14:val="0"/>
                            </w:rPr>
                          </w:pPr>
                          <w:hyperlink w:anchor="_Toc61435253" w:history="1">
                            <w:r w:rsidR="00F15DDD" w:rsidRPr="001F75A4">
                              <w:rPr>
                                <w:rStyle w:val="Lienhypertexte"/>
                                <w:noProof/>
                              </w:rPr>
                              <w:t>3.1.</w:t>
                            </w:r>
                            <w:r w:rsidR="00F15DDD">
                              <w:rPr>
                                <w:rFonts w:asciiTheme="minorHAnsi" w:eastAsiaTheme="minorEastAsia" w:hAnsiTheme="minorHAnsi" w:cstheme="minorBidi"/>
                                <w:noProof/>
                                <w:color w:val="auto"/>
                                <w:kern w:val="0"/>
                                <w:sz w:val="22"/>
                                <w:szCs w:val="22"/>
                                <w14:ligatures w14:val="none"/>
                                <w14:cntxtAlts w14:val="0"/>
                              </w:rPr>
                              <w:tab/>
                            </w:r>
                            <w:r w:rsidR="00F15DDD" w:rsidRPr="001F75A4">
                              <w:rPr>
                                <w:rStyle w:val="Lienhypertexte"/>
                                <w:noProof/>
                              </w:rPr>
                              <w:t>Engagement sur la production thermique de l’installation à partir de géothermie (sortie centrale)</w:t>
                            </w:r>
                            <w:r w:rsidR="00F15DDD">
                              <w:rPr>
                                <w:noProof/>
                                <w:webHidden/>
                              </w:rPr>
                              <w:tab/>
                            </w:r>
                            <w:r w:rsidR="00F15DDD">
                              <w:rPr>
                                <w:noProof/>
                                <w:webHidden/>
                              </w:rPr>
                              <w:fldChar w:fldCharType="begin"/>
                            </w:r>
                            <w:r w:rsidR="00F15DDD">
                              <w:rPr>
                                <w:noProof/>
                                <w:webHidden/>
                              </w:rPr>
                              <w:instrText xml:space="preserve"> PAGEREF _Toc61435253 \h </w:instrText>
                            </w:r>
                            <w:r w:rsidR="00F15DDD">
                              <w:rPr>
                                <w:noProof/>
                                <w:webHidden/>
                              </w:rPr>
                            </w:r>
                            <w:r w:rsidR="00F15DDD">
                              <w:rPr>
                                <w:noProof/>
                                <w:webHidden/>
                              </w:rPr>
                              <w:fldChar w:fldCharType="separate"/>
                            </w:r>
                            <w:r w:rsidR="00F15DDD">
                              <w:rPr>
                                <w:noProof/>
                                <w:webHidden/>
                              </w:rPr>
                              <w:t>9</w:t>
                            </w:r>
                            <w:r w:rsidR="00F15DDD">
                              <w:rPr>
                                <w:noProof/>
                                <w:webHidden/>
                              </w:rPr>
                              <w:fldChar w:fldCharType="end"/>
                            </w:r>
                          </w:hyperlink>
                        </w:p>
                        <w:p w14:paraId="634B4C24" w14:textId="637DFEE8" w:rsidR="00F15DDD" w:rsidRDefault="003F7791" w:rsidP="00F15DDD">
                          <w:pPr>
                            <w:pStyle w:val="TM2"/>
                            <w:tabs>
                              <w:tab w:val="left" w:pos="880"/>
                              <w:tab w:val="right" w:leader="dot" w:pos="9060"/>
                            </w:tabs>
                            <w:spacing w:after="60"/>
                            <w:rPr>
                              <w:rFonts w:asciiTheme="minorHAnsi" w:eastAsiaTheme="minorEastAsia" w:hAnsiTheme="minorHAnsi" w:cstheme="minorBidi"/>
                              <w:noProof/>
                              <w:color w:val="auto"/>
                              <w:kern w:val="0"/>
                              <w:sz w:val="22"/>
                              <w:szCs w:val="22"/>
                              <w14:ligatures w14:val="none"/>
                              <w14:cntxtAlts w14:val="0"/>
                            </w:rPr>
                          </w:pPr>
                          <w:hyperlink w:anchor="_Toc61435254" w:history="1">
                            <w:r w:rsidR="00F15DDD" w:rsidRPr="001F75A4">
                              <w:rPr>
                                <w:rStyle w:val="Lienhypertexte"/>
                                <w:noProof/>
                              </w:rPr>
                              <w:t>3.2.</w:t>
                            </w:r>
                            <w:r w:rsidR="00F15DDD">
                              <w:rPr>
                                <w:rFonts w:asciiTheme="minorHAnsi" w:eastAsiaTheme="minorEastAsia" w:hAnsiTheme="minorHAnsi" w:cstheme="minorBidi"/>
                                <w:noProof/>
                                <w:color w:val="auto"/>
                                <w:kern w:val="0"/>
                                <w:sz w:val="22"/>
                                <w:szCs w:val="22"/>
                                <w14:ligatures w14:val="none"/>
                                <w14:cntxtAlts w14:val="0"/>
                              </w:rPr>
                              <w:tab/>
                            </w:r>
                            <w:r w:rsidR="00F15DDD" w:rsidRPr="001F75A4">
                              <w:rPr>
                                <w:rStyle w:val="Lienhypertexte"/>
                                <w:noProof/>
                              </w:rPr>
                              <w:t>Engagement système de comptage, suivi, reporting de la production EnR&amp;R</w:t>
                            </w:r>
                            <w:r w:rsidR="00F15DDD">
                              <w:rPr>
                                <w:noProof/>
                                <w:webHidden/>
                              </w:rPr>
                              <w:tab/>
                            </w:r>
                            <w:r w:rsidR="00F15DDD">
                              <w:rPr>
                                <w:noProof/>
                                <w:webHidden/>
                              </w:rPr>
                              <w:fldChar w:fldCharType="begin"/>
                            </w:r>
                            <w:r w:rsidR="00F15DDD">
                              <w:rPr>
                                <w:noProof/>
                                <w:webHidden/>
                              </w:rPr>
                              <w:instrText xml:space="preserve"> PAGEREF _Toc61435254 \h </w:instrText>
                            </w:r>
                            <w:r w:rsidR="00F15DDD">
                              <w:rPr>
                                <w:noProof/>
                                <w:webHidden/>
                              </w:rPr>
                            </w:r>
                            <w:r w:rsidR="00F15DDD">
                              <w:rPr>
                                <w:noProof/>
                                <w:webHidden/>
                              </w:rPr>
                              <w:fldChar w:fldCharType="separate"/>
                            </w:r>
                            <w:r w:rsidR="00F15DDD">
                              <w:rPr>
                                <w:noProof/>
                                <w:webHidden/>
                              </w:rPr>
                              <w:t>10</w:t>
                            </w:r>
                            <w:r w:rsidR="00F15DDD">
                              <w:rPr>
                                <w:noProof/>
                                <w:webHidden/>
                              </w:rPr>
                              <w:fldChar w:fldCharType="end"/>
                            </w:r>
                          </w:hyperlink>
                        </w:p>
                        <w:p w14:paraId="5AB4FDFB" w14:textId="28B4E49A" w:rsidR="00F15DDD" w:rsidRDefault="003F7791" w:rsidP="00F15DDD">
                          <w:pPr>
                            <w:pStyle w:val="TM2"/>
                            <w:tabs>
                              <w:tab w:val="left" w:pos="880"/>
                              <w:tab w:val="right" w:leader="dot" w:pos="9060"/>
                            </w:tabs>
                            <w:spacing w:after="60"/>
                            <w:rPr>
                              <w:rFonts w:asciiTheme="minorHAnsi" w:eastAsiaTheme="minorEastAsia" w:hAnsiTheme="minorHAnsi" w:cstheme="minorBidi"/>
                              <w:noProof/>
                              <w:color w:val="auto"/>
                              <w:kern w:val="0"/>
                              <w:sz w:val="22"/>
                              <w:szCs w:val="22"/>
                              <w14:ligatures w14:val="none"/>
                              <w14:cntxtAlts w14:val="0"/>
                            </w:rPr>
                          </w:pPr>
                          <w:hyperlink w:anchor="_Toc61435255" w:history="1">
                            <w:r w:rsidR="00F15DDD" w:rsidRPr="001F75A4">
                              <w:rPr>
                                <w:rStyle w:val="Lienhypertexte"/>
                                <w:noProof/>
                              </w:rPr>
                              <w:t>3.3.</w:t>
                            </w:r>
                            <w:r w:rsidR="00F15DDD">
                              <w:rPr>
                                <w:rFonts w:asciiTheme="minorHAnsi" w:eastAsiaTheme="minorEastAsia" w:hAnsiTheme="minorHAnsi" w:cstheme="minorBidi"/>
                                <w:noProof/>
                                <w:color w:val="auto"/>
                                <w:kern w:val="0"/>
                                <w:sz w:val="22"/>
                                <w:szCs w:val="22"/>
                                <w14:ligatures w14:val="none"/>
                                <w14:cntxtAlts w14:val="0"/>
                              </w:rPr>
                              <w:tab/>
                            </w:r>
                            <w:r w:rsidR="00F15DDD" w:rsidRPr="001F75A4">
                              <w:rPr>
                                <w:rStyle w:val="Lienhypertexte"/>
                                <w:noProof/>
                              </w:rPr>
                              <w:t>Engagement sur l’adhésion au Fonds de garantie géothermie</w:t>
                            </w:r>
                            <w:r w:rsidR="00F15DDD">
                              <w:rPr>
                                <w:noProof/>
                                <w:webHidden/>
                              </w:rPr>
                              <w:tab/>
                            </w:r>
                            <w:r w:rsidR="00F15DDD">
                              <w:rPr>
                                <w:noProof/>
                                <w:webHidden/>
                              </w:rPr>
                              <w:fldChar w:fldCharType="begin"/>
                            </w:r>
                            <w:r w:rsidR="00F15DDD">
                              <w:rPr>
                                <w:noProof/>
                                <w:webHidden/>
                              </w:rPr>
                              <w:instrText xml:space="preserve"> PAGEREF _Toc61435255 \h </w:instrText>
                            </w:r>
                            <w:r w:rsidR="00F15DDD">
                              <w:rPr>
                                <w:noProof/>
                                <w:webHidden/>
                              </w:rPr>
                            </w:r>
                            <w:r w:rsidR="00F15DDD">
                              <w:rPr>
                                <w:noProof/>
                                <w:webHidden/>
                              </w:rPr>
                              <w:fldChar w:fldCharType="separate"/>
                            </w:r>
                            <w:r w:rsidR="00F15DDD">
                              <w:rPr>
                                <w:noProof/>
                                <w:webHidden/>
                              </w:rPr>
                              <w:t>10</w:t>
                            </w:r>
                            <w:r w:rsidR="00F15DDD">
                              <w:rPr>
                                <w:noProof/>
                                <w:webHidden/>
                              </w:rPr>
                              <w:fldChar w:fldCharType="end"/>
                            </w:r>
                          </w:hyperlink>
                        </w:p>
                        <w:p w14:paraId="6C807E84" w14:textId="5EEFE42C" w:rsidR="00F15DDD" w:rsidRDefault="003F7791" w:rsidP="00F15DDD">
                          <w:pPr>
                            <w:pStyle w:val="TM2"/>
                            <w:tabs>
                              <w:tab w:val="left" w:pos="880"/>
                              <w:tab w:val="right" w:leader="dot" w:pos="9060"/>
                            </w:tabs>
                            <w:spacing w:after="60"/>
                            <w:rPr>
                              <w:rFonts w:asciiTheme="minorHAnsi" w:eastAsiaTheme="minorEastAsia" w:hAnsiTheme="minorHAnsi" w:cstheme="minorBidi"/>
                              <w:noProof/>
                              <w:color w:val="auto"/>
                              <w:kern w:val="0"/>
                              <w:sz w:val="22"/>
                              <w:szCs w:val="22"/>
                              <w14:ligatures w14:val="none"/>
                              <w14:cntxtAlts w14:val="0"/>
                            </w:rPr>
                          </w:pPr>
                          <w:hyperlink w:anchor="_Toc61435256" w:history="1">
                            <w:r w:rsidR="00F15DDD" w:rsidRPr="001F75A4">
                              <w:rPr>
                                <w:rStyle w:val="Lienhypertexte"/>
                                <w:noProof/>
                              </w:rPr>
                              <w:t>3.4.</w:t>
                            </w:r>
                            <w:r w:rsidR="00F15DDD">
                              <w:rPr>
                                <w:rFonts w:asciiTheme="minorHAnsi" w:eastAsiaTheme="minorEastAsia" w:hAnsiTheme="minorHAnsi" w:cstheme="minorBidi"/>
                                <w:noProof/>
                                <w:color w:val="auto"/>
                                <w:kern w:val="0"/>
                                <w:sz w:val="22"/>
                                <w:szCs w:val="22"/>
                                <w14:ligatures w14:val="none"/>
                                <w14:cntxtAlts w14:val="0"/>
                              </w:rPr>
                              <w:tab/>
                            </w:r>
                            <w:r w:rsidR="00F15DDD" w:rsidRPr="001F75A4">
                              <w:rPr>
                                <w:rStyle w:val="Lienhypertexte"/>
                                <w:noProof/>
                              </w:rPr>
                              <w:t>Engagement de transmission des données d’exploitation des ouvrages sous sol au BRGM</w:t>
                            </w:r>
                            <w:r w:rsidR="00F15DDD">
                              <w:rPr>
                                <w:noProof/>
                                <w:webHidden/>
                              </w:rPr>
                              <w:tab/>
                            </w:r>
                            <w:r w:rsidR="00F15DDD">
                              <w:rPr>
                                <w:noProof/>
                                <w:webHidden/>
                              </w:rPr>
                              <w:fldChar w:fldCharType="begin"/>
                            </w:r>
                            <w:r w:rsidR="00F15DDD">
                              <w:rPr>
                                <w:noProof/>
                                <w:webHidden/>
                              </w:rPr>
                              <w:instrText xml:space="preserve"> PAGEREF _Toc61435256 \h </w:instrText>
                            </w:r>
                            <w:r w:rsidR="00F15DDD">
                              <w:rPr>
                                <w:noProof/>
                                <w:webHidden/>
                              </w:rPr>
                            </w:r>
                            <w:r w:rsidR="00F15DDD">
                              <w:rPr>
                                <w:noProof/>
                                <w:webHidden/>
                              </w:rPr>
                              <w:fldChar w:fldCharType="separate"/>
                            </w:r>
                            <w:r w:rsidR="00F15DDD">
                              <w:rPr>
                                <w:noProof/>
                                <w:webHidden/>
                              </w:rPr>
                              <w:t>10</w:t>
                            </w:r>
                            <w:r w:rsidR="00F15DDD">
                              <w:rPr>
                                <w:noProof/>
                                <w:webHidden/>
                              </w:rPr>
                              <w:fldChar w:fldCharType="end"/>
                            </w:r>
                          </w:hyperlink>
                        </w:p>
                        <w:p w14:paraId="18828338" w14:textId="7576E86D" w:rsidR="00F15DDD" w:rsidRDefault="003F7791" w:rsidP="00F15DDD">
                          <w:pPr>
                            <w:pStyle w:val="TM2"/>
                            <w:tabs>
                              <w:tab w:val="left" w:pos="880"/>
                              <w:tab w:val="right" w:leader="dot" w:pos="9060"/>
                            </w:tabs>
                            <w:spacing w:after="60"/>
                            <w:rPr>
                              <w:rFonts w:asciiTheme="minorHAnsi" w:eastAsiaTheme="minorEastAsia" w:hAnsiTheme="minorHAnsi" w:cstheme="minorBidi"/>
                              <w:noProof/>
                              <w:color w:val="auto"/>
                              <w:kern w:val="0"/>
                              <w:sz w:val="22"/>
                              <w:szCs w:val="22"/>
                              <w14:ligatures w14:val="none"/>
                              <w14:cntxtAlts w14:val="0"/>
                            </w:rPr>
                          </w:pPr>
                          <w:hyperlink w:anchor="_Toc61435257" w:history="1">
                            <w:r w:rsidR="00F15DDD" w:rsidRPr="001F75A4">
                              <w:rPr>
                                <w:rStyle w:val="Lienhypertexte"/>
                                <w:noProof/>
                              </w:rPr>
                              <w:t>3.5.</w:t>
                            </w:r>
                            <w:r w:rsidR="00F15DDD">
                              <w:rPr>
                                <w:rFonts w:asciiTheme="minorHAnsi" w:eastAsiaTheme="minorEastAsia" w:hAnsiTheme="minorHAnsi" w:cstheme="minorBidi"/>
                                <w:noProof/>
                                <w:color w:val="auto"/>
                                <w:kern w:val="0"/>
                                <w:sz w:val="22"/>
                                <w:szCs w:val="22"/>
                                <w14:ligatures w14:val="none"/>
                                <w14:cntxtAlts w14:val="0"/>
                              </w:rPr>
                              <w:tab/>
                            </w:r>
                            <w:r w:rsidR="00F15DDD" w:rsidRPr="001F75A4">
                              <w:rPr>
                                <w:rStyle w:val="Lienhypertexte"/>
                                <w:noProof/>
                              </w:rPr>
                              <w:t xml:space="preserve">Engagement sur le bouquet énergétique et injection d’EnR&amp;R du réseau de </w:t>
                            </w:r>
                            <w:r w:rsidR="00F15DDD" w:rsidRPr="001F75A4">
                              <w:rPr>
                                <w:rStyle w:val="Lienhypertexte"/>
                                <w:rFonts w:cstheme="minorHAnsi"/>
                                <w:noProof/>
                              </w:rPr>
                              <w:t>chaud et de froid</w:t>
                            </w:r>
                            <w:r w:rsidR="00F15DDD">
                              <w:rPr>
                                <w:noProof/>
                                <w:webHidden/>
                              </w:rPr>
                              <w:tab/>
                            </w:r>
                            <w:r w:rsidR="00F15DDD">
                              <w:rPr>
                                <w:noProof/>
                                <w:webHidden/>
                              </w:rPr>
                              <w:fldChar w:fldCharType="begin"/>
                            </w:r>
                            <w:r w:rsidR="00F15DDD">
                              <w:rPr>
                                <w:noProof/>
                                <w:webHidden/>
                              </w:rPr>
                              <w:instrText xml:space="preserve"> PAGEREF _Toc61435257 \h </w:instrText>
                            </w:r>
                            <w:r w:rsidR="00F15DDD">
                              <w:rPr>
                                <w:noProof/>
                                <w:webHidden/>
                              </w:rPr>
                            </w:r>
                            <w:r w:rsidR="00F15DDD">
                              <w:rPr>
                                <w:noProof/>
                                <w:webHidden/>
                              </w:rPr>
                              <w:fldChar w:fldCharType="separate"/>
                            </w:r>
                            <w:r w:rsidR="00F15DDD">
                              <w:rPr>
                                <w:noProof/>
                                <w:webHidden/>
                              </w:rPr>
                              <w:t>10</w:t>
                            </w:r>
                            <w:r w:rsidR="00F15DDD">
                              <w:rPr>
                                <w:noProof/>
                                <w:webHidden/>
                              </w:rPr>
                              <w:fldChar w:fldCharType="end"/>
                            </w:r>
                          </w:hyperlink>
                        </w:p>
                        <w:p w14:paraId="61F0B928" w14:textId="372FBF97" w:rsidR="00F15DDD" w:rsidRDefault="003F7791" w:rsidP="00F15DDD">
                          <w:pPr>
                            <w:pStyle w:val="TM2"/>
                            <w:tabs>
                              <w:tab w:val="left" w:pos="880"/>
                              <w:tab w:val="right" w:leader="dot" w:pos="9060"/>
                            </w:tabs>
                            <w:spacing w:after="60"/>
                            <w:rPr>
                              <w:rFonts w:asciiTheme="minorHAnsi" w:eastAsiaTheme="minorEastAsia" w:hAnsiTheme="minorHAnsi" w:cstheme="minorBidi"/>
                              <w:noProof/>
                              <w:color w:val="auto"/>
                              <w:kern w:val="0"/>
                              <w:sz w:val="22"/>
                              <w:szCs w:val="22"/>
                              <w14:ligatures w14:val="none"/>
                              <w14:cntxtAlts w14:val="0"/>
                            </w:rPr>
                          </w:pPr>
                          <w:hyperlink w:anchor="_Toc61435258" w:history="1">
                            <w:r w:rsidR="00F15DDD" w:rsidRPr="001F75A4">
                              <w:rPr>
                                <w:rStyle w:val="Lienhypertexte"/>
                                <w:noProof/>
                              </w:rPr>
                              <w:t>3.6.</w:t>
                            </w:r>
                            <w:r w:rsidR="00F15DDD">
                              <w:rPr>
                                <w:rFonts w:asciiTheme="minorHAnsi" w:eastAsiaTheme="minorEastAsia" w:hAnsiTheme="minorHAnsi" w:cstheme="minorBidi"/>
                                <w:noProof/>
                                <w:color w:val="auto"/>
                                <w:kern w:val="0"/>
                                <w:sz w:val="22"/>
                                <w:szCs w:val="22"/>
                                <w14:ligatures w14:val="none"/>
                                <w14:cntxtAlts w14:val="0"/>
                              </w:rPr>
                              <w:tab/>
                            </w:r>
                            <w:r w:rsidR="00F15DDD" w:rsidRPr="001F75A4">
                              <w:rPr>
                                <w:rStyle w:val="Lienhypertexte"/>
                                <w:noProof/>
                              </w:rPr>
                              <w:t>Obligation d’information sur le schéma directeur</w:t>
                            </w:r>
                            <w:r w:rsidR="00F15DDD">
                              <w:rPr>
                                <w:noProof/>
                                <w:webHidden/>
                              </w:rPr>
                              <w:tab/>
                            </w:r>
                            <w:r w:rsidR="00F15DDD">
                              <w:rPr>
                                <w:noProof/>
                                <w:webHidden/>
                              </w:rPr>
                              <w:fldChar w:fldCharType="begin"/>
                            </w:r>
                            <w:r w:rsidR="00F15DDD">
                              <w:rPr>
                                <w:noProof/>
                                <w:webHidden/>
                              </w:rPr>
                              <w:instrText xml:space="preserve"> PAGEREF _Toc61435258 \h </w:instrText>
                            </w:r>
                            <w:r w:rsidR="00F15DDD">
                              <w:rPr>
                                <w:noProof/>
                                <w:webHidden/>
                              </w:rPr>
                            </w:r>
                            <w:r w:rsidR="00F15DDD">
                              <w:rPr>
                                <w:noProof/>
                                <w:webHidden/>
                              </w:rPr>
                              <w:fldChar w:fldCharType="separate"/>
                            </w:r>
                            <w:r w:rsidR="00F15DDD">
                              <w:rPr>
                                <w:noProof/>
                                <w:webHidden/>
                              </w:rPr>
                              <w:t>11</w:t>
                            </w:r>
                            <w:r w:rsidR="00F15DDD">
                              <w:rPr>
                                <w:noProof/>
                                <w:webHidden/>
                              </w:rPr>
                              <w:fldChar w:fldCharType="end"/>
                            </w:r>
                          </w:hyperlink>
                        </w:p>
                        <w:p w14:paraId="6AFC2E1D" w14:textId="65C1B26E" w:rsidR="00F15DDD" w:rsidRDefault="003F7791" w:rsidP="00F15DDD">
                          <w:pPr>
                            <w:pStyle w:val="TM1"/>
                            <w:tabs>
                              <w:tab w:val="left" w:pos="442"/>
                              <w:tab w:val="right" w:leader="dot" w:pos="9060"/>
                            </w:tabs>
                            <w:spacing w:after="60"/>
                            <w:rPr>
                              <w:rFonts w:asciiTheme="minorHAnsi" w:eastAsiaTheme="minorEastAsia" w:hAnsiTheme="minorHAnsi" w:cstheme="minorBidi"/>
                              <w:b w:val="0"/>
                              <w:noProof/>
                              <w:color w:val="auto"/>
                              <w:kern w:val="0"/>
                              <w:sz w:val="22"/>
                              <w:szCs w:val="22"/>
                              <w14:ligatures w14:val="none"/>
                              <w14:cntxtAlts w14:val="0"/>
                            </w:rPr>
                          </w:pPr>
                          <w:hyperlink w:anchor="_Toc61435259" w:history="1">
                            <w:r w:rsidR="00F15DDD" w:rsidRPr="001F75A4">
                              <w:rPr>
                                <w:rStyle w:val="Lienhypertexte"/>
                                <w:noProof/>
                              </w:rPr>
                              <w:t>4.</w:t>
                            </w:r>
                            <w:r w:rsidR="00F15DDD">
                              <w:rPr>
                                <w:rFonts w:asciiTheme="minorHAnsi" w:eastAsiaTheme="minorEastAsia" w:hAnsiTheme="minorHAnsi" w:cstheme="minorBidi"/>
                                <w:b w:val="0"/>
                                <w:noProof/>
                                <w:color w:val="auto"/>
                                <w:kern w:val="0"/>
                                <w:sz w:val="22"/>
                                <w:szCs w:val="22"/>
                                <w14:ligatures w14:val="none"/>
                                <w14:cntxtAlts w14:val="0"/>
                              </w:rPr>
                              <w:tab/>
                            </w:r>
                            <w:r w:rsidR="00F15DDD" w:rsidRPr="001F75A4">
                              <w:rPr>
                                <w:rStyle w:val="Lienhypertexte"/>
                                <w:noProof/>
                              </w:rPr>
                              <w:t>Rapports / documents à fournir lors de l’exécution du contrat de financement</w:t>
                            </w:r>
                            <w:r w:rsidR="00F15DDD">
                              <w:rPr>
                                <w:noProof/>
                                <w:webHidden/>
                              </w:rPr>
                              <w:tab/>
                            </w:r>
                            <w:r w:rsidR="00F15DDD">
                              <w:rPr>
                                <w:noProof/>
                                <w:webHidden/>
                              </w:rPr>
                              <w:fldChar w:fldCharType="begin"/>
                            </w:r>
                            <w:r w:rsidR="00F15DDD">
                              <w:rPr>
                                <w:noProof/>
                                <w:webHidden/>
                              </w:rPr>
                              <w:instrText xml:space="preserve"> PAGEREF _Toc61435259 \h </w:instrText>
                            </w:r>
                            <w:r w:rsidR="00F15DDD">
                              <w:rPr>
                                <w:noProof/>
                                <w:webHidden/>
                              </w:rPr>
                            </w:r>
                            <w:r w:rsidR="00F15DDD">
                              <w:rPr>
                                <w:noProof/>
                                <w:webHidden/>
                              </w:rPr>
                              <w:fldChar w:fldCharType="separate"/>
                            </w:r>
                            <w:r w:rsidR="00F15DDD">
                              <w:rPr>
                                <w:noProof/>
                                <w:webHidden/>
                              </w:rPr>
                              <w:t>12</w:t>
                            </w:r>
                            <w:r w:rsidR="00F15DDD">
                              <w:rPr>
                                <w:noProof/>
                                <w:webHidden/>
                              </w:rPr>
                              <w:fldChar w:fldCharType="end"/>
                            </w:r>
                          </w:hyperlink>
                        </w:p>
                        <w:p w14:paraId="16CB2C45" w14:textId="52E70A97" w:rsidR="00F15DDD" w:rsidRDefault="00F15DDD" w:rsidP="00F15DDD">
                          <w:pPr>
                            <w:spacing w:after="60"/>
                          </w:pPr>
                          <w:r>
                            <w:rPr>
                              <w:b/>
                              <w:bCs/>
                            </w:rPr>
                            <w:fldChar w:fldCharType="end"/>
                          </w:r>
                        </w:p>
                      </w:sdtContent>
                    </w:sdt>
                    <w:p w14:paraId="52095493" w14:textId="654DAED3" w:rsidR="00FE1030" w:rsidRDefault="00FE1030" w:rsidP="00F15DDD">
                      <w:pPr>
                        <w:spacing w:after="60"/>
                      </w:pPr>
                    </w:p>
                  </w:txbxContent>
                </v:textbox>
                <w10:wrap type="square" anchorx="margin"/>
              </v:shape>
            </w:pict>
          </mc:Fallback>
        </mc:AlternateContent>
      </w:r>
      <w:r w:rsidR="00062CB6" w:rsidRPr="00062CB6">
        <w:rPr>
          <w:noProof/>
        </w:rPr>
        <mc:AlternateContent>
          <mc:Choice Requires="wps">
            <w:drawing>
              <wp:anchor distT="0" distB="0" distL="114300" distR="114300" simplePos="0" relativeHeight="251671551" behindDoc="1" locked="0" layoutInCell="1" allowOverlap="1" wp14:anchorId="217169EF" wp14:editId="5719247E">
                <wp:simplePos x="0" y="0"/>
                <wp:positionH relativeFrom="margin">
                  <wp:posOffset>-7620</wp:posOffset>
                </wp:positionH>
                <wp:positionV relativeFrom="paragraph">
                  <wp:posOffset>593090</wp:posOffset>
                </wp:positionV>
                <wp:extent cx="6972300" cy="85915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D46F5C" id="Rectangle 5" o:spid="_x0000_s1026" style="position:absolute;margin-left:-.6pt;margin-top:46.7pt;width:549pt;height:676.5pt;z-index:-2516449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" filled="f" strokecolor="black [3213]" strokeweight="1.5pt">
                <w10:wrap anchorx="margin"/>
              </v:rect>
            </w:pict>
          </mc:Fallback>
        </mc:AlternateContent>
      </w:r>
      <w:r w:rsidR="00062CB6" w:rsidRPr="00062CB6">
        <w:rPr>
          <w:noProof/>
        </w:rPr>
        <w:drawing>
          <wp:anchor distT="0" distB="0" distL="114300" distR="114300" simplePos="0" relativeHeight="251672575" behindDoc="1" locked="0" layoutInCell="1" allowOverlap="1" wp14:anchorId="03CC760B" wp14:editId="4F0D0464">
            <wp:simplePos x="0" y="0"/>
            <wp:positionH relativeFrom="page">
              <wp:posOffset>-10160</wp:posOffset>
            </wp:positionH>
            <wp:positionV relativeFrom="paragraph">
              <wp:posOffset>-886460</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E54">
        <w:br w:type="page"/>
      </w:r>
    </w:p>
    <w:p w14:paraId="4F3A0888" w14:textId="566FB044" w:rsidR="00DB4C1E" w:rsidRPr="00A548C2" w:rsidRDefault="00081363" w:rsidP="00A548C2">
      <w:pPr>
        <w:pStyle w:val="Titre1"/>
        <w:numPr>
          <w:ilvl w:val="0"/>
          <w:numId w:val="42"/>
        </w:numPr>
        <w:rPr>
          <w:rFonts w:eastAsia="Calibri"/>
        </w:rPr>
      </w:pPr>
      <w:bookmarkStart w:id="0" w:name="_Toc531073335"/>
      <w:bookmarkStart w:id="1" w:name="_Toc51062365"/>
      <w:bookmarkStart w:id="2" w:name="_Toc51064060"/>
      <w:bookmarkStart w:id="3" w:name="_Toc51064307"/>
      <w:bookmarkStart w:id="4" w:name="_Toc51064419"/>
      <w:bookmarkStart w:id="5" w:name="_Toc51064711"/>
      <w:bookmarkStart w:id="6" w:name="_Toc51228298"/>
      <w:bookmarkStart w:id="7" w:name="_Toc51228330"/>
      <w:bookmarkStart w:id="8" w:name="_Toc51228459"/>
      <w:bookmarkStart w:id="9" w:name="_Toc51228538"/>
      <w:bookmarkStart w:id="10" w:name="_Toc53494933"/>
      <w:bookmarkStart w:id="11" w:name="_Toc53495144"/>
      <w:bookmarkStart w:id="12" w:name="_Toc53495305"/>
      <w:bookmarkStart w:id="13" w:name="_Toc53498097"/>
      <w:bookmarkStart w:id="14" w:name="_Toc54599576"/>
      <w:bookmarkStart w:id="15" w:name="_Toc54621419"/>
      <w:bookmarkStart w:id="16" w:name="_Toc56368905"/>
      <w:bookmarkStart w:id="17" w:name="_Toc56507969"/>
      <w:bookmarkStart w:id="18" w:name="_Toc59009638"/>
      <w:bookmarkStart w:id="19" w:name="_Toc61435004"/>
      <w:bookmarkStart w:id="20" w:name="_Toc61435237"/>
      <w:r w:rsidRPr="00D95037">
        <w:rPr>
          <w:rFonts w:eastAsia="Calibri"/>
        </w:rPr>
        <w:lastRenderedPageBreak/>
        <w:t xml:space="preserve">Description </w:t>
      </w:r>
      <w:bookmarkEnd w:id="0"/>
      <w:r w:rsidR="00735187">
        <w:rPr>
          <w:rFonts w:eastAsia="Calibri"/>
        </w:rPr>
        <w:t xml:space="preserve">détaillée </w:t>
      </w:r>
      <w:r w:rsidRPr="00D95037">
        <w:rPr>
          <w:rFonts w:eastAsia="Calibri"/>
        </w:rPr>
        <w:t>de l’opération</w:t>
      </w:r>
      <w:bookmarkStart w:id="21" w:name="_Toc5106236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577FB9A3" w14:textId="77777777" w:rsidR="00C4273E" w:rsidRPr="00C4273E" w:rsidRDefault="00C4273E" w:rsidP="00062CB6">
      <w:pPr>
        <w:pStyle w:val="Titre2"/>
        <w:numPr>
          <w:ilvl w:val="1"/>
          <w:numId w:val="42"/>
        </w:numPr>
        <w:ind w:left="624" w:hanging="454"/>
      </w:pPr>
      <w:bookmarkStart w:id="22" w:name="_Toc53494934"/>
      <w:bookmarkStart w:id="23" w:name="_Toc53495145"/>
      <w:bookmarkStart w:id="24" w:name="_Toc53495306"/>
      <w:bookmarkStart w:id="25" w:name="_Toc53498098"/>
      <w:bookmarkStart w:id="26" w:name="_Toc54599577"/>
      <w:bookmarkStart w:id="27" w:name="_Toc54621420"/>
      <w:bookmarkStart w:id="28" w:name="_Toc56368906"/>
      <w:bookmarkStart w:id="29" w:name="_Toc56507970"/>
      <w:bookmarkStart w:id="30" w:name="_Toc59009639"/>
      <w:bookmarkStart w:id="31" w:name="_Toc61435005"/>
      <w:bookmarkStart w:id="32" w:name="_Toc61435238"/>
      <w:r w:rsidRPr="00C4273E">
        <w:t>Montage juridique</w:t>
      </w:r>
      <w:bookmarkEnd w:id="22"/>
      <w:bookmarkEnd w:id="23"/>
      <w:bookmarkEnd w:id="24"/>
      <w:bookmarkEnd w:id="25"/>
      <w:bookmarkEnd w:id="26"/>
      <w:bookmarkEnd w:id="27"/>
      <w:bookmarkEnd w:id="28"/>
      <w:bookmarkEnd w:id="29"/>
      <w:bookmarkEnd w:id="30"/>
      <w:bookmarkEnd w:id="31"/>
      <w:bookmarkEnd w:id="32"/>
    </w:p>
    <w:p w14:paraId="246B161E" w14:textId="77777777" w:rsidR="00C4273E" w:rsidRPr="00A548C2" w:rsidRDefault="00C4273E" w:rsidP="00A548C2">
      <w:pPr>
        <w:pStyle w:val="TexteCourant"/>
        <w:rPr>
          <w:i/>
          <w:iCs/>
        </w:rPr>
      </w:pPr>
      <w:r w:rsidRPr="00A548C2">
        <w:rPr>
          <w:b/>
          <w:i/>
          <w:iCs/>
        </w:rPr>
        <w:t>Schéma</w:t>
      </w:r>
      <w:r w:rsidRPr="00A548C2">
        <w:rPr>
          <w:i/>
          <w:iCs/>
        </w:rPr>
        <w:t xml:space="preserve"> </w:t>
      </w:r>
      <w:r w:rsidRPr="00A548C2">
        <w:rPr>
          <w:b/>
          <w:i/>
          <w:iCs/>
        </w:rPr>
        <w:t xml:space="preserve">de l’organisation </w:t>
      </w:r>
      <w:r w:rsidRPr="00A548C2">
        <w:rPr>
          <w:i/>
          <w:iCs/>
        </w:rPr>
        <w:t>: Un synoptique ou descriptif présentant l'identification, les rôles et relations des intervenants sur les productions et réseau de chaleur associées le cas échéant.</w:t>
      </w:r>
    </w:p>
    <w:p w14:paraId="3B3C4C8C" w14:textId="099B010C" w:rsidR="00C4273E" w:rsidRPr="00A548C2" w:rsidRDefault="00C4273E" w:rsidP="00A548C2">
      <w:pPr>
        <w:pStyle w:val="TexteCourant"/>
        <w:rPr>
          <w:b/>
          <w:i/>
          <w:iCs/>
        </w:rPr>
      </w:pPr>
      <w:r w:rsidRPr="00A548C2">
        <w:rPr>
          <w:b/>
          <w:i/>
          <w:iCs/>
        </w:rPr>
        <w:t>Insérer un descriptif succinct de l’historique de la DSP : échéances des différents contrats (de la DSP, …), protocole d’accord, avenants de DSP, rapport de contrôle annuel de DSP</w:t>
      </w:r>
    </w:p>
    <w:p w14:paraId="135173EC" w14:textId="77777777" w:rsidR="00C4273E" w:rsidRPr="00A548C2" w:rsidRDefault="00C4273E" w:rsidP="00A548C2">
      <w:pPr>
        <w:pStyle w:val="TexteCourant"/>
        <w:rPr>
          <w:i/>
          <w:iCs/>
        </w:rPr>
      </w:pPr>
      <w:r w:rsidRPr="00A548C2">
        <w:rPr>
          <w:i/>
          <w:iCs/>
        </w:rPr>
        <w:t>Echange abonnés/collectivité/exploitant</w:t>
      </w:r>
      <w:r w:rsidRPr="00A548C2">
        <w:rPr>
          <w:rFonts w:ascii="Calibri" w:hAnsi="Calibri" w:cs="Calibri"/>
          <w:i/>
          <w:iCs/>
        </w:rPr>
        <w:t> </w:t>
      </w:r>
      <w:r w:rsidRPr="00A548C2">
        <w:rPr>
          <w:i/>
          <w:iCs/>
        </w:rPr>
        <w:t xml:space="preserve">: </w:t>
      </w:r>
    </w:p>
    <w:p w14:paraId="36D8EF24" w14:textId="77777777" w:rsidR="00C4273E" w:rsidRPr="00A548C2" w:rsidRDefault="00C4273E" w:rsidP="00A548C2">
      <w:pPr>
        <w:pStyle w:val="Pucenoir"/>
        <w:rPr>
          <w:i/>
          <w:iCs/>
        </w:rPr>
      </w:pPr>
      <w:r w:rsidRPr="00A548C2">
        <w:rPr>
          <w:i/>
          <w:iCs/>
        </w:rPr>
        <w:t>Fréquence des échanges prévue entre l’autorité délégante et l’exploitant</w:t>
      </w:r>
    </w:p>
    <w:p w14:paraId="3B5AF9B7" w14:textId="77777777" w:rsidR="00C4273E" w:rsidRPr="00A548C2" w:rsidRDefault="00C4273E" w:rsidP="00A548C2">
      <w:pPr>
        <w:pStyle w:val="Pucenoir"/>
        <w:rPr>
          <w:i/>
          <w:iCs/>
        </w:rPr>
      </w:pPr>
      <w:r w:rsidRPr="00A548C2">
        <w:rPr>
          <w:i/>
          <w:iCs/>
        </w:rPr>
        <w:t>La constitution d’une Commission Consultative des Services Publics Locaux (CCSPL) est-elle effective</w:t>
      </w:r>
      <w:r w:rsidRPr="00A548C2">
        <w:rPr>
          <w:rFonts w:ascii="Calibri" w:hAnsi="Calibri" w:cs="Calibri"/>
          <w:i/>
          <w:iCs/>
        </w:rPr>
        <w:t> </w:t>
      </w:r>
      <w:r w:rsidRPr="00A548C2">
        <w:rPr>
          <w:i/>
          <w:iCs/>
        </w:rPr>
        <w:t>? Quelle est sa fr</w:t>
      </w:r>
      <w:r w:rsidRPr="00A548C2">
        <w:rPr>
          <w:rFonts w:cs="Marianne Light"/>
          <w:i/>
          <w:iCs/>
        </w:rPr>
        <w:t>é</w:t>
      </w:r>
      <w:r w:rsidRPr="00A548C2">
        <w:rPr>
          <w:i/>
          <w:iCs/>
        </w:rPr>
        <w:t>quence de r</w:t>
      </w:r>
      <w:r w:rsidRPr="00A548C2">
        <w:rPr>
          <w:rFonts w:cs="Marianne Light"/>
          <w:i/>
          <w:iCs/>
        </w:rPr>
        <w:t>é</w:t>
      </w:r>
      <w:r w:rsidRPr="00A548C2">
        <w:rPr>
          <w:i/>
          <w:iCs/>
        </w:rPr>
        <w:t>union</w:t>
      </w:r>
      <w:r w:rsidRPr="00A548C2">
        <w:rPr>
          <w:rFonts w:ascii="Calibri" w:hAnsi="Calibri" w:cs="Calibri"/>
          <w:i/>
          <w:iCs/>
        </w:rPr>
        <w:t> </w:t>
      </w:r>
      <w:r w:rsidRPr="00A548C2">
        <w:rPr>
          <w:i/>
          <w:iCs/>
        </w:rPr>
        <w:t>? Existe-t-il une CCSPL sp</w:t>
      </w:r>
      <w:r w:rsidRPr="00A548C2">
        <w:rPr>
          <w:rFonts w:cs="Marianne Light"/>
          <w:i/>
          <w:iCs/>
        </w:rPr>
        <w:t>é</w:t>
      </w:r>
      <w:r w:rsidRPr="00A548C2">
        <w:rPr>
          <w:i/>
          <w:iCs/>
        </w:rPr>
        <w:t xml:space="preserve">cifique </w:t>
      </w:r>
      <w:r w:rsidRPr="00A548C2">
        <w:rPr>
          <w:rFonts w:cs="Marianne Light"/>
          <w:i/>
          <w:iCs/>
        </w:rPr>
        <w:t>é</w:t>
      </w:r>
      <w:r w:rsidRPr="00A548C2">
        <w:rPr>
          <w:i/>
          <w:iCs/>
        </w:rPr>
        <w:t>nergie</w:t>
      </w:r>
      <w:r w:rsidRPr="00A548C2">
        <w:rPr>
          <w:rFonts w:ascii="Calibri" w:hAnsi="Calibri" w:cs="Calibri"/>
          <w:i/>
          <w:iCs/>
        </w:rPr>
        <w:t> </w:t>
      </w:r>
      <w:r w:rsidRPr="00A548C2">
        <w:rPr>
          <w:i/>
          <w:iCs/>
        </w:rPr>
        <w:t>ou un comité des usagers des réseaux de chaleur</w:t>
      </w:r>
      <w:r w:rsidRPr="00A548C2">
        <w:rPr>
          <w:rFonts w:ascii="Calibri" w:hAnsi="Calibri" w:cs="Calibri"/>
          <w:i/>
          <w:iCs/>
        </w:rPr>
        <w:t> </w:t>
      </w:r>
      <w:r w:rsidRPr="00A548C2">
        <w:rPr>
          <w:i/>
          <w:iCs/>
        </w:rPr>
        <w:t>(ou sous un autre nom) ?</w:t>
      </w:r>
    </w:p>
    <w:p w14:paraId="2C2ABFD1" w14:textId="77777777" w:rsidR="00C4273E" w:rsidRPr="00A548C2" w:rsidRDefault="00C4273E" w:rsidP="00A548C2">
      <w:pPr>
        <w:pStyle w:val="Pucenoir"/>
        <w:rPr>
          <w:i/>
          <w:iCs/>
        </w:rPr>
      </w:pPr>
      <w:r w:rsidRPr="00A548C2">
        <w:rPr>
          <w:i/>
          <w:iCs/>
        </w:rPr>
        <w:t>Des échanges sont-ils organisés avec les abonnés et les usagers du réseau ? Si oui, sous quelle forme et à quelle fréquence ?</w:t>
      </w:r>
    </w:p>
    <w:p w14:paraId="5D51D76E" w14:textId="26C07B30" w:rsidR="00C4273E" w:rsidRPr="00A548C2" w:rsidRDefault="00C4273E" w:rsidP="00A548C2">
      <w:pPr>
        <w:pStyle w:val="Pucenoir"/>
        <w:rPr>
          <w:i/>
          <w:iCs/>
        </w:rPr>
      </w:pPr>
      <w:r w:rsidRPr="00A548C2">
        <w:rPr>
          <w:i/>
          <w:iCs/>
        </w:rPr>
        <w:t>Des échanges avec les Espace Info Energie situés sur le territoire concerné ont-ils eu lieu ?</w:t>
      </w:r>
    </w:p>
    <w:p w14:paraId="1F21A780" w14:textId="77777777" w:rsidR="00C4273E" w:rsidRPr="00C4273E" w:rsidRDefault="00C4273E" w:rsidP="00062CB6">
      <w:pPr>
        <w:pStyle w:val="Titre2"/>
        <w:numPr>
          <w:ilvl w:val="1"/>
          <w:numId w:val="42"/>
        </w:numPr>
        <w:ind w:left="681" w:hanging="454"/>
      </w:pPr>
      <w:bookmarkStart w:id="33" w:name="_Toc33454424"/>
      <w:bookmarkStart w:id="34" w:name="_Toc53494935"/>
      <w:bookmarkStart w:id="35" w:name="_Toc53495146"/>
      <w:bookmarkStart w:id="36" w:name="_Toc53495307"/>
      <w:bookmarkStart w:id="37" w:name="_Toc53498099"/>
      <w:bookmarkStart w:id="38" w:name="_Toc54599578"/>
      <w:bookmarkStart w:id="39" w:name="_Toc54621421"/>
      <w:bookmarkStart w:id="40" w:name="_Toc56368907"/>
      <w:bookmarkStart w:id="41" w:name="_Toc56507971"/>
      <w:bookmarkStart w:id="42" w:name="_Toc59009640"/>
      <w:bookmarkStart w:id="43" w:name="_Toc61435006"/>
      <w:bookmarkStart w:id="44" w:name="_Toc61435239"/>
      <w:bookmarkStart w:id="45" w:name="_Toc33454432"/>
      <w:bookmarkStart w:id="46" w:name="_Toc465339718"/>
      <w:bookmarkStart w:id="47" w:name="_Toc465341662"/>
      <w:r w:rsidRPr="00C4273E">
        <w:t>Actions et études de faisabilité réalisées pour le montage du projet (schéma directeur…) et sur les process (si nécessaire)</w:t>
      </w:r>
      <w:bookmarkEnd w:id="33"/>
      <w:bookmarkEnd w:id="34"/>
      <w:bookmarkEnd w:id="35"/>
      <w:bookmarkEnd w:id="36"/>
      <w:bookmarkEnd w:id="37"/>
      <w:bookmarkEnd w:id="38"/>
      <w:bookmarkEnd w:id="39"/>
      <w:bookmarkEnd w:id="40"/>
      <w:bookmarkEnd w:id="41"/>
      <w:bookmarkEnd w:id="42"/>
      <w:bookmarkEnd w:id="43"/>
      <w:bookmarkEnd w:id="44"/>
    </w:p>
    <w:p w14:paraId="6923AED7" w14:textId="77777777" w:rsidR="00C4273E" w:rsidRPr="00A548C2" w:rsidRDefault="00C4273E" w:rsidP="00A548C2">
      <w:pPr>
        <w:pStyle w:val="TexteCourant"/>
        <w:rPr>
          <w:i/>
          <w:iCs/>
          <w:highlight w:val="lightGray"/>
        </w:rPr>
      </w:pPr>
      <w:r w:rsidRPr="00A548C2">
        <w:rPr>
          <w:i/>
          <w:iCs/>
          <w:highlight w:val="lightGray"/>
        </w:rPr>
        <w:t>Décrire succinctement les actions et études de faisabilité réalisées pour le montage du projet.</w:t>
      </w:r>
    </w:p>
    <w:p w14:paraId="18F76A0A" w14:textId="35817835" w:rsidR="00C4273E" w:rsidRPr="00A548C2" w:rsidRDefault="00C4273E" w:rsidP="00A548C2">
      <w:pPr>
        <w:pStyle w:val="TexteCourant"/>
        <w:rPr>
          <w:bCs/>
          <w:i/>
          <w:iCs/>
          <w:szCs w:val="18"/>
          <w:highlight w:val="lightGray"/>
        </w:rPr>
      </w:pPr>
      <w:r w:rsidRPr="00A548C2">
        <w:rPr>
          <w:bCs/>
          <w:i/>
          <w:iCs/>
          <w:szCs w:val="18"/>
        </w:rPr>
        <w:t>Indiquer le / les</w:t>
      </w:r>
      <w:r w:rsidR="002F4BD5" w:rsidRPr="00A548C2">
        <w:rPr>
          <w:bCs/>
          <w:i/>
          <w:iCs/>
          <w:szCs w:val="18"/>
        </w:rPr>
        <w:t xml:space="preserve"> bureaux d’études ayant réalisé</w:t>
      </w:r>
      <w:r w:rsidRPr="00A548C2">
        <w:rPr>
          <w:bCs/>
          <w:i/>
          <w:iCs/>
          <w:szCs w:val="18"/>
        </w:rPr>
        <w:t xml:space="preserve"> les études de faisabilité du projet</w:t>
      </w:r>
      <w:r w:rsidRPr="00A548C2">
        <w:rPr>
          <w:rFonts w:ascii="Calibri" w:hAnsi="Calibri" w:cs="Calibri"/>
          <w:bCs/>
          <w:i/>
          <w:iCs/>
          <w:szCs w:val="18"/>
        </w:rPr>
        <w:t> </w:t>
      </w:r>
      <w:r w:rsidRPr="00A548C2">
        <w:rPr>
          <w:bCs/>
          <w:i/>
          <w:iCs/>
          <w:szCs w:val="18"/>
        </w:rPr>
        <w:t xml:space="preserve">:  </w:t>
      </w:r>
      <w:r w:rsidRPr="00A548C2">
        <w:rPr>
          <w:bCs/>
          <w:i/>
          <w:iCs/>
          <w:szCs w:val="18"/>
          <w:highlight w:val="lightGray"/>
        </w:rPr>
        <w:t>…</w:t>
      </w:r>
    </w:p>
    <w:p w14:paraId="66CDE822" w14:textId="685014F8" w:rsidR="00C4273E" w:rsidRPr="00A548C2" w:rsidRDefault="00C4273E" w:rsidP="00A548C2">
      <w:pPr>
        <w:pStyle w:val="TexteCourant"/>
        <w:rPr>
          <w:bCs/>
          <w:i/>
          <w:iCs/>
          <w:szCs w:val="18"/>
          <w:highlight w:val="lightGray"/>
        </w:rPr>
      </w:pPr>
      <w:r w:rsidRPr="00A548C2">
        <w:rPr>
          <w:bCs/>
          <w:i/>
          <w:iCs/>
          <w:szCs w:val="18"/>
        </w:rPr>
        <w:t>Indiquer le cas échéant l’AMO du projet</w:t>
      </w:r>
      <w:r w:rsidRPr="00A548C2">
        <w:rPr>
          <w:rFonts w:ascii="Calibri" w:hAnsi="Calibri" w:cs="Calibri"/>
          <w:bCs/>
          <w:i/>
          <w:iCs/>
          <w:szCs w:val="18"/>
        </w:rPr>
        <w:t> </w:t>
      </w:r>
      <w:r w:rsidRPr="00A548C2">
        <w:rPr>
          <w:bCs/>
          <w:i/>
          <w:iCs/>
          <w:szCs w:val="18"/>
        </w:rPr>
        <w:t xml:space="preserve">: </w:t>
      </w:r>
      <w:r w:rsidRPr="00A548C2">
        <w:rPr>
          <w:bCs/>
          <w:i/>
          <w:iCs/>
          <w:szCs w:val="18"/>
          <w:highlight w:val="lightGray"/>
        </w:rPr>
        <w:t>…</w:t>
      </w:r>
    </w:p>
    <w:p w14:paraId="3BCFFC4B" w14:textId="77777777" w:rsidR="00ED5B82" w:rsidRPr="00A548C2" w:rsidRDefault="00ED5B82" w:rsidP="00A548C2">
      <w:pPr>
        <w:pStyle w:val="TexteCourant"/>
        <w:rPr>
          <w:bCs/>
          <w:i/>
          <w:iCs/>
          <w:szCs w:val="18"/>
        </w:rPr>
      </w:pPr>
      <w:r w:rsidRPr="00A548C2">
        <w:rPr>
          <w:bCs/>
          <w:i/>
          <w:iCs/>
          <w:szCs w:val="18"/>
        </w:rPr>
        <w:t>Synthétiser les conclusions des études de faisabilité et/ ou schéma directeur (pour la région IdF suivre le parcours EnR’Choix (</w:t>
      </w:r>
      <w:hyperlink r:id="rId9" w:history="1">
        <w:r w:rsidRPr="00A548C2">
          <w:rPr>
            <w:i/>
            <w:iCs/>
            <w:szCs w:val="18"/>
          </w:rPr>
          <w:t>http://www.enrchoix.idf.ademe.fr</w:t>
        </w:r>
      </w:hyperlink>
      <w:r w:rsidRPr="00A548C2">
        <w:rPr>
          <w:bCs/>
          <w:i/>
          <w:iCs/>
          <w:szCs w:val="18"/>
        </w:rPr>
        <w:t xml:space="preserve"> )</w:t>
      </w:r>
    </w:p>
    <w:p w14:paraId="6F473229" w14:textId="77777777" w:rsidR="00C4273E" w:rsidRPr="00A548C2" w:rsidRDefault="00C4273E" w:rsidP="00A548C2">
      <w:pPr>
        <w:pStyle w:val="TexteCourant"/>
        <w:rPr>
          <w:bCs/>
          <w:i/>
          <w:iCs/>
          <w:szCs w:val="18"/>
          <w:highlight w:val="lightGray"/>
        </w:rPr>
      </w:pPr>
      <w:r w:rsidRPr="00A548C2">
        <w:rPr>
          <w:bCs/>
          <w:i/>
          <w:iCs/>
          <w:szCs w:val="18"/>
          <w:highlight w:val="lightGray"/>
        </w:rPr>
        <w:t xml:space="preserve">Les projets de </w:t>
      </w:r>
      <w:r w:rsidRPr="00A548C2">
        <w:rPr>
          <w:b/>
          <w:bCs/>
          <w:i/>
          <w:iCs/>
          <w:szCs w:val="18"/>
          <w:highlight w:val="lightGray"/>
        </w:rPr>
        <w:t>création</w:t>
      </w:r>
      <w:r w:rsidRPr="00A548C2">
        <w:rPr>
          <w:bCs/>
          <w:i/>
          <w:iCs/>
          <w:szCs w:val="18"/>
          <w:highlight w:val="lightGray"/>
        </w:rPr>
        <w:t xml:space="preserve"> de réseau de chaleur devront </w:t>
      </w:r>
      <w:r w:rsidRPr="00A548C2">
        <w:rPr>
          <w:b/>
          <w:bCs/>
          <w:i/>
          <w:iCs/>
          <w:szCs w:val="18"/>
          <w:highlight w:val="lightGray"/>
        </w:rPr>
        <w:t>obligatoirement</w:t>
      </w:r>
      <w:r w:rsidRPr="00A548C2">
        <w:rPr>
          <w:bCs/>
          <w:i/>
          <w:iCs/>
          <w:szCs w:val="18"/>
          <w:highlight w:val="lightGray"/>
        </w:rPr>
        <w:t xml:space="preserve"> </w:t>
      </w:r>
      <w:r w:rsidRPr="00A548C2">
        <w:rPr>
          <w:b/>
          <w:bCs/>
          <w:i/>
          <w:iCs/>
          <w:szCs w:val="18"/>
          <w:highlight w:val="lightGray"/>
        </w:rPr>
        <w:t>contenir</w:t>
      </w:r>
      <w:r w:rsidRPr="00A548C2">
        <w:rPr>
          <w:bCs/>
          <w:i/>
          <w:iCs/>
          <w:szCs w:val="18"/>
          <w:highlight w:val="lightGray"/>
        </w:rPr>
        <w:t xml:space="preserve"> l’étude de faisabilité conforme au </w:t>
      </w:r>
      <w:r w:rsidRPr="00A548C2">
        <w:rPr>
          <w:b/>
          <w:bCs/>
          <w:i/>
          <w:iCs/>
          <w:szCs w:val="18"/>
          <w:highlight w:val="lightGray"/>
        </w:rPr>
        <w:t>«</w:t>
      </w:r>
      <w:r w:rsidRPr="00A548C2">
        <w:rPr>
          <w:rFonts w:ascii="Calibri" w:hAnsi="Calibri" w:cs="Calibri"/>
          <w:b/>
          <w:bCs/>
          <w:i/>
          <w:iCs/>
          <w:szCs w:val="18"/>
          <w:highlight w:val="lightGray"/>
        </w:rPr>
        <w:t> </w:t>
      </w:r>
      <w:r w:rsidRPr="00A548C2">
        <w:rPr>
          <w:b/>
          <w:bCs/>
          <w:i/>
          <w:iCs/>
          <w:szCs w:val="18"/>
          <w:highlight w:val="lightGray"/>
        </w:rPr>
        <w:t>Guide de cr</w:t>
      </w:r>
      <w:r w:rsidRPr="00A548C2">
        <w:rPr>
          <w:rFonts w:cs="Marianne Light"/>
          <w:b/>
          <w:bCs/>
          <w:i/>
          <w:iCs/>
          <w:szCs w:val="18"/>
          <w:highlight w:val="lightGray"/>
        </w:rPr>
        <w:t>é</w:t>
      </w:r>
      <w:r w:rsidRPr="00A548C2">
        <w:rPr>
          <w:b/>
          <w:bCs/>
          <w:i/>
          <w:iCs/>
          <w:szCs w:val="18"/>
          <w:highlight w:val="lightGray"/>
        </w:rPr>
        <w:t>ation d</w:t>
      </w:r>
      <w:r w:rsidRPr="00A548C2">
        <w:rPr>
          <w:rFonts w:cs="Marianne Light"/>
          <w:b/>
          <w:bCs/>
          <w:i/>
          <w:iCs/>
          <w:szCs w:val="18"/>
          <w:highlight w:val="lightGray"/>
        </w:rPr>
        <w:t>’</w:t>
      </w:r>
      <w:r w:rsidRPr="00A548C2">
        <w:rPr>
          <w:b/>
          <w:bCs/>
          <w:i/>
          <w:iCs/>
          <w:szCs w:val="18"/>
          <w:highlight w:val="lightGray"/>
        </w:rPr>
        <w:t>un r</w:t>
      </w:r>
      <w:r w:rsidRPr="00A548C2">
        <w:rPr>
          <w:rFonts w:cs="Marianne Light"/>
          <w:b/>
          <w:bCs/>
          <w:i/>
          <w:iCs/>
          <w:szCs w:val="18"/>
          <w:highlight w:val="lightGray"/>
        </w:rPr>
        <w:t>é</w:t>
      </w:r>
      <w:r w:rsidRPr="00A548C2">
        <w:rPr>
          <w:b/>
          <w:bCs/>
          <w:i/>
          <w:iCs/>
          <w:szCs w:val="18"/>
          <w:highlight w:val="lightGray"/>
        </w:rPr>
        <w:t>seau de chaleur- El</w:t>
      </w:r>
      <w:r w:rsidRPr="00A548C2">
        <w:rPr>
          <w:rFonts w:cs="Marianne Light"/>
          <w:b/>
          <w:bCs/>
          <w:i/>
          <w:iCs/>
          <w:szCs w:val="18"/>
          <w:highlight w:val="lightGray"/>
        </w:rPr>
        <w:t>é</w:t>
      </w:r>
      <w:r w:rsidRPr="00A548C2">
        <w:rPr>
          <w:b/>
          <w:bCs/>
          <w:i/>
          <w:iCs/>
          <w:szCs w:val="18"/>
          <w:highlight w:val="lightGray"/>
        </w:rPr>
        <w:t>ments clefs pour le maitre d</w:t>
      </w:r>
      <w:r w:rsidRPr="00A548C2">
        <w:rPr>
          <w:rFonts w:cs="Marianne Light"/>
          <w:b/>
          <w:bCs/>
          <w:i/>
          <w:iCs/>
          <w:szCs w:val="18"/>
          <w:highlight w:val="lightGray"/>
        </w:rPr>
        <w:t>’</w:t>
      </w:r>
      <w:r w:rsidRPr="00A548C2">
        <w:rPr>
          <w:b/>
          <w:bCs/>
          <w:i/>
          <w:iCs/>
          <w:szCs w:val="18"/>
          <w:highlight w:val="lightGray"/>
        </w:rPr>
        <w:t>ouvrage</w:t>
      </w:r>
      <w:r w:rsidRPr="00A548C2">
        <w:rPr>
          <w:rFonts w:ascii="Calibri" w:hAnsi="Calibri" w:cs="Calibri"/>
          <w:b/>
          <w:bCs/>
          <w:i/>
          <w:iCs/>
          <w:szCs w:val="18"/>
          <w:highlight w:val="lightGray"/>
        </w:rPr>
        <w:t> </w:t>
      </w:r>
      <w:r w:rsidRPr="00A548C2">
        <w:rPr>
          <w:rFonts w:cs="Marianne Light"/>
          <w:b/>
          <w:bCs/>
          <w:i/>
          <w:iCs/>
          <w:szCs w:val="18"/>
          <w:highlight w:val="lightGray"/>
        </w:rPr>
        <w:t>»</w:t>
      </w:r>
      <w:r w:rsidRPr="00A548C2">
        <w:rPr>
          <w:bCs/>
          <w:i/>
          <w:iCs/>
          <w:szCs w:val="18"/>
          <w:highlight w:val="lightGray"/>
        </w:rPr>
        <w:t xml:space="preserve"> ADEME/AMORCE 2017</w:t>
      </w:r>
    </w:p>
    <w:p w14:paraId="0109353C" w14:textId="5DC7003E" w:rsidR="00C4273E" w:rsidRPr="00A548C2" w:rsidRDefault="00C4273E" w:rsidP="00A548C2">
      <w:pPr>
        <w:pStyle w:val="TexteCourant"/>
        <w:rPr>
          <w:bCs/>
          <w:i/>
          <w:iCs/>
          <w:szCs w:val="18"/>
          <w:highlight w:val="lightGray"/>
        </w:rPr>
      </w:pPr>
      <w:r w:rsidRPr="00A548C2">
        <w:rPr>
          <w:bCs/>
          <w:i/>
          <w:iCs/>
          <w:szCs w:val="18"/>
          <w:highlight w:val="lightGray"/>
        </w:rPr>
        <w:t xml:space="preserve">Les projets </w:t>
      </w:r>
      <w:r w:rsidRPr="00A548C2">
        <w:rPr>
          <w:b/>
          <w:bCs/>
          <w:i/>
          <w:iCs/>
          <w:szCs w:val="18"/>
          <w:highlight w:val="lightGray"/>
        </w:rPr>
        <w:t xml:space="preserve">d’extension </w:t>
      </w:r>
      <w:r w:rsidRPr="00A548C2">
        <w:rPr>
          <w:bCs/>
          <w:i/>
          <w:iCs/>
          <w:szCs w:val="18"/>
          <w:highlight w:val="lightGray"/>
        </w:rPr>
        <w:t xml:space="preserve">de réseau de chaleur devront </w:t>
      </w:r>
      <w:r w:rsidRPr="00A548C2">
        <w:rPr>
          <w:b/>
          <w:bCs/>
          <w:i/>
          <w:iCs/>
          <w:szCs w:val="18"/>
          <w:highlight w:val="lightGray"/>
        </w:rPr>
        <w:t>obligatoirement</w:t>
      </w:r>
      <w:r w:rsidRPr="00A548C2">
        <w:rPr>
          <w:bCs/>
          <w:i/>
          <w:iCs/>
          <w:szCs w:val="18"/>
          <w:highlight w:val="lightGray"/>
        </w:rPr>
        <w:t xml:space="preserve"> </w:t>
      </w:r>
      <w:r w:rsidRPr="00A548C2">
        <w:rPr>
          <w:b/>
          <w:bCs/>
          <w:i/>
          <w:iCs/>
          <w:szCs w:val="18"/>
          <w:highlight w:val="lightGray"/>
        </w:rPr>
        <w:t>contenir</w:t>
      </w:r>
      <w:r w:rsidRPr="00A548C2">
        <w:rPr>
          <w:bCs/>
          <w:i/>
          <w:iCs/>
          <w:szCs w:val="18"/>
          <w:highlight w:val="lightGray"/>
        </w:rPr>
        <w:t xml:space="preserve"> </w:t>
      </w:r>
      <w:r w:rsidRPr="00A548C2">
        <w:rPr>
          <w:b/>
          <w:bCs/>
          <w:i/>
          <w:iCs/>
          <w:szCs w:val="18"/>
          <w:highlight w:val="lightGray"/>
        </w:rPr>
        <w:t>«</w:t>
      </w:r>
      <w:r w:rsidRPr="00A548C2">
        <w:rPr>
          <w:rFonts w:ascii="Calibri" w:hAnsi="Calibri" w:cs="Calibri"/>
          <w:b/>
          <w:bCs/>
          <w:i/>
          <w:iCs/>
          <w:szCs w:val="18"/>
          <w:highlight w:val="lightGray"/>
        </w:rPr>
        <w:t> </w:t>
      </w:r>
      <w:r w:rsidRPr="00A548C2">
        <w:rPr>
          <w:b/>
          <w:bCs/>
          <w:i/>
          <w:iCs/>
          <w:szCs w:val="18"/>
          <w:highlight w:val="lightGray"/>
        </w:rPr>
        <w:t>le Sch</w:t>
      </w:r>
      <w:r w:rsidRPr="00A548C2">
        <w:rPr>
          <w:rFonts w:cs="Marianne Light"/>
          <w:b/>
          <w:bCs/>
          <w:i/>
          <w:iCs/>
          <w:szCs w:val="18"/>
          <w:highlight w:val="lightGray"/>
        </w:rPr>
        <w:t>é</w:t>
      </w:r>
      <w:r w:rsidRPr="00A548C2">
        <w:rPr>
          <w:b/>
          <w:bCs/>
          <w:i/>
          <w:iCs/>
          <w:szCs w:val="18"/>
          <w:highlight w:val="lightGray"/>
        </w:rPr>
        <w:t>ma directeur (de moins de 5 ans) du r</w:t>
      </w:r>
      <w:r w:rsidRPr="00A548C2">
        <w:rPr>
          <w:rFonts w:cs="Marianne Light"/>
          <w:b/>
          <w:bCs/>
          <w:i/>
          <w:iCs/>
          <w:szCs w:val="18"/>
          <w:highlight w:val="lightGray"/>
        </w:rPr>
        <w:t>é</w:t>
      </w:r>
      <w:r w:rsidRPr="00A548C2">
        <w:rPr>
          <w:b/>
          <w:bCs/>
          <w:i/>
          <w:iCs/>
          <w:szCs w:val="18"/>
          <w:highlight w:val="lightGray"/>
        </w:rPr>
        <w:t xml:space="preserve">seau de chaleur existant </w:t>
      </w:r>
      <w:r w:rsidRPr="00A548C2">
        <w:rPr>
          <w:rFonts w:cs="Marianne Light"/>
          <w:b/>
          <w:bCs/>
          <w:i/>
          <w:iCs/>
          <w:szCs w:val="18"/>
          <w:highlight w:val="lightGray"/>
        </w:rPr>
        <w:t>–</w:t>
      </w:r>
      <w:r w:rsidRPr="00A548C2">
        <w:rPr>
          <w:b/>
          <w:bCs/>
          <w:i/>
          <w:iCs/>
          <w:szCs w:val="18"/>
          <w:highlight w:val="lightGray"/>
        </w:rPr>
        <w:t xml:space="preserve"> Guide de r</w:t>
      </w:r>
      <w:r w:rsidRPr="00A548C2">
        <w:rPr>
          <w:rFonts w:cs="Marianne Light"/>
          <w:b/>
          <w:bCs/>
          <w:i/>
          <w:iCs/>
          <w:szCs w:val="18"/>
          <w:highlight w:val="lightGray"/>
        </w:rPr>
        <w:t>é</w:t>
      </w:r>
      <w:r w:rsidRPr="00A548C2">
        <w:rPr>
          <w:b/>
          <w:bCs/>
          <w:i/>
          <w:iCs/>
          <w:szCs w:val="18"/>
          <w:highlight w:val="lightGray"/>
        </w:rPr>
        <w:t>alisation</w:t>
      </w:r>
      <w:r w:rsidRPr="00A548C2">
        <w:rPr>
          <w:rFonts w:ascii="Calibri" w:hAnsi="Calibri" w:cs="Calibri"/>
          <w:b/>
          <w:bCs/>
          <w:i/>
          <w:iCs/>
          <w:szCs w:val="18"/>
          <w:highlight w:val="lightGray"/>
        </w:rPr>
        <w:t> </w:t>
      </w:r>
      <w:r w:rsidRPr="00A548C2">
        <w:rPr>
          <w:rFonts w:cs="Marianne Light"/>
          <w:b/>
          <w:bCs/>
          <w:i/>
          <w:iCs/>
          <w:szCs w:val="18"/>
          <w:highlight w:val="lightGray"/>
        </w:rPr>
        <w:t>»</w:t>
      </w:r>
      <w:r w:rsidRPr="00A548C2">
        <w:rPr>
          <w:bCs/>
          <w:i/>
          <w:iCs/>
          <w:szCs w:val="18"/>
          <w:highlight w:val="lightGray"/>
        </w:rPr>
        <w:t xml:space="preserve"> ADEME/AMORCE 2016</w:t>
      </w:r>
    </w:p>
    <w:p w14:paraId="594BFA24" w14:textId="77777777" w:rsidR="00C4273E" w:rsidRPr="00A548C2" w:rsidRDefault="00C4273E" w:rsidP="00A548C2">
      <w:pPr>
        <w:pStyle w:val="TexteCourant"/>
        <w:rPr>
          <w:bCs/>
          <w:i/>
          <w:iCs/>
          <w:szCs w:val="18"/>
          <w:highlight w:val="lightGray"/>
        </w:rPr>
      </w:pPr>
      <w:r w:rsidRPr="00A548C2">
        <w:rPr>
          <w:b/>
          <w:i/>
          <w:iCs/>
          <w:szCs w:val="18"/>
          <w:highlight w:val="lightGray"/>
        </w:rPr>
        <w:t>Joindre l’étude de faisabilité du projet et le schéma directeur en cas d’extension de réseau de chaleur</w:t>
      </w:r>
    </w:p>
    <w:p w14:paraId="5F6EEDD1" w14:textId="1DB4D448" w:rsidR="00C4273E" w:rsidRPr="00C4273E" w:rsidRDefault="00C4273E" w:rsidP="00062CB6">
      <w:pPr>
        <w:pStyle w:val="Titre2"/>
        <w:numPr>
          <w:ilvl w:val="1"/>
          <w:numId w:val="42"/>
        </w:numPr>
        <w:ind w:left="624" w:hanging="454"/>
      </w:pPr>
      <w:bookmarkStart w:id="48" w:name="_Toc33454425"/>
      <w:bookmarkStart w:id="49" w:name="_Toc53494936"/>
      <w:bookmarkStart w:id="50" w:name="_Toc53495147"/>
      <w:bookmarkStart w:id="51" w:name="_Toc53495308"/>
      <w:bookmarkStart w:id="52" w:name="_Toc53498100"/>
      <w:bookmarkStart w:id="53" w:name="_Toc54599579"/>
      <w:bookmarkStart w:id="54" w:name="_Toc54621422"/>
      <w:bookmarkStart w:id="55" w:name="_Toc56368908"/>
      <w:bookmarkStart w:id="56" w:name="_Toc56507972"/>
      <w:bookmarkStart w:id="57" w:name="_Toc59009641"/>
      <w:bookmarkStart w:id="58" w:name="_Toc61435007"/>
      <w:bookmarkStart w:id="59" w:name="_Toc61435240"/>
      <w:r w:rsidRPr="00C4273E">
        <w:t>Démarche d’économie d’énergie et description des besoins thermiques actuels et futurs</w:t>
      </w:r>
      <w:bookmarkEnd w:id="48"/>
      <w:bookmarkEnd w:id="49"/>
      <w:bookmarkEnd w:id="50"/>
      <w:bookmarkEnd w:id="51"/>
      <w:bookmarkEnd w:id="52"/>
      <w:bookmarkEnd w:id="53"/>
      <w:bookmarkEnd w:id="54"/>
      <w:bookmarkEnd w:id="55"/>
      <w:bookmarkEnd w:id="56"/>
      <w:bookmarkEnd w:id="57"/>
      <w:bookmarkEnd w:id="58"/>
      <w:bookmarkEnd w:id="59"/>
    </w:p>
    <w:p w14:paraId="7C459F34" w14:textId="60ECCD86" w:rsidR="00FE1030" w:rsidRPr="00A548C2" w:rsidRDefault="00FE1030" w:rsidP="00A548C2">
      <w:pPr>
        <w:pStyle w:val="TexteCourant"/>
        <w:rPr>
          <w:i/>
          <w:iCs/>
          <w:highlight w:val="lightGray"/>
        </w:rPr>
      </w:pPr>
      <w:r w:rsidRPr="00A548C2">
        <w:rPr>
          <w:i/>
          <w:iCs/>
        </w:rPr>
        <w:t>Est que des études d’économie d’énergie ou audits énergétiques sur le sur le/les bâtiments ou process raccordés à la centrale géothermique ont été réalisés ou sont prévues</w:t>
      </w:r>
      <w:r w:rsidRPr="00A548C2">
        <w:rPr>
          <w:rFonts w:ascii="Calibri" w:hAnsi="Calibri" w:cs="Calibri"/>
          <w:i/>
          <w:iCs/>
        </w:rPr>
        <w:t> </w:t>
      </w:r>
      <w:r w:rsidRPr="00A548C2">
        <w:rPr>
          <w:i/>
          <w:iCs/>
        </w:rPr>
        <w:t xml:space="preserve">: </w:t>
      </w:r>
      <w:r w:rsidRPr="00A548C2">
        <w:rPr>
          <w:i/>
          <w:iCs/>
          <w:highlight w:val="lightGray"/>
        </w:rPr>
        <w:t>OUI / NON</w:t>
      </w:r>
    </w:p>
    <w:p w14:paraId="3DA65879" w14:textId="39CCF14D" w:rsidR="00C4273E" w:rsidRPr="00A548C2" w:rsidRDefault="00C4273E" w:rsidP="00A548C2">
      <w:pPr>
        <w:pStyle w:val="TexteCourant"/>
        <w:rPr>
          <w:i/>
          <w:iCs/>
          <w:highlight w:val="lightGray"/>
        </w:rPr>
      </w:pPr>
      <w:r w:rsidRPr="00A548C2">
        <w:rPr>
          <w:i/>
          <w:iCs/>
        </w:rPr>
        <w:t xml:space="preserve">Est-ce que des actions sur le/les bâtiments ou process raccordés à la </w:t>
      </w:r>
      <w:r w:rsidR="00ED5B82" w:rsidRPr="00A548C2">
        <w:rPr>
          <w:i/>
          <w:iCs/>
        </w:rPr>
        <w:t xml:space="preserve">centrale géothermique </w:t>
      </w:r>
      <w:r w:rsidRPr="00A548C2">
        <w:rPr>
          <w:i/>
          <w:iCs/>
        </w:rPr>
        <w:t>ont été mises en œuvres ou sont prévues</w:t>
      </w:r>
      <w:r w:rsidRPr="00A548C2">
        <w:rPr>
          <w:rFonts w:ascii="Calibri" w:hAnsi="Calibri" w:cs="Calibri"/>
          <w:i/>
          <w:iCs/>
        </w:rPr>
        <w:t> </w:t>
      </w:r>
      <w:r w:rsidRPr="00A548C2">
        <w:rPr>
          <w:i/>
          <w:iCs/>
        </w:rPr>
        <w:t xml:space="preserve">: </w:t>
      </w:r>
      <w:r w:rsidRPr="00A548C2">
        <w:rPr>
          <w:i/>
          <w:iCs/>
          <w:highlight w:val="lightGray"/>
        </w:rPr>
        <w:t>OUI / NON</w:t>
      </w:r>
    </w:p>
    <w:p w14:paraId="319CE2DD" w14:textId="00B7E301" w:rsidR="00C4273E" w:rsidRPr="00A548C2" w:rsidRDefault="00C4273E" w:rsidP="00A548C2">
      <w:pPr>
        <w:pStyle w:val="TexteCourant"/>
        <w:rPr>
          <w:i/>
          <w:iCs/>
        </w:rPr>
      </w:pPr>
      <w:r w:rsidRPr="00A548C2">
        <w:rPr>
          <w:i/>
          <w:iCs/>
        </w:rPr>
        <w:t xml:space="preserve">Décrire en quelques lignes ces actions </w:t>
      </w:r>
      <w:r w:rsidR="00FE1030" w:rsidRPr="00A548C2">
        <w:rPr>
          <w:i/>
          <w:iCs/>
        </w:rPr>
        <w:t>et/</w:t>
      </w:r>
      <w:r w:rsidRPr="00A548C2">
        <w:rPr>
          <w:i/>
          <w:iCs/>
        </w:rPr>
        <w:t xml:space="preserve">ou </w:t>
      </w:r>
      <w:r w:rsidR="00FE1030" w:rsidRPr="00A548C2">
        <w:rPr>
          <w:i/>
          <w:iCs/>
        </w:rPr>
        <w:t xml:space="preserve">les principaux résultats/recommandations des </w:t>
      </w:r>
      <w:r w:rsidRPr="00A548C2">
        <w:rPr>
          <w:i/>
          <w:iCs/>
        </w:rPr>
        <w:t xml:space="preserve">études d’économie d’énergie </w:t>
      </w:r>
      <w:r w:rsidR="00FE1030" w:rsidRPr="00A548C2">
        <w:rPr>
          <w:i/>
          <w:iCs/>
        </w:rPr>
        <w:t xml:space="preserve">ou audits énergétiques </w:t>
      </w:r>
      <w:r w:rsidRPr="00A548C2">
        <w:rPr>
          <w:i/>
          <w:iCs/>
        </w:rPr>
        <w:t>(calendrier, patrimoine visé, …)</w:t>
      </w:r>
      <w:r w:rsidRPr="00A548C2">
        <w:rPr>
          <w:rFonts w:ascii="Calibri" w:hAnsi="Calibri" w:cs="Calibri"/>
          <w:i/>
          <w:iCs/>
        </w:rPr>
        <w:t> </w:t>
      </w:r>
      <w:r w:rsidRPr="00A548C2">
        <w:rPr>
          <w:i/>
          <w:iCs/>
        </w:rPr>
        <w:t xml:space="preserve">: </w:t>
      </w:r>
      <w:r w:rsidRPr="00A548C2">
        <w:rPr>
          <w:i/>
          <w:iCs/>
          <w:highlight w:val="lightGray"/>
        </w:rPr>
        <w:t>…</w:t>
      </w:r>
    </w:p>
    <w:p w14:paraId="6AB80802" w14:textId="298C526A" w:rsidR="00C4273E" w:rsidRPr="00C4273E" w:rsidRDefault="00C4273E" w:rsidP="00C4273E">
      <w:pPr>
        <w:rPr>
          <w:rFonts w:ascii="Marianne Light" w:hAnsi="Marianne Light"/>
          <w:bCs/>
          <w:i/>
          <w:sz w:val="18"/>
          <w:szCs w:val="18"/>
          <w:highlight w:val="lightGray"/>
        </w:rPr>
      </w:pPr>
    </w:p>
    <w:p w14:paraId="63654C76" w14:textId="566A32E2" w:rsidR="00DB4C1E" w:rsidRPr="00DB4C1E" w:rsidRDefault="00DB4C1E" w:rsidP="00062CB6">
      <w:pPr>
        <w:pStyle w:val="Titre2"/>
        <w:numPr>
          <w:ilvl w:val="1"/>
          <w:numId w:val="42"/>
        </w:numPr>
        <w:ind w:left="624" w:hanging="454"/>
      </w:pPr>
      <w:bookmarkStart w:id="60" w:name="_Toc53494937"/>
      <w:bookmarkStart w:id="61" w:name="_Toc53495148"/>
      <w:bookmarkStart w:id="62" w:name="_Toc53495309"/>
      <w:bookmarkStart w:id="63" w:name="_Toc53498101"/>
      <w:bookmarkStart w:id="64" w:name="_Toc54599580"/>
      <w:bookmarkStart w:id="65" w:name="_Toc54621423"/>
      <w:bookmarkStart w:id="66" w:name="_Toc56368909"/>
      <w:bookmarkStart w:id="67" w:name="_Toc56507973"/>
      <w:bookmarkStart w:id="68" w:name="_Toc59009642"/>
      <w:bookmarkStart w:id="69" w:name="_Toc61435008"/>
      <w:bookmarkStart w:id="70" w:name="_Toc61435241"/>
      <w:r w:rsidRPr="00DB4C1E">
        <w:lastRenderedPageBreak/>
        <w:t>Bilan énergétique avant et après opération</w:t>
      </w:r>
      <w:bookmarkEnd w:id="45"/>
      <w:bookmarkEnd w:id="60"/>
      <w:bookmarkEnd w:id="61"/>
      <w:bookmarkEnd w:id="62"/>
      <w:bookmarkEnd w:id="63"/>
      <w:bookmarkEnd w:id="64"/>
      <w:bookmarkEnd w:id="65"/>
      <w:bookmarkEnd w:id="66"/>
      <w:bookmarkEnd w:id="67"/>
      <w:bookmarkEnd w:id="68"/>
      <w:bookmarkEnd w:id="69"/>
      <w:bookmarkEnd w:id="70"/>
    </w:p>
    <w:p w14:paraId="40333232" w14:textId="77777777" w:rsidR="00DB4C1E" w:rsidRPr="00DB4C1E" w:rsidRDefault="00DB4C1E" w:rsidP="00DB4C1E">
      <w:pPr>
        <w:rPr>
          <w:rFonts w:ascii="Marianne Light" w:hAnsi="Marianne Light"/>
          <w:b/>
          <w:bCs/>
          <w:i/>
          <w:sz w:val="18"/>
          <w:szCs w:val="18"/>
        </w:rPr>
      </w:pPr>
      <w:r w:rsidRPr="00DB4C1E">
        <w:rPr>
          <w:rFonts w:ascii="Marianne Light" w:hAnsi="Marianne Light"/>
          <w:b/>
          <w:bCs/>
          <w:i/>
          <w:sz w:val="18"/>
          <w:szCs w:val="18"/>
          <w:highlight w:val="lightGray"/>
        </w:rPr>
        <w:t>Insérer le tableau n°1 –description production et réseau de chaleur</w:t>
      </w:r>
      <w:r w:rsidRPr="00DB4C1E">
        <w:rPr>
          <w:rStyle w:val="Appelnotedebasdep"/>
          <w:rFonts w:ascii="Marianne Light" w:hAnsi="Marianne Light"/>
          <w:b/>
          <w:bCs/>
          <w:i/>
          <w:sz w:val="18"/>
          <w:szCs w:val="18"/>
          <w:highlight w:val="lightGray"/>
        </w:rPr>
        <w:footnoteReference w:id="1"/>
      </w:r>
      <w:r w:rsidRPr="00DB4C1E">
        <w:rPr>
          <w:rFonts w:cs="Calibri"/>
          <w:b/>
          <w:bCs/>
          <w:i/>
          <w:sz w:val="18"/>
          <w:szCs w:val="18"/>
          <w:highlight w:val="lightGray"/>
        </w:rPr>
        <w:t> </w:t>
      </w:r>
      <w:r w:rsidRPr="00DB4C1E">
        <w:rPr>
          <w:rFonts w:ascii="Marianne Light" w:hAnsi="Marianne Light"/>
          <w:b/>
          <w:bCs/>
          <w:i/>
          <w:sz w:val="18"/>
          <w:szCs w:val="18"/>
          <w:highlight w:val="lightGray"/>
        </w:rPr>
        <w:t>:</w:t>
      </w:r>
    </w:p>
    <w:p w14:paraId="3DD3E89E" w14:textId="18D02721" w:rsidR="00AF72A7" w:rsidRDefault="00AF72A7" w:rsidP="00DB4C1E">
      <w:pPr>
        <w:rPr>
          <w:rFonts w:ascii="Marianne Light" w:hAnsi="Marianne Light"/>
          <w:sz w:val="14"/>
          <w:szCs w:val="18"/>
        </w:rPr>
      </w:pPr>
      <w:r w:rsidRPr="00AF72A7">
        <w:rPr>
          <w:noProof/>
        </w:rPr>
        <w:drawing>
          <wp:inline distT="0" distB="0" distL="0" distR="0" wp14:anchorId="213BD4B1" wp14:editId="4B675AF9">
            <wp:extent cx="6336030" cy="5802122"/>
            <wp:effectExtent l="0" t="0" r="762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6030" cy="5802122"/>
                    </a:xfrm>
                    <a:prstGeom prst="rect">
                      <a:avLst/>
                    </a:prstGeom>
                    <a:noFill/>
                    <a:ln>
                      <a:noFill/>
                    </a:ln>
                  </pic:spPr>
                </pic:pic>
              </a:graphicData>
            </a:graphic>
          </wp:inline>
        </w:drawing>
      </w:r>
    </w:p>
    <w:p w14:paraId="03D720C2" w14:textId="365ABAEA" w:rsidR="000E53BB" w:rsidRPr="00DB4C1E" w:rsidRDefault="000E53BB" w:rsidP="00DB4C1E">
      <w:pPr>
        <w:rPr>
          <w:rFonts w:ascii="Marianne Light" w:hAnsi="Marianne Light"/>
          <w:sz w:val="14"/>
          <w:szCs w:val="18"/>
        </w:rPr>
      </w:pPr>
      <w:r w:rsidRPr="000E53BB">
        <w:rPr>
          <w:noProof/>
        </w:rPr>
        <w:lastRenderedPageBreak/>
        <w:drawing>
          <wp:inline distT="0" distB="0" distL="0" distR="0" wp14:anchorId="094236A6" wp14:editId="51C17E6B">
            <wp:extent cx="6336030" cy="2736615"/>
            <wp:effectExtent l="0" t="0" r="7620" b="698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36030" cy="2736615"/>
                    </a:xfrm>
                    <a:prstGeom prst="rect">
                      <a:avLst/>
                    </a:prstGeom>
                    <a:noFill/>
                    <a:ln>
                      <a:noFill/>
                    </a:ln>
                  </pic:spPr>
                </pic:pic>
              </a:graphicData>
            </a:graphic>
          </wp:inline>
        </w:drawing>
      </w:r>
    </w:p>
    <w:p w14:paraId="05BE4A55" w14:textId="0908EECF" w:rsidR="00DB4C1E" w:rsidRPr="00DB4C1E" w:rsidRDefault="00DB4C1E" w:rsidP="00062CB6">
      <w:pPr>
        <w:pStyle w:val="Titre2"/>
        <w:numPr>
          <w:ilvl w:val="1"/>
          <w:numId w:val="42"/>
        </w:numPr>
        <w:ind w:left="624" w:hanging="454"/>
      </w:pPr>
      <w:bookmarkStart w:id="71" w:name="_Toc32399091"/>
      <w:bookmarkStart w:id="72" w:name="_Toc33454433"/>
      <w:bookmarkStart w:id="73" w:name="_Toc53494938"/>
      <w:bookmarkStart w:id="74" w:name="_Toc53495149"/>
      <w:bookmarkStart w:id="75" w:name="_Toc53495310"/>
      <w:bookmarkStart w:id="76" w:name="_Toc53498102"/>
      <w:bookmarkStart w:id="77" w:name="_Toc54599581"/>
      <w:bookmarkStart w:id="78" w:name="_Toc54621424"/>
      <w:bookmarkStart w:id="79" w:name="_Toc56368910"/>
      <w:bookmarkStart w:id="80" w:name="_Toc56507974"/>
      <w:bookmarkStart w:id="81" w:name="_Toc59009643"/>
      <w:bookmarkStart w:id="82" w:name="_Toc61435009"/>
      <w:bookmarkStart w:id="83" w:name="_Toc61435242"/>
      <w:bookmarkEnd w:id="71"/>
      <w:r w:rsidRPr="00DB4C1E">
        <w:t>Description des besoins thermiques</w:t>
      </w:r>
      <w:bookmarkEnd w:id="46"/>
      <w:bookmarkEnd w:id="47"/>
      <w:bookmarkEnd w:id="72"/>
      <w:bookmarkEnd w:id="73"/>
      <w:bookmarkEnd w:id="74"/>
      <w:bookmarkEnd w:id="75"/>
      <w:bookmarkEnd w:id="76"/>
      <w:bookmarkEnd w:id="77"/>
      <w:bookmarkEnd w:id="78"/>
      <w:bookmarkEnd w:id="79"/>
      <w:bookmarkEnd w:id="80"/>
      <w:bookmarkEnd w:id="81"/>
      <w:bookmarkEnd w:id="82"/>
      <w:bookmarkEnd w:id="83"/>
    </w:p>
    <w:p w14:paraId="70364E3B" w14:textId="194CAE51" w:rsidR="00DB4C1E" w:rsidRPr="00A548C2" w:rsidRDefault="00DB4C1E" w:rsidP="00A548C2">
      <w:pPr>
        <w:pStyle w:val="TexteCourant"/>
        <w:rPr>
          <w:i/>
          <w:iCs/>
          <w:highlight w:val="lightGray"/>
        </w:rPr>
      </w:pPr>
      <w:r w:rsidRPr="00A548C2">
        <w:rPr>
          <w:i/>
          <w:iCs/>
          <w:highlight w:val="lightGray"/>
        </w:rPr>
        <w:t xml:space="preserve">Décrire les besoins énergétiques futurs du projet sur lesquels sera dimensionnée la solution </w:t>
      </w:r>
      <w:r w:rsidR="00F806BF" w:rsidRPr="00A548C2">
        <w:rPr>
          <w:i/>
          <w:iCs/>
          <w:highlight w:val="lightGray"/>
        </w:rPr>
        <w:t>géothermique</w:t>
      </w:r>
      <w:r w:rsidRPr="00A548C2">
        <w:rPr>
          <w:i/>
          <w:iCs/>
          <w:highlight w:val="lightGray"/>
        </w:rPr>
        <w:t>, et le réseau de chaleur dans sa globalité</w:t>
      </w:r>
      <w:r w:rsidR="00AB6C7A" w:rsidRPr="00A548C2">
        <w:rPr>
          <w:i/>
          <w:iCs/>
          <w:highlight w:val="lightGray"/>
        </w:rPr>
        <w:t xml:space="preserve"> le cas échéant</w:t>
      </w:r>
      <w:r w:rsidRPr="00A548C2">
        <w:rPr>
          <w:i/>
          <w:iCs/>
          <w:highlight w:val="lightGray"/>
        </w:rPr>
        <w:t>.</w:t>
      </w:r>
    </w:p>
    <w:p w14:paraId="130CA56A" w14:textId="77777777" w:rsidR="00DB4C1E" w:rsidRPr="00A548C2" w:rsidRDefault="00DB4C1E" w:rsidP="00A548C2">
      <w:pPr>
        <w:pStyle w:val="TexteCourant"/>
        <w:rPr>
          <w:b/>
          <w:i/>
          <w:iCs/>
          <w:highlight w:val="lightGray"/>
        </w:rPr>
      </w:pPr>
      <w:r w:rsidRPr="00A548C2">
        <w:rPr>
          <w:b/>
          <w:i/>
          <w:iCs/>
          <w:highlight w:val="lightGray"/>
        </w:rPr>
        <w:t>Insérer le tableau n°2 récapitulatif des besoins du réseau de chaleur</w:t>
      </w:r>
      <w:r w:rsidRPr="00A548C2">
        <w:rPr>
          <w:rStyle w:val="Appelnotedebasdep"/>
          <w:b/>
          <w:bCs/>
          <w:i/>
          <w:iCs/>
          <w:highlight w:val="lightGray"/>
        </w:rPr>
        <w:footnoteReference w:id="2"/>
      </w:r>
    </w:p>
    <w:p w14:paraId="1A6B2C76" w14:textId="2B434597" w:rsidR="00DB4C1E" w:rsidRPr="00A548C2" w:rsidRDefault="00DB4C1E" w:rsidP="00A548C2">
      <w:pPr>
        <w:pStyle w:val="TexteCourant"/>
        <w:rPr>
          <w:i/>
          <w:iCs/>
          <w:highlight w:val="lightGray"/>
        </w:rPr>
      </w:pPr>
      <w:r w:rsidRPr="00A548C2">
        <w:rPr>
          <w:b/>
          <w:i/>
          <w:iCs/>
          <w:highlight w:val="lightGray"/>
        </w:rPr>
        <w:t>Insérer un graphique de répartition des besoins</w:t>
      </w:r>
      <w:r w:rsidR="00C5389F" w:rsidRPr="00A548C2">
        <w:rPr>
          <w:i/>
          <w:iCs/>
          <w:highlight w:val="lightGray"/>
        </w:rPr>
        <w:t xml:space="preserve"> par</w:t>
      </w:r>
      <w:r w:rsidRPr="00A548C2">
        <w:rPr>
          <w:i/>
          <w:iCs/>
          <w:highlight w:val="lightGray"/>
        </w:rPr>
        <w:t xml:space="preserve"> type d’usager (tertiaire, santé, éducation, logement …)</w:t>
      </w:r>
    </w:p>
    <w:p w14:paraId="1C95617E" w14:textId="77777777" w:rsidR="00DB4C1E" w:rsidRPr="00DB4C1E" w:rsidRDefault="00DB4C1E" w:rsidP="00A548C2">
      <w:pPr>
        <w:pStyle w:val="TexteCourant"/>
        <w:rPr>
          <w:highlight w:val="lightGray"/>
        </w:rPr>
      </w:pPr>
      <w:r w:rsidRPr="00A548C2">
        <w:rPr>
          <w:i/>
          <w:iCs/>
          <w:highlight w:val="lightGray"/>
        </w:rPr>
        <w:t>Exemple</w:t>
      </w:r>
      <w:r w:rsidRPr="00DB4C1E">
        <w:rPr>
          <w:rFonts w:ascii="Calibri" w:hAnsi="Calibri" w:cs="Calibri"/>
          <w:highlight w:val="lightGray"/>
        </w:rPr>
        <w:t> </w:t>
      </w:r>
      <w:r w:rsidRPr="00DB4C1E">
        <w:rPr>
          <w:highlight w:val="lightGray"/>
        </w:rPr>
        <w:t>:</w:t>
      </w:r>
    </w:p>
    <w:p w14:paraId="29C9E236" w14:textId="77777777" w:rsidR="00DB4C1E" w:rsidRPr="00DB4C1E" w:rsidRDefault="00DB4C1E" w:rsidP="00DB4C1E">
      <w:pPr>
        <w:jc w:val="center"/>
        <w:rPr>
          <w:rFonts w:ascii="Marianne Light" w:hAnsi="Marianne Light"/>
          <w:i/>
          <w:sz w:val="18"/>
          <w:highlight w:val="lightGray"/>
        </w:rPr>
      </w:pPr>
      <w:r w:rsidRPr="00DB4C1E">
        <w:rPr>
          <w:rFonts w:ascii="Marianne Light" w:hAnsi="Marianne Light"/>
          <w:b/>
          <w:i/>
          <w:noProof/>
          <w:sz w:val="18"/>
          <w:highlight w:val="lightGray"/>
        </w:rPr>
        <w:drawing>
          <wp:inline distT="0" distB="0" distL="0" distR="0" wp14:anchorId="448EF4AA" wp14:editId="3B4CFA12">
            <wp:extent cx="2784063" cy="1642533"/>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0177" cy="1646140"/>
                    </a:xfrm>
                    <a:prstGeom prst="rect">
                      <a:avLst/>
                    </a:prstGeom>
                    <a:noFill/>
                    <a:ln>
                      <a:noFill/>
                    </a:ln>
                  </pic:spPr>
                </pic:pic>
              </a:graphicData>
            </a:graphic>
          </wp:inline>
        </w:drawing>
      </w:r>
    </w:p>
    <w:p w14:paraId="40F7F760" w14:textId="7854B5A8" w:rsidR="00DB4C1E" w:rsidRPr="00A548C2" w:rsidRDefault="00DB4C1E" w:rsidP="00A548C2">
      <w:pPr>
        <w:pStyle w:val="TexteCourant"/>
        <w:rPr>
          <w:i/>
          <w:iCs/>
          <w:highlight w:val="lightGray"/>
        </w:rPr>
      </w:pPr>
      <w:r w:rsidRPr="00A548C2">
        <w:rPr>
          <w:i/>
          <w:iCs/>
          <w:highlight w:val="lightGray"/>
        </w:rPr>
        <w:t xml:space="preserve">Dans le cas d’un plan de développement, bien préciser sous forme de tableau les évolutions attendues (insérer le </w:t>
      </w:r>
      <w:r w:rsidRPr="00A548C2">
        <w:rPr>
          <w:b/>
          <w:i/>
          <w:iCs/>
          <w:highlight w:val="lightGray"/>
        </w:rPr>
        <w:t>tableau n°3</w:t>
      </w:r>
      <w:r w:rsidRPr="00A548C2">
        <w:rPr>
          <w:i/>
          <w:iCs/>
          <w:highlight w:val="lightGray"/>
        </w:rPr>
        <w:t xml:space="preserve"> évolution des besoins du RC </w:t>
      </w:r>
      <w:r w:rsidR="000E2BDB" w:rsidRPr="00A548C2">
        <w:rPr>
          <w:i/>
          <w:iCs/>
          <w:highlight w:val="lightGray"/>
          <w:vertAlign w:val="superscript"/>
        </w:rPr>
        <w:t>2</w:t>
      </w:r>
      <w:r w:rsidRPr="00A548C2">
        <w:rPr>
          <w:i/>
          <w:iCs/>
          <w:highlight w:val="lightGray"/>
        </w:rPr>
        <w:t>)</w:t>
      </w:r>
    </w:p>
    <w:p w14:paraId="03D9FBD7" w14:textId="77777777" w:rsidR="00DB4C1E" w:rsidRPr="00A548C2" w:rsidRDefault="00DB4C1E" w:rsidP="00A548C2">
      <w:pPr>
        <w:pStyle w:val="TexteCourant"/>
        <w:rPr>
          <w:i/>
          <w:iCs/>
          <w:sz w:val="6"/>
          <w:highlight w:val="lightGray"/>
        </w:rPr>
      </w:pPr>
    </w:p>
    <w:p w14:paraId="5C9F120A" w14:textId="77777777" w:rsidR="00DB4C1E" w:rsidRPr="00A548C2" w:rsidRDefault="00DB4C1E" w:rsidP="00A548C2">
      <w:pPr>
        <w:pStyle w:val="TexteCourant"/>
        <w:rPr>
          <w:rFonts w:cs="Calibri"/>
          <w:i/>
          <w:iCs/>
        </w:rPr>
      </w:pPr>
      <w:r w:rsidRPr="00A548C2">
        <w:rPr>
          <w:i/>
          <w:iCs/>
          <w:highlight w:val="lightGray"/>
        </w:rPr>
        <w:t>Décrire l’évolution des besoins dans le cas d’une montée en puissance progressive de l’installation (</w:t>
      </w:r>
      <w:r w:rsidRPr="00A548C2">
        <w:rPr>
          <w:rFonts w:cs="Calibri"/>
          <w:i/>
          <w:iCs/>
          <w:highlight w:val="lightGray"/>
        </w:rPr>
        <w:t>Indiquer l’augmentation ou la diminution des besoins thermiques utiles en lien avec cette évolution en MWh/an et pris en compte dans le dimensionnement en MWh/an)</w:t>
      </w:r>
    </w:p>
    <w:p w14:paraId="5D83E68B" w14:textId="77777777" w:rsidR="00DB4C1E" w:rsidRPr="00A548C2" w:rsidRDefault="00DB4C1E" w:rsidP="00A548C2">
      <w:pPr>
        <w:pStyle w:val="TexteCourant"/>
        <w:rPr>
          <w:rFonts w:cs="Calibri"/>
          <w:i/>
          <w:iCs/>
          <w:highlight w:val="lightGray"/>
        </w:rPr>
      </w:pPr>
      <w:r w:rsidRPr="00A548C2">
        <w:rPr>
          <w:rFonts w:cs="Calibri"/>
          <w:i/>
          <w:iCs/>
          <w:highlight w:val="lightGray"/>
        </w:rPr>
        <w:t>Donner si possible la répartition des logements raccordés au réseau par étiquette DPE</w:t>
      </w:r>
    </w:p>
    <w:p w14:paraId="28304554" w14:textId="77777777" w:rsidR="00DB4C1E" w:rsidRPr="00DB4C1E" w:rsidRDefault="00DB4C1E" w:rsidP="00062CB6">
      <w:pPr>
        <w:pStyle w:val="Titre2"/>
        <w:numPr>
          <w:ilvl w:val="1"/>
          <w:numId w:val="42"/>
        </w:numPr>
        <w:ind w:left="624" w:hanging="454"/>
      </w:pPr>
      <w:bookmarkStart w:id="84" w:name="_Toc24551116"/>
      <w:bookmarkStart w:id="85" w:name="_Toc33454434"/>
      <w:bookmarkStart w:id="86" w:name="_Toc53494939"/>
      <w:bookmarkStart w:id="87" w:name="_Toc53495150"/>
      <w:bookmarkStart w:id="88" w:name="_Toc53495311"/>
      <w:bookmarkStart w:id="89" w:name="_Toc53498103"/>
      <w:bookmarkStart w:id="90" w:name="_Toc54599582"/>
      <w:bookmarkStart w:id="91" w:name="_Toc54621425"/>
      <w:bookmarkStart w:id="92" w:name="_Toc56368911"/>
      <w:bookmarkStart w:id="93" w:name="_Toc56507975"/>
      <w:bookmarkStart w:id="94" w:name="_Toc59009644"/>
      <w:bookmarkStart w:id="95" w:name="_Toc61435010"/>
      <w:bookmarkStart w:id="96" w:name="_Toc61435243"/>
      <w:r w:rsidRPr="00DB4C1E">
        <w:lastRenderedPageBreak/>
        <w:t>Impact subvention demandée sur le prix de vente ou le coût de la chaleur</w:t>
      </w:r>
      <w:bookmarkEnd w:id="84"/>
      <w:bookmarkEnd w:id="85"/>
      <w:bookmarkEnd w:id="86"/>
      <w:bookmarkEnd w:id="87"/>
      <w:bookmarkEnd w:id="88"/>
      <w:bookmarkEnd w:id="89"/>
      <w:bookmarkEnd w:id="90"/>
      <w:bookmarkEnd w:id="91"/>
      <w:bookmarkEnd w:id="92"/>
      <w:bookmarkEnd w:id="93"/>
      <w:bookmarkEnd w:id="94"/>
      <w:bookmarkEnd w:id="95"/>
      <w:bookmarkEnd w:id="96"/>
      <w:r w:rsidRPr="00DB4C1E">
        <w:t xml:space="preserve"> </w:t>
      </w:r>
    </w:p>
    <w:p w14:paraId="2FEC1F11" w14:textId="6AE837B3" w:rsidR="00614495" w:rsidRDefault="00614495" w:rsidP="00614495">
      <w:pPr>
        <w:rPr>
          <w:rFonts w:ascii="Marianne Light" w:hAnsi="Marianne Light"/>
          <w:b/>
          <w:bCs/>
          <w:i/>
          <w:sz w:val="18"/>
          <w:szCs w:val="18"/>
          <w:highlight w:val="lightGray"/>
        </w:rPr>
      </w:pPr>
      <w:r w:rsidRPr="00DB4C1E">
        <w:rPr>
          <w:rFonts w:ascii="Marianne Light" w:hAnsi="Marianne Light"/>
          <w:b/>
          <w:bCs/>
          <w:i/>
          <w:sz w:val="18"/>
          <w:szCs w:val="18"/>
          <w:highlight w:val="lightGray"/>
        </w:rPr>
        <w:t>Insérer le tableau n°</w:t>
      </w:r>
      <w:r w:rsidR="00297575">
        <w:rPr>
          <w:rFonts w:ascii="Marianne Light" w:hAnsi="Marianne Light"/>
          <w:b/>
          <w:bCs/>
          <w:i/>
          <w:sz w:val="18"/>
          <w:szCs w:val="18"/>
          <w:highlight w:val="lightGray"/>
        </w:rPr>
        <w:t>6.1</w:t>
      </w:r>
      <w:r w:rsidRPr="00DB4C1E">
        <w:rPr>
          <w:rFonts w:ascii="Marianne Light" w:hAnsi="Marianne Light"/>
          <w:b/>
          <w:bCs/>
          <w:i/>
          <w:sz w:val="18"/>
          <w:szCs w:val="18"/>
          <w:highlight w:val="lightGray"/>
        </w:rPr>
        <w:t xml:space="preserve"> Impact aide sur prix de vente</w:t>
      </w:r>
      <w:r w:rsidR="00ED5B82">
        <w:rPr>
          <w:rFonts w:ascii="Marianne Light" w:hAnsi="Marianne Light"/>
          <w:b/>
          <w:bCs/>
          <w:i/>
          <w:sz w:val="18"/>
          <w:szCs w:val="18"/>
          <w:highlight w:val="lightGray"/>
        </w:rPr>
        <w:t xml:space="preserve"> ou le coût</w:t>
      </w:r>
      <w:r>
        <w:rPr>
          <w:rFonts w:ascii="Marianne Light" w:hAnsi="Marianne Light"/>
          <w:b/>
          <w:bCs/>
          <w:i/>
          <w:sz w:val="18"/>
          <w:szCs w:val="18"/>
          <w:highlight w:val="lightGray"/>
        </w:rPr>
        <w:t xml:space="preserve"> de revient de la chaleur </w:t>
      </w:r>
      <w:r w:rsidRPr="00DB4C1E">
        <w:rPr>
          <w:rStyle w:val="Appelnotedebasdep"/>
          <w:rFonts w:ascii="Marianne Light" w:hAnsi="Marianne Light"/>
          <w:b/>
          <w:bCs/>
          <w:i/>
          <w:sz w:val="18"/>
          <w:szCs w:val="18"/>
          <w:highlight w:val="lightGray"/>
        </w:rPr>
        <w:footnoteReference w:id="3"/>
      </w:r>
      <w:r w:rsidRPr="00DB4C1E">
        <w:rPr>
          <w:rFonts w:ascii="Marianne Light" w:hAnsi="Marianne Light"/>
          <w:b/>
          <w:bCs/>
          <w:i/>
          <w:sz w:val="18"/>
          <w:szCs w:val="18"/>
          <w:highlight w:val="lightGray"/>
        </w:rPr>
        <w:t>.</w:t>
      </w:r>
    </w:p>
    <w:p w14:paraId="69ADC4DD" w14:textId="77777777" w:rsidR="00A548C2" w:rsidRPr="00DB4C1E" w:rsidRDefault="00A548C2" w:rsidP="00614495">
      <w:pPr>
        <w:rPr>
          <w:rFonts w:ascii="Marianne Light" w:hAnsi="Marianne Light"/>
          <w:b/>
          <w:bCs/>
          <w:i/>
          <w:sz w:val="18"/>
          <w:szCs w:val="18"/>
          <w:highlight w:val="lightGray"/>
        </w:rPr>
      </w:pPr>
    </w:p>
    <w:p w14:paraId="4534C7DD" w14:textId="732F7A33" w:rsidR="00DB4C1E" w:rsidRPr="00A548C2" w:rsidRDefault="00DB4C1E" w:rsidP="00A548C2">
      <w:pPr>
        <w:pStyle w:val="TexteCourant"/>
        <w:rPr>
          <w:i/>
          <w:iCs/>
          <w:highlight w:val="lightGray"/>
          <w:u w:val="single"/>
        </w:rPr>
      </w:pPr>
      <w:r w:rsidRPr="00A548C2">
        <w:rPr>
          <w:i/>
          <w:iCs/>
          <w:highlight w:val="lightGray"/>
          <w:u w:val="single"/>
        </w:rPr>
        <w:t>Si vente de chaleur</w:t>
      </w:r>
      <w:r w:rsidRPr="00A548C2">
        <w:rPr>
          <w:rFonts w:ascii="Calibri" w:hAnsi="Calibri" w:cs="Calibri"/>
          <w:i/>
          <w:iCs/>
          <w:highlight w:val="lightGray"/>
          <w:u w:val="single"/>
        </w:rPr>
        <w:t> </w:t>
      </w:r>
      <w:r w:rsidRPr="00A548C2">
        <w:rPr>
          <w:i/>
          <w:iCs/>
          <w:highlight w:val="lightGray"/>
          <w:u w:val="single"/>
        </w:rPr>
        <w:t xml:space="preserve">: </w:t>
      </w:r>
    </w:p>
    <w:p w14:paraId="310848B4" w14:textId="77777777" w:rsidR="00297575" w:rsidRPr="00A548C2" w:rsidRDefault="00DB4C1E" w:rsidP="00A548C2">
      <w:pPr>
        <w:pStyle w:val="TexteCourant"/>
        <w:rPr>
          <w:i/>
          <w:iCs/>
          <w:highlight w:val="lightGray"/>
        </w:rPr>
      </w:pPr>
      <w:r w:rsidRPr="00A548C2">
        <w:rPr>
          <w:i/>
          <w:iCs/>
          <w:highlight w:val="lightGray"/>
        </w:rPr>
        <w:t xml:space="preserve">Impact positif pour l’abonné ainsi que les modalités envisagées pour une répercussion de cet impact vers l’usager final. </w:t>
      </w:r>
    </w:p>
    <w:p w14:paraId="14E43797" w14:textId="07748938" w:rsidR="00DB4C1E" w:rsidRPr="00A548C2" w:rsidRDefault="00297575" w:rsidP="00A548C2">
      <w:pPr>
        <w:pStyle w:val="TexteCourant"/>
        <w:rPr>
          <w:i/>
          <w:iCs/>
          <w:highlight w:val="lightGray"/>
        </w:rPr>
      </w:pPr>
      <w:r w:rsidRPr="00A548C2">
        <w:rPr>
          <w:i/>
          <w:iCs/>
          <w:highlight w:val="lightGray"/>
        </w:rPr>
        <w:t>Insérer le t</w:t>
      </w:r>
      <w:r w:rsidR="00DB4C1E" w:rsidRPr="00A548C2">
        <w:rPr>
          <w:i/>
          <w:iCs/>
          <w:highlight w:val="lightGray"/>
        </w:rPr>
        <w:t xml:space="preserve">ableau </w:t>
      </w:r>
      <w:r w:rsidRPr="00A548C2">
        <w:rPr>
          <w:i/>
          <w:iCs/>
          <w:highlight w:val="lightGray"/>
        </w:rPr>
        <w:t xml:space="preserve">6.2 </w:t>
      </w:r>
      <w:r w:rsidR="00DB4C1E" w:rsidRPr="00A548C2">
        <w:rPr>
          <w:i/>
          <w:iCs/>
          <w:highlight w:val="lightGray"/>
        </w:rPr>
        <w:t xml:space="preserve">de l’impact du montant de l’aide sur le prix de la chaleur vendue aux </w:t>
      </w:r>
      <w:r w:rsidRPr="00A548C2">
        <w:rPr>
          <w:i/>
          <w:iCs/>
          <w:highlight w:val="lightGray"/>
        </w:rPr>
        <w:t xml:space="preserve">différents </w:t>
      </w:r>
      <w:r w:rsidR="00DB4C1E" w:rsidRPr="00A548C2">
        <w:rPr>
          <w:i/>
          <w:iCs/>
          <w:highlight w:val="lightGray"/>
        </w:rPr>
        <w:t>abonnés</w:t>
      </w:r>
      <w:r w:rsidRPr="00A548C2">
        <w:rPr>
          <w:i/>
          <w:iCs/>
          <w:highlight w:val="lightGray"/>
        </w:rPr>
        <w:t xml:space="preserve"> raccordés (bailleurs, copropriétés, tertiaire, bâtiments publics, …)</w:t>
      </w:r>
    </w:p>
    <w:p w14:paraId="12354837" w14:textId="77777777" w:rsidR="00DB4C1E" w:rsidRPr="00A548C2" w:rsidRDefault="00DB4C1E" w:rsidP="00A548C2">
      <w:pPr>
        <w:pStyle w:val="TexteCourant"/>
        <w:rPr>
          <w:i/>
          <w:iCs/>
        </w:rPr>
      </w:pPr>
      <w:r w:rsidRPr="00A548C2">
        <w:rPr>
          <w:i/>
          <w:iCs/>
          <w:highlight w:val="lightGray"/>
        </w:rPr>
        <w:t>Expliquer la politique tarifaire visée par l’autorité organisatrice et l’impact de l’opération pour les abonnés historiques, indiquer la perception de ce prix (différentiel prix actuel et prix futur) par les usagers à l’occasion du comité de concertation du schéma directeur.</w:t>
      </w:r>
    </w:p>
    <w:p w14:paraId="7CEF6CFE" w14:textId="77777777" w:rsidR="00DB4C1E" w:rsidRPr="00DB4C1E" w:rsidRDefault="00DB4C1E" w:rsidP="00DB4C1E">
      <w:pPr>
        <w:shd w:val="clear" w:color="auto" w:fill="FFFFFF" w:themeFill="background1"/>
        <w:jc w:val="both"/>
        <w:rPr>
          <w:rFonts w:ascii="Marianne Light" w:hAnsi="Marianne Light" w:cs="Calibri"/>
          <w:i/>
          <w:color w:val="FF0000"/>
          <w:sz w:val="18"/>
          <w:szCs w:val="18"/>
          <w:highlight w:val="lightGray"/>
        </w:rPr>
      </w:pPr>
      <w:r w:rsidRPr="00DB4C1E">
        <w:rPr>
          <w:rFonts w:ascii="Marianne Light" w:hAnsi="Marianne Light" w:cs="Calibri"/>
          <w:i/>
          <w:color w:val="FF0000"/>
          <w:sz w:val="18"/>
          <w:szCs w:val="18"/>
          <w:highlight w:val="lightGray"/>
        </w:rPr>
        <w:t>En cas de présence de bâtiments à raccorder gérés par des bailleurs sociaux, il devra être fourni une simulation des prix prévisionnels de vente à l’abonné en fonction des puissances souscrites, en distinguant les parts R1 et R2, sur la base des polices d’abonnement type.</w:t>
      </w:r>
    </w:p>
    <w:p w14:paraId="01CBFE97" w14:textId="4A662F6C" w:rsidR="00DB4C1E" w:rsidRPr="00A548C2" w:rsidRDefault="00DB4C1E" w:rsidP="00A548C2">
      <w:pPr>
        <w:shd w:val="clear" w:color="auto" w:fill="FFFFFF" w:themeFill="background1"/>
        <w:jc w:val="both"/>
        <w:rPr>
          <w:rFonts w:ascii="Marianne Light" w:hAnsi="Marianne Light" w:cs="Calibri"/>
          <w:i/>
          <w:color w:val="FF0000"/>
          <w:sz w:val="18"/>
          <w:szCs w:val="18"/>
          <w:highlight w:val="lightGray"/>
        </w:rPr>
      </w:pPr>
      <w:r w:rsidRPr="00DB4C1E">
        <w:rPr>
          <w:rFonts w:ascii="Marianne Light" w:hAnsi="Marianne Light" w:cs="Calibri"/>
          <w:i/>
          <w:color w:val="FF0000"/>
          <w:sz w:val="18"/>
          <w:szCs w:val="18"/>
          <w:highlight w:val="lightGray"/>
        </w:rPr>
        <w:t>De plus, pour les pro</w:t>
      </w:r>
      <w:r w:rsidR="00297575">
        <w:rPr>
          <w:rFonts w:ascii="Marianne Light" w:hAnsi="Marianne Light" w:cs="Calibri"/>
          <w:i/>
          <w:color w:val="FF0000"/>
          <w:sz w:val="18"/>
          <w:szCs w:val="18"/>
          <w:highlight w:val="lightGray"/>
        </w:rPr>
        <w:t xml:space="preserve">jets dont le nombre de logements </w:t>
      </w:r>
      <w:r w:rsidRPr="00DB4C1E">
        <w:rPr>
          <w:rFonts w:ascii="Marianne Light" w:hAnsi="Marianne Light" w:cs="Calibri"/>
          <w:i/>
          <w:color w:val="FF0000"/>
          <w:sz w:val="18"/>
          <w:szCs w:val="18"/>
          <w:highlight w:val="lightGray"/>
        </w:rPr>
        <w:t xml:space="preserve">sociaux est supérieur à 1500, il devra être fourni une simulation </w:t>
      </w:r>
      <w:r w:rsidRPr="00DB4C1E">
        <w:rPr>
          <w:rFonts w:ascii="Marianne Light" w:hAnsi="Marianne Light" w:cs="Calibri"/>
          <w:i/>
          <w:color w:val="FF0000"/>
          <w:sz w:val="18"/>
          <w:szCs w:val="18"/>
          <w:highlight w:val="lightGray"/>
          <w:u w:val="single"/>
        </w:rPr>
        <w:t>des prix prévisionnels de vente à l’usager</w:t>
      </w:r>
      <w:r w:rsidRPr="00DB4C1E">
        <w:rPr>
          <w:rFonts w:ascii="Marianne Light" w:hAnsi="Marianne Light" w:cs="Calibri"/>
          <w:i/>
          <w:color w:val="FF0000"/>
          <w:sz w:val="18"/>
          <w:szCs w:val="18"/>
          <w:highlight w:val="lightGray"/>
        </w:rPr>
        <w:t xml:space="preserve"> en fonction des puissances souscrites, en distinguant les parts R1 et R2, sur la base des polices d’abonnement type comparée au prix de vente de chaleur avant-projet pour les usagers. Une description d’autres impacts éventuels (augmentation ou baisse de loyer, charges…) pour les usagers sera fournie.</w:t>
      </w:r>
    </w:p>
    <w:p w14:paraId="09F288E0" w14:textId="7F966022" w:rsidR="00DB4C1E" w:rsidRPr="00DB4C1E" w:rsidRDefault="00DB4C1E" w:rsidP="00062CB6">
      <w:pPr>
        <w:pStyle w:val="Titre2"/>
        <w:numPr>
          <w:ilvl w:val="1"/>
          <w:numId w:val="42"/>
        </w:numPr>
        <w:ind w:left="624" w:hanging="454"/>
      </w:pPr>
      <w:bookmarkStart w:id="97" w:name="_Toc33454435"/>
      <w:bookmarkStart w:id="98" w:name="_Toc53494940"/>
      <w:bookmarkStart w:id="99" w:name="_Toc53495151"/>
      <w:bookmarkStart w:id="100" w:name="_Toc53495312"/>
      <w:bookmarkStart w:id="101" w:name="_Toc53498104"/>
      <w:bookmarkStart w:id="102" w:name="_Toc54599583"/>
      <w:bookmarkStart w:id="103" w:name="_Toc54621426"/>
      <w:bookmarkStart w:id="104" w:name="_Toc56368912"/>
      <w:bookmarkStart w:id="105" w:name="_Toc56507976"/>
      <w:bookmarkStart w:id="106" w:name="_Toc59009645"/>
      <w:bookmarkStart w:id="107" w:name="_Toc61435011"/>
      <w:bookmarkStart w:id="108" w:name="_Toc61435244"/>
      <w:r w:rsidRPr="00DB4C1E">
        <w:t>Dimensionnement de l'installation de production En</w:t>
      </w:r>
      <w:r w:rsidR="002F4BD5">
        <w:t>R</w:t>
      </w:r>
      <w:r w:rsidRPr="00DB4C1E">
        <w:t>&amp;R et du réseau de chaleur</w:t>
      </w:r>
      <w:bookmarkEnd w:id="97"/>
      <w:bookmarkEnd w:id="98"/>
      <w:bookmarkEnd w:id="99"/>
      <w:bookmarkEnd w:id="100"/>
      <w:bookmarkEnd w:id="101"/>
      <w:bookmarkEnd w:id="102"/>
      <w:bookmarkEnd w:id="103"/>
      <w:bookmarkEnd w:id="104"/>
      <w:bookmarkEnd w:id="105"/>
      <w:bookmarkEnd w:id="106"/>
      <w:bookmarkEnd w:id="107"/>
      <w:bookmarkEnd w:id="108"/>
    </w:p>
    <w:p w14:paraId="2E168DA1" w14:textId="77777777" w:rsidR="00614495" w:rsidRPr="00A548C2" w:rsidRDefault="00614495" w:rsidP="00A548C2">
      <w:pPr>
        <w:pStyle w:val="TexteCourant"/>
        <w:spacing w:after="0"/>
        <w:rPr>
          <w:i/>
          <w:iCs/>
        </w:rPr>
      </w:pPr>
      <w:r w:rsidRPr="00A548C2">
        <w:rPr>
          <w:i/>
          <w:iCs/>
        </w:rPr>
        <w:t xml:space="preserve">Le dimensionnement thermique devra être optimisé en prenant en compte les points suivants : </w:t>
      </w:r>
    </w:p>
    <w:p w14:paraId="32442697" w14:textId="77777777" w:rsidR="00614495" w:rsidRPr="00A548C2" w:rsidRDefault="00614495" w:rsidP="00A548C2">
      <w:pPr>
        <w:pStyle w:val="Pucenoir"/>
        <w:rPr>
          <w:i/>
          <w:iCs/>
        </w:rPr>
      </w:pPr>
      <w:r w:rsidRPr="00A548C2">
        <w:rPr>
          <w:i/>
          <w:iCs/>
        </w:rPr>
        <w:t>le plan d’actions d’économie d’énergie,</w:t>
      </w:r>
    </w:p>
    <w:p w14:paraId="7B89452B" w14:textId="77777777" w:rsidR="00614495" w:rsidRPr="00A548C2" w:rsidRDefault="00614495" w:rsidP="00A548C2">
      <w:pPr>
        <w:pStyle w:val="Pucenoir"/>
        <w:rPr>
          <w:i/>
          <w:iCs/>
        </w:rPr>
      </w:pPr>
      <w:r w:rsidRPr="00A548C2">
        <w:rPr>
          <w:i/>
          <w:iCs/>
        </w:rPr>
        <w:t>la réutilisation des gisements de chaleur fatale,</w:t>
      </w:r>
    </w:p>
    <w:p w14:paraId="5C2F8C6A" w14:textId="77777777" w:rsidR="00614495" w:rsidRPr="00A548C2" w:rsidRDefault="00614495" w:rsidP="00A548C2">
      <w:pPr>
        <w:pStyle w:val="Pucenoir"/>
        <w:rPr>
          <w:i/>
          <w:iCs/>
        </w:rPr>
      </w:pPr>
      <w:r w:rsidRPr="00A548C2">
        <w:rPr>
          <w:i/>
          <w:iCs/>
        </w:rPr>
        <w:t>le couplage avec les autres énergies renouvelables pouvant présenter un potentiel important (exemple de la géothermie profonde à privilégier en Ile de France),</w:t>
      </w:r>
    </w:p>
    <w:p w14:paraId="272A99D9" w14:textId="77777777" w:rsidR="00614495" w:rsidRPr="00A548C2" w:rsidRDefault="00614495" w:rsidP="00A548C2">
      <w:pPr>
        <w:pStyle w:val="Pucenoir"/>
        <w:rPr>
          <w:i/>
          <w:iCs/>
        </w:rPr>
      </w:pPr>
      <w:r w:rsidRPr="00A548C2">
        <w:rPr>
          <w:i/>
          <w:iCs/>
        </w:rPr>
        <w:t>la détermination de la puissance pour assurer un fonctionnement optimal de la chaufferie en limitant les phases à faible taux de charge.</w:t>
      </w:r>
    </w:p>
    <w:p w14:paraId="3879BEB0" w14:textId="79FE2D25" w:rsidR="00DB4C1E" w:rsidRPr="00A548C2" w:rsidRDefault="00DB4C1E" w:rsidP="00A548C2">
      <w:pPr>
        <w:pStyle w:val="TexteCourant"/>
        <w:rPr>
          <w:i/>
          <w:iCs/>
          <w:highlight w:val="lightGray"/>
        </w:rPr>
      </w:pPr>
      <w:r w:rsidRPr="00A548C2">
        <w:rPr>
          <w:b/>
          <w:i/>
          <w:iCs/>
          <w:highlight w:val="lightGray"/>
        </w:rPr>
        <w:t xml:space="preserve">Détailler le dimensionnement des équipements </w:t>
      </w:r>
      <w:r w:rsidR="00F806BF" w:rsidRPr="00A548C2">
        <w:rPr>
          <w:b/>
          <w:i/>
          <w:iCs/>
          <w:highlight w:val="lightGray"/>
        </w:rPr>
        <w:t>géothermiques</w:t>
      </w:r>
      <w:r w:rsidRPr="00A548C2">
        <w:rPr>
          <w:i/>
          <w:iCs/>
          <w:highlight w:val="lightGray"/>
        </w:rPr>
        <w:t xml:space="preserve"> et d’appoint / secours : études énergétiques préalables, synoptiques, monotones (puissance appelée en fonction du temps et indiquant les différents modes de production énergétique : </w:t>
      </w:r>
      <w:r w:rsidR="002F4BD5" w:rsidRPr="00A548C2">
        <w:rPr>
          <w:i/>
          <w:iCs/>
          <w:highlight w:val="lightGray"/>
        </w:rPr>
        <w:t>géothermie</w:t>
      </w:r>
      <w:r w:rsidRPr="00A548C2">
        <w:rPr>
          <w:i/>
          <w:iCs/>
          <w:highlight w:val="lightGray"/>
        </w:rPr>
        <w:t>, appoints), …</w:t>
      </w:r>
    </w:p>
    <w:p w14:paraId="7F88B7B4" w14:textId="11143C15" w:rsidR="00614495" w:rsidRPr="00A548C2" w:rsidRDefault="00614495" w:rsidP="00A548C2">
      <w:pPr>
        <w:pStyle w:val="TexteCourant"/>
        <w:rPr>
          <w:i/>
          <w:iCs/>
        </w:rPr>
      </w:pPr>
      <w:r w:rsidRPr="00A548C2">
        <w:rPr>
          <w:i/>
          <w:iCs/>
        </w:rPr>
        <w:t>Indiquer le ratio nombre d’heure</w:t>
      </w:r>
      <w:r w:rsidR="00F806BF" w:rsidRPr="00A548C2">
        <w:rPr>
          <w:i/>
          <w:iCs/>
        </w:rPr>
        <w:t>s</w:t>
      </w:r>
      <w:r w:rsidRPr="00A548C2">
        <w:rPr>
          <w:i/>
          <w:iCs/>
        </w:rPr>
        <w:t xml:space="preserve"> de fonctionnement à puissance nominale Production </w:t>
      </w:r>
      <w:r w:rsidR="00F806BF" w:rsidRPr="00A548C2">
        <w:rPr>
          <w:i/>
          <w:iCs/>
        </w:rPr>
        <w:t>géothermique</w:t>
      </w:r>
      <w:r w:rsidRPr="00A548C2">
        <w:rPr>
          <w:i/>
          <w:iCs/>
        </w:rPr>
        <w:t xml:space="preserve"> en MWh/an) / (Puissance </w:t>
      </w:r>
      <w:r w:rsidR="00F806BF" w:rsidRPr="00A548C2">
        <w:rPr>
          <w:i/>
          <w:iCs/>
        </w:rPr>
        <w:t>géothermie</w:t>
      </w:r>
      <w:r w:rsidRPr="00A548C2">
        <w:rPr>
          <w:i/>
          <w:iCs/>
        </w:rPr>
        <w:t xml:space="preserve"> en MW)</w:t>
      </w:r>
      <w:r w:rsidRPr="00A548C2">
        <w:rPr>
          <w:rFonts w:ascii="Calibri" w:hAnsi="Calibri" w:cs="Calibri"/>
          <w:i/>
          <w:iCs/>
        </w:rPr>
        <w:t> </w:t>
      </w:r>
      <w:r w:rsidRPr="00A548C2">
        <w:rPr>
          <w:i/>
          <w:iCs/>
        </w:rPr>
        <w:t xml:space="preserve">: </w:t>
      </w:r>
      <w:r w:rsidRPr="00A548C2">
        <w:rPr>
          <w:i/>
          <w:iCs/>
          <w:highlight w:val="lightGray"/>
        </w:rPr>
        <w:t>…</w:t>
      </w:r>
      <w:r w:rsidRPr="00A548C2">
        <w:rPr>
          <w:i/>
          <w:iCs/>
        </w:rPr>
        <w:t xml:space="preserve"> heures</w:t>
      </w:r>
    </w:p>
    <w:p w14:paraId="31953115" w14:textId="17D671B6" w:rsidR="00DB4C1E" w:rsidRPr="00A548C2" w:rsidRDefault="00DB4C1E" w:rsidP="00A548C2">
      <w:pPr>
        <w:pStyle w:val="TexteCourant"/>
        <w:rPr>
          <w:i/>
          <w:iCs/>
          <w:highlight w:val="lightGray"/>
        </w:rPr>
      </w:pPr>
      <w:r w:rsidRPr="00A548C2">
        <w:rPr>
          <w:i/>
          <w:iCs/>
          <w:highlight w:val="lightGray"/>
        </w:rPr>
        <w:t xml:space="preserve">Insérer la courbe </w:t>
      </w:r>
      <w:r w:rsidRPr="00A548C2">
        <w:rPr>
          <w:b/>
          <w:i/>
          <w:iCs/>
          <w:highlight w:val="lightGray"/>
        </w:rPr>
        <w:t>monotone avec identification de la couverture base et appoint, ainsi que les différentes unités de production (notamment l</w:t>
      </w:r>
      <w:r w:rsidR="00E1437E" w:rsidRPr="00A548C2">
        <w:rPr>
          <w:b/>
          <w:i/>
          <w:iCs/>
          <w:highlight w:val="lightGray"/>
        </w:rPr>
        <w:t xml:space="preserve">a centrale géothermique et la(les) pompes(s) à chaleur ajoutée(s) en complément </w:t>
      </w:r>
      <w:r w:rsidRPr="00A548C2">
        <w:rPr>
          <w:b/>
          <w:i/>
          <w:iCs/>
          <w:highlight w:val="lightGray"/>
        </w:rPr>
        <w:t>le cas échéant).</w:t>
      </w:r>
    </w:p>
    <w:p w14:paraId="70DF975C" w14:textId="22FB32D7" w:rsidR="00DB4C1E" w:rsidRPr="00DB4C1E" w:rsidRDefault="00297575" w:rsidP="00DB4C1E">
      <w:pPr>
        <w:jc w:val="center"/>
        <w:rPr>
          <w:rFonts w:ascii="Marianne Light" w:hAnsi="Marianne Light"/>
          <w:i/>
          <w:sz w:val="18"/>
          <w:highlight w:val="lightGray"/>
        </w:rPr>
      </w:pPr>
      <w:r>
        <w:rPr>
          <w:noProof/>
          <w14:ligatures w14:val="none"/>
          <w14:cntxtAlts w14:val="0"/>
        </w:rPr>
        <w:lastRenderedPageBreak/>
        <w:drawing>
          <wp:inline distT="0" distB="0" distL="0" distR="0" wp14:anchorId="19DA2997" wp14:editId="09C6D176">
            <wp:extent cx="3023918" cy="2173728"/>
            <wp:effectExtent l="0" t="0" r="508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40281" cy="2185491"/>
                    </a:xfrm>
                    <a:prstGeom prst="rect">
                      <a:avLst/>
                    </a:prstGeom>
                  </pic:spPr>
                </pic:pic>
              </a:graphicData>
            </a:graphic>
          </wp:inline>
        </w:drawing>
      </w:r>
    </w:p>
    <w:p w14:paraId="11C2C3EF" w14:textId="4B94071A" w:rsidR="00DB4C1E" w:rsidRDefault="00DB4C1E" w:rsidP="00062CB6">
      <w:pPr>
        <w:pStyle w:val="Titre2"/>
        <w:numPr>
          <w:ilvl w:val="1"/>
          <w:numId w:val="42"/>
        </w:numPr>
        <w:ind w:left="624" w:hanging="454"/>
        <w:jc w:val="both"/>
      </w:pPr>
      <w:bookmarkStart w:id="109" w:name="_Toc33454436"/>
      <w:bookmarkStart w:id="110" w:name="_Toc53494941"/>
      <w:bookmarkStart w:id="111" w:name="_Toc53495152"/>
      <w:bookmarkStart w:id="112" w:name="_Toc53495313"/>
      <w:bookmarkStart w:id="113" w:name="_Toc53498105"/>
      <w:bookmarkStart w:id="114" w:name="_Toc54599584"/>
      <w:bookmarkStart w:id="115" w:name="_Toc54621427"/>
      <w:bookmarkStart w:id="116" w:name="_Toc56368913"/>
      <w:bookmarkStart w:id="117" w:name="_Toc56507977"/>
      <w:bookmarkStart w:id="118" w:name="_Toc59009646"/>
      <w:bookmarkStart w:id="119" w:name="_Toc61435012"/>
      <w:bookmarkStart w:id="120" w:name="_Toc61435245"/>
      <w:r w:rsidRPr="00DB4C1E">
        <w:t xml:space="preserve">Descriptif technique de l'installation </w:t>
      </w:r>
      <w:r w:rsidR="00ED5B82">
        <w:t xml:space="preserve">de production </w:t>
      </w:r>
      <w:r w:rsidRPr="00DB4C1E">
        <w:t>et de ses performances</w:t>
      </w:r>
      <w:bookmarkEnd w:id="109"/>
      <w:bookmarkEnd w:id="110"/>
      <w:bookmarkEnd w:id="111"/>
      <w:bookmarkEnd w:id="112"/>
      <w:bookmarkEnd w:id="113"/>
      <w:bookmarkEnd w:id="114"/>
      <w:bookmarkEnd w:id="115"/>
      <w:bookmarkEnd w:id="116"/>
      <w:bookmarkEnd w:id="117"/>
      <w:bookmarkEnd w:id="118"/>
      <w:bookmarkEnd w:id="119"/>
      <w:bookmarkEnd w:id="120"/>
    </w:p>
    <w:p w14:paraId="648FF64F" w14:textId="445E965B" w:rsidR="000E53BB" w:rsidRPr="00A548C2" w:rsidRDefault="000E53BB" w:rsidP="00A548C2">
      <w:pPr>
        <w:pStyle w:val="TexteCourant"/>
        <w:spacing w:after="0"/>
        <w:rPr>
          <w:i/>
          <w:iCs/>
          <w:highlight w:val="lightGray"/>
          <w:u w:val="single"/>
        </w:rPr>
      </w:pPr>
      <w:r w:rsidRPr="00A548C2">
        <w:rPr>
          <w:i/>
          <w:iCs/>
          <w:highlight w:val="lightGray"/>
          <w:u w:val="single"/>
        </w:rPr>
        <w:t>Forages géothermiques</w:t>
      </w:r>
    </w:p>
    <w:p w14:paraId="7CF43D96" w14:textId="4DBD14AF" w:rsidR="00FA2B39" w:rsidRPr="00A548C2" w:rsidRDefault="00FA2B39" w:rsidP="00A548C2">
      <w:pPr>
        <w:pStyle w:val="Pucenoir"/>
        <w:rPr>
          <w:i/>
          <w:iCs/>
        </w:rPr>
      </w:pPr>
      <w:r w:rsidRPr="00A548C2">
        <w:rPr>
          <w:i/>
          <w:iCs/>
        </w:rPr>
        <w:t>Nombre de forages de production</w:t>
      </w:r>
      <w:r w:rsidRPr="00A548C2">
        <w:rPr>
          <w:rFonts w:ascii="Calibri" w:hAnsi="Calibri" w:cs="Calibri"/>
          <w:i/>
          <w:iCs/>
        </w:rPr>
        <w:t> </w:t>
      </w:r>
      <w:r w:rsidRPr="00A548C2">
        <w:rPr>
          <w:i/>
          <w:iCs/>
        </w:rPr>
        <w:t>:</w:t>
      </w:r>
      <w:r w:rsidRPr="00A548C2">
        <w:rPr>
          <w:i/>
          <w:iCs/>
        </w:rPr>
        <w:tab/>
      </w:r>
      <w:r w:rsidRPr="00A548C2">
        <w:rPr>
          <w:rFonts w:ascii="Calibri" w:hAnsi="Calibri" w:cs="Calibri"/>
          <w:i/>
          <w:iCs/>
        </w:rPr>
        <w:t> </w:t>
      </w:r>
    </w:p>
    <w:p w14:paraId="40EB9DDA" w14:textId="5C32116C" w:rsidR="00FA2B39" w:rsidRPr="00A548C2" w:rsidRDefault="00FA2B39" w:rsidP="00A548C2">
      <w:pPr>
        <w:pStyle w:val="Pucenoir"/>
        <w:rPr>
          <w:i/>
          <w:iCs/>
        </w:rPr>
      </w:pPr>
      <w:r w:rsidRPr="00A548C2">
        <w:rPr>
          <w:i/>
          <w:iCs/>
        </w:rPr>
        <w:t>Nombre de forages de réinjection</w:t>
      </w:r>
      <w:r w:rsidRPr="00A548C2">
        <w:rPr>
          <w:rFonts w:ascii="Calibri" w:hAnsi="Calibri" w:cs="Calibri"/>
          <w:i/>
          <w:iCs/>
        </w:rPr>
        <w:t> </w:t>
      </w:r>
      <w:r w:rsidRPr="00A548C2">
        <w:rPr>
          <w:i/>
          <w:iCs/>
        </w:rPr>
        <w:t xml:space="preserve">: </w:t>
      </w:r>
      <w:r w:rsidRPr="00A548C2">
        <w:rPr>
          <w:i/>
          <w:iCs/>
        </w:rPr>
        <w:tab/>
      </w:r>
      <w:r w:rsidRPr="00A548C2">
        <w:rPr>
          <w:rFonts w:ascii="Calibri" w:hAnsi="Calibri" w:cs="Calibri"/>
          <w:i/>
          <w:iCs/>
        </w:rPr>
        <w:t> </w:t>
      </w:r>
    </w:p>
    <w:p w14:paraId="2A137F80" w14:textId="266709C7" w:rsidR="00FA2B39" w:rsidRPr="00A548C2" w:rsidRDefault="00FA2B39" w:rsidP="00A548C2">
      <w:pPr>
        <w:pStyle w:val="Pucenoir"/>
        <w:rPr>
          <w:i/>
          <w:iCs/>
        </w:rPr>
      </w:pPr>
      <w:r w:rsidRPr="00A548C2">
        <w:rPr>
          <w:i/>
          <w:iCs/>
        </w:rPr>
        <w:t>Aquifère visé</w:t>
      </w:r>
      <w:r w:rsidRPr="00A548C2">
        <w:rPr>
          <w:rFonts w:ascii="Calibri" w:hAnsi="Calibri" w:cs="Calibri"/>
          <w:i/>
          <w:iCs/>
        </w:rPr>
        <w:t> </w:t>
      </w:r>
      <w:r w:rsidRPr="00A548C2">
        <w:rPr>
          <w:i/>
          <w:iCs/>
        </w:rPr>
        <w:t xml:space="preserve">: </w:t>
      </w:r>
      <w:r w:rsidRPr="00A548C2">
        <w:rPr>
          <w:i/>
          <w:iCs/>
        </w:rPr>
        <w:tab/>
      </w:r>
      <w:r w:rsidRPr="00A548C2">
        <w:rPr>
          <w:rFonts w:ascii="Calibri" w:hAnsi="Calibri" w:cs="Calibri"/>
          <w:i/>
          <w:iCs/>
        </w:rPr>
        <w:t> </w:t>
      </w:r>
    </w:p>
    <w:p w14:paraId="490F1A08" w14:textId="48DB8E1A" w:rsidR="00FA2B39" w:rsidRPr="00A548C2" w:rsidRDefault="00FA2B39" w:rsidP="00A548C2">
      <w:pPr>
        <w:pStyle w:val="Pucenoir"/>
        <w:rPr>
          <w:i/>
          <w:iCs/>
        </w:rPr>
      </w:pPr>
      <w:r w:rsidRPr="00A548C2">
        <w:rPr>
          <w:i/>
          <w:iCs/>
        </w:rPr>
        <w:t>Architecture des forages</w:t>
      </w:r>
      <w:r w:rsidRPr="00A548C2">
        <w:rPr>
          <w:rFonts w:ascii="Calibri" w:hAnsi="Calibri" w:cs="Calibri"/>
          <w:i/>
          <w:iCs/>
        </w:rPr>
        <w:t> </w:t>
      </w:r>
      <w:r w:rsidRPr="00A548C2">
        <w:rPr>
          <w:rFonts w:cs="Calibri"/>
          <w:i/>
          <w:iCs/>
        </w:rPr>
        <w:t>(</w:t>
      </w:r>
      <w:r w:rsidRPr="00A548C2">
        <w:rPr>
          <w:i/>
          <w:iCs/>
        </w:rPr>
        <w:t xml:space="preserve">par ex </w:t>
      </w:r>
      <w:r w:rsidR="00EF4F43" w:rsidRPr="00A548C2">
        <w:rPr>
          <w:i/>
          <w:iCs/>
        </w:rPr>
        <w:t>p</w:t>
      </w:r>
      <w:r w:rsidRPr="00A548C2">
        <w:rPr>
          <w:i/>
          <w:iCs/>
        </w:rPr>
        <w:t xml:space="preserve">uits droits, puits déviés, drains sub-horizontaux, etc.) : </w:t>
      </w:r>
      <w:r w:rsidRPr="00A548C2">
        <w:rPr>
          <w:i/>
          <w:iCs/>
        </w:rPr>
        <w:tab/>
      </w:r>
    </w:p>
    <w:p w14:paraId="63667826" w14:textId="4671E6FE" w:rsidR="00FA2B39" w:rsidRPr="00A548C2" w:rsidRDefault="00FA2B39" w:rsidP="00A548C2">
      <w:pPr>
        <w:pStyle w:val="Pucenoir"/>
        <w:rPr>
          <w:i/>
          <w:iCs/>
        </w:rPr>
      </w:pPr>
      <w:r w:rsidRPr="00A548C2">
        <w:rPr>
          <w:i/>
          <w:iCs/>
        </w:rPr>
        <w:t xml:space="preserve">Profondeur </w:t>
      </w:r>
      <w:r w:rsidR="006249C6" w:rsidRPr="00A548C2">
        <w:rPr>
          <w:i/>
          <w:iCs/>
        </w:rPr>
        <w:t xml:space="preserve">verticale </w:t>
      </w:r>
      <w:r w:rsidR="00EF4F43" w:rsidRPr="00A548C2">
        <w:rPr>
          <w:i/>
          <w:iCs/>
        </w:rPr>
        <w:t xml:space="preserve">de forage </w:t>
      </w:r>
      <w:r w:rsidRPr="00A548C2">
        <w:rPr>
          <w:i/>
          <w:iCs/>
        </w:rPr>
        <w:t>(m.</w:t>
      </w:r>
      <w:r w:rsidR="006249C6" w:rsidRPr="00A548C2">
        <w:rPr>
          <w:i/>
          <w:iCs/>
        </w:rPr>
        <w:t>TVD</w:t>
      </w:r>
      <w:r w:rsidR="006249C6" w:rsidRPr="00A548C2">
        <w:rPr>
          <w:rStyle w:val="Appelnotedebasdep"/>
          <w:i/>
          <w:iCs/>
        </w:rPr>
        <w:footnoteReference w:id="4"/>
      </w:r>
      <w:r w:rsidRPr="00A548C2">
        <w:rPr>
          <w:i/>
          <w:iCs/>
        </w:rPr>
        <w:t>)</w:t>
      </w:r>
      <w:r w:rsidRPr="00A548C2">
        <w:rPr>
          <w:rFonts w:ascii="Calibri" w:hAnsi="Calibri" w:cs="Calibri"/>
          <w:i/>
          <w:iCs/>
        </w:rPr>
        <w:t> </w:t>
      </w:r>
      <w:r w:rsidRPr="00A548C2">
        <w:rPr>
          <w:i/>
          <w:iCs/>
        </w:rPr>
        <w:t xml:space="preserve">: </w:t>
      </w:r>
      <w:r w:rsidRPr="00A548C2">
        <w:rPr>
          <w:i/>
          <w:iCs/>
        </w:rPr>
        <w:tab/>
      </w:r>
      <w:r w:rsidRPr="00A548C2">
        <w:rPr>
          <w:rFonts w:ascii="Calibri" w:hAnsi="Calibri" w:cs="Calibri"/>
          <w:i/>
          <w:iCs/>
        </w:rPr>
        <w:t> </w:t>
      </w:r>
    </w:p>
    <w:p w14:paraId="6D1C4270" w14:textId="7603F4EB" w:rsidR="00FA2B39" w:rsidRPr="00A548C2" w:rsidRDefault="00FA2B39" w:rsidP="00A548C2">
      <w:pPr>
        <w:pStyle w:val="Pucenoir"/>
        <w:rPr>
          <w:i/>
          <w:iCs/>
        </w:rPr>
      </w:pPr>
      <w:r w:rsidRPr="00A548C2">
        <w:rPr>
          <w:i/>
          <w:iCs/>
        </w:rPr>
        <w:t>Distance entre forages surface (m.)</w:t>
      </w:r>
      <w:r w:rsidRPr="00A548C2">
        <w:rPr>
          <w:rFonts w:ascii="Calibri" w:hAnsi="Calibri" w:cs="Calibri"/>
          <w:i/>
          <w:iCs/>
        </w:rPr>
        <w:t> </w:t>
      </w:r>
      <w:r w:rsidRPr="00A548C2">
        <w:rPr>
          <w:i/>
          <w:iCs/>
        </w:rPr>
        <w:t>:</w:t>
      </w:r>
      <w:r w:rsidRPr="00A548C2">
        <w:rPr>
          <w:i/>
          <w:iCs/>
        </w:rPr>
        <w:tab/>
      </w:r>
      <w:r w:rsidRPr="00A548C2">
        <w:rPr>
          <w:rFonts w:ascii="Calibri" w:hAnsi="Calibri" w:cs="Calibri"/>
          <w:i/>
          <w:iCs/>
        </w:rPr>
        <w:t> </w:t>
      </w:r>
    </w:p>
    <w:p w14:paraId="702DAD75" w14:textId="606C9447" w:rsidR="00FA2B39" w:rsidRPr="00A548C2" w:rsidRDefault="00FA2B39" w:rsidP="00A548C2">
      <w:pPr>
        <w:pStyle w:val="Pucenoir"/>
        <w:rPr>
          <w:i/>
          <w:iCs/>
        </w:rPr>
      </w:pPr>
      <w:r w:rsidRPr="00A548C2">
        <w:rPr>
          <w:i/>
          <w:iCs/>
        </w:rPr>
        <w:t>Distance entre forages sous-sol (m.)</w:t>
      </w:r>
      <w:r w:rsidRPr="00A548C2">
        <w:rPr>
          <w:rFonts w:ascii="Calibri" w:hAnsi="Calibri" w:cs="Calibri"/>
          <w:i/>
          <w:iCs/>
        </w:rPr>
        <w:t> </w:t>
      </w:r>
      <w:r w:rsidRPr="00A548C2">
        <w:rPr>
          <w:i/>
          <w:iCs/>
        </w:rPr>
        <w:t>:</w:t>
      </w:r>
      <w:r w:rsidRPr="00A548C2">
        <w:rPr>
          <w:i/>
          <w:iCs/>
        </w:rPr>
        <w:tab/>
      </w:r>
      <w:r w:rsidRPr="00A548C2">
        <w:rPr>
          <w:rFonts w:ascii="Calibri" w:hAnsi="Calibri" w:cs="Calibri"/>
          <w:i/>
          <w:iCs/>
        </w:rPr>
        <w:t> </w:t>
      </w:r>
    </w:p>
    <w:p w14:paraId="23645B90" w14:textId="78A43A6F" w:rsidR="00FA2B39" w:rsidRPr="00A548C2" w:rsidRDefault="00FA2B39" w:rsidP="00A548C2">
      <w:pPr>
        <w:pStyle w:val="Pucenoir"/>
        <w:rPr>
          <w:i/>
          <w:iCs/>
        </w:rPr>
      </w:pPr>
      <w:r w:rsidRPr="00A548C2">
        <w:rPr>
          <w:i/>
          <w:iCs/>
        </w:rPr>
        <w:t>Température tête de puits</w:t>
      </w:r>
      <w:r w:rsidRPr="00A548C2">
        <w:rPr>
          <w:rFonts w:ascii="Calibri" w:hAnsi="Calibri" w:cs="Calibri"/>
          <w:i/>
          <w:iCs/>
        </w:rPr>
        <w:t> </w:t>
      </w:r>
      <w:r w:rsidRPr="00A548C2">
        <w:rPr>
          <w:i/>
          <w:iCs/>
        </w:rPr>
        <w:t xml:space="preserve">: </w:t>
      </w:r>
      <w:r w:rsidRPr="00A548C2">
        <w:rPr>
          <w:i/>
          <w:iCs/>
        </w:rPr>
        <w:tab/>
      </w:r>
      <w:r w:rsidRPr="00A548C2">
        <w:rPr>
          <w:rFonts w:ascii="Calibri" w:hAnsi="Calibri" w:cs="Calibri"/>
          <w:i/>
          <w:iCs/>
        </w:rPr>
        <w:t> </w:t>
      </w:r>
    </w:p>
    <w:p w14:paraId="5C19791B" w14:textId="4DC668E4" w:rsidR="00FA2B39" w:rsidRPr="00A548C2" w:rsidRDefault="00FA2B39" w:rsidP="00A548C2">
      <w:pPr>
        <w:pStyle w:val="Pucenoir"/>
        <w:rPr>
          <w:i/>
          <w:iCs/>
        </w:rPr>
      </w:pPr>
      <w:r w:rsidRPr="00A548C2">
        <w:rPr>
          <w:i/>
          <w:iCs/>
        </w:rPr>
        <w:t xml:space="preserve">Débit d’exploitation moyen et max (m3/h) : </w:t>
      </w:r>
      <w:r w:rsidRPr="00A548C2">
        <w:rPr>
          <w:i/>
          <w:iCs/>
        </w:rPr>
        <w:tab/>
      </w:r>
      <w:r w:rsidRPr="00A548C2">
        <w:rPr>
          <w:rFonts w:ascii="Calibri" w:hAnsi="Calibri" w:cs="Calibri"/>
          <w:i/>
          <w:iCs/>
        </w:rPr>
        <w:t> </w:t>
      </w:r>
    </w:p>
    <w:p w14:paraId="5847D9D2" w14:textId="77777777" w:rsidR="00FA2B39" w:rsidRPr="00FA2B39" w:rsidRDefault="00FA2B39" w:rsidP="00A548C2">
      <w:pPr>
        <w:pStyle w:val="Pucenoir"/>
        <w:rPr>
          <w:rFonts w:ascii="Arial" w:hAnsi="Arial" w:cs="Arial"/>
        </w:rPr>
      </w:pPr>
      <w:r w:rsidRPr="00A548C2">
        <w:rPr>
          <w:i/>
          <w:iCs/>
        </w:rPr>
        <w:t>Transmissivité</w:t>
      </w:r>
      <w:r w:rsidRPr="00FA2B39">
        <w:tab/>
      </w:r>
      <w:r w:rsidRPr="00FA2B39">
        <w:rPr>
          <w:rFonts w:ascii="Arial" w:hAnsi="Arial" w:cs="Arial"/>
        </w:rPr>
        <w:t> </w:t>
      </w:r>
    </w:p>
    <w:p w14:paraId="7BBB0130" w14:textId="0FFE7339" w:rsidR="000E53BB" w:rsidRDefault="000E53BB" w:rsidP="00DB4C1E">
      <w:pPr>
        <w:jc w:val="both"/>
        <w:rPr>
          <w:rFonts w:ascii="Marianne Light" w:hAnsi="Marianne Light"/>
          <w:b/>
          <w:bCs/>
          <w:i/>
          <w:sz w:val="18"/>
          <w:highlight w:val="lightGray"/>
        </w:rPr>
      </w:pPr>
    </w:p>
    <w:p w14:paraId="2F9715D1" w14:textId="74D7EF46" w:rsidR="00FA2B39" w:rsidRPr="00A548C2" w:rsidRDefault="00FA2B39" w:rsidP="00A548C2">
      <w:pPr>
        <w:pStyle w:val="TexteCourant"/>
        <w:spacing w:after="0"/>
        <w:rPr>
          <w:i/>
          <w:iCs/>
          <w:highlight w:val="lightGray"/>
          <w:u w:val="single"/>
        </w:rPr>
      </w:pPr>
      <w:r w:rsidRPr="00A548C2">
        <w:rPr>
          <w:i/>
          <w:iCs/>
          <w:highlight w:val="lightGray"/>
          <w:u w:val="single"/>
        </w:rPr>
        <w:t>Centrale géothermique</w:t>
      </w:r>
    </w:p>
    <w:p w14:paraId="09E70979" w14:textId="5408C842" w:rsidR="00EF4F43" w:rsidRPr="00781B7E" w:rsidRDefault="006249C6" w:rsidP="00781B7E">
      <w:pPr>
        <w:pStyle w:val="Pucenoir"/>
        <w:spacing w:after="0"/>
        <w:rPr>
          <w:i/>
          <w:iCs/>
        </w:rPr>
      </w:pPr>
      <w:r w:rsidRPr="00781B7E">
        <w:rPr>
          <w:i/>
          <w:iCs/>
        </w:rPr>
        <w:t>Puissance (M</w:t>
      </w:r>
      <w:r w:rsidR="00EF4F43" w:rsidRPr="00781B7E">
        <w:rPr>
          <w:i/>
          <w:iCs/>
        </w:rPr>
        <w:t>W)</w:t>
      </w:r>
      <w:r w:rsidR="00EF4F43" w:rsidRPr="00781B7E">
        <w:rPr>
          <w:rFonts w:ascii="Calibri" w:hAnsi="Calibri" w:cs="Calibri"/>
          <w:i/>
          <w:iCs/>
        </w:rPr>
        <w:t> </w:t>
      </w:r>
      <w:r w:rsidR="00EF4F43" w:rsidRPr="00781B7E">
        <w:rPr>
          <w:i/>
          <w:iCs/>
        </w:rPr>
        <w:t>:</w:t>
      </w:r>
    </w:p>
    <w:p w14:paraId="7F630EE4" w14:textId="6288EAC3" w:rsidR="00EF4F43" w:rsidRPr="00781B7E" w:rsidRDefault="00EF4F43" w:rsidP="00781B7E">
      <w:pPr>
        <w:pStyle w:val="Pucenoir"/>
        <w:spacing w:after="0"/>
        <w:rPr>
          <w:i/>
          <w:iCs/>
        </w:rPr>
      </w:pPr>
      <w:r w:rsidRPr="00781B7E">
        <w:rPr>
          <w:i/>
          <w:iCs/>
        </w:rPr>
        <w:t>Production annuelle (MWh/an)</w:t>
      </w:r>
      <w:r w:rsidRPr="00781B7E">
        <w:rPr>
          <w:rFonts w:ascii="Calibri" w:hAnsi="Calibri" w:cs="Calibri"/>
          <w:i/>
          <w:iCs/>
        </w:rPr>
        <w:t> </w:t>
      </w:r>
      <w:r w:rsidRPr="00781B7E">
        <w:rPr>
          <w:i/>
          <w:iCs/>
        </w:rPr>
        <w:t>:</w:t>
      </w:r>
    </w:p>
    <w:p w14:paraId="129D8DDE" w14:textId="13749B87" w:rsidR="00EF4F43" w:rsidRPr="00781B7E" w:rsidRDefault="00297575" w:rsidP="00781B7E">
      <w:pPr>
        <w:pStyle w:val="Pucenoir"/>
        <w:spacing w:after="0"/>
        <w:rPr>
          <w:i/>
          <w:iCs/>
        </w:rPr>
      </w:pPr>
      <w:r w:rsidRPr="00781B7E">
        <w:rPr>
          <w:i/>
          <w:iCs/>
        </w:rPr>
        <w:t>Pompe de pompage</w:t>
      </w:r>
      <w:r w:rsidRPr="00781B7E">
        <w:rPr>
          <w:i/>
          <w:iCs/>
        </w:rPr>
        <w:tab/>
        <w:t>Puissance (M</w:t>
      </w:r>
      <w:r w:rsidR="00EF4F43" w:rsidRPr="00781B7E">
        <w:rPr>
          <w:i/>
          <w:iCs/>
        </w:rPr>
        <w:t>W)</w:t>
      </w:r>
    </w:p>
    <w:p w14:paraId="4158388B" w14:textId="77777777" w:rsidR="00EF4F43" w:rsidRPr="00781B7E" w:rsidRDefault="00EF4F43" w:rsidP="00781B7E">
      <w:pPr>
        <w:tabs>
          <w:tab w:val="left" w:pos="3340"/>
          <w:tab w:val="left" w:pos="5200"/>
        </w:tabs>
        <w:spacing w:after="0" w:line="286" w:lineRule="auto"/>
        <w:ind w:left="79"/>
        <w:rPr>
          <w:rFonts w:ascii="Marianne Light" w:hAnsi="Marianne Light"/>
          <w:i/>
          <w:iCs/>
          <w:sz w:val="18"/>
        </w:rPr>
      </w:pPr>
      <w:r w:rsidRPr="00781B7E">
        <w:rPr>
          <w:rFonts w:ascii="Marianne Light" w:hAnsi="Marianne Light"/>
          <w:i/>
          <w:iCs/>
          <w:sz w:val="18"/>
        </w:rPr>
        <w:tab/>
        <w:t>Consommation (MWh/an)</w:t>
      </w:r>
    </w:p>
    <w:p w14:paraId="707DFD7E" w14:textId="009294CE" w:rsidR="00EF4F43" w:rsidRPr="00781B7E" w:rsidRDefault="00EF4F43" w:rsidP="00781B7E">
      <w:pPr>
        <w:pStyle w:val="Pucenoir"/>
        <w:spacing w:after="0"/>
        <w:rPr>
          <w:i/>
          <w:iCs/>
        </w:rPr>
      </w:pPr>
      <w:r w:rsidRPr="00781B7E">
        <w:rPr>
          <w:i/>
          <w:iCs/>
        </w:rPr>
        <w:t xml:space="preserve">Pompe </w:t>
      </w:r>
      <w:r w:rsidR="00297575" w:rsidRPr="00781B7E">
        <w:rPr>
          <w:i/>
          <w:iCs/>
        </w:rPr>
        <w:t>de réinjection</w:t>
      </w:r>
      <w:r w:rsidR="00297575" w:rsidRPr="00781B7E">
        <w:rPr>
          <w:i/>
          <w:iCs/>
        </w:rPr>
        <w:tab/>
        <w:t>Puissance (M</w:t>
      </w:r>
      <w:r w:rsidRPr="00781B7E">
        <w:rPr>
          <w:i/>
          <w:iCs/>
        </w:rPr>
        <w:t>W)</w:t>
      </w:r>
    </w:p>
    <w:p w14:paraId="2C72B22D" w14:textId="77777777" w:rsidR="00EF4F43" w:rsidRPr="00781B7E" w:rsidRDefault="00EF4F43" w:rsidP="00781B7E">
      <w:pPr>
        <w:tabs>
          <w:tab w:val="left" w:pos="3340"/>
          <w:tab w:val="left" w:pos="5200"/>
        </w:tabs>
        <w:spacing w:after="0" w:line="286" w:lineRule="auto"/>
        <w:ind w:left="79"/>
        <w:rPr>
          <w:rFonts w:ascii="Marianne Light" w:hAnsi="Marianne Light"/>
          <w:i/>
          <w:iCs/>
          <w:sz w:val="18"/>
        </w:rPr>
      </w:pPr>
      <w:r w:rsidRPr="00781B7E">
        <w:rPr>
          <w:rFonts w:ascii="Marianne Light" w:hAnsi="Marianne Light"/>
          <w:i/>
          <w:iCs/>
          <w:sz w:val="18"/>
        </w:rPr>
        <w:tab/>
        <w:t>Consommation (MWh/an)</w:t>
      </w:r>
    </w:p>
    <w:p w14:paraId="60B4E25B" w14:textId="77777777" w:rsidR="006249C6" w:rsidRDefault="006249C6" w:rsidP="00EF4F43">
      <w:pPr>
        <w:jc w:val="both"/>
        <w:rPr>
          <w:rFonts w:ascii="Marianne Light" w:hAnsi="Marianne Light"/>
          <w:b/>
          <w:bCs/>
          <w:i/>
          <w:sz w:val="18"/>
          <w:highlight w:val="lightGray"/>
          <w:u w:val="single"/>
        </w:rPr>
      </w:pPr>
    </w:p>
    <w:p w14:paraId="1B0357AE" w14:textId="5DECCE58" w:rsidR="00FA2B39" w:rsidRPr="00EF4F43" w:rsidRDefault="00EF4F43" w:rsidP="00781B7E">
      <w:pPr>
        <w:spacing w:after="0"/>
        <w:jc w:val="both"/>
        <w:rPr>
          <w:rFonts w:ascii="Marianne Light" w:hAnsi="Marianne Light"/>
          <w:b/>
          <w:bCs/>
          <w:i/>
          <w:sz w:val="18"/>
          <w:highlight w:val="lightGray"/>
          <w:u w:val="single"/>
        </w:rPr>
      </w:pPr>
      <w:r w:rsidRPr="00EF4F43">
        <w:rPr>
          <w:rFonts w:ascii="Marianne Light" w:hAnsi="Marianne Light"/>
          <w:b/>
          <w:bCs/>
          <w:i/>
          <w:sz w:val="18"/>
          <w:highlight w:val="lightGray"/>
          <w:u w:val="single"/>
        </w:rPr>
        <w:t>Pompe(s) à chaleur (le cas échéant)</w:t>
      </w:r>
    </w:p>
    <w:p w14:paraId="402D7233" w14:textId="05F56718" w:rsidR="00EF4F43" w:rsidRPr="00781B7E" w:rsidRDefault="00EF4F43" w:rsidP="00781B7E">
      <w:pPr>
        <w:pStyle w:val="Pucenoir"/>
        <w:rPr>
          <w:i/>
          <w:iCs/>
        </w:rPr>
      </w:pPr>
      <w:r w:rsidRPr="00781B7E">
        <w:rPr>
          <w:i/>
          <w:iCs/>
        </w:rPr>
        <w:t>Puissance (kW)</w:t>
      </w:r>
      <w:r w:rsidRPr="00781B7E">
        <w:rPr>
          <w:rFonts w:ascii="Calibri" w:hAnsi="Calibri" w:cs="Calibri"/>
          <w:i/>
          <w:iCs/>
        </w:rPr>
        <w:t> </w:t>
      </w:r>
      <w:r w:rsidRPr="00781B7E">
        <w:rPr>
          <w:i/>
          <w:iCs/>
        </w:rPr>
        <w:t>:</w:t>
      </w:r>
    </w:p>
    <w:p w14:paraId="2A82EE36" w14:textId="2EC5C339" w:rsidR="00EF4F43" w:rsidRPr="00781B7E" w:rsidRDefault="00EF4F43" w:rsidP="00781B7E">
      <w:pPr>
        <w:pStyle w:val="Pucenoir"/>
        <w:rPr>
          <w:i/>
          <w:iCs/>
        </w:rPr>
      </w:pPr>
      <w:r w:rsidRPr="00781B7E">
        <w:rPr>
          <w:i/>
          <w:iCs/>
        </w:rPr>
        <w:t>Consommation électrique (MWh/an)</w:t>
      </w:r>
      <w:r w:rsidRPr="00781B7E">
        <w:rPr>
          <w:rFonts w:ascii="Calibri" w:hAnsi="Calibri" w:cs="Calibri"/>
          <w:i/>
          <w:iCs/>
        </w:rPr>
        <w:t> </w:t>
      </w:r>
      <w:r w:rsidRPr="00781B7E">
        <w:rPr>
          <w:i/>
          <w:iCs/>
        </w:rPr>
        <w:t>:</w:t>
      </w:r>
    </w:p>
    <w:p w14:paraId="7BF965BB" w14:textId="231985A5" w:rsidR="00EF4F43" w:rsidRPr="00781B7E" w:rsidRDefault="00EF4F43" w:rsidP="00781B7E">
      <w:pPr>
        <w:pStyle w:val="Pucenoir"/>
        <w:rPr>
          <w:i/>
          <w:iCs/>
        </w:rPr>
      </w:pPr>
      <w:r w:rsidRPr="00781B7E">
        <w:rPr>
          <w:i/>
          <w:iCs/>
        </w:rPr>
        <w:t xml:space="preserve">Production </w:t>
      </w:r>
      <w:r w:rsidR="007674A5" w:rsidRPr="00781B7E">
        <w:rPr>
          <w:i/>
          <w:iCs/>
        </w:rPr>
        <w:t xml:space="preserve">annuelle </w:t>
      </w:r>
      <w:r w:rsidRPr="00781B7E">
        <w:rPr>
          <w:i/>
          <w:iCs/>
        </w:rPr>
        <w:t>de chaleur (MWh/an)</w:t>
      </w:r>
      <w:r w:rsidRPr="00781B7E">
        <w:rPr>
          <w:rFonts w:ascii="Calibri" w:hAnsi="Calibri" w:cs="Calibri"/>
          <w:i/>
          <w:iCs/>
        </w:rPr>
        <w:t> </w:t>
      </w:r>
      <w:r w:rsidRPr="00781B7E">
        <w:rPr>
          <w:i/>
          <w:iCs/>
        </w:rPr>
        <w:t>:</w:t>
      </w:r>
    </w:p>
    <w:p w14:paraId="29C0A827" w14:textId="1E81746B" w:rsidR="00EF4F43" w:rsidRPr="00781B7E" w:rsidRDefault="00EF4F43" w:rsidP="00781B7E">
      <w:pPr>
        <w:pStyle w:val="Pucenoir"/>
        <w:rPr>
          <w:i/>
          <w:iCs/>
        </w:rPr>
      </w:pPr>
      <w:r w:rsidRPr="00781B7E">
        <w:rPr>
          <w:i/>
          <w:iCs/>
        </w:rPr>
        <w:t xml:space="preserve">Production </w:t>
      </w:r>
      <w:r w:rsidR="007674A5" w:rsidRPr="00781B7E">
        <w:rPr>
          <w:i/>
          <w:iCs/>
        </w:rPr>
        <w:t xml:space="preserve">annuelle </w:t>
      </w:r>
      <w:r w:rsidRPr="00781B7E">
        <w:rPr>
          <w:i/>
          <w:iCs/>
        </w:rPr>
        <w:t>de froid (MWh/an)</w:t>
      </w:r>
      <w:r w:rsidR="007674A5" w:rsidRPr="00781B7E">
        <w:rPr>
          <w:i/>
          <w:iCs/>
        </w:rPr>
        <w:t xml:space="preserve"> </w:t>
      </w:r>
    </w:p>
    <w:p w14:paraId="5EFFA553" w14:textId="431A1818" w:rsidR="00EF4F43" w:rsidRPr="00781B7E" w:rsidRDefault="00EF4F43" w:rsidP="00781B7E">
      <w:pPr>
        <w:pStyle w:val="Pucenoir"/>
        <w:rPr>
          <w:i/>
          <w:iCs/>
        </w:rPr>
      </w:pPr>
      <w:r w:rsidRPr="00781B7E">
        <w:rPr>
          <w:i/>
          <w:iCs/>
        </w:rPr>
        <w:t>COP machine</w:t>
      </w:r>
      <w:r w:rsidRPr="00781B7E">
        <w:rPr>
          <w:rFonts w:ascii="Calibri" w:hAnsi="Calibri" w:cs="Calibri"/>
          <w:i/>
          <w:iCs/>
        </w:rPr>
        <w:t> </w:t>
      </w:r>
      <w:r w:rsidR="007674A5" w:rsidRPr="00781B7E">
        <w:rPr>
          <w:i/>
          <w:iCs/>
        </w:rPr>
        <w:t xml:space="preserve">aux conditions de fonctionnement </w:t>
      </w:r>
      <w:r w:rsidRPr="00781B7E">
        <w:rPr>
          <w:i/>
          <w:iCs/>
        </w:rPr>
        <w:t>:</w:t>
      </w:r>
    </w:p>
    <w:p w14:paraId="0474BAB2" w14:textId="77777777" w:rsidR="00EF4F43" w:rsidRPr="00EF4F43" w:rsidRDefault="00EF4F43" w:rsidP="00EF4F43">
      <w:pPr>
        <w:pStyle w:val="Paragraphedeliste"/>
        <w:tabs>
          <w:tab w:val="left" w:pos="3340"/>
          <w:tab w:val="left" w:pos="5200"/>
        </w:tabs>
        <w:spacing w:after="0" w:line="286" w:lineRule="auto"/>
        <w:ind w:left="799"/>
        <w:rPr>
          <w:rFonts w:ascii="Marianne Light" w:hAnsi="Marianne Light"/>
          <w:i/>
          <w:sz w:val="18"/>
        </w:rPr>
      </w:pPr>
    </w:p>
    <w:p w14:paraId="6AF8D6A2" w14:textId="442FC411" w:rsidR="00DB4C1E" w:rsidRPr="00781B7E" w:rsidRDefault="00DB4C1E" w:rsidP="00781B7E">
      <w:pPr>
        <w:pStyle w:val="TexteCourant"/>
        <w:rPr>
          <w:i/>
          <w:iCs/>
        </w:rPr>
      </w:pPr>
      <w:r w:rsidRPr="00781B7E">
        <w:rPr>
          <w:i/>
          <w:iCs/>
          <w:highlight w:val="lightGray"/>
        </w:rPr>
        <w:t>Joindre le schéma de principe hydraulique complet de la production et réseau de chaleur.</w:t>
      </w:r>
    </w:p>
    <w:p w14:paraId="7781AAA5" w14:textId="77777777" w:rsidR="007674A5" w:rsidRPr="00DB4C1E" w:rsidRDefault="007674A5" w:rsidP="00DB4C1E">
      <w:pPr>
        <w:jc w:val="both"/>
        <w:rPr>
          <w:rFonts w:ascii="Marianne Light" w:hAnsi="Marianne Light"/>
          <w:bCs/>
          <w:i/>
          <w:sz w:val="18"/>
        </w:rPr>
      </w:pPr>
    </w:p>
    <w:p w14:paraId="2650B9F9" w14:textId="77777777" w:rsidR="00DB4C1E" w:rsidRPr="00DB4C1E" w:rsidRDefault="00DB4C1E" w:rsidP="00062CB6">
      <w:pPr>
        <w:pStyle w:val="Titre2"/>
        <w:numPr>
          <w:ilvl w:val="1"/>
          <w:numId w:val="42"/>
        </w:numPr>
        <w:ind w:left="624" w:hanging="454"/>
      </w:pPr>
      <w:bookmarkStart w:id="121" w:name="_Toc25676370"/>
      <w:bookmarkStart w:id="122" w:name="_Toc25676371"/>
      <w:bookmarkStart w:id="123" w:name="_Toc33454439"/>
      <w:bookmarkStart w:id="124" w:name="_Toc53494948"/>
      <w:bookmarkStart w:id="125" w:name="_Toc53495156"/>
      <w:bookmarkStart w:id="126" w:name="_Toc53495316"/>
      <w:bookmarkStart w:id="127" w:name="_Toc53498108"/>
      <w:bookmarkStart w:id="128" w:name="_Toc54599585"/>
      <w:bookmarkStart w:id="129" w:name="_Toc54621428"/>
      <w:bookmarkStart w:id="130" w:name="_Toc56368914"/>
      <w:bookmarkStart w:id="131" w:name="_Toc56507978"/>
      <w:bookmarkStart w:id="132" w:name="_Toc59009647"/>
      <w:bookmarkStart w:id="133" w:name="_Toc61435013"/>
      <w:bookmarkStart w:id="134" w:name="_Toc61435246"/>
      <w:bookmarkEnd w:id="121"/>
      <w:bookmarkEnd w:id="122"/>
      <w:r w:rsidRPr="00DB4C1E">
        <w:lastRenderedPageBreak/>
        <w:t>Système de comptage, suivi, reporting de la production EnR&amp;R</w:t>
      </w:r>
      <w:bookmarkEnd w:id="123"/>
      <w:bookmarkEnd w:id="124"/>
      <w:bookmarkEnd w:id="125"/>
      <w:bookmarkEnd w:id="126"/>
      <w:bookmarkEnd w:id="127"/>
      <w:bookmarkEnd w:id="128"/>
      <w:bookmarkEnd w:id="129"/>
      <w:bookmarkEnd w:id="130"/>
      <w:bookmarkEnd w:id="131"/>
      <w:bookmarkEnd w:id="132"/>
      <w:bookmarkEnd w:id="133"/>
      <w:bookmarkEnd w:id="134"/>
      <w:r w:rsidRPr="00DB4C1E">
        <w:t xml:space="preserve"> </w:t>
      </w:r>
    </w:p>
    <w:p w14:paraId="01FB5AA8" w14:textId="77777777" w:rsidR="00DB4C1E" w:rsidRPr="00781B7E" w:rsidRDefault="00DB4C1E" w:rsidP="00781B7E">
      <w:pPr>
        <w:pStyle w:val="TexteCourant"/>
        <w:rPr>
          <w:i/>
          <w:iCs/>
          <w:highlight w:val="lightGray"/>
        </w:rPr>
      </w:pPr>
      <w:r w:rsidRPr="00781B7E">
        <w:rPr>
          <w:i/>
          <w:iCs/>
          <w:highlight w:val="lightGray"/>
        </w:rPr>
        <w:t>Décrire le système de comptage destiné à assurer le suivi du fonctionnement et des performances des installations, et de vérifier la quantité d’énergie effectivement valorisée.</w:t>
      </w:r>
    </w:p>
    <w:p w14:paraId="22D1804D" w14:textId="5BB0EB4D" w:rsidR="00DB4C1E" w:rsidRPr="00781B7E" w:rsidRDefault="00DB4C1E" w:rsidP="00781B7E">
      <w:pPr>
        <w:pStyle w:val="TexteCourant"/>
        <w:rPr>
          <w:i/>
          <w:iCs/>
          <w:highlight w:val="lightGray"/>
        </w:rPr>
      </w:pPr>
      <w:r w:rsidRPr="00781B7E">
        <w:rPr>
          <w:i/>
          <w:iCs/>
          <w:highlight w:val="lightGray"/>
        </w:rPr>
        <w:t>Préciser sur le schéma de pri</w:t>
      </w:r>
      <w:r w:rsidR="00985601" w:rsidRPr="00781B7E">
        <w:rPr>
          <w:i/>
          <w:iCs/>
          <w:highlight w:val="lightGray"/>
        </w:rPr>
        <w:t>ncipe</w:t>
      </w:r>
      <w:r w:rsidRPr="00781B7E">
        <w:rPr>
          <w:i/>
          <w:iCs/>
          <w:highlight w:val="lightGray"/>
        </w:rPr>
        <w:t xml:space="preserve"> l’implantation des compteurs d’énergie.</w:t>
      </w:r>
    </w:p>
    <w:p w14:paraId="11B22285" w14:textId="04917E8A" w:rsidR="00DB4C1E" w:rsidRPr="00781B7E" w:rsidRDefault="00DB4C1E" w:rsidP="00781B7E">
      <w:pPr>
        <w:pStyle w:val="TexteCourant"/>
        <w:rPr>
          <w:rFonts w:cs="Calibri"/>
          <w:i/>
          <w:iCs/>
        </w:rPr>
      </w:pPr>
      <w:r w:rsidRPr="00781B7E">
        <w:rPr>
          <w:i/>
          <w:iCs/>
          <w:highlight w:val="lightGray"/>
        </w:rPr>
        <w:t xml:space="preserve">L’installation et l’exploitation du compteur devront </w:t>
      </w:r>
      <w:r w:rsidR="007674A5" w:rsidRPr="00781B7E">
        <w:rPr>
          <w:i/>
          <w:iCs/>
          <w:highlight w:val="lightGray"/>
        </w:rPr>
        <w:t>s’appuyer sur</w:t>
      </w:r>
      <w:r w:rsidRPr="00781B7E">
        <w:rPr>
          <w:i/>
          <w:iCs/>
          <w:highlight w:val="lightGray"/>
        </w:rPr>
        <w:t xml:space="preserve"> les modalités du cahier des charges de l’ADEME « Suivi à distance de la production d’énergie thermique ». Ce cahier des charges est disponible sur </w:t>
      </w:r>
      <w:hyperlink r:id="rId14" w:history="1">
        <w:r w:rsidRPr="00781B7E">
          <w:rPr>
            <w:rStyle w:val="Lienhypertexte"/>
            <w:rFonts w:cs="Calibri"/>
            <w:i/>
            <w:iCs/>
            <w:highlight w:val="lightGray"/>
          </w:rPr>
          <w:t>www.ademe.fr/suivi-a-distance-production-denergie-thermique-installations-biomasse-energie</w:t>
        </w:r>
      </w:hyperlink>
      <w:r w:rsidRPr="00781B7E">
        <w:rPr>
          <w:rFonts w:cs="Calibri"/>
          <w:i/>
          <w:iCs/>
          <w:highlight w:val="lightGray"/>
        </w:rPr>
        <w:t>.</w:t>
      </w:r>
      <w:r w:rsidRPr="00781B7E">
        <w:rPr>
          <w:rFonts w:cs="Calibri"/>
          <w:i/>
          <w:iCs/>
        </w:rPr>
        <w:t xml:space="preserve"> </w:t>
      </w:r>
    </w:p>
    <w:p w14:paraId="79E2FF29" w14:textId="77777777" w:rsidR="00DB4C1E" w:rsidRPr="00781B7E" w:rsidRDefault="00DB4C1E" w:rsidP="00781B7E">
      <w:pPr>
        <w:pStyle w:val="TexteCourant"/>
        <w:rPr>
          <w:b/>
          <w:i/>
          <w:iCs/>
        </w:rPr>
      </w:pPr>
      <w:r w:rsidRPr="00781B7E">
        <w:rPr>
          <w:b/>
          <w:i/>
          <w:iCs/>
          <w:highlight w:val="lightGray"/>
        </w:rPr>
        <w:t>Joindre un schéma précis de comptage du projet</w:t>
      </w:r>
    </w:p>
    <w:p w14:paraId="52C6BB6A" w14:textId="77777777" w:rsidR="00DB4C1E" w:rsidRPr="00DB4C1E" w:rsidRDefault="00DB4C1E" w:rsidP="00062CB6">
      <w:pPr>
        <w:pStyle w:val="Titre2"/>
        <w:numPr>
          <w:ilvl w:val="1"/>
          <w:numId w:val="42"/>
        </w:numPr>
        <w:ind w:left="624" w:hanging="454"/>
      </w:pPr>
      <w:bookmarkStart w:id="135" w:name="_Toc33454440"/>
      <w:bookmarkStart w:id="136" w:name="_Toc53494949"/>
      <w:bookmarkStart w:id="137" w:name="_Toc53495157"/>
      <w:bookmarkStart w:id="138" w:name="_Toc53495317"/>
      <w:bookmarkStart w:id="139" w:name="_Toc53498109"/>
      <w:bookmarkStart w:id="140" w:name="_Toc54599586"/>
      <w:bookmarkStart w:id="141" w:name="_Toc54621429"/>
      <w:bookmarkStart w:id="142" w:name="_Toc56368915"/>
      <w:bookmarkStart w:id="143" w:name="_Toc56507979"/>
      <w:bookmarkStart w:id="144" w:name="_Toc59009648"/>
      <w:bookmarkStart w:id="145" w:name="_Toc61435014"/>
      <w:bookmarkStart w:id="146" w:name="_Toc61435247"/>
      <w:r w:rsidRPr="00DB4C1E">
        <w:t>Caractéristiques principales du réseau de chaleur</w:t>
      </w:r>
      <w:bookmarkEnd w:id="135"/>
      <w:bookmarkEnd w:id="136"/>
      <w:bookmarkEnd w:id="137"/>
      <w:bookmarkEnd w:id="138"/>
      <w:bookmarkEnd w:id="139"/>
      <w:bookmarkEnd w:id="140"/>
      <w:bookmarkEnd w:id="141"/>
      <w:bookmarkEnd w:id="142"/>
      <w:bookmarkEnd w:id="143"/>
      <w:bookmarkEnd w:id="144"/>
      <w:bookmarkEnd w:id="145"/>
      <w:bookmarkEnd w:id="146"/>
    </w:p>
    <w:p w14:paraId="2D10B790" w14:textId="5C7AE5E2" w:rsidR="00DB4C1E" w:rsidRPr="003921E7" w:rsidRDefault="00DB4C1E" w:rsidP="003921E7">
      <w:pPr>
        <w:pStyle w:val="TexteCourant"/>
        <w:rPr>
          <w:i/>
          <w:iCs/>
        </w:rPr>
      </w:pPr>
      <w:r w:rsidRPr="003921E7">
        <w:rPr>
          <w:i/>
          <w:iCs/>
          <w:highlight w:val="lightGray"/>
        </w:rPr>
        <w:t>Insérer le tableau n°</w:t>
      </w:r>
      <w:r w:rsidR="00C5389F" w:rsidRPr="003921E7">
        <w:rPr>
          <w:i/>
          <w:iCs/>
          <w:highlight w:val="lightGray"/>
        </w:rPr>
        <w:t>6</w:t>
      </w:r>
      <w:r w:rsidR="00354AAB" w:rsidRPr="003921E7">
        <w:rPr>
          <w:i/>
          <w:iCs/>
          <w:highlight w:val="lightGray"/>
        </w:rPr>
        <w:t xml:space="preserve"> –«Tableau décomposition des métrés</w:t>
      </w:r>
      <w:r w:rsidRPr="003921E7">
        <w:rPr>
          <w:rFonts w:ascii="Calibri" w:hAnsi="Calibri" w:cs="Calibri"/>
          <w:i/>
          <w:iCs/>
          <w:highlight w:val="lightGray"/>
        </w:rPr>
        <w:t> </w:t>
      </w:r>
      <w:r w:rsidRPr="003921E7">
        <w:rPr>
          <w:rFonts w:cs="Marianne Light"/>
          <w:i/>
          <w:iCs/>
          <w:highlight w:val="lightGray"/>
        </w:rPr>
        <w:t>»</w:t>
      </w:r>
      <w:r w:rsidRPr="003921E7">
        <w:rPr>
          <w:rFonts w:ascii="Calibri" w:hAnsi="Calibri" w:cs="Calibri"/>
          <w:i/>
          <w:iCs/>
          <w:highlight w:val="lightGray"/>
        </w:rPr>
        <w:t> </w:t>
      </w:r>
      <w:r w:rsidRPr="003921E7">
        <w:rPr>
          <w:rStyle w:val="Appelnotedebasdep"/>
          <w:b/>
          <w:bCs/>
          <w:i/>
          <w:iCs/>
          <w:highlight w:val="lightGray"/>
        </w:rPr>
        <w:footnoteReference w:id="5"/>
      </w:r>
      <w:r w:rsidRPr="003921E7">
        <w:rPr>
          <w:rFonts w:ascii="Calibri" w:hAnsi="Calibri" w:cs="Calibri"/>
          <w:i/>
          <w:iCs/>
          <w:highlight w:val="lightGray"/>
        </w:rPr>
        <w:t> </w:t>
      </w:r>
      <w:r w:rsidRPr="003921E7">
        <w:rPr>
          <w:i/>
          <w:iCs/>
          <w:highlight w:val="lightGray"/>
        </w:rPr>
        <w:t>:</w:t>
      </w:r>
    </w:p>
    <w:p w14:paraId="62D3CDA9" w14:textId="775D390B" w:rsidR="00985601" w:rsidRDefault="00985601" w:rsidP="00062CB6">
      <w:pPr>
        <w:pStyle w:val="Titre2"/>
        <w:numPr>
          <w:ilvl w:val="1"/>
          <w:numId w:val="42"/>
        </w:numPr>
        <w:ind w:left="624" w:hanging="454"/>
      </w:pPr>
      <w:bookmarkStart w:id="147" w:name="_Toc33116935"/>
      <w:bookmarkStart w:id="148" w:name="_Toc54621430"/>
      <w:bookmarkStart w:id="149" w:name="_Toc56368916"/>
      <w:bookmarkStart w:id="150" w:name="_Toc56507980"/>
      <w:bookmarkStart w:id="151" w:name="_Toc59009649"/>
      <w:bookmarkStart w:id="152" w:name="_Toc61435015"/>
      <w:bookmarkStart w:id="153" w:name="_Toc61435248"/>
      <w:bookmarkStart w:id="154" w:name="_Toc22215658"/>
      <w:bookmarkStart w:id="155" w:name="_Toc33454441"/>
      <w:bookmarkStart w:id="156" w:name="_Toc53494950"/>
      <w:bookmarkStart w:id="157" w:name="_Toc53495158"/>
      <w:bookmarkStart w:id="158" w:name="_Toc53495318"/>
      <w:bookmarkStart w:id="159" w:name="_Toc53498110"/>
      <w:bookmarkStart w:id="160" w:name="_Toc54599587"/>
      <w:r w:rsidRPr="00985601">
        <w:t>Description des travaux de géothermie</w:t>
      </w:r>
      <w:bookmarkEnd w:id="147"/>
      <w:bookmarkEnd w:id="148"/>
      <w:bookmarkEnd w:id="149"/>
      <w:bookmarkEnd w:id="150"/>
      <w:bookmarkEnd w:id="151"/>
      <w:bookmarkEnd w:id="152"/>
      <w:bookmarkEnd w:id="153"/>
    </w:p>
    <w:p w14:paraId="7FABB1A7" w14:textId="77777777" w:rsidR="00985601" w:rsidRPr="003921E7" w:rsidRDefault="00985601" w:rsidP="003921E7">
      <w:pPr>
        <w:pStyle w:val="TexteCourant"/>
        <w:rPr>
          <w:i/>
          <w:iCs/>
          <w:highlight w:val="lightGray"/>
        </w:rPr>
      </w:pPr>
      <w:r w:rsidRPr="003921E7">
        <w:rPr>
          <w:i/>
          <w:iCs/>
          <w:highlight w:val="lightGray"/>
        </w:rPr>
        <w:t>Insérer une description succincte des travaux de forage</w:t>
      </w:r>
      <w:r w:rsidRPr="003921E7">
        <w:rPr>
          <w:rFonts w:ascii="Calibri" w:hAnsi="Calibri" w:cs="Calibri"/>
          <w:i/>
          <w:iCs/>
          <w:highlight w:val="lightGray"/>
        </w:rPr>
        <w:t> </w:t>
      </w:r>
      <w:r w:rsidRPr="003921E7">
        <w:rPr>
          <w:i/>
          <w:iCs/>
          <w:highlight w:val="lightGray"/>
        </w:rPr>
        <w:t>: type de forage, sp</w:t>
      </w:r>
      <w:r w:rsidRPr="003921E7">
        <w:rPr>
          <w:rFonts w:cs="Marianne Light"/>
          <w:i/>
          <w:iCs/>
          <w:highlight w:val="lightGray"/>
        </w:rPr>
        <w:t>é</w:t>
      </w:r>
      <w:r w:rsidRPr="003921E7">
        <w:rPr>
          <w:i/>
          <w:iCs/>
          <w:highlight w:val="lightGray"/>
        </w:rPr>
        <w:t>cificit</w:t>
      </w:r>
      <w:r w:rsidRPr="003921E7">
        <w:rPr>
          <w:rFonts w:cs="Marianne Light"/>
          <w:i/>
          <w:iCs/>
          <w:highlight w:val="lightGray"/>
        </w:rPr>
        <w:t>é</w:t>
      </w:r>
      <w:r w:rsidRPr="003921E7">
        <w:rPr>
          <w:i/>
          <w:iCs/>
          <w:highlight w:val="lightGray"/>
        </w:rPr>
        <w:t>s de l</w:t>
      </w:r>
      <w:r w:rsidRPr="003921E7">
        <w:rPr>
          <w:rFonts w:cs="Marianne Light"/>
          <w:i/>
          <w:iCs/>
          <w:highlight w:val="lightGray"/>
        </w:rPr>
        <w:t>’</w:t>
      </w:r>
      <w:r w:rsidRPr="003921E7">
        <w:rPr>
          <w:i/>
          <w:iCs/>
          <w:highlight w:val="lightGray"/>
        </w:rPr>
        <w:t>ouvrage, etc.</w:t>
      </w:r>
    </w:p>
    <w:p w14:paraId="2B39756A" w14:textId="77777777" w:rsidR="00985601" w:rsidRPr="003921E7" w:rsidRDefault="00985601" w:rsidP="003921E7">
      <w:pPr>
        <w:pStyle w:val="Pucenoir"/>
        <w:rPr>
          <w:i/>
          <w:iCs/>
          <w:highlight w:val="lightGray"/>
        </w:rPr>
      </w:pPr>
      <w:r w:rsidRPr="003921E7">
        <w:rPr>
          <w:i/>
          <w:iCs/>
          <w:highlight w:val="lightGray"/>
        </w:rPr>
        <w:t>Le chantier est-il situé dans une zone particulièrement urbanisée</w:t>
      </w:r>
      <w:r w:rsidRPr="003921E7">
        <w:rPr>
          <w:rFonts w:ascii="Calibri" w:hAnsi="Calibri" w:cs="Calibri"/>
          <w:i/>
          <w:iCs/>
          <w:highlight w:val="lightGray"/>
        </w:rPr>
        <w:t> </w:t>
      </w:r>
      <w:r w:rsidRPr="003921E7">
        <w:rPr>
          <w:i/>
          <w:iCs/>
          <w:highlight w:val="lightGray"/>
        </w:rPr>
        <w:t>? Si oui, quelles sont les mesures prises pour limiter les nuisances du chantier</w:t>
      </w:r>
      <w:r w:rsidRPr="003921E7">
        <w:rPr>
          <w:rFonts w:ascii="Calibri" w:hAnsi="Calibri" w:cs="Calibri"/>
          <w:i/>
          <w:iCs/>
          <w:highlight w:val="lightGray"/>
        </w:rPr>
        <w:t> </w:t>
      </w:r>
      <w:r w:rsidRPr="003921E7">
        <w:rPr>
          <w:i/>
          <w:iCs/>
          <w:highlight w:val="lightGray"/>
        </w:rPr>
        <w:t>?</w:t>
      </w:r>
    </w:p>
    <w:p w14:paraId="5CABAB20" w14:textId="77777777" w:rsidR="00985601" w:rsidRPr="003921E7" w:rsidRDefault="00985601" w:rsidP="003921E7">
      <w:pPr>
        <w:pStyle w:val="Pucenoir"/>
        <w:rPr>
          <w:i/>
          <w:iCs/>
          <w:highlight w:val="lightGray"/>
        </w:rPr>
      </w:pPr>
      <w:r w:rsidRPr="003921E7">
        <w:rPr>
          <w:i/>
          <w:iCs/>
          <w:highlight w:val="lightGray"/>
        </w:rPr>
        <w:t>Des réunions d’information des riverains sont-elles prévues</w:t>
      </w:r>
      <w:r w:rsidRPr="003921E7">
        <w:rPr>
          <w:rFonts w:ascii="Calibri" w:hAnsi="Calibri" w:cs="Calibri"/>
          <w:i/>
          <w:iCs/>
          <w:highlight w:val="lightGray"/>
        </w:rPr>
        <w:t> </w:t>
      </w:r>
      <w:r w:rsidRPr="003921E7">
        <w:rPr>
          <w:i/>
          <w:iCs/>
          <w:highlight w:val="lightGray"/>
        </w:rPr>
        <w:t xml:space="preserve">? A quelles </w:t>
      </w:r>
      <w:r w:rsidRPr="003921E7">
        <w:rPr>
          <w:rFonts w:cs="Marianne Light"/>
          <w:i/>
          <w:iCs/>
          <w:highlight w:val="lightGray"/>
        </w:rPr>
        <w:t>é</w:t>
      </w:r>
      <w:r w:rsidRPr="003921E7">
        <w:rPr>
          <w:i/>
          <w:iCs/>
          <w:highlight w:val="lightGray"/>
        </w:rPr>
        <w:t>tapes du projet</w:t>
      </w:r>
      <w:r w:rsidRPr="003921E7">
        <w:rPr>
          <w:rFonts w:ascii="Calibri" w:hAnsi="Calibri" w:cs="Calibri"/>
          <w:i/>
          <w:iCs/>
          <w:highlight w:val="lightGray"/>
        </w:rPr>
        <w:t> </w:t>
      </w:r>
      <w:r w:rsidRPr="003921E7">
        <w:rPr>
          <w:i/>
          <w:iCs/>
          <w:highlight w:val="lightGray"/>
        </w:rPr>
        <w:t>?</w:t>
      </w:r>
    </w:p>
    <w:p w14:paraId="2801AD62" w14:textId="77777777" w:rsidR="00985601" w:rsidRPr="003921E7" w:rsidRDefault="00985601" w:rsidP="003921E7">
      <w:pPr>
        <w:pStyle w:val="Pucenoir"/>
        <w:rPr>
          <w:i/>
          <w:iCs/>
          <w:highlight w:val="lightGray"/>
        </w:rPr>
      </w:pPr>
      <w:r w:rsidRPr="003921E7">
        <w:rPr>
          <w:i/>
          <w:iCs/>
          <w:highlight w:val="lightGray"/>
        </w:rPr>
        <w:t>Quelle est la composition de l’inhibiteur utilisé</w:t>
      </w:r>
      <w:r w:rsidRPr="003921E7">
        <w:rPr>
          <w:rFonts w:ascii="Calibri" w:hAnsi="Calibri" w:cs="Calibri"/>
          <w:i/>
          <w:iCs/>
          <w:highlight w:val="lightGray"/>
        </w:rPr>
        <w:t> </w:t>
      </w:r>
      <w:r w:rsidRPr="003921E7">
        <w:rPr>
          <w:i/>
          <w:iCs/>
          <w:highlight w:val="lightGray"/>
        </w:rPr>
        <w:t>?</w:t>
      </w:r>
    </w:p>
    <w:p w14:paraId="3EC1514C" w14:textId="77777777" w:rsidR="00985601" w:rsidRPr="003921E7" w:rsidRDefault="00985601" w:rsidP="003921E7">
      <w:pPr>
        <w:pStyle w:val="Pucenoir"/>
        <w:rPr>
          <w:i/>
          <w:iCs/>
          <w:highlight w:val="lightGray"/>
        </w:rPr>
      </w:pPr>
      <w:r w:rsidRPr="003921E7">
        <w:rPr>
          <w:i/>
          <w:iCs/>
          <w:highlight w:val="lightGray"/>
        </w:rPr>
        <w:t>Le site est-il situé dans une zone de protection particulière (ZNIEFF, réserve, PNR, Natura 2000, etc.)</w:t>
      </w:r>
      <w:r w:rsidRPr="003921E7">
        <w:rPr>
          <w:rFonts w:ascii="Calibri" w:hAnsi="Calibri" w:cs="Calibri"/>
          <w:i/>
          <w:iCs/>
          <w:highlight w:val="lightGray"/>
        </w:rPr>
        <w:t> </w:t>
      </w:r>
      <w:r w:rsidRPr="003921E7">
        <w:rPr>
          <w:i/>
          <w:iCs/>
          <w:highlight w:val="lightGray"/>
        </w:rPr>
        <w:t xml:space="preserve">? </w:t>
      </w:r>
    </w:p>
    <w:p w14:paraId="7B673A3D" w14:textId="77777777" w:rsidR="00985601" w:rsidRPr="003921E7" w:rsidRDefault="00985601" w:rsidP="003921E7">
      <w:pPr>
        <w:pStyle w:val="Pucenoir"/>
        <w:rPr>
          <w:i/>
          <w:iCs/>
          <w:highlight w:val="lightGray"/>
        </w:rPr>
      </w:pPr>
      <w:r w:rsidRPr="003921E7">
        <w:rPr>
          <w:i/>
          <w:iCs/>
          <w:highlight w:val="lightGray"/>
        </w:rPr>
        <w:t>Quel traitement des polluants et déchets a été mis en place</w:t>
      </w:r>
      <w:r w:rsidRPr="003921E7">
        <w:rPr>
          <w:rFonts w:ascii="Calibri" w:hAnsi="Calibri" w:cs="Calibri"/>
          <w:i/>
          <w:iCs/>
          <w:highlight w:val="lightGray"/>
        </w:rPr>
        <w:t> </w:t>
      </w:r>
      <w:r w:rsidRPr="003921E7">
        <w:rPr>
          <w:i/>
          <w:iCs/>
          <w:highlight w:val="lightGray"/>
        </w:rPr>
        <w:t xml:space="preserve">? </w:t>
      </w:r>
    </w:p>
    <w:p w14:paraId="17BEC92D" w14:textId="77777777" w:rsidR="00985601" w:rsidRPr="003921E7" w:rsidRDefault="00985601" w:rsidP="003921E7">
      <w:pPr>
        <w:pStyle w:val="Pucenoir"/>
        <w:rPr>
          <w:i/>
          <w:iCs/>
          <w:highlight w:val="lightGray"/>
        </w:rPr>
      </w:pPr>
      <w:r w:rsidRPr="003921E7">
        <w:rPr>
          <w:i/>
          <w:iCs/>
          <w:highlight w:val="lightGray"/>
        </w:rPr>
        <w:t>Quelles sont les recommandations et observations issues de l’enquête publique</w:t>
      </w:r>
      <w:r w:rsidRPr="003921E7">
        <w:rPr>
          <w:rFonts w:ascii="Calibri" w:hAnsi="Calibri" w:cs="Calibri"/>
          <w:i/>
          <w:iCs/>
          <w:highlight w:val="lightGray"/>
        </w:rPr>
        <w:t> </w:t>
      </w:r>
      <w:r w:rsidRPr="003921E7">
        <w:rPr>
          <w:i/>
          <w:iCs/>
          <w:highlight w:val="lightGray"/>
        </w:rPr>
        <w:t>?</w:t>
      </w:r>
    </w:p>
    <w:p w14:paraId="0D3893F9" w14:textId="77777777" w:rsidR="00985601" w:rsidRPr="00985601" w:rsidRDefault="00985601" w:rsidP="00985601">
      <w:pPr>
        <w:pStyle w:val="Paragraphedeliste"/>
        <w:rPr>
          <w:rFonts w:ascii="Marianne Light" w:hAnsi="Marianne Light"/>
          <w:i/>
          <w:sz w:val="18"/>
          <w:highlight w:val="lightGray"/>
        </w:rPr>
      </w:pPr>
    </w:p>
    <w:p w14:paraId="4E917C04" w14:textId="77777777" w:rsidR="00985601" w:rsidRPr="003921E7" w:rsidRDefault="00985601" w:rsidP="003921E7">
      <w:pPr>
        <w:pStyle w:val="TexteCourant"/>
        <w:rPr>
          <w:i/>
          <w:iCs/>
          <w:highlight w:val="lightGray"/>
        </w:rPr>
      </w:pPr>
      <w:r w:rsidRPr="003921E7">
        <w:rPr>
          <w:i/>
          <w:iCs/>
          <w:highlight w:val="lightGray"/>
        </w:rPr>
        <w:t>Plan d’implantation des forages</w:t>
      </w:r>
      <w:r w:rsidRPr="003921E7">
        <w:rPr>
          <w:rFonts w:ascii="Calibri" w:hAnsi="Calibri" w:cs="Calibri"/>
          <w:i/>
          <w:iCs/>
          <w:highlight w:val="lightGray"/>
        </w:rPr>
        <w:t> </w:t>
      </w:r>
      <w:r w:rsidRPr="003921E7">
        <w:rPr>
          <w:i/>
          <w:iCs/>
          <w:highlight w:val="lightGray"/>
        </w:rPr>
        <w:t>:</w:t>
      </w:r>
    </w:p>
    <w:p w14:paraId="3E4F8703" w14:textId="77777777" w:rsidR="00985601" w:rsidRPr="003921E7" w:rsidRDefault="00985601" w:rsidP="003921E7">
      <w:pPr>
        <w:pStyle w:val="TexteCourant"/>
        <w:rPr>
          <w:i/>
          <w:iCs/>
          <w:highlight w:val="lightGray"/>
        </w:rPr>
      </w:pPr>
      <w:r w:rsidRPr="003921E7">
        <w:rPr>
          <w:i/>
          <w:iCs/>
          <w:highlight w:val="lightGray"/>
        </w:rPr>
        <w:t>Insérer ou joindre un plan d’implantation du chantier de forage, ainsi qu’un plan d’aménagement du chantier.</w:t>
      </w:r>
    </w:p>
    <w:p w14:paraId="6BB294F3" w14:textId="77777777" w:rsidR="00985601" w:rsidRPr="003921E7" w:rsidRDefault="00985601" w:rsidP="003921E7">
      <w:pPr>
        <w:pStyle w:val="TexteCourant"/>
        <w:rPr>
          <w:i/>
          <w:iCs/>
          <w:highlight w:val="lightGray"/>
        </w:rPr>
      </w:pPr>
      <w:r w:rsidRPr="003921E7">
        <w:rPr>
          <w:i/>
          <w:iCs/>
          <w:highlight w:val="lightGray"/>
        </w:rPr>
        <w:t>Etude hydrogéologique :</w:t>
      </w:r>
    </w:p>
    <w:p w14:paraId="1F8ECCF4" w14:textId="77777777" w:rsidR="00985601" w:rsidRPr="003921E7" w:rsidRDefault="00985601" w:rsidP="003921E7">
      <w:pPr>
        <w:pStyle w:val="TexteCourant"/>
        <w:rPr>
          <w:i/>
          <w:iCs/>
          <w:highlight w:val="lightGray"/>
        </w:rPr>
      </w:pPr>
      <w:r w:rsidRPr="003921E7">
        <w:rPr>
          <w:i/>
          <w:iCs/>
          <w:highlight w:val="lightGray"/>
        </w:rPr>
        <w:t>Insérer une synthèse des conclusions de l’étude hydrogéologique (étude sous-sol). Le rapport complet de l’étude est à fournir en annexe du dossier.</w:t>
      </w:r>
    </w:p>
    <w:p w14:paraId="5B7D302C" w14:textId="08100D2D" w:rsidR="00985601" w:rsidRPr="00985601" w:rsidRDefault="00985601" w:rsidP="003921E7">
      <w:pPr>
        <w:pStyle w:val="Pucenoir"/>
        <w:rPr>
          <w:highlight w:val="lightGray"/>
        </w:rPr>
      </w:pPr>
      <w:r w:rsidRPr="00985601">
        <w:rPr>
          <w:highlight w:val="lightGray"/>
        </w:rPr>
        <w:t>Quelles sont les caractéristiques attendues de la ressource</w:t>
      </w:r>
      <w:r w:rsidRPr="00D46645">
        <w:rPr>
          <w:rFonts w:ascii="Calibri" w:hAnsi="Calibri" w:cs="Calibri"/>
          <w:highlight w:val="lightGray"/>
        </w:rPr>
        <w:t> </w:t>
      </w:r>
      <w:r w:rsidRPr="00985601">
        <w:rPr>
          <w:highlight w:val="lightGray"/>
        </w:rPr>
        <w:t>géothermique ?</w:t>
      </w:r>
    </w:p>
    <w:p w14:paraId="52744008" w14:textId="59293E45" w:rsidR="00985601" w:rsidRPr="003921E7" w:rsidRDefault="00985601" w:rsidP="00985601">
      <w:pPr>
        <w:pStyle w:val="Pucenoir"/>
        <w:rPr>
          <w:highlight w:val="lightGray"/>
        </w:rPr>
      </w:pPr>
      <w:r w:rsidRPr="00985601">
        <w:rPr>
          <w:highlight w:val="lightGray"/>
        </w:rPr>
        <w:t>Quelles sont les installations voisines</w:t>
      </w:r>
      <w:r w:rsidRPr="00D46645">
        <w:rPr>
          <w:rFonts w:ascii="Calibri" w:hAnsi="Calibri" w:cs="Calibri"/>
          <w:highlight w:val="lightGray"/>
        </w:rPr>
        <w:t> </w:t>
      </w:r>
      <w:r w:rsidRPr="00985601">
        <w:rPr>
          <w:highlight w:val="lightGray"/>
        </w:rPr>
        <w:t xml:space="preserve">? Quels sont les impacts éventuels avec </w:t>
      </w:r>
      <w:r>
        <w:rPr>
          <w:highlight w:val="lightGray"/>
        </w:rPr>
        <w:t>le</w:t>
      </w:r>
      <w:r w:rsidRPr="00985601">
        <w:rPr>
          <w:highlight w:val="lightGray"/>
        </w:rPr>
        <w:t xml:space="preserve"> projet</w:t>
      </w:r>
      <w:r w:rsidRPr="00D46645">
        <w:rPr>
          <w:rFonts w:ascii="Calibri" w:hAnsi="Calibri" w:cs="Calibri"/>
          <w:highlight w:val="lightGray"/>
        </w:rPr>
        <w:t> </w:t>
      </w:r>
      <w:r w:rsidRPr="00985601">
        <w:rPr>
          <w:highlight w:val="lightGray"/>
        </w:rPr>
        <w:t xml:space="preserve">? </w:t>
      </w:r>
    </w:p>
    <w:p w14:paraId="51A836EE" w14:textId="7FDB03CF" w:rsidR="00DB4C1E" w:rsidRPr="00DB4C1E" w:rsidRDefault="00DB4C1E" w:rsidP="00062CB6">
      <w:pPr>
        <w:pStyle w:val="Titre2"/>
        <w:numPr>
          <w:ilvl w:val="1"/>
          <w:numId w:val="42"/>
        </w:numPr>
        <w:ind w:left="624" w:hanging="454"/>
      </w:pPr>
      <w:bookmarkStart w:id="161" w:name="_Toc54621431"/>
      <w:bookmarkStart w:id="162" w:name="_Toc56368917"/>
      <w:bookmarkStart w:id="163" w:name="_Toc56507981"/>
      <w:bookmarkStart w:id="164" w:name="_Toc59009650"/>
      <w:bookmarkStart w:id="165" w:name="_Toc61435016"/>
      <w:bookmarkStart w:id="166" w:name="_Toc61435249"/>
      <w:r w:rsidRPr="00DB4C1E">
        <w:t>Description des travaux</w:t>
      </w:r>
      <w:bookmarkEnd w:id="154"/>
      <w:r w:rsidRPr="00DB4C1E">
        <w:t xml:space="preserve"> réseau de distribution de chaleur</w:t>
      </w:r>
      <w:bookmarkEnd w:id="155"/>
      <w:bookmarkEnd w:id="156"/>
      <w:bookmarkEnd w:id="157"/>
      <w:bookmarkEnd w:id="158"/>
      <w:bookmarkEnd w:id="159"/>
      <w:bookmarkEnd w:id="160"/>
      <w:bookmarkEnd w:id="161"/>
      <w:bookmarkEnd w:id="162"/>
      <w:bookmarkEnd w:id="163"/>
      <w:bookmarkEnd w:id="164"/>
      <w:bookmarkEnd w:id="165"/>
      <w:bookmarkEnd w:id="166"/>
    </w:p>
    <w:p w14:paraId="3D502D64" w14:textId="77777777" w:rsidR="00DB4C1E" w:rsidRPr="003921E7" w:rsidRDefault="00DB4C1E" w:rsidP="003921E7">
      <w:pPr>
        <w:pStyle w:val="TexteCourant"/>
        <w:rPr>
          <w:i/>
          <w:iCs/>
          <w:highlight w:val="lightGray"/>
        </w:rPr>
      </w:pPr>
      <w:r w:rsidRPr="003921E7">
        <w:rPr>
          <w:i/>
          <w:iCs/>
          <w:highlight w:val="lightGray"/>
        </w:rPr>
        <w:t>Insérer une description des travaux et détailler les travaux spécifiques (ex : passage de canaux, travaux de fonçage sous voie ferrée /autoroute, passage de ponts ou passerelle, traitement de bitumineux amiantés) le cas échéant.</w:t>
      </w:r>
    </w:p>
    <w:p w14:paraId="7C3A8C25" w14:textId="2F7905C5" w:rsidR="00DB4C1E" w:rsidRPr="003921E7" w:rsidRDefault="00DB4C1E" w:rsidP="003921E7">
      <w:pPr>
        <w:pStyle w:val="TexteCourant"/>
        <w:rPr>
          <w:i/>
          <w:iCs/>
          <w:highlight w:val="lightGray"/>
        </w:rPr>
      </w:pPr>
      <w:r w:rsidRPr="003921E7">
        <w:rPr>
          <w:i/>
          <w:iCs/>
          <w:highlight w:val="lightGray"/>
        </w:rPr>
        <w:t>Joindre un plan détaillé du réseau de di</w:t>
      </w:r>
      <w:r w:rsidR="007674A5" w:rsidRPr="003921E7">
        <w:rPr>
          <w:i/>
          <w:iCs/>
          <w:highlight w:val="lightGray"/>
        </w:rPr>
        <w:t xml:space="preserve">stribution format PDF </w:t>
      </w:r>
      <w:r w:rsidRPr="003921E7">
        <w:rPr>
          <w:i/>
          <w:iCs/>
          <w:highlight w:val="lightGray"/>
        </w:rPr>
        <w:t xml:space="preserve">avec la localisation des productions, les collecteurs principaux et indications lisibles des diamètres nominaux, les longueurs prévisionnelles de réseau à réaliser. Une distinction de couleur permettra d’identifier ce qui relève de l’existant et du projet </w:t>
      </w:r>
    </w:p>
    <w:p w14:paraId="69A9CD2C" w14:textId="44C5E60B" w:rsidR="00DB4C1E" w:rsidRPr="00DB4C1E" w:rsidRDefault="00DB4C1E" w:rsidP="003921E7">
      <w:pPr>
        <w:pStyle w:val="TexteCourant"/>
        <w:rPr>
          <w:highlight w:val="lightGray"/>
        </w:rPr>
      </w:pPr>
      <w:r w:rsidRPr="003921E7">
        <w:rPr>
          <w:i/>
          <w:iCs/>
          <w:highlight w:val="lightGray"/>
        </w:rPr>
        <w:t xml:space="preserve">Insérer ou joindre un plan d’implantation du réseau </w:t>
      </w:r>
      <w:r w:rsidR="00985601" w:rsidRPr="003921E7">
        <w:rPr>
          <w:i/>
          <w:iCs/>
          <w:highlight w:val="lightGray"/>
        </w:rPr>
        <w:t xml:space="preserve">et des forages géothermiques </w:t>
      </w:r>
      <w:r w:rsidRPr="003921E7">
        <w:rPr>
          <w:i/>
          <w:iCs/>
          <w:highlight w:val="lightGray"/>
        </w:rPr>
        <w:t>avec localisation des zones raccordées suivant une nomenclature cohérente avec le descriptif général, en vue aérienne). Il faudra bien distinguer les différences HP/BP en cas de présence des 2 types de fluide. La présence de</w:t>
      </w:r>
      <w:r w:rsidRPr="00DB4C1E">
        <w:rPr>
          <w:highlight w:val="lightGray"/>
        </w:rPr>
        <w:t xml:space="preserve"> </w:t>
      </w:r>
      <w:r w:rsidRPr="003921E7">
        <w:rPr>
          <w:i/>
          <w:iCs/>
          <w:highlight w:val="lightGray"/>
        </w:rPr>
        <w:lastRenderedPageBreak/>
        <w:t>l’échelle et des diamètres nominaux sur le plan sont obligatoires. Indiquer la date de réalisation ainsi que les dénominations des zones raccordées.</w:t>
      </w:r>
    </w:p>
    <w:p w14:paraId="3230F085" w14:textId="77777777" w:rsidR="00DB4C1E" w:rsidRPr="00DB4C1E" w:rsidRDefault="00DB4C1E" w:rsidP="003921E7">
      <w:pPr>
        <w:pStyle w:val="TexteCourant"/>
        <w:rPr>
          <w:i/>
          <w:highlight w:val="lightGray"/>
        </w:rPr>
      </w:pPr>
      <w:r w:rsidRPr="00DB4C1E">
        <w:rPr>
          <w:b/>
          <w:bCs/>
          <w:i/>
          <w:highlight w:val="lightGray"/>
        </w:rPr>
        <w:t xml:space="preserve">Insérer ou joindre une note spécifique </w:t>
      </w:r>
      <w:r w:rsidRPr="00DB4C1E">
        <w:rPr>
          <w:i/>
          <w:highlight w:val="lightGray"/>
        </w:rPr>
        <w:t xml:space="preserve">sur les mesures d’efficacité énergétique et d’optimisation du bilan environnemental dans </w:t>
      </w:r>
      <w:r w:rsidRPr="00DB4C1E">
        <w:rPr>
          <w:b/>
          <w:bCs/>
          <w:i/>
          <w:highlight w:val="lightGray"/>
        </w:rPr>
        <w:t xml:space="preserve">la conception et la gestion du réseau de chaleur, </w:t>
      </w:r>
      <w:r w:rsidRPr="00DB4C1E">
        <w:rPr>
          <w:i/>
          <w:highlight w:val="lightGray"/>
        </w:rPr>
        <w:t>traitant notamment les points suivants</w:t>
      </w:r>
      <w:r w:rsidRPr="00DB4C1E">
        <w:rPr>
          <w:rFonts w:ascii="Calibri" w:hAnsi="Calibri" w:cs="Calibri"/>
          <w:b/>
          <w:bCs/>
          <w:i/>
          <w:highlight w:val="lightGray"/>
        </w:rPr>
        <w:t> </w:t>
      </w:r>
      <w:r w:rsidRPr="00DB4C1E">
        <w:rPr>
          <w:i/>
          <w:highlight w:val="lightGray"/>
        </w:rPr>
        <w:t>:</w:t>
      </w:r>
    </w:p>
    <w:p w14:paraId="1A87E87F" w14:textId="77777777" w:rsidR="00DB4C1E" w:rsidRPr="00DB4C1E" w:rsidRDefault="00DB4C1E" w:rsidP="00297575">
      <w:pPr>
        <w:numPr>
          <w:ilvl w:val="1"/>
          <w:numId w:val="8"/>
        </w:numPr>
        <w:tabs>
          <w:tab w:val="clear" w:pos="1440"/>
        </w:tabs>
        <w:spacing w:after="100" w:line="240" w:lineRule="auto"/>
        <w:ind w:left="709"/>
        <w:jc w:val="both"/>
        <w:rPr>
          <w:rFonts w:ascii="Marianne Light" w:hAnsi="Marianne Light"/>
          <w:i/>
          <w:sz w:val="18"/>
          <w:highlight w:val="lightGray"/>
        </w:rPr>
      </w:pPr>
      <w:r w:rsidRPr="00DB4C1E">
        <w:rPr>
          <w:rFonts w:ascii="Marianne Light" w:hAnsi="Marianne Light"/>
          <w:i/>
          <w:sz w:val="18"/>
          <w:highlight w:val="lightGray"/>
        </w:rPr>
        <w:t>Température de distribution la plus basse possible pour les opérations neuves et en réhabilitation lorsque que les émetteurs peuvent être en basse température.</w:t>
      </w:r>
    </w:p>
    <w:p w14:paraId="6AEF233B" w14:textId="77777777" w:rsidR="00DB4C1E" w:rsidRPr="00DB4C1E" w:rsidRDefault="00DB4C1E" w:rsidP="00297575">
      <w:pPr>
        <w:numPr>
          <w:ilvl w:val="1"/>
          <w:numId w:val="8"/>
        </w:numPr>
        <w:tabs>
          <w:tab w:val="clear" w:pos="1440"/>
        </w:tabs>
        <w:spacing w:after="100" w:line="240" w:lineRule="auto"/>
        <w:ind w:left="709"/>
        <w:jc w:val="both"/>
        <w:rPr>
          <w:rFonts w:ascii="Marianne Light" w:hAnsi="Marianne Light"/>
          <w:i/>
          <w:sz w:val="18"/>
          <w:highlight w:val="lightGray"/>
        </w:rPr>
      </w:pPr>
      <w:r w:rsidRPr="00DB4C1E">
        <w:rPr>
          <w:rFonts w:ascii="Marianne Light" w:hAnsi="Marianne Light"/>
          <w:i/>
          <w:sz w:val="18"/>
          <w:highlight w:val="lightGray"/>
        </w:rPr>
        <w:t>Température de retour la plus basse possible pour les réseaux alimentés par de la géothermie ou une source de chaleur basse température : tri-tube, cascade en sous-station, mesures incitatrices auprès des abonnés pour qu'ils maîtrisent la température de leurs retours, etc.</w:t>
      </w:r>
    </w:p>
    <w:p w14:paraId="73277921" w14:textId="77777777" w:rsidR="00DB4C1E" w:rsidRPr="00DB4C1E" w:rsidRDefault="00DB4C1E" w:rsidP="00297575">
      <w:pPr>
        <w:numPr>
          <w:ilvl w:val="1"/>
          <w:numId w:val="8"/>
        </w:numPr>
        <w:tabs>
          <w:tab w:val="clear" w:pos="1440"/>
        </w:tabs>
        <w:spacing w:after="100" w:line="240" w:lineRule="auto"/>
        <w:ind w:left="709"/>
        <w:jc w:val="both"/>
        <w:rPr>
          <w:rFonts w:ascii="Marianne Light" w:hAnsi="Marianne Light"/>
          <w:i/>
          <w:sz w:val="18"/>
          <w:highlight w:val="lightGray"/>
        </w:rPr>
      </w:pPr>
      <w:r w:rsidRPr="00DB4C1E">
        <w:rPr>
          <w:rFonts w:ascii="Marianne Light" w:hAnsi="Marianne Light"/>
          <w:i/>
          <w:sz w:val="18"/>
          <w:highlight w:val="lightGray"/>
        </w:rPr>
        <w:t>Utilisation de pompe à débit variable</w:t>
      </w:r>
      <w:r w:rsidRPr="00DB4C1E">
        <w:rPr>
          <w:rFonts w:cs="Calibri"/>
          <w:i/>
          <w:iCs/>
          <w:sz w:val="18"/>
          <w:highlight w:val="lightGray"/>
        </w:rPr>
        <w:t> </w:t>
      </w:r>
      <w:r w:rsidRPr="00DB4C1E">
        <w:rPr>
          <w:rFonts w:ascii="Marianne Light" w:hAnsi="Marianne Light"/>
          <w:i/>
          <w:sz w:val="18"/>
          <w:highlight w:val="lightGray"/>
        </w:rPr>
        <w:t>: Variation du débit en fonction des besoins en sous-station, prise en compte de l'inertie du réseau</w:t>
      </w:r>
      <w:r w:rsidRPr="00DB4C1E">
        <w:rPr>
          <w:rFonts w:cs="Calibri"/>
          <w:i/>
          <w:sz w:val="18"/>
          <w:highlight w:val="lightGray"/>
        </w:rPr>
        <w:t> </w:t>
      </w:r>
      <w:r w:rsidRPr="00DB4C1E">
        <w:rPr>
          <w:rFonts w:ascii="Marianne Light" w:hAnsi="Marianne Light"/>
          <w:i/>
          <w:sz w:val="18"/>
          <w:highlight w:val="lightGray"/>
        </w:rPr>
        <w:t xml:space="preserve"> </w:t>
      </w:r>
    </w:p>
    <w:p w14:paraId="4C5EDA01" w14:textId="77777777" w:rsidR="00DB4C1E" w:rsidRPr="00DB4C1E" w:rsidRDefault="00DB4C1E" w:rsidP="00297575">
      <w:pPr>
        <w:numPr>
          <w:ilvl w:val="1"/>
          <w:numId w:val="8"/>
        </w:numPr>
        <w:tabs>
          <w:tab w:val="clear" w:pos="1440"/>
        </w:tabs>
        <w:spacing w:after="100" w:line="240" w:lineRule="auto"/>
        <w:ind w:left="709"/>
        <w:jc w:val="both"/>
        <w:rPr>
          <w:rFonts w:ascii="Marianne Light" w:hAnsi="Marianne Light"/>
          <w:i/>
          <w:sz w:val="18"/>
          <w:highlight w:val="lightGray"/>
        </w:rPr>
      </w:pPr>
      <w:r w:rsidRPr="00DB4C1E">
        <w:rPr>
          <w:rFonts w:ascii="Marianne Light" w:hAnsi="Marianne Light"/>
          <w:i/>
          <w:sz w:val="18"/>
          <w:highlight w:val="lightGray"/>
        </w:rPr>
        <w:t>Variation de température de départ</w:t>
      </w:r>
    </w:p>
    <w:p w14:paraId="6DDE2B4E" w14:textId="77777777" w:rsidR="00DB4C1E" w:rsidRPr="00DB4C1E" w:rsidRDefault="00DB4C1E" w:rsidP="00297575">
      <w:pPr>
        <w:numPr>
          <w:ilvl w:val="1"/>
          <w:numId w:val="8"/>
        </w:numPr>
        <w:tabs>
          <w:tab w:val="clear" w:pos="1440"/>
        </w:tabs>
        <w:spacing w:after="100" w:line="240" w:lineRule="auto"/>
        <w:ind w:left="709"/>
        <w:jc w:val="both"/>
        <w:rPr>
          <w:rFonts w:ascii="Marianne Light" w:hAnsi="Marianne Light"/>
          <w:i/>
          <w:sz w:val="18"/>
          <w:highlight w:val="lightGray"/>
          <w:u w:val="single"/>
        </w:rPr>
      </w:pPr>
      <w:r w:rsidRPr="00DB4C1E">
        <w:rPr>
          <w:rFonts w:ascii="Marianne Light" w:hAnsi="Marianne Light"/>
          <w:i/>
          <w:sz w:val="18"/>
          <w:highlight w:val="lightGray"/>
        </w:rPr>
        <w:t>Réglage individuel par sous station, pilotage des sous-stations par GTC</w:t>
      </w:r>
    </w:p>
    <w:p w14:paraId="7F305275" w14:textId="77777777" w:rsidR="00DB4C1E" w:rsidRPr="00DB4C1E" w:rsidRDefault="00DB4C1E" w:rsidP="00297575">
      <w:pPr>
        <w:numPr>
          <w:ilvl w:val="1"/>
          <w:numId w:val="8"/>
        </w:numPr>
        <w:tabs>
          <w:tab w:val="clear" w:pos="1440"/>
        </w:tabs>
        <w:spacing w:after="100" w:line="240" w:lineRule="auto"/>
        <w:ind w:left="709"/>
        <w:jc w:val="both"/>
        <w:rPr>
          <w:rFonts w:ascii="Marianne Light" w:hAnsi="Marianne Light"/>
          <w:i/>
          <w:sz w:val="18"/>
          <w:highlight w:val="lightGray"/>
          <w:u w:val="single"/>
        </w:rPr>
      </w:pPr>
      <w:r w:rsidRPr="00DB4C1E">
        <w:rPr>
          <w:rFonts w:ascii="Marianne Light" w:hAnsi="Marianne Light"/>
          <w:i/>
          <w:sz w:val="18"/>
          <w:highlight w:val="lightGray"/>
        </w:rPr>
        <w:t>Les choix concernant l’isolation thermique des réseaux</w:t>
      </w:r>
    </w:p>
    <w:p w14:paraId="7BD84DE8" w14:textId="77777777" w:rsidR="00DB4C1E" w:rsidRPr="00DB4C1E" w:rsidRDefault="00DB4C1E" w:rsidP="00297575">
      <w:pPr>
        <w:numPr>
          <w:ilvl w:val="1"/>
          <w:numId w:val="8"/>
        </w:numPr>
        <w:tabs>
          <w:tab w:val="clear" w:pos="1440"/>
        </w:tabs>
        <w:spacing w:after="100" w:line="240" w:lineRule="auto"/>
        <w:ind w:left="709"/>
        <w:jc w:val="both"/>
        <w:rPr>
          <w:rFonts w:ascii="Marianne Light" w:hAnsi="Marianne Light"/>
          <w:i/>
          <w:sz w:val="18"/>
          <w:highlight w:val="lightGray"/>
          <w:u w:val="single"/>
        </w:rPr>
      </w:pPr>
      <w:r w:rsidRPr="00DB4C1E">
        <w:rPr>
          <w:rFonts w:ascii="Marianne Light" w:hAnsi="Marianne Light"/>
          <w:i/>
          <w:sz w:val="18"/>
          <w:highlight w:val="lightGray"/>
        </w:rPr>
        <w:t>Optimisation du rendement de distribution : renouvellement de portions de réseau présentant des fuites (impact sur la consommation d'eau), mise en œuvre de détection de fuite sur les réseaux</w:t>
      </w:r>
    </w:p>
    <w:p w14:paraId="3431C3C7" w14:textId="248F4D11" w:rsidR="00DB4C1E" w:rsidRPr="00DB4C1E" w:rsidRDefault="00DB4C1E" w:rsidP="00297575">
      <w:pPr>
        <w:numPr>
          <w:ilvl w:val="1"/>
          <w:numId w:val="8"/>
        </w:numPr>
        <w:tabs>
          <w:tab w:val="clear" w:pos="1440"/>
        </w:tabs>
        <w:spacing w:after="100" w:line="240" w:lineRule="auto"/>
        <w:ind w:left="709"/>
        <w:jc w:val="both"/>
        <w:rPr>
          <w:rFonts w:ascii="Marianne Light" w:hAnsi="Marianne Light"/>
          <w:b/>
          <w:bCs/>
          <w:i/>
          <w:sz w:val="18"/>
          <w:highlight w:val="lightGray"/>
          <w:u w:val="single"/>
        </w:rPr>
      </w:pPr>
      <w:r w:rsidRPr="00DB4C1E">
        <w:rPr>
          <w:rFonts w:ascii="Marianne Light" w:hAnsi="Marianne Light"/>
          <w:i/>
          <w:sz w:val="18"/>
          <w:highlight w:val="lightGray"/>
        </w:rPr>
        <w:t>Une étude spécifique de faisab</w:t>
      </w:r>
      <w:r w:rsidR="008B7E29">
        <w:rPr>
          <w:rFonts w:ascii="Marianne Light" w:hAnsi="Marianne Light"/>
          <w:i/>
          <w:sz w:val="18"/>
          <w:highlight w:val="lightGray"/>
        </w:rPr>
        <w:t>ilité pour la mise en place de s</w:t>
      </w:r>
      <w:r w:rsidRPr="00DB4C1E">
        <w:rPr>
          <w:rFonts w:ascii="Marianne Light" w:hAnsi="Marianne Light"/>
          <w:i/>
          <w:sz w:val="18"/>
          <w:highlight w:val="lightGray"/>
        </w:rPr>
        <w:t>ystèmes de stockages de chaleur visant à effacer des consommations d'appoint fossile et/ou optimiser les productions EnR&amp;R.</w:t>
      </w:r>
    </w:p>
    <w:p w14:paraId="743084ED" w14:textId="77777777" w:rsidR="00DB4C1E" w:rsidRPr="00DB4C1E" w:rsidRDefault="00DB4C1E" w:rsidP="00297575">
      <w:pPr>
        <w:ind w:left="709" w:firstLine="709"/>
        <w:jc w:val="both"/>
        <w:rPr>
          <w:rFonts w:ascii="Marianne Light" w:hAnsi="Marianne Light"/>
          <w:i/>
          <w:sz w:val="18"/>
          <w:highlight w:val="lightGray"/>
        </w:rPr>
      </w:pPr>
      <w:r w:rsidRPr="00DB4C1E">
        <w:rPr>
          <w:rFonts w:ascii="Marianne Light" w:hAnsi="Marianne Light"/>
          <w:i/>
          <w:sz w:val="18"/>
          <w:highlight w:val="lightGray"/>
        </w:rPr>
        <w:t>Type</w:t>
      </w:r>
      <w:r w:rsidRPr="00DB4C1E">
        <w:rPr>
          <w:rFonts w:cs="Calibri"/>
          <w:i/>
          <w:sz w:val="18"/>
          <w:highlight w:val="lightGray"/>
        </w:rPr>
        <w:t> </w:t>
      </w:r>
      <w:r w:rsidRPr="00DB4C1E">
        <w:rPr>
          <w:rFonts w:ascii="Marianne Light" w:hAnsi="Marianne Light"/>
          <w:i/>
          <w:sz w:val="18"/>
          <w:highlight w:val="lightGray"/>
        </w:rPr>
        <w:t xml:space="preserve">: Sensible par hydro-accumulation </w:t>
      </w:r>
    </w:p>
    <w:p w14:paraId="04687DEC" w14:textId="77777777" w:rsidR="00DB4C1E" w:rsidRPr="00DB4C1E" w:rsidRDefault="00DB4C1E" w:rsidP="00297575">
      <w:pPr>
        <w:ind w:left="709"/>
        <w:jc w:val="both"/>
        <w:rPr>
          <w:rFonts w:ascii="Marianne Light" w:hAnsi="Marianne Light"/>
          <w:i/>
          <w:sz w:val="18"/>
          <w:highlight w:val="lightGray"/>
        </w:rPr>
      </w:pPr>
      <w:r w:rsidRPr="00DB4C1E">
        <w:rPr>
          <w:rFonts w:ascii="Marianne Light" w:hAnsi="Marianne Light"/>
          <w:i/>
          <w:sz w:val="18"/>
          <w:highlight w:val="lightGray"/>
        </w:rPr>
        <w:t>Technologie</w:t>
      </w:r>
      <w:r w:rsidRPr="00DB4C1E">
        <w:rPr>
          <w:rFonts w:cs="Calibri"/>
          <w:i/>
          <w:sz w:val="18"/>
          <w:highlight w:val="lightGray"/>
        </w:rPr>
        <w:t> </w:t>
      </w:r>
      <w:r w:rsidRPr="00DB4C1E">
        <w:rPr>
          <w:rFonts w:ascii="Marianne Light" w:hAnsi="Marianne Light"/>
          <w:i/>
          <w:sz w:val="18"/>
          <w:highlight w:val="lightGray"/>
        </w:rPr>
        <w:t>: R</w:t>
      </w:r>
      <w:r w:rsidRPr="00DB4C1E">
        <w:rPr>
          <w:rFonts w:ascii="Marianne Light" w:hAnsi="Marianne Light" w:cs="Marianne Light"/>
          <w:i/>
          <w:sz w:val="18"/>
          <w:highlight w:val="lightGray"/>
        </w:rPr>
        <w:t>é</w:t>
      </w:r>
      <w:r w:rsidRPr="00DB4C1E">
        <w:rPr>
          <w:rFonts w:ascii="Marianne Light" w:hAnsi="Marianne Light"/>
          <w:i/>
          <w:sz w:val="18"/>
          <w:highlight w:val="lightGray"/>
        </w:rPr>
        <w:t>servoir sensible a</w:t>
      </w:r>
      <w:r w:rsidRPr="00DB4C1E">
        <w:rPr>
          <w:rFonts w:ascii="Marianne Light" w:hAnsi="Marianne Light" w:cs="Marianne Light"/>
          <w:i/>
          <w:sz w:val="18"/>
          <w:highlight w:val="lightGray"/>
        </w:rPr>
        <w:t>é</w:t>
      </w:r>
      <w:r w:rsidRPr="00DB4C1E">
        <w:rPr>
          <w:rFonts w:ascii="Marianne Light" w:hAnsi="Marianne Light"/>
          <w:i/>
          <w:sz w:val="18"/>
          <w:highlight w:val="lightGray"/>
        </w:rPr>
        <w:t>rien ou enterr</w:t>
      </w:r>
      <w:r w:rsidRPr="00DB4C1E">
        <w:rPr>
          <w:rFonts w:ascii="Marianne Light" w:hAnsi="Marianne Light" w:cs="Marianne Light"/>
          <w:i/>
          <w:sz w:val="18"/>
          <w:highlight w:val="lightGray"/>
        </w:rPr>
        <w:t>é</w:t>
      </w:r>
      <w:r w:rsidRPr="00DB4C1E">
        <w:rPr>
          <w:rFonts w:cs="Calibri"/>
          <w:i/>
          <w:sz w:val="18"/>
          <w:highlight w:val="lightGray"/>
        </w:rPr>
        <w:t> </w:t>
      </w:r>
      <w:r w:rsidRPr="00DB4C1E">
        <w:rPr>
          <w:rFonts w:ascii="Marianne Light" w:hAnsi="Marianne Light"/>
          <w:i/>
          <w:sz w:val="18"/>
          <w:highlight w:val="lightGray"/>
        </w:rPr>
        <w:t>/ R</w:t>
      </w:r>
      <w:r w:rsidRPr="00DB4C1E">
        <w:rPr>
          <w:rFonts w:ascii="Marianne Light" w:hAnsi="Marianne Light" w:cs="Marianne Light"/>
          <w:i/>
          <w:sz w:val="18"/>
          <w:highlight w:val="lightGray"/>
        </w:rPr>
        <w:t>é</w:t>
      </w:r>
      <w:r w:rsidRPr="00DB4C1E">
        <w:rPr>
          <w:rFonts w:ascii="Marianne Light" w:hAnsi="Marianne Light"/>
          <w:i/>
          <w:sz w:val="18"/>
          <w:highlight w:val="lightGray"/>
        </w:rPr>
        <w:t xml:space="preserve">servoir de type </w:t>
      </w:r>
      <w:r w:rsidRPr="00DB4C1E">
        <w:rPr>
          <w:rFonts w:ascii="Marianne Light" w:hAnsi="Marianne Light" w:cs="Marianne Light"/>
          <w:i/>
          <w:sz w:val="18"/>
          <w:highlight w:val="lightGray"/>
        </w:rPr>
        <w:t>«</w:t>
      </w:r>
      <w:r w:rsidRPr="00DB4C1E">
        <w:rPr>
          <w:rFonts w:cs="Calibri"/>
          <w:i/>
          <w:sz w:val="18"/>
          <w:highlight w:val="lightGray"/>
        </w:rPr>
        <w:t> </w:t>
      </w:r>
      <w:r w:rsidRPr="00DB4C1E">
        <w:rPr>
          <w:rFonts w:ascii="Marianne Light" w:hAnsi="Marianne Light"/>
          <w:i/>
          <w:sz w:val="18"/>
          <w:highlight w:val="lightGray"/>
        </w:rPr>
        <w:t>thermocline</w:t>
      </w:r>
      <w:r w:rsidRPr="00DB4C1E">
        <w:rPr>
          <w:rFonts w:cs="Calibri"/>
          <w:i/>
          <w:sz w:val="18"/>
          <w:highlight w:val="lightGray"/>
        </w:rPr>
        <w:t> </w:t>
      </w:r>
      <w:r w:rsidRPr="00DB4C1E">
        <w:rPr>
          <w:rFonts w:ascii="Marianne Light" w:hAnsi="Marianne Light" w:cs="Marianne Light"/>
          <w:i/>
          <w:sz w:val="18"/>
          <w:highlight w:val="lightGray"/>
        </w:rPr>
        <w:t>»</w:t>
      </w:r>
      <w:r w:rsidRPr="00DB4C1E">
        <w:rPr>
          <w:rFonts w:cs="Calibri"/>
          <w:i/>
          <w:sz w:val="18"/>
          <w:highlight w:val="lightGray"/>
        </w:rPr>
        <w:t> </w:t>
      </w:r>
      <w:r w:rsidRPr="00DB4C1E">
        <w:rPr>
          <w:rFonts w:ascii="Marianne Light" w:hAnsi="Marianne Light"/>
          <w:i/>
          <w:sz w:val="18"/>
          <w:highlight w:val="lightGray"/>
        </w:rPr>
        <w:t>/ Stockage en fosse.</w:t>
      </w:r>
    </w:p>
    <w:p w14:paraId="37B38A19" w14:textId="77777777" w:rsidR="00DB4C1E" w:rsidRPr="00DB4C1E" w:rsidRDefault="00DB4C1E" w:rsidP="00297575">
      <w:pPr>
        <w:ind w:left="709" w:firstLine="709"/>
        <w:jc w:val="both"/>
        <w:rPr>
          <w:rFonts w:ascii="Marianne Light" w:hAnsi="Marianne Light"/>
          <w:i/>
          <w:sz w:val="18"/>
          <w:highlight w:val="lightGray"/>
        </w:rPr>
      </w:pPr>
      <w:r w:rsidRPr="00DB4C1E">
        <w:rPr>
          <w:rFonts w:ascii="Marianne Light" w:hAnsi="Marianne Light"/>
          <w:i/>
          <w:sz w:val="18"/>
          <w:highlight w:val="lightGray"/>
        </w:rPr>
        <w:t>Fonction</w:t>
      </w:r>
      <w:r w:rsidRPr="00DB4C1E">
        <w:rPr>
          <w:rFonts w:cs="Calibri"/>
          <w:i/>
          <w:sz w:val="18"/>
          <w:highlight w:val="lightGray"/>
        </w:rPr>
        <w:t> </w:t>
      </w:r>
      <w:r w:rsidRPr="00DB4C1E">
        <w:rPr>
          <w:rFonts w:ascii="Marianne Light" w:hAnsi="Marianne Light"/>
          <w:i/>
          <w:sz w:val="18"/>
          <w:highlight w:val="lightGray"/>
        </w:rPr>
        <w:t>: Stockage horaire/ journalier/ hebdomadaire /multifonction</w:t>
      </w:r>
    </w:p>
    <w:p w14:paraId="7DC59FDE" w14:textId="77777777" w:rsidR="00DB4C1E" w:rsidRPr="00DB4C1E" w:rsidRDefault="00DB4C1E" w:rsidP="00297575">
      <w:pPr>
        <w:ind w:left="709"/>
        <w:jc w:val="both"/>
        <w:rPr>
          <w:rFonts w:ascii="Marianne Light" w:hAnsi="Marianne Light"/>
          <w:i/>
          <w:sz w:val="18"/>
          <w:highlight w:val="lightGray"/>
        </w:rPr>
      </w:pPr>
      <w:r w:rsidRPr="00DB4C1E">
        <w:rPr>
          <w:rFonts w:ascii="Marianne Light" w:hAnsi="Marianne Light"/>
          <w:i/>
          <w:sz w:val="18"/>
          <w:highlight w:val="lightGray"/>
        </w:rPr>
        <w:t>Cette étude analysera les avantages/inconvénients, techniques, économiques et environnementaux de la solution de stockage.</w:t>
      </w:r>
    </w:p>
    <w:p w14:paraId="21931018" w14:textId="77777777" w:rsidR="00DB4C1E" w:rsidRPr="00DB4C1E" w:rsidRDefault="00DB4C1E" w:rsidP="00DB4C1E">
      <w:pPr>
        <w:jc w:val="both"/>
        <w:rPr>
          <w:rFonts w:ascii="Marianne Light" w:hAnsi="Marianne Light"/>
          <w:i/>
          <w:sz w:val="12"/>
          <w:highlight w:val="lightGray"/>
        </w:rPr>
      </w:pPr>
    </w:p>
    <w:p w14:paraId="21DD39B8" w14:textId="77777777" w:rsidR="00DB4C1E" w:rsidRPr="00DB4C1E" w:rsidRDefault="00DB4C1E" w:rsidP="00DB4C1E">
      <w:pPr>
        <w:jc w:val="both"/>
        <w:rPr>
          <w:rFonts w:ascii="Marianne Light" w:hAnsi="Marianne Light"/>
          <w:b/>
          <w:bCs/>
          <w:i/>
          <w:sz w:val="18"/>
          <w:highlight w:val="lightGray"/>
        </w:rPr>
      </w:pPr>
      <w:r w:rsidRPr="00DB4C1E">
        <w:rPr>
          <w:rFonts w:ascii="Marianne Light" w:hAnsi="Marianne Light"/>
          <w:b/>
          <w:bCs/>
          <w:i/>
          <w:sz w:val="18"/>
          <w:highlight w:val="lightGray"/>
        </w:rPr>
        <w:t>Joindre un schéma hydraulique détaillé de la production et du réseau. Le schéma doit permettre d’identifier les spécificités du réseau (départs distincts en centrale, cascade, tri-tube, etc.)</w:t>
      </w:r>
    </w:p>
    <w:p w14:paraId="65ED930D" w14:textId="77777777" w:rsidR="00DB4C1E" w:rsidRPr="00DB4C1E" w:rsidRDefault="00DB4C1E" w:rsidP="00062CB6">
      <w:pPr>
        <w:pStyle w:val="Titre2"/>
        <w:numPr>
          <w:ilvl w:val="1"/>
          <w:numId w:val="42"/>
        </w:numPr>
        <w:ind w:left="624" w:hanging="454"/>
      </w:pPr>
      <w:bookmarkStart w:id="167" w:name="_Toc33454442"/>
      <w:bookmarkStart w:id="168" w:name="_Toc53494951"/>
      <w:bookmarkStart w:id="169" w:name="_Toc53495159"/>
      <w:bookmarkStart w:id="170" w:name="_Toc53495319"/>
      <w:bookmarkStart w:id="171" w:name="_Toc53498111"/>
      <w:bookmarkStart w:id="172" w:name="_Toc54599588"/>
      <w:bookmarkStart w:id="173" w:name="_Toc54621432"/>
      <w:bookmarkStart w:id="174" w:name="_Toc56368918"/>
      <w:bookmarkStart w:id="175" w:name="_Toc56507982"/>
      <w:bookmarkStart w:id="176" w:name="_Toc59009651"/>
      <w:bookmarkStart w:id="177" w:name="_Toc61435017"/>
      <w:bookmarkStart w:id="178" w:name="_Toc61435250"/>
      <w:r w:rsidRPr="00DB4C1E">
        <w:t>Vérification des critères d’éligibilité</w:t>
      </w:r>
      <w:bookmarkEnd w:id="167"/>
      <w:bookmarkEnd w:id="168"/>
      <w:bookmarkEnd w:id="169"/>
      <w:bookmarkEnd w:id="170"/>
      <w:bookmarkEnd w:id="171"/>
      <w:bookmarkEnd w:id="172"/>
      <w:bookmarkEnd w:id="173"/>
      <w:bookmarkEnd w:id="174"/>
      <w:bookmarkEnd w:id="175"/>
      <w:bookmarkEnd w:id="176"/>
      <w:bookmarkEnd w:id="177"/>
      <w:bookmarkEnd w:id="178"/>
    </w:p>
    <w:p w14:paraId="662F4877" w14:textId="2D6CA5F6" w:rsidR="00DB4C1E" w:rsidRPr="008B7E29" w:rsidRDefault="00DB4C1E" w:rsidP="001B1604">
      <w:pPr>
        <w:jc w:val="both"/>
        <w:rPr>
          <w:rFonts w:ascii="Marianne Light" w:hAnsi="Marianne Light"/>
          <w:bCs/>
          <w:i/>
          <w:sz w:val="18"/>
          <w:u w:val="single"/>
        </w:rPr>
      </w:pPr>
      <w:bookmarkStart w:id="179" w:name="_Toc53494952"/>
      <w:r w:rsidRPr="008B7E29">
        <w:rPr>
          <w:rFonts w:ascii="Marianne Light" w:hAnsi="Marianne Light"/>
          <w:bCs/>
          <w:i/>
          <w:sz w:val="18"/>
          <w:u w:val="single"/>
        </w:rPr>
        <w:t xml:space="preserve">Critère sur les </w:t>
      </w:r>
      <w:r w:rsidR="008B7E29" w:rsidRPr="008B7E29">
        <w:rPr>
          <w:rFonts w:ascii="Marianne Light" w:hAnsi="Marianne Light"/>
          <w:bCs/>
          <w:i/>
          <w:sz w:val="18"/>
          <w:u w:val="single"/>
        </w:rPr>
        <w:t xml:space="preserve">MWh </w:t>
      </w:r>
      <w:r w:rsidRPr="008B7E29">
        <w:rPr>
          <w:rFonts w:ascii="Marianne Light" w:hAnsi="Marianne Light"/>
          <w:bCs/>
          <w:i/>
          <w:sz w:val="18"/>
          <w:u w:val="single"/>
        </w:rPr>
        <w:t>E</w:t>
      </w:r>
      <w:r w:rsidR="00985601" w:rsidRPr="008B7E29">
        <w:rPr>
          <w:rFonts w:ascii="Marianne Light" w:hAnsi="Marianne Light"/>
          <w:bCs/>
          <w:i/>
          <w:sz w:val="18"/>
          <w:u w:val="single"/>
        </w:rPr>
        <w:t>nR&amp;</w:t>
      </w:r>
      <w:r w:rsidRPr="008B7E29">
        <w:rPr>
          <w:rFonts w:ascii="Marianne Light" w:hAnsi="Marianne Light"/>
          <w:bCs/>
          <w:i/>
          <w:sz w:val="18"/>
          <w:u w:val="single"/>
        </w:rPr>
        <w:t>R injectés</w:t>
      </w:r>
      <w:bookmarkEnd w:id="179"/>
      <w:r w:rsidR="008B7E29" w:rsidRPr="008B7E29">
        <w:rPr>
          <w:rFonts w:ascii="Marianne Light" w:hAnsi="Marianne Light"/>
          <w:bCs/>
          <w:i/>
          <w:sz w:val="18"/>
          <w:u w:val="single"/>
        </w:rPr>
        <w:t xml:space="preserve"> </w:t>
      </w:r>
      <w:r w:rsidR="008B7E29">
        <w:rPr>
          <w:rFonts w:ascii="Marianne Light" w:hAnsi="Marianne Light"/>
          <w:bCs/>
          <w:i/>
          <w:sz w:val="18"/>
          <w:u w:val="single"/>
        </w:rPr>
        <w:t>dans</w:t>
      </w:r>
      <w:r w:rsidR="008B7E29" w:rsidRPr="008B7E29">
        <w:rPr>
          <w:rFonts w:ascii="Marianne Light" w:hAnsi="Marianne Light"/>
          <w:bCs/>
          <w:i/>
          <w:sz w:val="18"/>
          <w:u w:val="single"/>
        </w:rPr>
        <w:t xml:space="preserve"> le réseau</w:t>
      </w:r>
    </w:p>
    <w:p w14:paraId="3EFBE8E7" w14:textId="77777777" w:rsidR="00DB4C1E" w:rsidRPr="00DB4C1E" w:rsidRDefault="00DB4C1E" w:rsidP="008B7E29">
      <w:pPr>
        <w:spacing w:after="0"/>
        <w:jc w:val="both"/>
        <w:rPr>
          <w:rFonts w:ascii="Marianne Light" w:eastAsia="Calibri" w:hAnsi="Marianne Light" w:cs="Calibri"/>
          <w:color w:val="FF0000"/>
          <w:kern w:val="0"/>
          <w:sz w:val="18"/>
          <w:szCs w:val="18"/>
          <w:highlight w:val="yellow"/>
          <w:lang w:eastAsia="en-US"/>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L</w:t>
      </w:r>
      <w:r w:rsidRPr="00DB4C1E">
        <w:rPr>
          <w:rFonts w:ascii="Marianne Light" w:hAnsi="Marianne Light" w:cs="Marianne Light"/>
          <w:i/>
          <w:sz w:val="18"/>
          <w:szCs w:val="18"/>
        </w:rPr>
        <w:t>’</w:t>
      </w:r>
      <w:r w:rsidRPr="00DB4C1E">
        <w:rPr>
          <w:rFonts w:ascii="Marianne Light" w:hAnsi="Marianne Light"/>
          <w:i/>
          <w:sz w:val="18"/>
          <w:szCs w:val="18"/>
        </w:rPr>
        <w:t xml:space="preserve">aide </w:t>
      </w:r>
      <w:r w:rsidRPr="00DB4C1E">
        <w:rPr>
          <w:rFonts w:ascii="Marianne Light" w:hAnsi="Marianne Light" w:cs="Marianne Light"/>
          <w:i/>
          <w:sz w:val="18"/>
          <w:szCs w:val="18"/>
        </w:rPr>
        <w:t>à</w:t>
      </w:r>
      <w:r w:rsidRPr="00DB4C1E">
        <w:rPr>
          <w:rFonts w:ascii="Marianne Light" w:hAnsi="Marianne Light"/>
          <w:i/>
          <w:sz w:val="18"/>
          <w:szCs w:val="18"/>
        </w:rPr>
        <w:t xml:space="preserve"> la cr</w:t>
      </w:r>
      <w:r w:rsidRPr="00DB4C1E">
        <w:rPr>
          <w:rFonts w:ascii="Marianne Light" w:hAnsi="Marianne Light" w:cs="Marianne Light"/>
          <w:i/>
          <w:sz w:val="18"/>
          <w:szCs w:val="18"/>
        </w:rPr>
        <w:t>é</w:t>
      </w:r>
      <w:r w:rsidRPr="00DB4C1E">
        <w:rPr>
          <w:rFonts w:ascii="Marianne Light" w:hAnsi="Marianne Light"/>
          <w:i/>
          <w:sz w:val="18"/>
          <w:szCs w:val="18"/>
        </w:rPr>
        <w:t>ation, l</w:t>
      </w:r>
      <w:r w:rsidRPr="00DB4C1E">
        <w:rPr>
          <w:rFonts w:ascii="Marianne Light" w:hAnsi="Marianne Light" w:cs="Marianne Light"/>
          <w:i/>
          <w:sz w:val="18"/>
          <w:szCs w:val="18"/>
        </w:rPr>
        <w:t>’</w:t>
      </w:r>
      <w:r w:rsidRPr="00DB4C1E">
        <w:rPr>
          <w:rFonts w:ascii="Marianne Light" w:hAnsi="Marianne Light"/>
          <w:i/>
          <w:sz w:val="18"/>
          <w:szCs w:val="18"/>
        </w:rPr>
        <w:t>extension ou la densification de r</w:t>
      </w:r>
      <w:r w:rsidRPr="00DB4C1E">
        <w:rPr>
          <w:rFonts w:ascii="Marianne Light" w:hAnsi="Marianne Light" w:cs="Marianne Light"/>
          <w:i/>
          <w:sz w:val="18"/>
          <w:szCs w:val="18"/>
        </w:rPr>
        <w:t>é</w:t>
      </w:r>
      <w:r w:rsidRPr="00DB4C1E">
        <w:rPr>
          <w:rFonts w:ascii="Marianne Light" w:hAnsi="Marianne Light"/>
          <w:i/>
          <w:sz w:val="18"/>
          <w:szCs w:val="18"/>
        </w:rPr>
        <w:t>seau est conditionn</w:t>
      </w:r>
      <w:r w:rsidRPr="00DB4C1E">
        <w:rPr>
          <w:rFonts w:ascii="Marianne Light" w:hAnsi="Marianne Light" w:cs="Marianne Light"/>
          <w:i/>
          <w:sz w:val="18"/>
          <w:szCs w:val="18"/>
        </w:rPr>
        <w:t>é</w:t>
      </w:r>
      <w:r w:rsidRPr="00DB4C1E">
        <w:rPr>
          <w:rFonts w:ascii="Marianne Light" w:hAnsi="Marianne Light"/>
          <w:i/>
          <w:sz w:val="18"/>
          <w:szCs w:val="18"/>
        </w:rPr>
        <w:t>e au fait que le r</w:t>
      </w:r>
      <w:r w:rsidRPr="00DB4C1E">
        <w:rPr>
          <w:rFonts w:ascii="Marianne Light" w:hAnsi="Marianne Light" w:cs="Marianne Light"/>
          <w:i/>
          <w:sz w:val="18"/>
          <w:szCs w:val="18"/>
        </w:rPr>
        <w:t>é</w:t>
      </w:r>
      <w:r w:rsidRPr="00DB4C1E">
        <w:rPr>
          <w:rFonts w:ascii="Marianne Light" w:hAnsi="Marianne Light"/>
          <w:i/>
          <w:sz w:val="18"/>
          <w:szCs w:val="18"/>
        </w:rPr>
        <w:t>seau soit aliment</w:t>
      </w:r>
      <w:r w:rsidRPr="00DB4C1E">
        <w:rPr>
          <w:rFonts w:ascii="Marianne Light" w:hAnsi="Marianne Light" w:cs="Marianne Light"/>
          <w:i/>
          <w:sz w:val="18"/>
          <w:szCs w:val="18"/>
        </w:rPr>
        <w:t>é</w:t>
      </w:r>
      <w:r w:rsidRPr="00DB4C1E">
        <w:rPr>
          <w:rFonts w:ascii="Marianne Light" w:hAnsi="Marianne Light"/>
          <w:i/>
          <w:sz w:val="18"/>
          <w:szCs w:val="18"/>
        </w:rPr>
        <w:t xml:space="preserve"> globalement, extension comprise, au minimum par </w:t>
      </w:r>
      <w:r w:rsidRPr="00DB4C1E">
        <w:rPr>
          <w:rFonts w:ascii="Marianne Light" w:hAnsi="Marianne Light"/>
          <w:b/>
          <w:i/>
          <w:sz w:val="18"/>
          <w:szCs w:val="18"/>
        </w:rPr>
        <w:t>65 %</w:t>
      </w:r>
      <w:r w:rsidRPr="00DB4C1E">
        <w:rPr>
          <w:rFonts w:ascii="Marianne Light" w:hAnsi="Marianne Light"/>
          <w:i/>
          <w:sz w:val="18"/>
          <w:szCs w:val="18"/>
        </w:rPr>
        <w:t xml:space="preserve"> d’EnR&amp;R » (sauf dérogation sur les projets de géothermie, récupération de chaleur fatale ou solaire thermique validée par l’ADEME)</w:t>
      </w:r>
      <w:r w:rsidRPr="00DB4C1E">
        <w:rPr>
          <w:rFonts w:cs="Calibri"/>
          <w:i/>
          <w:sz w:val="18"/>
          <w:szCs w:val="18"/>
        </w:rPr>
        <w:t> </w:t>
      </w:r>
      <w:r w:rsidRPr="00DB4C1E">
        <w:rPr>
          <w:rFonts w:ascii="Marianne Light" w:hAnsi="Marianne Light"/>
          <w:i/>
          <w:sz w:val="18"/>
          <w:szCs w:val="18"/>
        </w:rPr>
        <w:t>:</w:t>
      </w:r>
    </w:p>
    <w:p w14:paraId="6122C06E" w14:textId="6CFBB6D7" w:rsidR="00DB4C1E" w:rsidRDefault="00DB4C1E" w:rsidP="008B7E29">
      <w:pPr>
        <w:pStyle w:val="Paragraphedeliste"/>
        <w:numPr>
          <w:ilvl w:val="0"/>
          <w:numId w:val="10"/>
        </w:numPr>
        <w:spacing w:after="0" w:line="240" w:lineRule="auto"/>
        <w:ind w:left="0" w:firstLine="0"/>
        <w:jc w:val="both"/>
        <w:rPr>
          <w:rFonts w:ascii="Marianne Light" w:hAnsi="Marianne Light"/>
          <w:i/>
          <w:sz w:val="18"/>
          <w:szCs w:val="18"/>
        </w:rPr>
      </w:pPr>
      <w:r w:rsidRPr="00DB4C1E">
        <w:rPr>
          <w:rFonts w:ascii="Marianne Light" w:hAnsi="Marianne Light"/>
          <w:i/>
          <w:sz w:val="18"/>
          <w:szCs w:val="18"/>
        </w:rPr>
        <w:t xml:space="preserve">Taux d’EnR&amp;R injecté dans le réseau : </w:t>
      </w:r>
      <w:r w:rsidRPr="00DB4C1E">
        <w:rPr>
          <w:rFonts w:ascii="Marianne Light" w:hAnsi="Marianne Light"/>
          <w:i/>
          <w:sz w:val="18"/>
          <w:szCs w:val="18"/>
          <w:highlight w:val="lightGray"/>
        </w:rPr>
        <w:t>xx %</w:t>
      </w:r>
    </w:p>
    <w:p w14:paraId="0FA25231" w14:textId="77777777" w:rsidR="003921E7" w:rsidRPr="00DB4C1E" w:rsidRDefault="003921E7" w:rsidP="003921E7">
      <w:pPr>
        <w:pStyle w:val="Paragraphedeliste"/>
        <w:spacing w:after="0" w:line="240" w:lineRule="auto"/>
        <w:ind w:left="0"/>
        <w:jc w:val="both"/>
        <w:rPr>
          <w:rFonts w:ascii="Marianne Light" w:hAnsi="Marianne Light"/>
          <w:i/>
          <w:sz w:val="18"/>
          <w:szCs w:val="18"/>
        </w:rPr>
      </w:pPr>
    </w:p>
    <w:p w14:paraId="0D3D25FD" w14:textId="77777777" w:rsidR="00DB4C1E" w:rsidRPr="00DB4C1E" w:rsidRDefault="00DB4C1E" w:rsidP="008B7E29">
      <w:pPr>
        <w:spacing w:after="0"/>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Dans le cas d</w:t>
      </w:r>
      <w:r w:rsidRPr="00DB4C1E">
        <w:rPr>
          <w:rFonts w:ascii="Marianne Light" w:hAnsi="Marianne Light" w:cs="Marianne Light"/>
          <w:i/>
          <w:sz w:val="18"/>
          <w:szCs w:val="18"/>
        </w:rPr>
        <w:t>’</w:t>
      </w:r>
      <w:r w:rsidRPr="00DB4C1E">
        <w:rPr>
          <w:rFonts w:ascii="Marianne Light" w:hAnsi="Marianne Light"/>
          <w:i/>
          <w:sz w:val="18"/>
          <w:szCs w:val="18"/>
        </w:rPr>
        <w:t>une extension ou d</w:t>
      </w:r>
      <w:r w:rsidRPr="00DB4C1E">
        <w:rPr>
          <w:rFonts w:ascii="Marianne Light" w:hAnsi="Marianne Light" w:cs="Marianne Light"/>
          <w:i/>
          <w:sz w:val="18"/>
          <w:szCs w:val="18"/>
        </w:rPr>
        <w:t>’</w:t>
      </w:r>
      <w:r w:rsidRPr="00DB4C1E">
        <w:rPr>
          <w:rFonts w:ascii="Marianne Light" w:hAnsi="Marianne Light"/>
          <w:i/>
          <w:sz w:val="18"/>
          <w:szCs w:val="18"/>
        </w:rPr>
        <w:t>une densification du r</w:t>
      </w:r>
      <w:r w:rsidRPr="00DB4C1E">
        <w:rPr>
          <w:rFonts w:ascii="Marianne Light" w:hAnsi="Marianne Light" w:cs="Marianne Light"/>
          <w:i/>
          <w:sz w:val="18"/>
          <w:szCs w:val="18"/>
        </w:rPr>
        <w:t>é</w:t>
      </w:r>
      <w:r w:rsidRPr="00DB4C1E">
        <w:rPr>
          <w:rFonts w:ascii="Marianne Light" w:hAnsi="Marianne Light"/>
          <w:i/>
          <w:sz w:val="18"/>
          <w:szCs w:val="18"/>
        </w:rPr>
        <w:t>seau, les besoins suppl</w:t>
      </w:r>
      <w:r w:rsidRPr="00DB4C1E">
        <w:rPr>
          <w:rFonts w:ascii="Marianne Light" w:hAnsi="Marianne Light" w:cs="Marianne Light"/>
          <w:i/>
          <w:sz w:val="18"/>
          <w:szCs w:val="18"/>
        </w:rPr>
        <w:t>é</w:t>
      </w:r>
      <w:r w:rsidRPr="00DB4C1E">
        <w:rPr>
          <w:rFonts w:ascii="Marianne Light" w:hAnsi="Marianne Light"/>
          <w:i/>
          <w:sz w:val="18"/>
          <w:szCs w:val="18"/>
        </w:rPr>
        <w:t xml:space="preserve">mentaires seront couverts au minimum </w:t>
      </w:r>
      <w:r w:rsidRPr="00DB4C1E">
        <w:rPr>
          <w:rFonts w:ascii="Marianne Light" w:hAnsi="Marianne Light" w:cs="Marianne Light"/>
          <w:i/>
          <w:sz w:val="18"/>
          <w:szCs w:val="18"/>
        </w:rPr>
        <w:t>à</w:t>
      </w:r>
      <w:r w:rsidRPr="00DB4C1E">
        <w:rPr>
          <w:rFonts w:ascii="Marianne Light" w:hAnsi="Marianne Light"/>
          <w:i/>
          <w:sz w:val="18"/>
          <w:szCs w:val="18"/>
        </w:rPr>
        <w:t xml:space="preserve"> </w:t>
      </w:r>
      <w:r w:rsidRPr="00DB4C1E">
        <w:rPr>
          <w:rFonts w:ascii="Marianne Light" w:hAnsi="Marianne Light"/>
          <w:b/>
          <w:i/>
          <w:sz w:val="18"/>
          <w:szCs w:val="18"/>
        </w:rPr>
        <w:t>65 %</w:t>
      </w:r>
      <w:r w:rsidRPr="00DB4C1E">
        <w:rPr>
          <w:rFonts w:ascii="Marianne Light" w:hAnsi="Marianne Light"/>
          <w:i/>
          <w:sz w:val="18"/>
          <w:szCs w:val="18"/>
        </w:rPr>
        <w:t xml:space="preserve"> par une production supplémentaire d’EnR&amp;R, tout en respectant un taux d’EnR&amp;R global minimum du réseau, après projet de 50 % »</w:t>
      </w:r>
    </w:p>
    <w:p w14:paraId="7DE70F35" w14:textId="197E67FE" w:rsidR="00DB4C1E" w:rsidRDefault="00DB4C1E" w:rsidP="008B7E29">
      <w:pPr>
        <w:pStyle w:val="Paragraphedeliste"/>
        <w:numPr>
          <w:ilvl w:val="0"/>
          <w:numId w:val="10"/>
        </w:numPr>
        <w:spacing w:after="0" w:line="240" w:lineRule="auto"/>
        <w:ind w:left="0" w:firstLine="0"/>
        <w:jc w:val="both"/>
        <w:rPr>
          <w:rFonts w:ascii="Marianne Light" w:hAnsi="Marianne Light"/>
          <w:i/>
          <w:sz w:val="18"/>
          <w:szCs w:val="18"/>
          <w:highlight w:val="lightGray"/>
        </w:rPr>
      </w:pPr>
      <w:r w:rsidRPr="00DB4C1E">
        <w:rPr>
          <w:rFonts w:ascii="Marianne Light" w:hAnsi="Marianne Light"/>
          <w:i/>
          <w:sz w:val="18"/>
          <w:szCs w:val="18"/>
          <w:highlight w:val="lightGray"/>
        </w:rPr>
        <w:t xml:space="preserve">Oui / Non </w:t>
      </w:r>
    </w:p>
    <w:p w14:paraId="216848E7" w14:textId="77777777" w:rsidR="003921E7" w:rsidRPr="00DB4C1E" w:rsidRDefault="003921E7" w:rsidP="003921E7">
      <w:pPr>
        <w:pStyle w:val="Paragraphedeliste"/>
        <w:spacing w:after="0" w:line="240" w:lineRule="auto"/>
        <w:ind w:left="0"/>
        <w:jc w:val="both"/>
        <w:rPr>
          <w:rFonts w:ascii="Marianne Light" w:hAnsi="Marianne Light"/>
          <w:i/>
          <w:sz w:val="18"/>
          <w:szCs w:val="18"/>
          <w:highlight w:val="lightGray"/>
        </w:rPr>
      </w:pPr>
    </w:p>
    <w:p w14:paraId="243F5C37" w14:textId="77777777" w:rsidR="00DB4C1E" w:rsidRPr="00DB4C1E" w:rsidRDefault="00DB4C1E" w:rsidP="008B7E29">
      <w:pPr>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Dans le cas d</w:t>
      </w:r>
      <w:r w:rsidRPr="00DB4C1E">
        <w:rPr>
          <w:rFonts w:ascii="Marianne Light" w:hAnsi="Marianne Light" w:cs="Marianne Light"/>
          <w:i/>
          <w:sz w:val="18"/>
          <w:szCs w:val="18"/>
        </w:rPr>
        <w:t>’</w:t>
      </w:r>
      <w:r w:rsidRPr="00DB4C1E">
        <w:rPr>
          <w:rFonts w:ascii="Marianne Light" w:hAnsi="Marianne Light"/>
          <w:i/>
          <w:sz w:val="18"/>
          <w:szCs w:val="18"/>
        </w:rPr>
        <w:t>une extension ou d</w:t>
      </w:r>
      <w:r w:rsidRPr="00DB4C1E">
        <w:rPr>
          <w:rFonts w:ascii="Marianne Light" w:hAnsi="Marianne Light" w:cs="Marianne Light"/>
          <w:i/>
          <w:sz w:val="18"/>
          <w:szCs w:val="18"/>
        </w:rPr>
        <w:t>’</w:t>
      </w:r>
      <w:r w:rsidRPr="00DB4C1E">
        <w:rPr>
          <w:rFonts w:ascii="Marianne Light" w:hAnsi="Marianne Light"/>
          <w:i/>
          <w:sz w:val="18"/>
          <w:szCs w:val="18"/>
        </w:rPr>
        <w:t>une densification du r</w:t>
      </w:r>
      <w:r w:rsidRPr="00DB4C1E">
        <w:rPr>
          <w:rFonts w:ascii="Marianne Light" w:hAnsi="Marianne Light" w:cs="Marianne Light"/>
          <w:i/>
          <w:sz w:val="18"/>
          <w:szCs w:val="18"/>
        </w:rPr>
        <w:t>é</w:t>
      </w:r>
      <w:r w:rsidRPr="00DB4C1E">
        <w:rPr>
          <w:rFonts w:ascii="Marianne Light" w:hAnsi="Marianne Light"/>
          <w:i/>
          <w:sz w:val="18"/>
          <w:szCs w:val="18"/>
        </w:rPr>
        <w:t>seau, les besoins suppl</w:t>
      </w:r>
      <w:r w:rsidRPr="00DB4C1E">
        <w:rPr>
          <w:rFonts w:ascii="Marianne Light" w:hAnsi="Marianne Light" w:cs="Marianne Light"/>
          <w:i/>
          <w:sz w:val="18"/>
          <w:szCs w:val="18"/>
        </w:rPr>
        <w:t>é</w:t>
      </w:r>
      <w:r w:rsidRPr="00DB4C1E">
        <w:rPr>
          <w:rFonts w:ascii="Marianne Light" w:hAnsi="Marianne Light"/>
          <w:i/>
          <w:sz w:val="18"/>
          <w:szCs w:val="18"/>
        </w:rPr>
        <w:t>mentaires seront couverts au minimum à 25 % par une production supplémentaire d’EnR&amp;R, tout en respectant un taux d’EnR&amp;R global minimum du réseau, après projet de 70 % »</w:t>
      </w:r>
    </w:p>
    <w:p w14:paraId="2DC17C7A" w14:textId="77777777" w:rsidR="00DB4C1E" w:rsidRPr="00DB4C1E" w:rsidRDefault="00DB4C1E" w:rsidP="008B7E29">
      <w:pPr>
        <w:spacing w:after="0"/>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Les besoins suppl</w:t>
      </w:r>
      <w:r w:rsidRPr="00DB4C1E">
        <w:rPr>
          <w:rFonts w:ascii="Marianne Light" w:hAnsi="Marianne Light" w:cs="Marianne Light"/>
          <w:i/>
          <w:sz w:val="18"/>
          <w:szCs w:val="18"/>
        </w:rPr>
        <w:t>é</w:t>
      </w:r>
      <w:r w:rsidRPr="00DB4C1E">
        <w:rPr>
          <w:rFonts w:ascii="Marianne Light" w:hAnsi="Marianne Light"/>
          <w:i/>
          <w:sz w:val="18"/>
          <w:szCs w:val="18"/>
        </w:rPr>
        <w:t>mentaires g</w:t>
      </w:r>
      <w:r w:rsidRPr="00DB4C1E">
        <w:rPr>
          <w:rFonts w:ascii="Marianne Light" w:hAnsi="Marianne Light" w:cs="Marianne Light"/>
          <w:i/>
          <w:sz w:val="18"/>
          <w:szCs w:val="18"/>
        </w:rPr>
        <w:t>é</w:t>
      </w:r>
      <w:r w:rsidRPr="00DB4C1E">
        <w:rPr>
          <w:rFonts w:ascii="Marianne Light" w:hAnsi="Marianne Light"/>
          <w:i/>
          <w:sz w:val="18"/>
          <w:szCs w:val="18"/>
        </w:rPr>
        <w:t>n</w:t>
      </w:r>
      <w:r w:rsidRPr="00DB4C1E">
        <w:rPr>
          <w:rFonts w:ascii="Marianne Light" w:hAnsi="Marianne Light" w:cs="Marianne Light"/>
          <w:i/>
          <w:sz w:val="18"/>
          <w:szCs w:val="18"/>
        </w:rPr>
        <w:t>é</w:t>
      </w:r>
      <w:r w:rsidRPr="00DB4C1E">
        <w:rPr>
          <w:rFonts w:ascii="Marianne Light" w:hAnsi="Marianne Light"/>
          <w:i/>
          <w:sz w:val="18"/>
          <w:szCs w:val="18"/>
        </w:rPr>
        <w:t>r</w:t>
      </w:r>
      <w:r w:rsidRPr="00DB4C1E">
        <w:rPr>
          <w:rFonts w:ascii="Marianne Light" w:hAnsi="Marianne Light" w:cs="Marianne Light"/>
          <w:i/>
          <w:sz w:val="18"/>
          <w:szCs w:val="18"/>
        </w:rPr>
        <w:t>é</w:t>
      </w:r>
      <w:r w:rsidRPr="00DB4C1E">
        <w:rPr>
          <w:rFonts w:ascii="Marianne Light" w:hAnsi="Marianne Light"/>
          <w:i/>
          <w:sz w:val="18"/>
          <w:szCs w:val="18"/>
        </w:rPr>
        <w:t>s par les nouveaux b</w:t>
      </w:r>
      <w:r w:rsidRPr="00DB4C1E">
        <w:rPr>
          <w:rFonts w:ascii="Marianne Light" w:hAnsi="Marianne Light" w:cs="Marianne Light"/>
          <w:i/>
          <w:sz w:val="18"/>
          <w:szCs w:val="18"/>
        </w:rPr>
        <w:t>â</w:t>
      </w:r>
      <w:r w:rsidRPr="00DB4C1E">
        <w:rPr>
          <w:rFonts w:ascii="Marianne Light" w:hAnsi="Marianne Light"/>
          <w:i/>
          <w:sz w:val="18"/>
          <w:szCs w:val="18"/>
        </w:rPr>
        <w:t>timents raccord</w:t>
      </w:r>
      <w:r w:rsidRPr="00DB4C1E">
        <w:rPr>
          <w:rFonts w:ascii="Marianne Light" w:hAnsi="Marianne Light" w:cs="Marianne Light"/>
          <w:i/>
          <w:sz w:val="18"/>
          <w:szCs w:val="18"/>
        </w:rPr>
        <w:t>é</w:t>
      </w:r>
      <w:r w:rsidRPr="00DB4C1E">
        <w:rPr>
          <w:rFonts w:ascii="Marianne Light" w:hAnsi="Marianne Light"/>
          <w:i/>
          <w:sz w:val="18"/>
          <w:szCs w:val="18"/>
        </w:rPr>
        <w:t>s dans le cadre du programme de densification /extension sont alimentés par XX % d’EnR et le taux EnR global du réseau après projet est supérieur à 70 %</w:t>
      </w:r>
    </w:p>
    <w:p w14:paraId="72D12DA2" w14:textId="77777777" w:rsidR="00DB4C1E" w:rsidRPr="00DB4C1E" w:rsidRDefault="00DB4C1E" w:rsidP="008B7E29">
      <w:pPr>
        <w:pStyle w:val="Paragraphedeliste"/>
        <w:numPr>
          <w:ilvl w:val="0"/>
          <w:numId w:val="10"/>
        </w:numPr>
        <w:spacing w:after="0" w:line="240" w:lineRule="auto"/>
        <w:ind w:left="0" w:firstLine="0"/>
        <w:jc w:val="both"/>
        <w:rPr>
          <w:rFonts w:ascii="Marianne Light" w:hAnsi="Marianne Light"/>
          <w:i/>
          <w:sz w:val="18"/>
          <w:szCs w:val="18"/>
          <w:highlight w:val="lightGray"/>
        </w:rPr>
      </w:pPr>
      <w:r w:rsidRPr="00DB4C1E">
        <w:rPr>
          <w:rFonts w:ascii="Marianne Light" w:hAnsi="Marianne Light"/>
          <w:i/>
          <w:sz w:val="18"/>
          <w:szCs w:val="18"/>
          <w:highlight w:val="lightGray"/>
        </w:rPr>
        <w:t xml:space="preserve">Oui / Non </w:t>
      </w:r>
    </w:p>
    <w:p w14:paraId="5DD08D78" w14:textId="77777777" w:rsidR="00DB4C1E" w:rsidRPr="00DB4C1E" w:rsidRDefault="00DB4C1E" w:rsidP="008B7E29">
      <w:pPr>
        <w:pStyle w:val="Paragraphedeliste"/>
        <w:ind w:left="0"/>
        <w:rPr>
          <w:rFonts w:ascii="Marianne Light" w:hAnsi="Marianne Light"/>
          <w:i/>
          <w:sz w:val="18"/>
          <w:szCs w:val="18"/>
        </w:rPr>
      </w:pPr>
    </w:p>
    <w:p w14:paraId="24D02AE8" w14:textId="77777777" w:rsidR="00DB4C1E" w:rsidRPr="008B7E29" w:rsidRDefault="00DB4C1E" w:rsidP="008B7E29">
      <w:pPr>
        <w:jc w:val="both"/>
        <w:rPr>
          <w:rFonts w:ascii="Marianne Light" w:hAnsi="Marianne Light"/>
          <w:bCs/>
          <w:i/>
          <w:sz w:val="18"/>
          <w:u w:val="single"/>
        </w:rPr>
      </w:pPr>
      <w:bookmarkStart w:id="180" w:name="_Toc53494953"/>
      <w:r w:rsidRPr="008B7E29">
        <w:rPr>
          <w:rFonts w:ascii="Marianne Light" w:hAnsi="Marianne Light"/>
          <w:bCs/>
          <w:i/>
          <w:sz w:val="18"/>
          <w:u w:val="single"/>
        </w:rPr>
        <w:lastRenderedPageBreak/>
        <w:t>Critère densité thermique/ longueur</w:t>
      </w:r>
      <w:bookmarkEnd w:id="180"/>
    </w:p>
    <w:p w14:paraId="610AD8DA" w14:textId="77777777" w:rsidR="00DB4C1E" w:rsidRPr="00DB4C1E" w:rsidRDefault="00DB4C1E" w:rsidP="008B7E29">
      <w:pPr>
        <w:spacing w:after="0"/>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La densit</w:t>
      </w:r>
      <w:r w:rsidRPr="00DB4C1E">
        <w:rPr>
          <w:rFonts w:ascii="Marianne Light" w:hAnsi="Marianne Light" w:cs="Marianne Light"/>
          <w:i/>
          <w:sz w:val="18"/>
          <w:szCs w:val="18"/>
        </w:rPr>
        <w:t>é</w:t>
      </w:r>
      <w:r w:rsidRPr="00DB4C1E">
        <w:rPr>
          <w:rFonts w:ascii="Marianne Light" w:hAnsi="Marianne Light"/>
          <w:i/>
          <w:sz w:val="18"/>
          <w:szCs w:val="18"/>
        </w:rPr>
        <w:t xml:space="preserve"> thermique de l</w:t>
      </w:r>
      <w:r w:rsidRPr="00DB4C1E">
        <w:rPr>
          <w:rFonts w:ascii="Marianne Light" w:hAnsi="Marianne Light" w:cs="Marianne Light"/>
          <w:i/>
          <w:sz w:val="18"/>
          <w:szCs w:val="18"/>
        </w:rPr>
        <w:t>’</w:t>
      </w:r>
      <w:r w:rsidRPr="00DB4C1E">
        <w:rPr>
          <w:rFonts w:ascii="Marianne Light" w:hAnsi="Marianne Light"/>
          <w:i/>
          <w:sz w:val="18"/>
          <w:szCs w:val="18"/>
        </w:rPr>
        <w:t xml:space="preserve">extension devra </w:t>
      </w:r>
      <w:r w:rsidRPr="00DB4C1E">
        <w:rPr>
          <w:rFonts w:ascii="Marianne Light" w:hAnsi="Marianne Light" w:cs="Marianne Light"/>
          <w:i/>
          <w:sz w:val="18"/>
          <w:szCs w:val="18"/>
        </w:rPr>
        <w:t>ê</w:t>
      </w:r>
      <w:r w:rsidRPr="00DB4C1E">
        <w:rPr>
          <w:rFonts w:ascii="Marianne Light" w:hAnsi="Marianne Light"/>
          <w:i/>
          <w:sz w:val="18"/>
          <w:szCs w:val="18"/>
        </w:rPr>
        <w:t>tre d</w:t>
      </w:r>
      <w:r w:rsidRPr="00DB4C1E">
        <w:rPr>
          <w:rFonts w:ascii="Marianne Light" w:hAnsi="Marianne Light" w:cs="Marianne Light"/>
          <w:i/>
          <w:sz w:val="18"/>
          <w:szCs w:val="18"/>
        </w:rPr>
        <w:t>’</w:t>
      </w:r>
      <w:r w:rsidRPr="00DB4C1E">
        <w:rPr>
          <w:rFonts w:ascii="Marianne Light" w:hAnsi="Marianne Light"/>
          <w:i/>
          <w:sz w:val="18"/>
          <w:szCs w:val="18"/>
        </w:rPr>
        <w:t>au moins 1,5 MWh/an/m</w:t>
      </w:r>
      <w:r w:rsidRPr="00DB4C1E">
        <w:rPr>
          <w:rFonts w:ascii="Marianne Light" w:hAnsi="Marianne Light" w:cs="Marianne Light"/>
          <w:i/>
          <w:sz w:val="18"/>
          <w:szCs w:val="18"/>
        </w:rPr>
        <w:t>è</w:t>
      </w:r>
      <w:r w:rsidRPr="00DB4C1E">
        <w:rPr>
          <w:rFonts w:ascii="Marianne Light" w:hAnsi="Marianne Light"/>
          <w:i/>
          <w:sz w:val="18"/>
          <w:szCs w:val="18"/>
        </w:rPr>
        <w:t xml:space="preserve">tre </w:t>
      </w:r>
      <w:r w:rsidRPr="00DB4C1E">
        <w:rPr>
          <w:rFonts w:ascii="Marianne Light" w:hAnsi="Marianne Light" w:cs="Marianne Light"/>
          <w:i/>
          <w:sz w:val="18"/>
          <w:szCs w:val="18"/>
        </w:rPr>
        <w:t>»</w:t>
      </w:r>
      <w:r w:rsidRPr="00DB4C1E">
        <w:rPr>
          <w:rFonts w:ascii="Marianne Light" w:hAnsi="Marianne Light"/>
          <w:i/>
          <w:sz w:val="18"/>
          <w:szCs w:val="18"/>
        </w:rPr>
        <w:t xml:space="preserve"> : </w:t>
      </w:r>
    </w:p>
    <w:p w14:paraId="782E037A" w14:textId="0C42A0EF" w:rsidR="00DB4C1E" w:rsidRDefault="00DB4C1E" w:rsidP="008B7E29">
      <w:pPr>
        <w:pStyle w:val="Paragraphedeliste"/>
        <w:numPr>
          <w:ilvl w:val="0"/>
          <w:numId w:val="10"/>
        </w:numPr>
        <w:spacing w:after="0" w:line="240" w:lineRule="auto"/>
        <w:ind w:left="0" w:firstLine="0"/>
        <w:jc w:val="both"/>
        <w:rPr>
          <w:rFonts w:ascii="Marianne Light" w:hAnsi="Marianne Light"/>
          <w:i/>
          <w:sz w:val="18"/>
          <w:szCs w:val="18"/>
        </w:rPr>
      </w:pPr>
      <w:r w:rsidRPr="00DB4C1E">
        <w:rPr>
          <w:rFonts w:ascii="Marianne Light" w:hAnsi="Marianne Light"/>
          <w:i/>
          <w:sz w:val="18"/>
          <w:szCs w:val="18"/>
        </w:rPr>
        <w:t xml:space="preserve">La densité moyenne de l’extension est de </w:t>
      </w:r>
      <w:r w:rsidRPr="00DB4C1E">
        <w:rPr>
          <w:rFonts w:ascii="Marianne Light" w:hAnsi="Marianne Light"/>
          <w:i/>
          <w:sz w:val="18"/>
          <w:szCs w:val="18"/>
          <w:highlight w:val="lightGray"/>
        </w:rPr>
        <w:t>XX MWh/an.ml</w:t>
      </w:r>
    </w:p>
    <w:p w14:paraId="7324A3B3" w14:textId="77777777" w:rsidR="003921E7" w:rsidRPr="00DB4C1E" w:rsidRDefault="003921E7" w:rsidP="003921E7">
      <w:pPr>
        <w:pStyle w:val="Paragraphedeliste"/>
        <w:spacing w:after="0" w:line="240" w:lineRule="auto"/>
        <w:ind w:left="0"/>
        <w:jc w:val="both"/>
        <w:rPr>
          <w:rFonts w:ascii="Marianne Light" w:hAnsi="Marianne Light"/>
          <w:i/>
          <w:sz w:val="18"/>
          <w:szCs w:val="18"/>
        </w:rPr>
      </w:pPr>
    </w:p>
    <w:p w14:paraId="184848D2" w14:textId="77777777" w:rsidR="00DB4C1E" w:rsidRPr="00DB4C1E" w:rsidRDefault="00DB4C1E" w:rsidP="008B7E29">
      <w:pPr>
        <w:spacing w:after="0"/>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L</w:t>
      </w:r>
      <w:r w:rsidRPr="00DB4C1E">
        <w:rPr>
          <w:rFonts w:ascii="Marianne Light" w:hAnsi="Marianne Light" w:cs="Marianne Light"/>
          <w:i/>
          <w:sz w:val="18"/>
          <w:szCs w:val="18"/>
        </w:rPr>
        <w:t>’</w:t>
      </w:r>
      <w:r w:rsidRPr="00DB4C1E">
        <w:rPr>
          <w:rFonts w:ascii="Marianne Light" w:hAnsi="Marianne Light"/>
          <w:i/>
          <w:sz w:val="18"/>
          <w:szCs w:val="18"/>
        </w:rPr>
        <w:t>extension ou l</w:t>
      </w:r>
      <w:r w:rsidRPr="00DB4C1E">
        <w:rPr>
          <w:rFonts w:ascii="Marianne Light" w:hAnsi="Marianne Light" w:cs="Marianne Light"/>
          <w:i/>
          <w:sz w:val="18"/>
          <w:szCs w:val="18"/>
        </w:rPr>
        <w:t>’</w:t>
      </w:r>
      <w:r w:rsidRPr="00DB4C1E">
        <w:rPr>
          <w:rFonts w:ascii="Marianne Light" w:hAnsi="Marianne Light"/>
          <w:i/>
          <w:sz w:val="18"/>
          <w:szCs w:val="18"/>
        </w:rPr>
        <w:t>op</w:t>
      </w:r>
      <w:r w:rsidRPr="00DB4C1E">
        <w:rPr>
          <w:rFonts w:ascii="Marianne Light" w:hAnsi="Marianne Light" w:cs="Marianne Light"/>
          <w:i/>
          <w:sz w:val="18"/>
          <w:szCs w:val="18"/>
        </w:rPr>
        <w:t>é</w:t>
      </w:r>
      <w:r w:rsidRPr="00DB4C1E">
        <w:rPr>
          <w:rFonts w:ascii="Marianne Light" w:hAnsi="Marianne Light"/>
          <w:i/>
          <w:sz w:val="18"/>
          <w:szCs w:val="18"/>
        </w:rPr>
        <w:t>ration de densification devra porter sur 200 ml de tranch</w:t>
      </w:r>
      <w:r w:rsidRPr="00DB4C1E">
        <w:rPr>
          <w:rFonts w:ascii="Marianne Light" w:hAnsi="Marianne Light" w:cs="Marianne Light"/>
          <w:i/>
          <w:sz w:val="18"/>
          <w:szCs w:val="18"/>
        </w:rPr>
        <w:t>é</w:t>
      </w:r>
      <w:r w:rsidRPr="00DB4C1E">
        <w:rPr>
          <w:rFonts w:ascii="Marianne Light" w:hAnsi="Marianne Light"/>
          <w:i/>
          <w:sz w:val="18"/>
          <w:szCs w:val="18"/>
        </w:rPr>
        <w:t>e cumul</w:t>
      </w:r>
      <w:r w:rsidRPr="00DB4C1E">
        <w:rPr>
          <w:rFonts w:ascii="Marianne Light" w:hAnsi="Marianne Light" w:cs="Marianne Light"/>
          <w:i/>
          <w:sz w:val="18"/>
          <w:szCs w:val="18"/>
        </w:rPr>
        <w:t>é</w:t>
      </w:r>
      <w:r w:rsidRPr="00DB4C1E">
        <w:rPr>
          <w:rFonts w:ascii="Marianne Light" w:hAnsi="Marianne Light"/>
          <w:i/>
          <w:sz w:val="18"/>
          <w:szCs w:val="18"/>
        </w:rPr>
        <w:t xml:space="preserve">e au minimum </w:t>
      </w:r>
      <w:r w:rsidRPr="00DB4C1E">
        <w:rPr>
          <w:rFonts w:ascii="Marianne Light" w:hAnsi="Marianne Light" w:cs="Marianne Light"/>
          <w:i/>
          <w:sz w:val="18"/>
          <w:szCs w:val="18"/>
        </w:rPr>
        <w:t>»</w:t>
      </w:r>
      <w:r w:rsidRPr="00DB4C1E">
        <w:rPr>
          <w:rFonts w:ascii="Marianne Light" w:hAnsi="Marianne Light"/>
          <w:i/>
          <w:sz w:val="18"/>
          <w:szCs w:val="18"/>
        </w:rPr>
        <w:t xml:space="preserve"> </w:t>
      </w:r>
    </w:p>
    <w:p w14:paraId="281E708A" w14:textId="77777777" w:rsidR="00DB4C1E" w:rsidRPr="00DB4C1E" w:rsidRDefault="00DB4C1E" w:rsidP="008B7E29">
      <w:pPr>
        <w:pStyle w:val="Paragraphedeliste"/>
        <w:numPr>
          <w:ilvl w:val="0"/>
          <w:numId w:val="10"/>
        </w:numPr>
        <w:spacing w:after="0" w:line="240" w:lineRule="auto"/>
        <w:ind w:left="0" w:firstLine="0"/>
        <w:jc w:val="both"/>
        <w:rPr>
          <w:rFonts w:ascii="Marianne Light" w:hAnsi="Marianne Light"/>
          <w:i/>
          <w:sz w:val="18"/>
          <w:szCs w:val="18"/>
        </w:rPr>
      </w:pPr>
      <w:r w:rsidRPr="00DB4C1E">
        <w:rPr>
          <w:rFonts w:ascii="Marianne Light" w:hAnsi="Marianne Light"/>
          <w:i/>
          <w:sz w:val="18"/>
          <w:szCs w:val="18"/>
        </w:rPr>
        <w:t xml:space="preserve">La longueur de tranchée concernée par l’opération est </w:t>
      </w:r>
      <w:r w:rsidRPr="00DB4C1E">
        <w:rPr>
          <w:rFonts w:ascii="Marianne Light" w:hAnsi="Marianne Light"/>
          <w:i/>
          <w:sz w:val="18"/>
          <w:szCs w:val="18"/>
          <w:highlight w:val="lightGray"/>
        </w:rPr>
        <w:t>de XX ml</w:t>
      </w:r>
    </w:p>
    <w:p w14:paraId="32D02637" w14:textId="77777777" w:rsidR="00DB4C1E" w:rsidRPr="00DB4C1E" w:rsidRDefault="00DB4C1E" w:rsidP="008B7E29">
      <w:pPr>
        <w:rPr>
          <w:rFonts w:ascii="Marianne Light" w:hAnsi="Marianne Light"/>
          <w:i/>
          <w:sz w:val="18"/>
          <w:szCs w:val="18"/>
        </w:rPr>
      </w:pPr>
    </w:p>
    <w:p w14:paraId="7656DBC7" w14:textId="77777777" w:rsidR="00DB4C1E" w:rsidRPr="008B7E29" w:rsidRDefault="00DB4C1E" w:rsidP="008B7E29">
      <w:pPr>
        <w:jc w:val="both"/>
        <w:rPr>
          <w:rFonts w:ascii="Marianne Light" w:hAnsi="Marianne Light"/>
          <w:bCs/>
          <w:i/>
          <w:sz w:val="18"/>
          <w:u w:val="single"/>
        </w:rPr>
      </w:pPr>
      <w:bookmarkStart w:id="181" w:name="_Toc53494954"/>
      <w:r w:rsidRPr="008B7E29">
        <w:rPr>
          <w:rFonts w:ascii="Marianne Light" w:hAnsi="Marianne Light"/>
          <w:bCs/>
          <w:i/>
          <w:sz w:val="18"/>
          <w:u w:val="single"/>
        </w:rPr>
        <w:t>Critères sociaux et gouvernance</w:t>
      </w:r>
      <w:bookmarkEnd w:id="181"/>
    </w:p>
    <w:p w14:paraId="7D3A4C4A" w14:textId="3DAA9ADA" w:rsidR="00DB4C1E" w:rsidRPr="00DB4C1E" w:rsidRDefault="00DB4C1E" w:rsidP="008B7E29">
      <w:pPr>
        <w:spacing w:after="0"/>
        <w:jc w:val="both"/>
        <w:rPr>
          <w:rFonts w:ascii="Marianne Light" w:hAnsi="Marianne Light"/>
          <w:i/>
          <w:sz w:val="18"/>
          <w:szCs w:val="18"/>
        </w:rPr>
      </w:pPr>
      <w:r w:rsidRPr="00DB4C1E">
        <w:rPr>
          <w:rFonts w:ascii="Courier New" w:hAnsi="Courier New" w:cs="Courier New"/>
          <w:i/>
          <w:sz w:val="18"/>
          <w:szCs w:val="18"/>
        </w:rPr>
        <w:t>□</w:t>
      </w:r>
      <w:r w:rsidR="008B7E29">
        <w:rPr>
          <w:rFonts w:ascii="Courier New" w:hAnsi="Courier New" w:cs="Courier New"/>
          <w:i/>
          <w:sz w:val="18"/>
          <w:szCs w:val="18"/>
        </w:rPr>
        <w:t xml:space="preserve"> « </w:t>
      </w:r>
      <w:r w:rsidRPr="00DB4C1E">
        <w:rPr>
          <w:rFonts w:ascii="Marianne Light" w:hAnsi="Marianne Light"/>
          <w:i/>
          <w:sz w:val="18"/>
          <w:szCs w:val="18"/>
        </w:rPr>
        <w:t>Existence d’un lieu de concertation continue avec les abonnés et usagers</w:t>
      </w:r>
      <w:r w:rsidRPr="00DB4C1E">
        <w:rPr>
          <w:rFonts w:cs="Calibri"/>
          <w:i/>
          <w:sz w:val="18"/>
          <w:szCs w:val="18"/>
        </w:rPr>
        <w:t> </w:t>
      </w:r>
      <w:r w:rsidRPr="00DB4C1E">
        <w:rPr>
          <w:rFonts w:ascii="Marianne Light" w:hAnsi="Marianne Light"/>
          <w:i/>
          <w:sz w:val="18"/>
          <w:szCs w:val="18"/>
        </w:rPr>
        <w:t>du r</w:t>
      </w:r>
      <w:r w:rsidRPr="00DB4C1E">
        <w:rPr>
          <w:rFonts w:ascii="Marianne Light" w:hAnsi="Marianne Light" w:cs="Marianne Light"/>
          <w:i/>
          <w:sz w:val="18"/>
          <w:szCs w:val="18"/>
        </w:rPr>
        <w:t>é</w:t>
      </w:r>
      <w:r w:rsidRPr="00DB4C1E">
        <w:rPr>
          <w:rFonts w:ascii="Marianne Light" w:hAnsi="Marianne Light"/>
          <w:i/>
          <w:sz w:val="18"/>
          <w:szCs w:val="18"/>
        </w:rPr>
        <w:t>seau</w:t>
      </w:r>
      <w:r w:rsidR="008B7E29">
        <w:rPr>
          <w:rFonts w:ascii="Marianne Light" w:hAnsi="Marianne Light"/>
          <w:i/>
          <w:sz w:val="18"/>
          <w:szCs w:val="18"/>
        </w:rPr>
        <w:t xml:space="preserve"> </w:t>
      </w:r>
      <w:r w:rsidRPr="00DB4C1E">
        <w:rPr>
          <w:rFonts w:ascii="Marianne Light" w:hAnsi="Marianne Light"/>
          <w:i/>
          <w:sz w:val="18"/>
          <w:szCs w:val="18"/>
        </w:rPr>
        <w:t>?</w:t>
      </w:r>
      <w:r w:rsidR="008B7E29">
        <w:rPr>
          <w:rFonts w:cs="Calibri"/>
          <w:i/>
          <w:sz w:val="18"/>
          <w:szCs w:val="18"/>
        </w:rPr>
        <w:t> </w:t>
      </w:r>
      <w:r w:rsidR="008B7E29">
        <w:rPr>
          <w:rFonts w:ascii="Marianne Light" w:hAnsi="Marianne Light" w:cs="Marianne Light"/>
          <w:i/>
          <w:sz w:val="18"/>
          <w:szCs w:val="18"/>
        </w:rPr>
        <w:t>»</w:t>
      </w:r>
    </w:p>
    <w:p w14:paraId="408D9B68" w14:textId="5FA8F0AD" w:rsidR="00DB4C1E" w:rsidRDefault="00DB4C1E" w:rsidP="008B7E29">
      <w:pPr>
        <w:pStyle w:val="Paragraphedeliste"/>
        <w:numPr>
          <w:ilvl w:val="0"/>
          <w:numId w:val="10"/>
        </w:numPr>
        <w:spacing w:after="0" w:line="240" w:lineRule="auto"/>
        <w:ind w:left="0" w:firstLine="0"/>
        <w:jc w:val="both"/>
        <w:rPr>
          <w:rFonts w:ascii="Marianne Light" w:hAnsi="Marianne Light"/>
          <w:i/>
          <w:sz w:val="18"/>
          <w:szCs w:val="18"/>
          <w:highlight w:val="lightGray"/>
        </w:rPr>
      </w:pPr>
      <w:r w:rsidRPr="00DB4C1E">
        <w:rPr>
          <w:rFonts w:ascii="Marianne Light" w:hAnsi="Marianne Light"/>
          <w:i/>
          <w:sz w:val="18"/>
          <w:szCs w:val="18"/>
          <w:highlight w:val="lightGray"/>
        </w:rPr>
        <w:t xml:space="preserve">Oui / Non </w:t>
      </w:r>
    </w:p>
    <w:p w14:paraId="6F26175A" w14:textId="77777777" w:rsidR="003921E7" w:rsidRPr="00DB4C1E" w:rsidRDefault="003921E7" w:rsidP="003921E7">
      <w:pPr>
        <w:pStyle w:val="Paragraphedeliste"/>
        <w:spacing w:after="0" w:line="240" w:lineRule="auto"/>
        <w:ind w:left="0"/>
        <w:jc w:val="both"/>
        <w:rPr>
          <w:rFonts w:ascii="Marianne Light" w:hAnsi="Marianne Light"/>
          <w:i/>
          <w:sz w:val="18"/>
          <w:szCs w:val="18"/>
          <w:highlight w:val="lightGray"/>
        </w:rPr>
      </w:pPr>
    </w:p>
    <w:p w14:paraId="138FCD9C" w14:textId="77777777" w:rsidR="00DB4C1E" w:rsidRPr="00DB4C1E" w:rsidRDefault="00DB4C1E" w:rsidP="008B7E29">
      <w:pPr>
        <w:spacing w:after="0"/>
        <w:jc w:val="both"/>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Les aides devront avoir un impact positif pour l'abonn</w:t>
      </w:r>
      <w:r w:rsidRPr="00DB4C1E">
        <w:rPr>
          <w:rFonts w:ascii="Marianne Light" w:hAnsi="Marianne Light" w:cs="Marianne Light"/>
          <w:i/>
          <w:sz w:val="18"/>
          <w:szCs w:val="18"/>
        </w:rPr>
        <w:t>é</w:t>
      </w:r>
      <w:r w:rsidRPr="00DB4C1E">
        <w:rPr>
          <w:rFonts w:ascii="Marianne Light" w:hAnsi="Marianne Light"/>
          <w:i/>
          <w:sz w:val="18"/>
          <w:szCs w:val="18"/>
        </w:rPr>
        <w:t xml:space="preserve"> : cet impact devra faire l</w:t>
      </w:r>
      <w:r w:rsidRPr="00DB4C1E">
        <w:rPr>
          <w:rFonts w:ascii="Marianne Light" w:hAnsi="Marianne Light" w:cs="Marianne Light"/>
          <w:i/>
          <w:sz w:val="18"/>
          <w:szCs w:val="18"/>
        </w:rPr>
        <w:t>’</w:t>
      </w:r>
      <w:r w:rsidRPr="00DB4C1E">
        <w:rPr>
          <w:rFonts w:ascii="Marianne Light" w:hAnsi="Marianne Light"/>
          <w:i/>
          <w:sz w:val="18"/>
          <w:szCs w:val="18"/>
        </w:rPr>
        <w:t>objet d</w:t>
      </w:r>
      <w:r w:rsidRPr="00DB4C1E">
        <w:rPr>
          <w:rFonts w:ascii="Marianne Light" w:hAnsi="Marianne Light" w:cs="Marianne Light"/>
          <w:i/>
          <w:sz w:val="18"/>
          <w:szCs w:val="18"/>
        </w:rPr>
        <w:t>’</w:t>
      </w:r>
      <w:r w:rsidRPr="00DB4C1E">
        <w:rPr>
          <w:rFonts w:ascii="Marianne Light" w:hAnsi="Marianne Light"/>
          <w:i/>
          <w:sz w:val="18"/>
          <w:szCs w:val="18"/>
        </w:rPr>
        <w:t>un engagement chiffr</w:t>
      </w:r>
      <w:r w:rsidRPr="00DB4C1E">
        <w:rPr>
          <w:rFonts w:ascii="Marianne Light" w:hAnsi="Marianne Light" w:cs="Marianne Light"/>
          <w:i/>
          <w:sz w:val="18"/>
          <w:szCs w:val="18"/>
        </w:rPr>
        <w:t>é</w:t>
      </w:r>
      <w:r w:rsidRPr="00DB4C1E">
        <w:rPr>
          <w:rFonts w:ascii="Marianne Light" w:hAnsi="Marianne Light"/>
          <w:i/>
          <w:sz w:val="18"/>
          <w:szCs w:val="18"/>
        </w:rPr>
        <w:t xml:space="preserve"> du p</w:t>
      </w:r>
      <w:r w:rsidRPr="00DB4C1E">
        <w:rPr>
          <w:rFonts w:ascii="Marianne Light" w:hAnsi="Marianne Light" w:cs="Marianne Light"/>
          <w:i/>
          <w:sz w:val="18"/>
          <w:szCs w:val="18"/>
        </w:rPr>
        <w:t>é</w:t>
      </w:r>
      <w:r w:rsidRPr="00DB4C1E">
        <w:rPr>
          <w:rFonts w:ascii="Marianne Light" w:hAnsi="Marianne Light"/>
          <w:i/>
          <w:sz w:val="18"/>
          <w:szCs w:val="18"/>
        </w:rPr>
        <w:t>titionnaire, port</w:t>
      </w:r>
      <w:r w:rsidRPr="00DB4C1E">
        <w:rPr>
          <w:rFonts w:ascii="Marianne Light" w:hAnsi="Marianne Light" w:cs="Marianne Light"/>
          <w:i/>
          <w:sz w:val="18"/>
          <w:szCs w:val="18"/>
        </w:rPr>
        <w:t>é</w:t>
      </w:r>
      <w:r w:rsidRPr="00DB4C1E">
        <w:rPr>
          <w:rFonts w:ascii="Marianne Light" w:hAnsi="Marianne Light"/>
          <w:i/>
          <w:sz w:val="18"/>
          <w:szCs w:val="18"/>
        </w:rPr>
        <w:t xml:space="preserve"> </w:t>
      </w:r>
      <w:r w:rsidRPr="00DB4C1E">
        <w:rPr>
          <w:rFonts w:ascii="Marianne Light" w:hAnsi="Marianne Light" w:cs="Marianne Light"/>
          <w:i/>
          <w:sz w:val="18"/>
          <w:szCs w:val="18"/>
        </w:rPr>
        <w:t>à</w:t>
      </w:r>
      <w:r w:rsidRPr="00DB4C1E">
        <w:rPr>
          <w:rFonts w:ascii="Marianne Light" w:hAnsi="Marianne Light"/>
          <w:i/>
          <w:sz w:val="18"/>
          <w:szCs w:val="18"/>
        </w:rPr>
        <w:t xml:space="preserve"> la connaissance de la Collectivité. L'ambition est que la Collectivité veille à la répercussion de cette baisse de l'abonné vers l'utilisateur final » : </w:t>
      </w:r>
    </w:p>
    <w:p w14:paraId="0ECF9192" w14:textId="77777777" w:rsidR="00DB4C1E" w:rsidRPr="00DB4C1E" w:rsidRDefault="00DB4C1E" w:rsidP="008B7E29">
      <w:pPr>
        <w:pStyle w:val="Paragraphedeliste"/>
        <w:numPr>
          <w:ilvl w:val="0"/>
          <w:numId w:val="10"/>
        </w:numPr>
        <w:spacing w:after="0" w:line="240" w:lineRule="auto"/>
        <w:ind w:left="0" w:firstLine="0"/>
        <w:jc w:val="both"/>
        <w:rPr>
          <w:rFonts w:ascii="Marianne Light" w:hAnsi="Marianne Light"/>
          <w:i/>
          <w:sz w:val="18"/>
          <w:szCs w:val="18"/>
          <w:highlight w:val="lightGray"/>
        </w:rPr>
      </w:pPr>
      <w:r w:rsidRPr="00DB4C1E">
        <w:rPr>
          <w:rFonts w:ascii="Marianne Light" w:hAnsi="Marianne Light"/>
          <w:i/>
          <w:sz w:val="18"/>
          <w:szCs w:val="18"/>
          <w:highlight w:val="lightGray"/>
        </w:rPr>
        <w:t xml:space="preserve">Oui / Non </w:t>
      </w:r>
    </w:p>
    <w:p w14:paraId="4C1054D9" w14:textId="77777777" w:rsidR="00DB4C1E" w:rsidRPr="00DB4C1E" w:rsidRDefault="00DB4C1E" w:rsidP="008B7E29">
      <w:pPr>
        <w:jc w:val="both"/>
        <w:rPr>
          <w:rFonts w:ascii="Marianne Light" w:hAnsi="Marianne Light"/>
          <w:i/>
          <w:sz w:val="18"/>
          <w:szCs w:val="18"/>
        </w:rPr>
      </w:pPr>
    </w:p>
    <w:p w14:paraId="2993D543" w14:textId="77777777" w:rsidR="00DB4C1E" w:rsidRPr="008B7E29" w:rsidRDefault="00DB4C1E" w:rsidP="008B7E29">
      <w:pPr>
        <w:jc w:val="both"/>
        <w:rPr>
          <w:rFonts w:ascii="Marianne Light" w:hAnsi="Marianne Light"/>
          <w:bCs/>
          <w:i/>
          <w:sz w:val="18"/>
          <w:u w:val="single"/>
        </w:rPr>
      </w:pPr>
      <w:bookmarkStart w:id="182" w:name="_Toc53494955"/>
      <w:r w:rsidRPr="008B7E29">
        <w:rPr>
          <w:rFonts w:ascii="Marianne Light" w:hAnsi="Marianne Light"/>
          <w:bCs/>
          <w:i/>
          <w:sz w:val="18"/>
          <w:u w:val="single"/>
        </w:rPr>
        <w:t>Critère optimisation conception performance technique</w:t>
      </w:r>
      <w:bookmarkEnd w:id="182"/>
      <w:r w:rsidRPr="008B7E29">
        <w:rPr>
          <w:rFonts w:ascii="Marianne Light" w:hAnsi="Marianne Light"/>
          <w:bCs/>
          <w:i/>
          <w:sz w:val="18"/>
          <w:u w:val="single"/>
        </w:rPr>
        <w:t xml:space="preserve"> </w:t>
      </w:r>
    </w:p>
    <w:p w14:paraId="2769294F" w14:textId="2BA5BAA1" w:rsidR="00DB4C1E" w:rsidRPr="00DB4C1E" w:rsidRDefault="00DB4C1E" w:rsidP="008B7E29">
      <w:pPr>
        <w:spacing w:after="0" w:line="286" w:lineRule="auto"/>
        <w:jc w:val="both"/>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L</w:t>
      </w:r>
      <w:r w:rsidR="008B7E29">
        <w:rPr>
          <w:rFonts w:ascii="Marianne Light" w:eastAsia="Arial" w:hAnsi="Marianne Light"/>
          <w:sz w:val="18"/>
          <w:szCs w:val="18"/>
        </w:rPr>
        <w:t>’</w:t>
      </w:r>
      <w:r w:rsidR="008B7E29" w:rsidRPr="008B7E29">
        <w:rPr>
          <w:rFonts w:ascii="Marianne Light" w:eastAsia="Arial" w:hAnsi="Marianne Light"/>
          <w:i/>
          <w:sz w:val="18"/>
          <w:szCs w:val="18"/>
        </w:rPr>
        <w:t>é</w:t>
      </w:r>
      <w:r w:rsidRPr="00DB4C1E">
        <w:rPr>
          <w:rFonts w:ascii="Marianne Light" w:hAnsi="Marianne Light"/>
          <w:i/>
          <w:sz w:val="18"/>
          <w:szCs w:val="18"/>
        </w:rPr>
        <w:t>tude de faisabilité (cas des création</w:t>
      </w:r>
      <w:r w:rsidR="008B7E29">
        <w:rPr>
          <w:rFonts w:ascii="Marianne Light" w:hAnsi="Marianne Light"/>
          <w:i/>
          <w:sz w:val="18"/>
          <w:szCs w:val="18"/>
        </w:rPr>
        <w:t>s</w:t>
      </w:r>
      <w:r w:rsidRPr="00DB4C1E">
        <w:rPr>
          <w:rFonts w:ascii="Marianne Light" w:hAnsi="Marianne Light"/>
          <w:i/>
          <w:sz w:val="18"/>
          <w:szCs w:val="18"/>
        </w:rPr>
        <w:t>) ou schéma directeur (cas des extension</w:t>
      </w:r>
      <w:r w:rsidR="008B7E29">
        <w:rPr>
          <w:rFonts w:ascii="Marianne Light" w:hAnsi="Marianne Light"/>
          <w:i/>
          <w:sz w:val="18"/>
          <w:szCs w:val="18"/>
        </w:rPr>
        <w:t>s</w:t>
      </w:r>
      <w:r w:rsidRPr="00DB4C1E">
        <w:rPr>
          <w:rFonts w:ascii="Marianne Light" w:hAnsi="Marianne Light"/>
          <w:i/>
          <w:sz w:val="18"/>
          <w:szCs w:val="18"/>
        </w:rPr>
        <w:t>) conforme aux guides ADEME/AMORCE a été fourni</w:t>
      </w:r>
      <w:r w:rsidRPr="00DB4C1E">
        <w:rPr>
          <w:rFonts w:cs="Calibri"/>
          <w:i/>
          <w:sz w:val="18"/>
          <w:szCs w:val="18"/>
        </w:rPr>
        <w:t> </w:t>
      </w:r>
      <w:r w:rsidRPr="00DB4C1E">
        <w:rPr>
          <w:rFonts w:ascii="Marianne Light" w:hAnsi="Marianne Light" w:cs="Marianne Light"/>
          <w:i/>
          <w:sz w:val="18"/>
          <w:szCs w:val="18"/>
        </w:rPr>
        <w:t>»</w:t>
      </w:r>
    </w:p>
    <w:p w14:paraId="39760C72" w14:textId="57A62E63" w:rsidR="00533138" w:rsidRPr="003921E7" w:rsidRDefault="00DB4C1E" w:rsidP="003921E7">
      <w:pPr>
        <w:pStyle w:val="Paragraphedeliste"/>
        <w:numPr>
          <w:ilvl w:val="0"/>
          <w:numId w:val="10"/>
        </w:numPr>
        <w:spacing w:after="0" w:line="240" w:lineRule="auto"/>
        <w:ind w:left="0" w:firstLine="0"/>
        <w:jc w:val="both"/>
        <w:rPr>
          <w:rFonts w:ascii="Marianne Light" w:hAnsi="Marianne Light"/>
          <w:i/>
          <w:sz w:val="18"/>
          <w:szCs w:val="18"/>
          <w:highlight w:val="lightGray"/>
        </w:rPr>
      </w:pPr>
      <w:r w:rsidRPr="00DB4C1E">
        <w:rPr>
          <w:rFonts w:ascii="Marianne Light" w:hAnsi="Marianne Light"/>
          <w:i/>
          <w:sz w:val="18"/>
          <w:szCs w:val="18"/>
          <w:highlight w:val="lightGray"/>
        </w:rPr>
        <w:t xml:space="preserve">Oui / Non </w:t>
      </w:r>
    </w:p>
    <w:p w14:paraId="50C83336" w14:textId="3F04E151" w:rsidR="00081363" w:rsidRDefault="00081363" w:rsidP="001D15CA">
      <w:pPr>
        <w:pStyle w:val="Titre1"/>
        <w:numPr>
          <w:ilvl w:val="0"/>
          <w:numId w:val="42"/>
        </w:numPr>
      </w:pPr>
      <w:bookmarkStart w:id="183" w:name="_Toc51064064"/>
      <w:bookmarkStart w:id="184" w:name="_Toc51064311"/>
      <w:bookmarkStart w:id="185" w:name="_Toc51064423"/>
      <w:bookmarkStart w:id="186" w:name="_Toc51064715"/>
      <w:bookmarkStart w:id="187" w:name="_Toc51228303"/>
      <w:bookmarkStart w:id="188" w:name="_Toc51228335"/>
      <w:bookmarkStart w:id="189" w:name="_Toc51228464"/>
      <w:bookmarkStart w:id="190" w:name="_Toc51228543"/>
      <w:bookmarkStart w:id="191" w:name="_Toc53494956"/>
      <w:bookmarkStart w:id="192" w:name="_Toc53495160"/>
      <w:bookmarkStart w:id="193" w:name="_Toc53495320"/>
      <w:bookmarkStart w:id="194" w:name="_Toc53498112"/>
      <w:bookmarkStart w:id="195" w:name="_Toc54599589"/>
      <w:bookmarkStart w:id="196" w:name="_Toc54621433"/>
      <w:bookmarkStart w:id="197" w:name="_Toc56368919"/>
      <w:bookmarkStart w:id="198" w:name="_Toc56507983"/>
      <w:bookmarkStart w:id="199" w:name="_Toc59009652"/>
      <w:bookmarkStart w:id="200" w:name="_Toc61435018"/>
      <w:bookmarkStart w:id="201" w:name="_Toc61435251"/>
      <w:r w:rsidRPr="00D95037">
        <w:t>Suivi et planning du projet</w:t>
      </w:r>
      <w:bookmarkEnd w:id="21"/>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1A1F96E0" w14:textId="77777777" w:rsidR="0044515D" w:rsidRPr="003921E7" w:rsidRDefault="0044515D" w:rsidP="003921E7">
      <w:pPr>
        <w:pStyle w:val="TexteCourant"/>
        <w:rPr>
          <w:i/>
          <w:iCs/>
          <w:highlight w:val="lightGray"/>
        </w:rPr>
      </w:pPr>
      <w:r w:rsidRPr="003921E7">
        <w:rPr>
          <w:i/>
          <w:iCs/>
          <w:highlight w:val="lightGray"/>
        </w:rPr>
        <w:t>Indiquer les grandes étapes du projet ainsi que les dates prévisionnelles clés suivantes</w:t>
      </w:r>
      <w:r w:rsidRPr="003921E7">
        <w:rPr>
          <w:rFonts w:ascii="Calibri" w:hAnsi="Calibri" w:cs="Calibri"/>
          <w:i/>
          <w:iCs/>
          <w:highlight w:val="lightGray"/>
        </w:rPr>
        <w:t> </w:t>
      </w:r>
      <w:r w:rsidRPr="003921E7">
        <w:rPr>
          <w:i/>
          <w:iCs/>
          <w:highlight w:val="lightGray"/>
        </w:rPr>
        <w:t>:</w:t>
      </w:r>
    </w:p>
    <w:p w14:paraId="48EBCD57" w14:textId="75B903EC" w:rsidR="0044515D" w:rsidRPr="003921E7" w:rsidRDefault="0044515D" w:rsidP="003921E7">
      <w:pPr>
        <w:pStyle w:val="Pucenoir"/>
        <w:rPr>
          <w:i/>
          <w:iCs/>
          <w:highlight w:val="lightGray"/>
        </w:rPr>
      </w:pPr>
      <w:r w:rsidRPr="003921E7">
        <w:rPr>
          <w:i/>
          <w:iCs/>
          <w:highlight w:val="lightGray"/>
        </w:rPr>
        <w:t>Avant-projet sommaire et détaillé</w:t>
      </w:r>
      <w:r w:rsidRPr="003921E7">
        <w:rPr>
          <w:rFonts w:ascii="Calibri" w:hAnsi="Calibri" w:cs="Calibri"/>
          <w:i/>
          <w:iCs/>
          <w:highlight w:val="lightGray"/>
        </w:rPr>
        <w:t> </w:t>
      </w:r>
      <w:r w:rsidRPr="003921E7">
        <w:rPr>
          <w:i/>
          <w:iCs/>
          <w:highlight w:val="lightGray"/>
        </w:rPr>
        <w:t>;</w:t>
      </w:r>
    </w:p>
    <w:p w14:paraId="16F364BC" w14:textId="67537CD1" w:rsidR="0044515D" w:rsidRPr="003921E7" w:rsidRDefault="0044515D" w:rsidP="003921E7">
      <w:pPr>
        <w:pStyle w:val="Pucenoir"/>
        <w:rPr>
          <w:i/>
          <w:iCs/>
          <w:highlight w:val="lightGray"/>
        </w:rPr>
      </w:pPr>
      <w:r w:rsidRPr="003921E7">
        <w:rPr>
          <w:i/>
          <w:iCs/>
          <w:highlight w:val="lightGray"/>
        </w:rPr>
        <w:t>Démarrage des travaux</w:t>
      </w:r>
      <w:r w:rsidR="00985601" w:rsidRPr="003921E7">
        <w:rPr>
          <w:i/>
          <w:iCs/>
          <w:highlight w:val="lightGray"/>
        </w:rPr>
        <w:t xml:space="preserve"> de forages</w:t>
      </w:r>
      <w:r w:rsidRPr="003921E7">
        <w:rPr>
          <w:i/>
          <w:iCs/>
          <w:highlight w:val="lightGray"/>
        </w:rPr>
        <w:t>,</w:t>
      </w:r>
    </w:p>
    <w:p w14:paraId="08E8507F" w14:textId="4EB5DF76" w:rsidR="00985601" w:rsidRPr="003921E7" w:rsidRDefault="00985601" w:rsidP="003921E7">
      <w:pPr>
        <w:pStyle w:val="Pucenoir"/>
        <w:rPr>
          <w:i/>
          <w:iCs/>
          <w:highlight w:val="lightGray"/>
        </w:rPr>
      </w:pPr>
      <w:r w:rsidRPr="003921E7">
        <w:rPr>
          <w:i/>
          <w:iCs/>
          <w:highlight w:val="lightGray"/>
        </w:rPr>
        <w:t>Démarrage des travaux de réseau de chaleur,</w:t>
      </w:r>
    </w:p>
    <w:p w14:paraId="126C3640" w14:textId="49C8A3CF" w:rsidR="0044515D" w:rsidRPr="003921E7" w:rsidRDefault="0044515D" w:rsidP="003921E7">
      <w:pPr>
        <w:pStyle w:val="Pucenoir"/>
        <w:rPr>
          <w:i/>
          <w:iCs/>
          <w:highlight w:val="lightGray"/>
        </w:rPr>
      </w:pPr>
      <w:r w:rsidRPr="003921E7">
        <w:rPr>
          <w:i/>
          <w:iCs/>
          <w:highlight w:val="lightGray"/>
        </w:rPr>
        <w:t xml:space="preserve">Réception de la </w:t>
      </w:r>
      <w:r w:rsidR="00E1437E" w:rsidRPr="003921E7">
        <w:rPr>
          <w:i/>
          <w:iCs/>
          <w:highlight w:val="lightGray"/>
        </w:rPr>
        <w:t>centrale géothermique</w:t>
      </w:r>
      <w:r w:rsidRPr="003921E7">
        <w:rPr>
          <w:rFonts w:ascii="Calibri" w:hAnsi="Calibri" w:cs="Calibri"/>
          <w:i/>
          <w:iCs/>
          <w:highlight w:val="lightGray"/>
        </w:rPr>
        <w:t> </w:t>
      </w:r>
      <w:r w:rsidRPr="003921E7">
        <w:rPr>
          <w:i/>
          <w:iCs/>
          <w:highlight w:val="lightGray"/>
        </w:rPr>
        <w:t>;</w:t>
      </w:r>
    </w:p>
    <w:p w14:paraId="5C69E055" w14:textId="77777777" w:rsidR="0044515D" w:rsidRPr="003921E7" w:rsidRDefault="0044515D" w:rsidP="003921E7">
      <w:pPr>
        <w:pStyle w:val="Pucenoir"/>
        <w:rPr>
          <w:i/>
          <w:iCs/>
          <w:highlight w:val="lightGray"/>
        </w:rPr>
      </w:pPr>
      <w:r w:rsidRPr="003921E7">
        <w:rPr>
          <w:i/>
          <w:iCs/>
          <w:highlight w:val="lightGray"/>
        </w:rPr>
        <w:t>Essai et mise en exploitation</w:t>
      </w:r>
      <w:r w:rsidRPr="003921E7">
        <w:rPr>
          <w:rFonts w:ascii="Calibri" w:hAnsi="Calibri" w:cs="Calibri"/>
          <w:i/>
          <w:iCs/>
          <w:highlight w:val="lightGray"/>
        </w:rPr>
        <w:t> </w:t>
      </w:r>
      <w:r w:rsidRPr="003921E7">
        <w:rPr>
          <w:i/>
          <w:iCs/>
          <w:highlight w:val="lightGray"/>
        </w:rPr>
        <w:t>;</w:t>
      </w:r>
    </w:p>
    <w:p w14:paraId="64D007BA" w14:textId="19F3EE11" w:rsidR="0044515D" w:rsidRPr="003921E7" w:rsidRDefault="0044515D" w:rsidP="003921E7">
      <w:pPr>
        <w:pStyle w:val="Pucenoir"/>
        <w:rPr>
          <w:i/>
          <w:iCs/>
          <w:highlight w:val="lightGray"/>
        </w:rPr>
      </w:pPr>
      <w:r w:rsidRPr="003921E7">
        <w:rPr>
          <w:i/>
          <w:iCs/>
          <w:highlight w:val="lightGray"/>
        </w:rPr>
        <w:t xml:space="preserve">Mise en service industrielle de la </w:t>
      </w:r>
      <w:r w:rsidR="00E1437E" w:rsidRPr="003921E7">
        <w:rPr>
          <w:i/>
          <w:iCs/>
          <w:highlight w:val="lightGray"/>
        </w:rPr>
        <w:t>centrale géothermique</w:t>
      </w:r>
      <w:r w:rsidRPr="003921E7">
        <w:rPr>
          <w:i/>
          <w:iCs/>
          <w:highlight w:val="lightGray"/>
        </w:rPr>
        <w:t>,</w:t>
      </w:r>
    </w:p>
    <w:p w14:paraId="1BC54529" w14:textId="77777777" w:rsidR="0044515D" w:rsidRPr="003921E7" w:rsidRDefault="0044515D" w:rsidP="003921E7">
      <w:pPr>
        <w:pStyle w:val="Pucenoir"/>
        <w:rPr>
          <w:i/>
          <w:iCs/>
          <w:highlight w:val="lightGray"/>
        </w:rPr>
      </w:pPr>
      <w:r w:rsidRPr="003921E7">
        <w:rPr>
          <w:i/>
          <w:iCs/>
          <w:highlight w:val="lightGray"/>
        </w:rPr>
        <w:t>Mise en service des réseaux,</w:t>
      </w:r>
    </w:p>
    <w:p w14:paraId="7C8552D5" w14:textId="14756AE6" w:rsidR="00AE0AE9" w:rsidRPr="003921E7" w:rsidRDefault="0044515D" w:rsidP="003921E7">
      <w:pPr>
        <w:pStyle w:val="Pucenoir"/>
        <w:rPr>
          <w:i/>
          <w:iCs/>
        </w:rPr>
      </w:pPr>
      <w:r w:rsidRPr="003921E7">
        <w:rPr>
          <w:i/>
          <w:iCs/>
          <w:highlight w:val="lightGray"/>
        </w:rPr>
        <w:t>Raccordement des différentes tranches.</w:t>
      </w:r>
      <w:bookmarkStart w:id="202" w:name="_Toc51064424"/>
    </w:p>
    <w:p w14:paraId="78BC9CFE" w14:textId="4168525A" w:rsidR="00AE0AE9" w:rsidRPr="0044515D" w:rsidRDefault="00AE0AE9" w:rsidP="001D15CA">
      <w:pPr>
        <w:pStyle w:val="Titre1"/>
        <w:numPr>
          <w:ilvl w:val="0"/>
          <w:numId w:val="42"/>
        </w:numPr>
      </w:pPr>
      <w:bookmarkStart w:id="203" w:name="_Toc51178595"/>
      <w:bookmarkStart w:id="204" w:name="_Toc53494957"/>
      <w:bookmarkStart w:id="205" w:name="_Toc53495161"/>
      <w:bookmarkStart w:id="206" w:name="_Toc53495321"/>
      <w:bookmarkStart w:id="207" w:name="_Toc53498113"/>
      <w:bookmarkStart w:id="208" w:name="_Toc54599590"/>
      <w:bookmarkStart w:id="209" w:name="_Toc54621434"/>
      <w:bookmarkStart w:id="210" w:name="_Toc56368920"/>
      <w:bookmarkStart w:id="211" w:name="_Toc56507984"/>
      <w:bookmarkStart w:id="212" w:name="_Toc59009653"/>
      <w:bookmarkStart w:id="213" w:name="_Toc61435019"/>
      <w:bookmarkStart w:id="214" w:name="_Toc61435252"/>
      <w:r w:rsidRPr="0044515D">
        <w:t>Engagements spécifiques</w:t>
      </w:r>
      <w:bookmarkEnd w:id="203"/>
      <w:bookmarkEnd w:id="204"/>
      <w:bookmarkEnd w:id="205"/>
      <w:bookmarkEnd w:id="206"/>
      <w:bookmarkEnd w:id="207"/>
      <w:bookmarkEnd w:id="208"/>
      <w:bookmarkEnd w:id="209"/>
      <w:bookmarkEnd w:id="210"/>
      <w:bookmarkEnd w:id="211"/>
      <w:bookmarkEnd w:id="212"/>
      <w:bookmarkEnd w:id="213"/>
      <w:bookmarkEnd w:id="214"/>
    </w:p>
    <w:p w14:paraId="74DD69D0" w14:textId="77777777" w:rsidR="0044515D" w:rsidRPr="0044515D" w:rsidRDefault="0044515D" w:rsidP="0044515D">
      <w:pPr>
        <w:shd w:val="clear" w:color="auto" w:fill="BFBFBF" w:themeFill="background1" w:themeFillShade="BF"/>
        <w:rPr>
          <w:rFonts w:ascii="Marianne Light" w:hAnsi="Marianne Light" w:cs="Calibri"/>
          <w:b/>
          <w:i/>
          <w:color w:val="00B050"/>
          <w:sz w:val="18"/>
          <w:szCs w:val="18"/>
        </w:rPr>
      </w:pPr>
      <w:r w:rsidRPr="0044515D">
        <w:rPr>
          <w:rFonts w:ascii="Marianne Light" w:hAnsi="Marianne Light" w:cs="Calibri"/>
          <w:b/>
          <w:i/>
          <w:color w:val="00B050"/>
          <w:sz w:val="18"/>
          <w:szCs w:val="18"/>
        </w:rPr>
        <w:t xml:space="preserve">Les mentions figurant en vert sont des variantes laissées à la discrétion de l’ADEME en fonction de la nature du projet et du calendrier de réalisation de l’opération. </w:t>
      </w:r>
    </w:p>
    <w:p w14:paraId="149E8770" w14:textId="71320F13" w:rsidR="0044515D" w:rsidRDefault="0044515D" w:rsidP="003921E7">
      <w:pPr>
        <w:pStyle w:val="TexteCourant"/>
      </w:pPr>
      <w:r w:rsidRPr="0044515D">
        <w:t>Le projet doit respecter toutes les</w:t>
      </w:r>
      <w:r w:rsidR="003549B0">
        <w:t xml:space="preserve"> règlementations,</w:t>
      </w:r>
      <w:r w:rsidRPr="0044515D">
        <w:t xml:space="preserve"> lois et normes applicables et le bénéficiaire doit obtenir toutes les autorisations administratives nécessaires relatives à la conformité des installations.</w:t>
      </w:r>
    </w:p>
    <w:p w14:paraId="49CF96DC" w14:textId="70ABB001" w:rsidR="0044515D" w:rsidRDefault="0044515D" w:rsidP="003921E7">
      <w:pPr>
        <w:pStyle w:val="Titre2"/>
        <w:numPr>
          <w:ilvl w:val="1"/>
          <w:numId w:val="42"/>
        </w:numPr>
        <w:ind w:left="624" w:hanging="454"/>
      </w:pPr>
      <w:bookmarkStart w:id="215" w:name="_Toc61435020"/>
      <w:bookmarkStart w:id="216" w:name="_Toc61435253"/>
      <w:r w:rsidRPr="0044515D">
        <w:t xml:space="preserve">Engagement sur la production thermique de l’installation à partir de </w:t>
      </w:r>
      <w:r w:rsidR="00985601">
        <w:t>géothermie</w:t>
      </w:r>
      <w:r w:rsidRPr="0044515D">
        <w:t xml:space="preserve"> (sortie </w:t>
      </w:r>
      <w:r w:rsidR="007674A5">
        <w:t>centrale</w:t>
      </w:r>
      <w:r w:rsidRPr="0044515D">
        <w:t>)</w:t>
      </w:r>
      <w:bookmarkEnd w:id="215"/>
      <w:bookmarkEnd w:id="216"/>
    </w:p>
    <w:p w14:paraId="79C20909" w14:textId="77777777" w:rsidR="00044550" w:rsidRPr="003921E7" w:rsidRDefault="00044550" w:rsidP="003921E7">
      <w:pPr>
        <w:pStyle w:val="TexteCourant"/>
        <w:rPr>
          <w:rFonts w:cstheme="minorHAnsi"/>
          <w:b/>
          <w:bCs/>
        </w:rPr>
      </w:pPr>
      <w:r w:rsidRPr="003921E7">
        <w:rPr>
          <w:rFonts w:cstheme="minorHAnsi"/>
          <w:b/>
          <w:bCs/>
        </w:rPr>
        <w:t xml:space="preserve">Le maître d'ouvrage s’engage sur une production de chaleur supplémentaire à partir de géothermie de </w:t>
      </w:r>
      <w:r w:rsidRPr="003921E7">
        <w:rPr>
          <w:rFonts w:cstheme="minorHAnsi"/>
          <w:b/>
          <w:bCs/>
          <w:color w:val="00B050"/>
          <w:kern w:val="0"/>
          <w:highlight w:val="lightGray"/>
        </w:rPr>
        <w:t>…..</w:t>
      </w:r>
      <w:r w:rsidRPr="003921E7">
        <w:rPr>
          <w:rFonts w:cstheme="minorHAnsi"/>
          <w:b/>
          <w:bCs/>
        </w:rPr>
        <w:t xml:space="preserve"> MWh/an. </w:t>
      </w:r>
    </w:p>
    <w:p w14:paraId="23E1A717" w14:textId="77777777" w:rsidR="00044550" w:rsidRPr="00F2082C" w:rsidRDefault="00044550" w:rsidP="003921E7">
      <w:pPr>
        <w:pStyle w:val="TexteCourant"/>
        <w:rPr>
          <w:rFonts w:cstheme="minorHAnsi"/>
        </w:rPr>
      </w:pPr>
      <w:r w:rsidRPr="00F2082C">
        <w:rPr>
          <w:rFonts w:cstheme="minorHAnsi"/>
        </w:rPr>
        <w:t>Cette valeur constitue la référence pour le calcul du versement du solde de la convention.</w:t>
      </w:r>
    </w:p>
    <w:p w14:paraId="22D3EAE9" w14:textId="1AC7BB12" w:rsidR="00044550" w:rsidRDefault="00044550" w:rsidP="003921E7">
      <w:pPr>
        <w:pStyle w:val="TexteCourant"/>
        <w:rPr>
          <w:rFonts w:cstheme="minorHAnsi"/>
        </w:rPr>
      </w:pPr>
      <w:r w:rsidRPr="00F2082C">
        <w:rPr>
          <w:rFonts w:cstheme="minorHAnsi"/>
        </w:rPr>
        <w:t>Le montant du solde de l'aide relative à l'installation de production d'EnR&amp;R sera recalculé au prorata du nombre de MWh EnR&amp;R réellement produits par l'installation aidée sur une période de 12 mois consécutifs (dans un délai de 24 mois après la mise en service de l'installation), par rapport à l'engagement initial.</w:t>
      </w:r>
    </w:p>
    <w:p w14:paraId="7B60699E" w14:textId="78AC98A6" w:rsidR="00EC1541" w:rsidRPr="00F2082C" w:rsidRDefault="00EC1541" w:rsidP="003921E7">
      <w:pPr>
        <w:pStyle w:val="TexteCourant"/>
        <w:rPr>
          <w:rFonts w:cstheme="minorHAnsi"/>
        </w:rPr>
      </w:pPr>
      <w:r w:rsidRPr="00EC1541">
        <w:rPr>
          <w:rFonts w:cstheme="minorHAnsi"/>
        </w:rPr>
        <w:lastRenderedPageBreak/>
        <w:t>L’ADEME se réserve le droit de demander le remboursement de la totalité des aides versées si la production moyenne d’EnR&amp;R sur cette période est inférieure à 50 % de l’engagement initial du maître d’ouvrage.</w:t>
      </w:r>
    </w:p>
    <w:p w14:paraId="370DB2CC" w14:textId="625C449C" w:rsidR="00044550" w:rsidRPr="002C7ACF" w:rsidRDefault="00044550" w:rsidP="003921E7">
      <w:pPr>
        <w:pStyle w:val="Titre2"/>
        <w:numPr>
          <w:ilvl w:val="1"/>
          <w:numId w:val="42"/>
        </w:numPr>
        <w:ind w:left="624" w:hanging="454"/>
      </w:pPr>
      <w:bookmarkStart w:id="217" w:name="_Toc61435021"/>
      <w:bookmarkStart w:id="218" w:name="_Toc61435254"/>
      <w:r>
        <w:t>Engagement s</w:t>
      </w:r>
      <w:r w:rsidRPr="002F10B9">
        <w:t>ystème de comptage, suivi, reporting de la production EnR&amp;R</w:t>
      </w:r>
      <w:bookmarkEnd w:id="217"/>
      <w:bookmarkEnd w:id="218"/>
    </w:p>
    <w:p w14:paraId="59719AB1" w14:textId="480C4401" w:rsidR="0044515D" w:rsidRPr="0044515D" w:rsidRDefault="0044515D" w:rsidP="003921E7">
      <w:pPr>
        <w:pStyle w:val="TexteCourant"/>
      </w:pPr>
      <w:r w:rsidRPr="0044515D">
        <w:t>Le comptage est un outil de pil</w:t>
      </w:r>
      <w:r w:rsidR="00E538A0">
        <w:t>otage à disposition du maître d</w:t>
      </w:r>
      <w:r w:rsidRPr="0044515D">
        <w:t>’ouvrage, lui permettant de réaliser le bilan énergétique, de calculer des indicateurs tel que le rendement de l’installation et ainsi de suivre et vérifier le bon fonctionnement de son installation.</w:t>
      </w:r>
    </w:p>
    <w:p w14:paraId="76486E89" w14:textId="69A5A4E9" w:rsidR="0044515D" w:rsidRPr="0044515D" w:rsidRDefault="0044515D" w:rsidP="003921E7">
      <w:pPr>
        <w:pStyle w:val="TexteCourant"/>
      </w:pPr>
      <w:r w:rsidRPr="0044515D">
        <w:t xml:space="preserve">Le maître d'ouvrage a à sa charge l’investissement et l’exploitation d’un compteur énergétique mesurant la production thermique de la </w:t>
      </w:r>
      <w:r w:rsidR="00E538A0">
        <w:t>centrale géothermique</w:t>
      </w:r>
      <w:r w:rsidRPr="0044515D">
        <w:t xml:space="preserve">. L’installation et l’exploitation du compteur doivent </w:t>
      </w:r>
      <w:r w:rsidR="006F46B0">
        <w:t>s'</w:t>
      </w:r>
      <w:r w:rsidRPr="0044515D">
        <w:t xml:space="preserve"> le cahier des charges de l’ADEME « Suivi à distance de la production d’énergie thermique des installations biomasse-énergie », ainsi que les fiches techniques par type de fluide caloporteur auxquelles ce cahier des charges fait référence (disponible sur le site internet de l’ADEME) :</w:t>
      </w:r>
    </w:p>
    <w:p w14:paraId="53C56FBC" w14:textId="77777777" w:rsidR="0044515D" w:rsidRPr="0044515D" w:rsidRDefault="00EC1541" w:rsidP="003921E7">
      <w:pPr>
        <w:jc w:val="both"/>
        <w:rPr>
          <w:rFonts w:ascii="Marianne Light" w:hAnsi="Marianne Light" w:cstheme="minorHAnsi"/>
          <w:sz w:val="18"/>
          <w:szCs w:val="18"/>
        </w:rPr>
      </w:pPr>
      <w:hyperlink r:id="rId15" w:history="1">
        <w:r w:rsidR="0044515D" w:rsidRPr="0044515D">
          <w:rPr>
            <w:rStyle w:val="Lienhypertexte"/>
            <w:rFonts w:ascii="Marianne Light" w:hAnsi="Marianne Light" w:cstheme="minorHAnsi"/>
            <w:sz w:val="18"/>
            <w:szCs w:val="18"/>
          </w:rPr>
          <w:t>http://www.ademe.fr/suivi-a-distance-production-denergie-thermique-installations-biomasse-energie</w:t>
        </w:r>
      </w:hyperlink>
    </w:p>
    <w:p w14:paraId="585C63C6" w14:textId="77777777" w:rsidR="0044515D" w:rsidRPr="0044515D" w:rsidRDefault="0044515D" w:rsidP="003921E7">
      <w:pPr>
        <w:pStyle w:val="TexteCourant"/>
        <w:rPr>
          <w:b/>
        </w:rPr>
      </w:pPr>
      <w:r w:rsidRPr="0044515D">
        <w:t xml:space="preserve">A compter de la date de réception de l’installation, le maître d'ouvrage dispose d’un </w:t>
      </w:r>
      <w:r w:rsidRPr="0044515D">
        <w:rPr>
          <w:b/>
        </w:rPr>
        <w:t>délai maximum de 6 mois</w:t>
      </w:r>
      <w:r w:rsidRPr="0044515D">
        <w:t xml:space="preserve"> pour proposer une </w:t>
      </w:r>
      <w:r w:rsidRPr="0044515D">
        <w:rPr>
          <w:b/>
        </w:rPr>
        <w:t>date de déclenchement du comptage de la chaleur.</w:t>
      </w:r>
    </w:p>
    <w:p w14:paraId="6B6C9305" w14:textId="77777777" w:rsidR="0044515D" w:rsidRPr="0044515D" w:rsidRDefault="0044515D" w:rsidP="003921E7">
      <w:pPr>
        <w:pStyle w:val="TexteCourant"/>
      </w:pPr>
      <w:r w:rsidRPr="0044515D">
        <w:t>L’ADEME pourra tenir compte d’aléas non imputables au bénéficiaire de l’aide dans la détermination de la date de démarrage du comptage de la chaleur. Le bénéficiaire de l’aide devra cependant alerter l’ADEME suffisamment en amont et préciser clairement les raisons.</w:t>
      </w:r>
    </w:p>
    <w:p w14:paraId="3F511CD4" w14:textId="77777777" w:rsidR="0044515D" w:rsidRPr="0044515D" w:rsidRDefault="0044515D" w:rsidP="003921E7">
      <w:pPr>
        <w:pStyle w:val="TexteCourant"/>
      </w:pPr>
      <w:r w:rsidRPr="0044515D">
        <w:t>Pour une installation produisant plus de 12 000 MWh par an d’énergie thermique, le maître d’ouvrage s’engage à télétransmettre ces données de production thermique à l’ADEME jusqu’à 3 ans après le versement du solde.</w:t>
      </w:r>
    </w:p>
    <w:p w14:paraId="25CBCE27" w14:textId="77777777" w:rsidR="0044515D" w:rsidRPr="0044515D" w:rsidRDefault="0044515D" w:rsidP="003921E7">
      <w:pPr>
        <w:pStyle w:val="TexteCourant"/>
      </w:pPr>
      <w:r w:rsidRPr="0044515D">
        <w:t xml:space="preserve">Le maître d'ouvrage est susceptible d’être contrôlé pour vérifier l’installation et l’exploitation correctes du compteur et de la télétransmission. </w:t>
      </w:r>
    </w:p>
    <w:p w14:paraId="1F0C2727" w14:textId="7DB3CAB5" w:rsidR="008B7E29" w:rsidRPr="00591776" w:rsidRDefault="0044515D" w:rsidP="003921E7">
      <w:pPr>
        <w:pStyle w:val="TexteCourant"/>
      </w:pPr>
      <w:r w:rsidRPr="0044515D">
        <w:t xml:space="preserve">Dès la mise en service de l’installation (pour les installations ayant une production à partir de </w:t>
      </w:r>
      <w:r w:rsidR="000A74BE">
        <w:t>géothermie</w:t>
      </w:r>
      <w:r w:rsidRPr="0044515D">
        <w:t xml:space="preserve"> supérieure à 12</w:t>
      </w:r>
      <w:r w:rsidR="008D5442">
        <w:t xml:space="preserve"> </w:t>
      </w:r>
      <w:r w:rsidRPr="0044515D">
        <w:t>000 MWh/an), le maître d’ouvrage devra informer l’ADEME afin de mettre en place la procédure de télérelevage de la production thermique. En cas de manquement du bénéficiaire à cet engagement, le comptage de la chaleur ne pourra pas être déclenché.</w:t>
      </w:r>
    </w:p>
    <w:p w14:paraId="613192E1" w14:textId="7009AC20" w:rsidR="008F0DD6" w:rsidRDefault="008F0DD6" w:rsidP="003921E7">
      <w:pPr>
        <w:pStyle w:val="Titre2"/>
        <w:numPr>
          <w:ilvl w:val="1"/>
          <w:numId w:val="42"/>
        </w:numPr>
        <w:ind w:left="624" w:hanging="454"/>
      </w:pPr>
      <w:bookmarkStart w:id="219" w:name="_Toc61435022"/>
      <w:bookmarkStart w:id="220" w:name="_Toc61435255"/>
      <w:r w:rsidRPr="008F0DD6">
        <w:t>Engagement sur l’adhésion au Fonds de garantie géothermie</w:t>
      </w:r>
      <w:bookmarkEnd w:id="219"/>
      <w:bookmarkEnd w:id="220"/>
    </w:p>
    <w:p w14:paraId="222DDE67" w14:textId="45FE67FD" w:rsidR="008F0DD6" w:rsidRPr="008F0DD6" w:rsidRDefault="008F0DD6" w:rsidP="003921E7">
      <w:pPr>
        <w:pStyle w:val="TexteCourant"/>
        <w:rPr>
          <w:vertAlign w:val="superscript"/>
        </w:rPr>
      </w:pPr>
      <w:r>
        <w:t>L</w:t>
      </w:r>
      <w:r w:rsidRPr="008F0DD6">
        <w:t>e bénéficiaire s’engage, pour l’installation aidée, à adhérer au Fonds de garantie géothermie</w:t>
      </w:r>
      <w:r w:rsidRPr="008F0DD6">
        <w:rPr>
          <w:vertAlign w:val="superscript"/>
        </w:rPr>
        <w:footnoteReference w:id="6"/>
      </w:r>
      <w:r w:rsidRPr="008F0DD6">
        <w:rPr>
          <w:vertAlign w:val="superscript"/>
        </w:rPr>
        <w:t>.</w:t>
      </w:r>
    </w:p>
    <w:p w14:paraId="51CB1179" w14:textId="52F576CB" w:rsidR="008F0DD6" w:rsidRDefault="008F0DD6" w:rsidP="003921E7">
      <w:pPr>
        <w:pStyle w:val="Titre2"/>
        <w:numPr>
          <w:ilvl w:val="1"/>
          <w:numId w:val="42"/>
        </w:numPr>
        <w:ind w:left="624" w:hanging="454"/>
      </w:pPr>
      <w:bookmarkStart w:id="221" w:name="_Toc61435023"/>
      <w:bookmarkStart w:id="222" w:name="_Toc61435256"/>
      <w:bookmarkStart w:id="223" w:name="_Toc33454447"/>
      <w:bookmarkStart w:id="224" w:name="_Toc53494958"/>
      <w:r w:rsidRPr="008F0DD6">
        <w:t xml:space="preserve">Engagement </w:t>
      </w:r>
      <w:r>
        <w:t>de transmission des données d’exploitation des ouvrages sous sol au BRGM</w:t>
      </w:r>
      <w:bookmarkEnd w:id="221"/>
      <w:bookmarkEnd w:id="222"/>
    </w:p>
    <w:p w14:paraId="6825A8B8" w14:textId="2B89725D" w:rsidR="008F0DD6" w:rsidRPr="008F0DD6" w:rsidRDefault="008F0DD6" w:rsidP="003921E7">
      <w:pPr>
        <w:pStyle w:val="TexteCourant"/>
      </w:pPr>
      <w:r w:rsidRPr="008F0DD6">
        <w:t>Le bénéficiaire s’engage, pour l’installation aidée, à transmettre au BRGM durant toute la durée d’exploitation de l’ouvrage</w:t>
      </w:r>
      <w:r w:rsidR="008B7E29">
        <w:t>,</w:t>
      </w:r>
      <w:r w:rsidRPr="008F0DD6">
        <w:t xml:space="preserve"> les informations permettant d’alimenter les bases de données</w:t>
      </w:r>
      <w:r w:rsidRPr="008F0DD6">
        <w:rPr>
          <w:rFonts w:ascii="Calibri" w:hAnsi="Calibri" w:cs="Calibri"/>
        </w:rPr>
        <w:t> </w:t>
      </w:r>
      <w:r w:rsidRPr="008F0DD6">
        <w:t>des op</w:t>
      </w:r>
      <w:r w:rsidRPr="008F0DD6">
        <w:rPr>
          <w:rFonts w:cs="Marianne Light"/>
        </w:rPr>
        <w:t>é</w:t>
      </w:r>
      <w:r w:rsidRPr="008F0DD6">
        <w:t>rations de g</w:t>
      </w:r>
      <w:r w:rsidRPr="008F0DD6">
        <w:rPr>
          <w:rFonts w:cs="Marianne Light"/>
        </w:rPr>
        <w:t>é</w:t>
      </w:r>
      <w:r w:rsidRPr="008F0DD6">
        <w:t>othermie profonde</w:t>
      </w:r>
      <w:r w:rsidR="008B7E29">
        <w:t xml:space="preserve"> (SYBASE)</w:t>
      </w:r>
      <w:r w:rsidRPr="008F0DD6">
        <w:t>.</w:t>
      </w:r>
    </w:p>
    <w:p w14:paraId="09D2F9B5" w14:textId="6B5C3F61" w:rsidR="0044515D" w:rsidRPr="001B1604" w:rsidRDefault="0044515D" w:rsidP="001D15CA">
      <w:pPr>
        <w:pStyle w:val="Titre2"/>
        <w:numPr>
          <w:ilvl w:val="1"/>
          <w:numId w:val="42"/>
        </w:numPr>
        <w:ind w:left="624" w:hanging="454"/>
      </w:pPr>
      <w:bookmarkStart w:id="225" w:name="_Toc61435024"/>
      <w:bookmarkStart w:id="226" w:name="_Toc61435257"/>
      <w:r w:rsidRPr="0044515D">
        <w:lastRenderedPageBreak/>
        <w:t xml:space="preserve">Engagement sur le bouquet énergétique et injection d’EnR&amp;R du réseau de </w:t>
      </w:r>
      <w:r w:rsidRPr="001B1604">
        <w:rPr>
          <w:rFonts w:cstheme="minorHAnsi"/>
          <w:color w:val="00B050"/>
        </w:rPr>
        <w:t>chaud et de froid</w:t>
      </w:r>
      <w:bookmarkEnd w:id="223"/>
      <w:bookmarkEnd w:id="224"/>
      <w:bookmarkEnd w:id="225"/>
      <w:bookmarkEnd w:id="226"/>
    </w:p>
    <w:p w14:paraId="1ABBD3E2" w14:textId="77777777" w:rsidR="00044550" w:rsidRPr="003921E7" w:rsidRDefault="00044550" w:rsidP="003921E7">
      <w:pPr>
        <w:pStyle w:val="Pucenoir"/>
        <w:rPr>
          <w:color w:val="00B050"/>
        </w:rPr>
      </w:pPr>
      <w:r w:rsidRPr="003921E7">
        <w:rPr>
          <w:color w:val="00B050"/>
        </w:rPr>
        <w:t>Pour tout projet</w:t>
      </w:r>
      <w:r w:rsidRPr="003921E7">
        <w:rPr>
          <w:rFonts w:ascii="Calibri" w:hAnsi="Calibri" w:cs="Calibri"/>
          <w:color w:val="00B050"/>
        </w:rPr>
        <w:t> </w:t>
      </w:r>
      <w:r w:rsidRPr="003921E7">
        <w:rPr>
          <w:color w:val="00B050"/>
        </w:rPr>
        <w:t>: le r</w:t>
      </w:r>
      <w:r w:rsidRPr="003921E7">
        <w:rPr>
          <w:rFonts w:cs="Marianne Light"/>
          <w:color w:val="00B050"/>
        </w:rPr>
        <w:t>é</w:t>
      </w:r>
      <w:r w:rsidRPr="003921E7">
        <w:rPr>
          <w:color w:val="00B050"/>
        </w:rPr>
        <w:t>seau sera aliment</w:t>
      </w:r>
      <w:r w:rsidRPr="003921E7">
        <w:rPr>
          <w:rFonts w:cs="Marianne Light"/>
          <w:color w:val="00B050"/>
        </w:rPr>
        <w:t>é</w:t>
      </w:r>
      <w:r w:rsidRPr="003921E7">
        <w:rPr>
          <w:color w:val="00B050"/>
        </w:rPr>
        <w:t xml:space="preserve"> pour au moins par 65% d'EnR ou de récupération sauf dérogation sur les projets de géothermie, récupération de chaleur fatale, validée par l’ADEME.</w:t>
      </w:r>
    </w:p>
    <w:p w14:paraId="32BC45D7" w14:textId="77777777" w:rsidR="00044550" w:rsidRPr="00BB4251" w:rsidRDefault="00044550" w:rsidP="00044550">
      <w:pPr>
        <w:ind w:left="708"/>
        <w:rPr>
          <w:rFonts w:ascii="Marianne Light" w:hAnsi="Marianne Light" w:cstheme="minorHAnsi"/>
          <w:color w:val="00B050"/>
          <w:kern w:val="0"/>
          <w:sz w:val="18"/>
          <w:szCs w:val="18"/>
        </w:rPr>
      </w:pPr>
    </w:p>
    <w:p w14:paraId="7A7D73B9" w14:textId="5E3F75E4" w:rsidR="00044550" w:rsidRPr="003921E7" w:rsidRDefault="00044550" w:rsidP="003921E7">
      <w:pPr>
        <w:pStyle w:val="Pucenoir"/>
      </w:pPr>
      <w:r w:rsidRPr="00BB4251">
        <w:t xml:space="preserve">La densité thermique </w:t>
      </w:r>
      <w:r w:rsidRPr="00BB4251">
        <w:rPr>
          <w:color w:val="00B050"/>
        </w:rPr>
        <w:t xml:space="preserve">du réseau, ou de l’extension </w:t>
      </w:r>
      <w:r w:rsidRPr="00BB4251">
        <w:t xml:space="preserve">sera au moins égale à 1,5 MWh / </w:t>
      </w:r>
      <w:r>
        <w:t>(</w:t>
      </w:r>
      <w:r w:rsidRPr="00BB4251">
        <w:t>an.mètre linéaire</w:t>
      </w:r>
      <w:r>
        <w:t>)</w:t>
      </w:r>
      <w:r w:rsidRPr="00BB4251">
        <w:t>.</w:t>
      </w:r>
    </w:p>
    <w:p w14:paraId="187CB3A8" w14:textId="76EF5257" w:rsidR="00044550" w:rsidRPr="003921E7" w:rsidRDefault="00044550" w:rsidP="003921E7">
      <w:pPr>
        <w:pStyle w:val="Pucenoir"/>
        <w:rPr>
          <w:color w:val="00B050"/>
        </w:rPr>
      </w:pPr>
      <w:r w:rsidRPr="003921E7">
        <w:rPr>
          <w:color w:val="00B050"/>
        </w:rPr>
        <w:t xml:space="preserve">Dans le cas d'une extension, le bénéficiaire s'engage sur une injection supplémentaire de </w:t>
      </w:r>
      <w:r w:rsidRPr="003921E7">
        <w:rPr>
          <w:color w:val="00B050"/>
          <w:highlight w:val="lightGray"/>
        </w:rPr>
        <w:t>…..</w:t>
      </w:r>
      <w:r w:rsidRPr="003921E7">
        <w:rPr>
          <w:color w:val="00B050"/>
        </w:rPr>
        <w:t xml:space="preserve"> MWh/an d’EnR&amp;R au minimum. Cette valeur constitue la référence pour le calcul du versement du solde de la convention.</w:t>
      </w:r>
    </w:p>
    <w:p w14:paraId="0304FC1E" w14:textId="77777777" w:rsidR="00044550" w:rsidRPr="003921E7" w:rsidRDefault="00044550" w:rsidP="003921E7">
      <w:pPr>
        <w:pStyle w:val="Pucenoir"/>
        <w:rPr>
          <w:color w:val="00B050"/>
        </w:rPr>
      </w:pPr>
      <w:r w:rsidRPr="003921E7">
        <w:rPr>
          <w:color w:val="00B050"/>
        </w:rPr>
        <w:t xml:space="preserve">Dans le cas d'une création, le bénéficiaire s'engage sur une injection supplémentaire de </w:t>
      </w:r>
      <w:r w:rsidRPr="003921E7">
        <w:rPr>
          <w:color w:val="00B050"/>
          <w:highlight w:val="lightGray"/>
        </w:rPr>
        <w:t>…..</w:t>
      </w:r>
      <w:r w:rsidRPr="003921E7">
        <w:rPr>
          <w:color w:val="00B050"/>
        </w:rPr>
        <w:t xml:space="preserve"> MWh/an d’EnR&amp;R au minimum. Cette valeur constitue la référence pour le calcul du versement du solde de la convention.</w:t>
      </w:r>
    </w:p>
    <w:p w14:paraId="039CF106" w14:textId="0570D6AE" w:rsidR="0044515D" w:rsidRPr="003921E7" w:rsidRDefault="00044550" w:rsidP="003921E7">
      <w:pPr>
        <w:pStyle w:val="TexteCourant"/>
      </w:pPr>
      <w:r w:rsidRPr="00F74161">
        <w:t>Le montant du solde de l'aide relative aux rés</w:t>
      </w:r>
      <w:r>
        <w:t xml:space="preserve">eaux de distribution de chaleur et/ou de froid </w:t>
      </w:r>
      <w:r w:rsidRPr="00F74161">
        <w:t>sera recalculé au prorata du nombre de MWh EnR&amp;R réellement injectés sur une période de 12 mois consécutifs (dans un délai de 24 mois après la mise en service de l'installation), par rapport à l'engagement initial.</w:t>
      </w:r>
    </w:p>
    <w:p w14:paraId="15E472E3" w14:textId="77777777" w:rsidR="0044515D" w:rsidRPr="003921E7" w:rsidRDefault="0044515D" w:rsidP="003921E7">
      <w:pPr>
        <w:spacing w:before="240"/>
        <w:rPr>
          <w:rFonts w:ascii="Marianne Light" w:hAnsi="Marianne Light" w:cstheme="minorHAnsi"/>
          <w:b/>
          <w:bCs/>
          <w:color w:val="00B050"/>
          <w:kern w:val="0"/>
          <w:sz w:val="18"/>
          <w:szCs w:val="18"/>
        </w:rPr>
      </w:pPr>
      <w:r w:rsidRPr="003921E7">
        <w:rPr>
          <w:rFonts w:ascii="Marianne Light" w:hAnsi="Marianne Light" w:cstheme="minorHAnsi"/>
          <w:b/>
          <w:bCs/>
          <w:color w:val="00B050"/>
          <w:kern w:val="0"/>
          <w:sz w:val="18"/>
          <w:szCs w:val="18"/>
        </w:rPr>
        <w:t>Le cas échéant (cas des travaux anticipés, hors densification)</w:t>
      </w:r>
      <w:r w:rsidRPr="003921E7">
        <w:rPr>
          <w:rFonts w:cs="Calibri"/>
          <w:b/>
          <w:bCs/>
          <w:color w:val="00B050"/>
          <w:kern w:val="0"/>
          <w:sz w:val="18"/>
          <w:szCs w:val="18"/>
        </w:rPr>
        <w:t> </w:t>
      </w:r>
      <w:r w:rsidRPr="003921E7">
        <w:rPr>
          <w:rFonts w:ascii="Marianne Light" w:hAnsi="Marianne Light" w:cstheme="minorHAnsi"/>
          <w:b/>
          <w:bCs/>
          <w:color w:val="00B050"/>
          <w:kern w:val="0"/>
          <w:sz w:val="18"/>
          <w:szCs w:val="18"/>
        </w:rPr>
        <w:t>:</w:t>
      </w:r>
    </w:p>
    <w:p w14:paraId="4F933AF7" w14:textId="48205257" w:rsidR="0044515D" w:rsidRPr="0044515D" w:rsidRDefault="0044515D" w:rsidP="0044515D">
      <w:pPr>
        <w:jc w:val="both"/>
        <w:rPr>
          <w:rFonts w:ascii="Marianne Light" w:hAnsi="Marianne Light" w:cstheme="minorHAnsi"/>
          <w:i/>
          <w:color w:val="00B050"/>
          <w:kern w:val="0"/>
          <w:sz w:val="18"/>
          <w:szCs w:val="18"/>
        </w:rPr>
      </w:pPr>
      <w:r w:rsidRPr="0044515D">
        <w:rPr>
          <w:rFonts w:ascii="Marianne Light" w:hAnsi="Marianne Light" w:cstheme="minorHAnsi"/>
          <w:i/>
          <w:color w:val="00B050"/>
          <w:kern w:val="0"/>
          <w:sz w:val="18"/>
          <w:szCs w:val="18"/>
        </w:rPr>
        <w:t>Les projets de créations ou d'extensions, hors densification, présentant un caractère d'urgence, (réalisation concomitante à des travaux d'infrastructure ne pouvant être retardé</w:t>
      </w:r>
      <w:r w:rsidR="00246CDA">
        <w:rPr>
          <w:rFonts w:ascii="Marianne Light" w:hAnsi="Marianne Light" w:cstheme="minorHAnsi"/>
          <w:i/>
          <w:color w:val="00B050"/>
          <w:kern w:val="0"/>
          <w:sz w:val="18"/>
          <w:szCs w:val="18"/>
        </w:rPr>
        <w:t>s</w:t>
      </w:r>
      <w:r w:rsidRPr="0044515D">
        <w:rPr>
          <w:rFonts w:ascii="Marianne Light" w:hAnsi="Marianne Light" w:cstheme="minorHAnsi"/>
          <w:i/>
          <w:color w:val="00B050"/>
          <w:kern w:val="0"/>
          <w:sz w:val="18"/>
          <w:szCs w:val="18"/>
        </w:rPr>
        <w:t>, opportunités de raccordements non prévues…) et qui ne pourront respecter un niveau de 65% d’EnR&amp;R, au moment du dépôt du dossier de demande d'aide lors de cette première phase de travaux, devront présenter le schéma directeur de développement du réseau à l'horizon 2025 (cahier des charges disponible sur le site de l’ADEME). Ce schéma comprendra notamment un engagement du maître d'ouvrage à réaliser, dans un délai inférieur à 5 ans, l'investissement de production de chaleur EnR&amp;R nécessaire pour atteindre le taux requis d'au moins 65% d'EnR&amp;R sur le réseau, ainsi qu'un planning prévisionnel des travaux. Si cet engagement n’est pas respecté dans le délai annoncé, le bénéficiaire devra rembourser l’aide de l’ADEME.</w:t>
      </w:r>
    </w:p>
    <w:p w14:paraId="56D17631" w14:textId="64AC9BEA" w:rsidR="0044515D" w:rsidRPr="003921E7" w:rsidRDefault="008B7E29" w:rsidP="003921E7">
      <w:pPr>
        <w:spacing w:before="240"/>
        <w:jc w:val="both"/>
        <w:rPr>
          <w:rFonts w:ascii="Marianne Light" w:hAnsi="Marianne Light" w:cstheme="minorHAnsi"/>
          <w:b/>
          <w:bCs/>
          <w:color w:val="00B050"/>
          <w:kern w:val="0"/>
          <w:sz w:val="18"/>
          <w:szCs w:val="18"/>
        </w:rPr>
      </w:pPr>
      <w:r w:rsidRPr="003921E7">
        <w:rPr>
          <w:rFonts w:ascii="Marianne Light" w:hAnsi="Marianne Light" w:cstheme="minorHAnsi"/>
          <w:b/>
          <w:bCs/>
          <w:color w:val="00B050"/>
          <w:kern w:val="0"/>
          <w:sz w:val="18"/>
          <w:szCs w:val="18"/>
        </w:rPr>
        <w:t>Le cas échéant (c</w:t>
      </w:r>
      <w:r w:rsidR="0044515D" w:rsidRPr="003921E7">
        <w:rPr>
          <w:rFonts w:ascii="Marianne Light" w:hAnsi="Marianne Light" w:cstheme="minorHAnsi"/>
          <w:b/>
          <w:bCs/>
          <w:color w:val="00B050"/>
          <w:kern w:val="0"/>
          <w:sz w:val="18"/>
          <w:szCs w:val="18"/>
        </w:rPr>
        <w:t>as particuliers programme de densification)</w:t>
      </w:r>
      <w:r w:rsidR="0044515D" w:rsidRPr="003921E7">
        <w:rPr>
          <w:rFonts w:cs="Calibri"/>
          <w:b/>
          <w:bCs/>
          <w:color w:val="00B050"/>
          <w:kern w:val="0"/>
          <w:sz w:val="18"/>
          <w:szCs w:val="18"/>
        </w:rPr>
        <w:t> </w:t>
      </w:r>
      <w:r w:rsidR="0044515D" w:rsidRPr="003921E7">
        <w:rPr>
          <w:rFonts w:ascii="Marianne Light" w:hAnsi="Marianne Light" w:cstheme="minorHAnsi"/>
          <w:b/>
          <w:bCs/>
          <w:color w:val="00B050"/>
          <w:kern w:val="0"/>
          <w:sz w:val="18"/>
          <w:szCs w:val="18"/>
        </w:rPr>
        <w:t>: (</w:t>
      </w:r>
      <w:r w:rsidR="0044515D" w:rsidRPr="003921E7">
        <w:rPr>
          <w:rFonts w:ascii="Marianne Light" w:hAnsi="Marianne Light" w:cs="Marianne Light"/>
          <w:b/>
          <w:bCs/>
          <w:color w:val="00B050"/>
          <w:kern w:val="0"/>
          <w:sz w:val="18"/>
          <w:szCs w:val="18"/>
        </w:rPr>
        <w:t>à</w:t>
      </w:r>
      <w:r w:rsidR="0044515D" w:rsidRPr="003921E7">
        <w:rPr>
          <w:rFonts w:ascii="Marianne Light" w:hAnsi="Marianne Light" w:cstheme="minorHAnsi"/>
          <w:b/>
          <w:bCs/>
          <w:color w:val="00B050"/>
          <w:kern w:val="0"/>
          <w:sz w:val="18"/>
          <w:szCs w:val="18"/>
        </w:rPr>
        <w:t xml:space="preserve"> supprimer si non concern</w:t>
      </w:r>
      <w:r w:rsidR="0044515D" w:rsidRPr="003921E7">
        <w:rPr>
          <w:rFonts w:ascii="Marianne Light" w:hAnsi="Marianne Light" w:cs="Marianne Light"/>
          <w:b/>
          <w:bCs/>
          <w:color w:val="00B050"/>
          <w:kern w:val="0"/>
          <w:sz w:val="18"/>
          <w:szCs w:val="18"/>
        </w:rPr>
        <w:t>é</w:t>
      </w:r>
      <w:r w:rsidR="0044515D" w:rsidRPr="003921E7">
        <w:rPr>
          <w:rFonts w:ascii="Marianne Light" w:hAnsi="Marianne Light" w:cstheme="minorHAnsi"/>
          <w:b/>
          <w:bCs/>
          <w:color w:val="00B050"/>
          <w:kern w:val="0"/>
          <w:sz w:val="18"/>
          <w:szCs w:val="18"/>
        </w:rPr>
        <w:t>)</w:t>
      </w:r>
    </w:p>
    <w:p w14:paraId="49E491C9" w14:textId="137D9B8F" w:rsidR="0044515D" w:rsidRPr="0044515D" w:rsidRDefault="0044515D" w:rsidP="0044515D">
      <w:pPr>
        <w:jc w:val="both"/>
        <w:rPr>
          <w:rFonts w:ascii="Marianne Light" w:hAnsi="Marianne Light" w:cstheme="minorHAnsi"/>
          <w:i/>
          <w:color w:val="00B050"/>
          <w:kern w:val="0"/>
          <w:sz w:val="18"/>
          <w:szCs w:val="18"/>
        </w:rPr>
      </w:pPr>
      <w:r w:rsidRPr="0044515D">
        <w:rPr>
          <w:rFonts w:ascii="Marianne Light" w:hAnsi="Marianne Light" w:cstheme="minorHAnsi"/>
          <w:b/>
          <w:i/>
          <w:color w:val="00B050"/>
          <w:kern w:val="0"/>
          <w:sz w:val="18"/>
          <w:szCs w:val="18"/>
        </w:rPr>
        <w:t>Nota</w:t>
      </w:r>
      <w:r w:rsidRPr="0044515D">
        <w:rPr>
          <w:rFonts w:cs="Calibri"/>
          <w:b/>
          <w:i/>
          <w:color w:val="00B050"/>
          <w:kern w:val="0"/>
          <w:sz w:val="18"/>
          <w:szCs w:val="18"/>
        </w:rPr>
        <w:t> </w:t>
      </w:r>
      <w:r w:rsidRPr="0044515D">
        <w:rPr>
          <w:rFonts w:ascii="Marianne Light" w:hAnsi="Marianne Light" w:cstheme="minorHAnsi"/>
          <w:b/>
          <w:i/>
          <w:color w:val="00B050"/>
          <w:kern w:val="0"/>
          <w:sz w:val="18"/>
          <w:szCs w:val="18"/>
        </w:rPr>
        <w:t>1:</w:t>
      </w:r>
      <w:r w:rsidRPr="0044515D">
        <w:rPr>
          <w:rFonts w:ascii="Marianne Light" w:hAnsi="Marianne Light" w:cstheme="minorHAnsi"/>
          <w:i/>
          <w:color w:val="00B050"/>
          <w:kern w:val="0"/>
          <w:sz w:val="18"/>
          <w:szCs w:val="18"/>
        </w:rPr>
        <w:t xml:space="preserve"> Pour les réseaux qui ne sont pas encore à 50 % </w:t>
      </w:r>
      <w:r w:rsidR="00246CDA">
        <w:rPr>
          <w:rFonts w:ascii="Marianne Light" w:hAnsi="Marianne Light" w:cstheme="minorHAnsi"/>
          <w:i/>
          <w:color w:val="00B050"/>
          <w:kern w:val="0"/>
          <w:sz w:val="18"/>
          <w:szCs w:val="18"/>
        </w:rPr>
        <w:t>d’</w:t>
      </w:r>
      <w:r w:rsidRPr="0044515D">
        <w:rPr>
          <w:rFonts w:ascii="Marianne Light" w:hAnsi="Marianne Light" w:cstheme="minorHAnsi"/>
          <w:i/>
          <w:color w:val="00B050"/>
          <w:kern w:val="0"/>
          <w:sz w:val="18"/>
          <w:szCs w:val="18"/>
        </w:rPr>
        <w:t>EnR&amp;R au moment du dépôt de la demande d’aide, mais qui dans leur schéma directeur, ont inscrit l’objectif d’atteinte de +50% d’EnR&amp;R : il sera fourni un engagement du bénéficiaire ou de l’autorité organisatrice d’atteindre ce taux en mettant en œuvre les productions de chaleur EnR&amp;R complémentaire dans un délai de 5 ans maximum.</w:t>
      </w:r>
      <w:r w:rsidRPr="0044515D">
        <w:rPr>
          <w:rFonts w:ascii="Marianne Light" w:hAnsi="Marianne Light" w:cstheme="minorHAnsi"/>
          <w:color w:val="00B050"/>
          <w:kern w:val="0"/>
          <w:sz w:val="18"/>
          <w:szCs w:val="18"/>
          <w:lang w:eastAsia="en-US"/>
        </w:rPr>
        <w:t xml:space="preserve"> </w:t>
      </w:r>
      <w:r w:rsidRPr="0044515D">
        <w:rPr>
          <w:rFonts w:ascii="Marianne Light" w:hAnsi="Marianne Light" w:cstheme="minorHAnsi"/>
          <w:i/>
          <w:color w:val="00B050"/>
          <w:kern w:val="0"/>
          <w:sz w:val="18"/>
          <w:szCs w:val="18"/>
          <w:lang w:eastAsia="en-US"/>
        </w:rPr>
        <w:t>Si cet engagement n’est pas respecté, le bénéficiaire devra rembourser l’aide de l’ADEME.</w:t>
      </w:r>
    </w:p>
    <w:p w14:paraId="4AE953F1" w14:textId="7E39B2D5" w:rsidR="0044515D" w:rsidRPr="0044515D" w:rsidRDefault="0044515D" w:rsidP="0044515D">
      <w:pPr>
        <w:jc w:val="both"/>
        <w:rPr>
          <w:rFonts w:ascii="Marianne Light" w:hAnsi="Marianne Light" w:cstheme="minorHAnsi"/>
          <w:i/>
          <w:color w:val="00B050"/>
          <w:kern w:val="0"/>
          <w:sz w:val="18"/>
          <w:szCs w:val="18"/>
          <w:lang w:eastAsia="en-US"/>
        </w:rPr>
      </w:pPr>
      <w:r w:rsidRPr="0044515D">
        <w:rPr>
          <w:rFonts w:ascii="Marianne Light" w:hAnsi="Marianne Light" w:cstheme="minorHAnsi"/>
          <w:b/>
          <w:i/>
          <w:color w:val="00B050"/>
          <w:kern w:val="0"/>
          <w:sz w:val="18"/>
          <w:szCs w:val="18"/>
        </w:rPr>
        <w:t>Nota</w:t>
      </w:r>
      <w:r w:rsidRPr="0044515D">
        <w:rPr>
          <w:rFonts w:cs="Calibri"/>
          <w:b/>
          <w:i/>
          <w:color w:val="00B050"/>
          <w:kern w:val="0"/>
          <w:sz w:val="18"/>
          <w:szCs w:val="18"/>
        </w:rPr>
        <w:t> </w:t>
      </w:r>
      <w:r w:rsidRPr="0044515D">
        <w:rPr>
          <w:rFonts w:ascii="Marianne Light" w:hAnsi="Marianne Light" w:cstheme="minorHAnsi"/>
          <w:b/>
          <w:i/>
          <w:color w:val="00B050"/>
          <w:kern w:val="0"/>
          <w:sz w:val="18"/>
          <w:szCs w:val="18"/>
        </w:rPr>
        <w:t>2:</w:t>
      </w:r>
      <w:r w:rsidRPr="0044515D">
        <w:rPr>
          <w:rFonts w:ascii="Marianne Light" w:hAnsi="Marianne Light" w:cstheme="minorHAnsi"/>
          <w:i/>
          <w:color w:val="00B050"/>
          <w:kern w:val="0"/>
          <w:sz w:val="18"/>
          <w:szCs w:val="18"/>
        </w:rPr>
        <w:t xml:space="preserve"> Pour les réseaux qui ne peuvent pas injecter une production supplémentaire d’EnR&amp;R à l’issue du programme de densification, mais qui ont pour objectif de renforcer leur production EnR&amp;R à terme : il sera fourni un engagement du bénéficiaire ou de l’autorité organisatrice d’atteindre les engagements d’injection supplémentaires d’EnR&amp;R dans un délai de 5 maximum. </w:t>
      </w:r>
      <w:r w:rsidRPr="0044515D">
        <w:rPr>
          <w:rFonts w:ascii="Marianne Light" w:hAnsi="Marianne Light" w:cstheme="minorHAnsi"/>
          <w:i/>
          <w:color w:val="00B050"/>
          <w:kern w:val="0"/>
          <w:sz w:val="18"/>
          <w:szCs w:val="18"/>
          <w:lang w:eastAsia="en-US"/>
        </w:rPr>
        <w:t>Si cet engagement n’est pas respecté, le bénéficiaire devra rembourser l’aide de l’ADEME</w:t>
      </w:r>
      <w:bookmarkStart w:id="227" w:name="_GoBack"/>
      <w:bookmarkEnd w:id="227"/>
      <w:r w:rsidRPr="0044515D">
        <w:rPr>
          <w:rFonts w:ascii="Marianne Light" w:hAnsi="Marianne Light" w:cstheme="minorHAnsi"/>
          <w:i/>
          <w:color w:val="00B050"/>
          <w:kern w:val="0"/>
          <w:sz w:val="18"/>
          <w:szCs w:val="18"/>
          <w:lang w:eastAsia="en-US"/>
        </w:rPr>
        <w:t>.</w:t>
      </w:r>
    </w:p>
    <w:p w14:paraId="4147F128" w14:textId="715E4B38" w:rsidR="0044515D" w:rsidRPr="003921E7" w:rsidRDefault="0044515D" w:rsidP="003921E7">
      <w:pPr>
        <w:pStyle w:val="Titre2"/>
        <w:numPr>
          <w:ilvl w:val="1"/>
          <w:numId w:val="42"/>
        </w:numPr>
        <w:ind w:left="624" w:hanging="454"/>
        <w:rPr>
          <w:color w:val="00B050"/>
        </w:rPr>
      </w:pPr>
      <w:bookmarkStart w:id="228" w:name="_Toc61435025"/>
      <w:bookmarkStart w:id="229" w:name="_Toc61435258"/>
      <w:r w:rsidRPr="003921E7">
        <w:rPr>
          <w:color w:val="00B050"/>
        </w:rPr>
        <w:t>Obligation d’information sur le schéma directeur</w:t>
      </w:r>
      <w:bookmarkEnd w:id="228"/>
      <w:bookmarkEnd w:id="229"/>
      <w:r w:rsidRPr="003921E7">
        <w:rPr>
          <w:color w:val="00B050"/>
        </w:rPr>
        <w:t xml:space="preserve"> </w:t>
      </w:r>
    </w:p>
    <w:p w14:paraId="7FFB56FB" w14:textId="77777777" w:rsidR="0044515D" w:rsidRPr="0044515D" w:rsidRDefault="0044515D" w:rsidP="0044515D">
      <w:pPr>
        <w:rPr>
          <w:rFonts w:ascii="Marianne Light" w:hAnsi="Marianne Light" w:cstheme="minorHAnsi"/>
          <w:color w:val="00B050"/>
          <w:kern w:val="0"/>
          <w:sz w:val="18"/>
          <w:szCs w:val="18"/>
        </w:rPr>
      </w:pPr>
      <w:r w:rsidRPr="0044515D">
        <w:rPr>
          <w:rFonts w:ascii="Marianne Light" w:hAnsi="Marianne Light" w:cstheme="minorHAnsi"/>
          <w:color w:val="00B050"/>
          <w:kern w:val="0"/>
          <w:sz w:val="18"/>
          <w:szCs w:val="18"/>
        </w:rPr>
        <w:t>(Chapitre à conserver dans le cadre d’une extension uniquement) :</w:t>
      </w:r>
    </w:p>
    <w:p w14:paraId="6844D803" w14:textId="77777777" w:rsidR="0044515D" w:rsidRPr="0044515D" w:rsidRDefault="0044515D" w:rsidP="0044515D">
      <w:pPr>
        <w:rPr>
          <w:rFonts w:ascii="Marianne Light" w:hAnsi="Marianne Light" w:cstheme="minorHAnsi"/>
          <w:color w:val="00B050"/>
          <w:kern w:val="0"/>
          <w:sz w:val="18"/>
          <w:szCs w:val="18"/>
        </w:rPr>
      </w:pPr>
      <w:r w:rsidRPr="0044515D">
        <w:rPr>
          <w:rFonts w:ascii="Marianne Light" w:hAnsi="Marianne Light" w:cstheme="minorHAnsi"/>
          <w:color w:val="00B050"/>
          <w:kern w:val="0"/>
          <w:sz w:val="18"/>
          <w:szCs w:val="18"/>
        </w:rPr>
        <w:t>Si le bénéficiaire est associé à une démarche de schéma directeur par l’autorité délégante, il s’engage à tenir informé l’ADEME de son avancement et des dates de commissions.</w:t>
      </w:r>
    </w:p>
    <w:p w14:paraId="37CE571D" w14:textId="21CBE324" w:rsidR="00F25439" w:rsidRDefault="00F25439" w:rsidP="00AE0AE9">
      <w:pPr>
        <w:widowControl w:val="0"/>
        <w:autoSpaceDE w:val="0"/>
        <w:autoSpaceDN w:val="0"/>
        <w:adjustRightInd w:val="0"/>
        <w:spacing w:line="240" w:lineRule="auto"/>
        <w:jc w:val="both"/>
        <w:rPr>
          <w:rFonts w:ascii="Marianne Light" w:hAnsi="Marianne Light" w:cs="Arial"/>
          <w:sz w:val="18"/>
          <w:szCs w:val="18"/>
        </w:rPr>
      </w:pPr>
    </w:p>
    <w:p w14:paraId="25D58E6F" w14:textId="0CC5EE33" w:rsidR="003921E7" w:rsidRDefault="003921E7" w:rsidP="00AE0AE9">
      <w:pPr>
        <w:widowControl w:val="0"/>
        <w:autoSpaceDE w:val="0"/>
        <w:autoSpaceDN w:val="0"/>
        <w:adjustRightInd w:val="0"/>
        <w:spacing w:line="240" w:lineRule="auto"/>
        <w:jc w:val="both"/>
        <w:rPr>
          <w:rFonts w:ascii="Marianne Light" w:hAnsi="Marianne Light" w:cs="Arial"/>
          <w:sz w:val="18"/>
          <w:szCs w:val="18"/>
        </w:rPr>
      </w:pPr>
    </w:p>
    <w:p w14:paraId="204FE502" w14:textId="1C0437DF" w:rsidR="003921E7" w:rsidRDefault="003921E7" w:rsidP="00AE0AE9">
      <w:pPr>
        <w:widowControl w:val="0"/>
        <w:autoSpaceDE w:val="0"/>
        <w:autoSpaceDN w:val="0"/>
        <w:adjustRightInd w:val="0"/>
        <w:spacing w:line="240" w:lineRule="auto"/>
        <w:jc w:val="both"/>
        <w:rPr>
          <w:rFonts w:ascii="Marianne Light" w:hAnsi="Marianne Light" w:cs="Arial"/>
          <w:sz w:val="18"/>
          <w:szCs w:val="18"/>
        </w:rPr>
      </w:pPr>
    </w:p>
    <w:p w14:paraId="68E02ACB" w14:textId="77777777" w:rsidR="003921E7" w:rsidRPr="0044515D" w:rsidRDefault="003921E7" w:rsidP="00AE0AE9">
      <w:pPr>
        <w:widowControl w:val="0"/>
        <w:autoSpaceDE w:val="0"/>
        <w:autoSpaceDN w:val="0"/>
        <w:adjustRightInd w:val="0"/>
        <w:spacing w:line="240" w:lineRule="auto"/>
        <w:jc w:val="both"/>
        <w:rPr>
          <w:rFonts w:ascii="Marianne Light" w:hAnsi="Marianne Light" w:cs="Arial"/>
          <w:sz w:val="18"/>
          <w:szCs w:val="18"/>
        </w:rPr>
      </w:pPr>
    </w:p>
    <w:p w14:paraId="5383EA30" w14:textId="77777777" w:rsidR="00AE0AE9" w:rsidRPr="0044515D" w:rsidRDefault="00AE0AE9" w:rsidP="00062CB6">
      <w:pPr>
        <w:pStyle w:val="Titre1"/>
        <w:numPr>
          <w:ilvl w:val="0"/>
          <w:numId w:val="42"/>
        </w:numPr>
      </w:pPr>
      <w:bookmarkStart w:id="230" w:name="_Toc51178596"/>
      <w:bookmarkStart w:id="231" w:name="_Toc53494959"/>
      <w:bookmarkStart w:id="232" w:name="_Toc53495162"/>
      <w:bookmarkStart w:id="233" w:name="_Toc53495322"/>
      <w:bookmarkStart w:id="234" w:name="_Toc53498114"/>
      <w:bookmarkStart w:id="235" w:name="_Toc54599591"/>
      <w:bookmarkStart w:id="236" w:name="_Toc54621435"/>
      <w:bookmarkStart w:id="237" w:name="_Toc56368921"/>
      <w:bookmarkStart w:id="238" w:name="_Toc56507985"/>
      <w:bookmarkStart w:id="239" w:name="_Toc59009654"/>
      <w:bookmarkStart w:id="240" w:name="_Toc61435026"/>
      <w:bookmarkStart w:id="241" w:name="_Toc61435259"/>
      <w:r w:rsidRPr="0044515D">
        <w:lastRenderedPageBreak/>
        <w:t>Rapports / documents à fournir lors de l’exécution du contrat de financement</w:t>
      </w:r>
      <w:bookmarkEnd w:id="230"/>
      <w:bookmarkEnd w:id="231"/>
      <w:bookmarkEnd w:id="232"/>
      <w:bookmarkEnd w:id="233"/>
      <w:bookmarkEnd w:id="234"/>
      <w:bookmarkEnd w:id="235"/>
      <w:bookmarkEnd w:id="236"/>
      <w:bookmarkEnd w:id="237"/>
      <w:bookmarkEnd w:id="238"/>
      <w:bookmarkEnd w:id="239"/>
      <w:bookmarkEnd w:id="240"/>
      <w:bookmarkEnd w:id="241"/>
      <w:r w:rsidRPr="0044515D">
        <w:t xml:space="preserve"> </w:t>
      </w:r>
    </w:p>
    <w:p w14:paraId="1DD05302" w14:textId="4087A67A" w:rsidR="005C42DD" w:rsidRPr="003549B0" w:rsidRDefault="0011054C" w:rsidP="00B0567B">
      <w:pPr>
        <w:pStyle w:val="TexteCourant"/>
      </w:pPr>
      <w:r w:rsidRPr="003549B0">
        <w:t>Selon les indications du contrat, vous devrez nous transmettre un ou pl</w:t>
      </w:r>
      <w:r w:rsidR="003804FD">
        <w:t>usieurs des rapports ci-dessous</w:t>
      </w:r>
      <w:r w:rsidR="003804FD">
        <w:rPr>
          <w:rFonts w:ascii="Calibri" w:hAnsi="Calibri" w:cs="Calibri"/>
        </w:rPr>
        <w:t> </w:t>
      </w:r>
      <w:r w:rsidR="003804FD">
        <w:t>:</w:t>
      </w:r>
    </w:p>
    <w:p w14:paraId="424334A0" w14:textId="752177A2" w:rsidR="00E367C2" w:rsidRPr="00E367C2" w:rsidRDefault="00E367C2" w:rsidP="00B0567B">
      <w:pPr>
        <w:pStyle w:val="Pucenoir"/>
        <w:spacing w:after="60"/>
      </w:pPr>
      <w:r w:rsidRPr="001B1604">
        <w:rPr>
          <w:u w:val="single"/>
        </w:rPr>
        <w:t xml:space="preserve">Un rapport </w:t>
      </w:r>
      <w:r w:rsidR="001B1604" w:rsidRPr="001B1604">
        <w:rPr>
          <w:u w:val="single"/>
        </w:rPr>
        <w:t>intermédiaire</w:t>
      </w:r>
      <w:r w:rsidRPr="00E367C2">
        <w:t xml:space="preserve">, à remettre, dans les 3 mois suivant la mise en service de </w:t>
      </w:r>
      <w:r w:rsidR="0078141C">
        <w:t>la centrale</w:t>
      </w:r>
      <w:r w:rsidRPr="00E367C2">
        <w:t xml:space="preserve"> </w:t>
      </w:r>
      <w:r w:rsidR="003549B0">
        <w:t>géothermique</w:t>
      </w:r>
      <w:r w:rsidRPr="00E367C2">
        <w:t xml:space="preserve"> comprenant : </w:t>
      </w:r>
    </w:p>
    <w:p w14:paraId="7F27127B" w14:textId="77777777" w:rsidR="000E12C5" w:rsidRPr="008D5442" w:rsidRDefault="000E12C5" w:rsidP="00B0567B">
      <w:pPr>
        <w:pStyle w:val="Paragraphedeliste"/>
        <w:numPr>
          <w:ilvl w:val="0"/>
          <w:numId w:val="17"/>
        </w:numPr>
        <w:tabs>
          <w:tab w:val="left" w:pos="720"/>
        </w:tabs>
        <w:spacing w:after="200" w:line="276" w:lineRule="auto"/>
        <w:ind w:left="1210"/>
        <w:jc w:val="both"/>
        <w:rPr>
          <w:rFonts w:ascii="Marianne Light" w:hAnsi="Marianne Light" w:cstheme="minorHAnsi"/>
          <w:color w:val="auto"/>
          <w:sz w:val="18"/>
          <w:szCs w:val="18"/>
        </w:rPr>
      </w:pPr>
      <w:r w:rsidRPr="008D5442">
        <w:rPr>
          <w:rFonts w:ascii="Marianne Light" w:hAnsi="Marianne Light" w:cstheme="minorHAnsi"/>
          <w:color w:val="auto"/>
          <w:sz w:val="18"/>
          <w:szCs w:val="18"/>
        </w:rPr>
        <w:t>Le plan de financement définitif</w:t>
      </w:r>
    </w:p>
    <w:p w14:paraId="747A2121" w14:textId="77777777" w:rsidR="000E12C5" w:rsidRDefault="000E12C5" w:rsidP="00B0567B">
      <w:pPr>
        <w:pStyle w:val="Paragraphedeliste"/>
        <w:numPr>
          <w:ilvl w:val="0"/>
          <w:numId w:val="17"/>
        </w:numPr>
        <w:tabs>
          <w:tab w:val="left" w:pos="720"/>
        </w:tabs>
        <w:spacing w:after="200" w:line="276" w:lineRule="auto"/>
        <w:ind w:left="1210"/>
        <w:jc w:val="both"/>
        <w:rPr>
          <w:rFonts w:ascii="Marianne Light" w:hAnsi="Marianne Light" w:cstheme="minorHAnsi"/>
          <w:sz w:val="18"/>
          <w:szCs w:val="18"/>
        </w:rPr>
      </w:pPr>
      <w:r w:rsidRPr="003549B0">
        <w:rPr>
          <w:rFonts w:ascii="Marianne Light" w:hAnsi="Marianne Light" w:cstheme="minorHAnsi"/>
          <w:sz w:val="18"/>
          <w:szCs w:val="18"/>
        </w:rPr>
        <w:t xml:space="preserve">Une attestation du bénéficiaire validant </w:t>
      </w:r>
      <w:r>
        <w:rPr>
          <w:rFonts w:ascii="Marianne Light" w:hAnsi="Marianne Light" w:cstheme="minorHAnsi"/>
          <w:sz w:val="18"/>
          <w:szCs w:val="18"/>
        </w:rPr>
        <w:t xml:space="preserve">le bon fonctionnement des </w:t>
      </w:r>
      <w:r w:rsidRPr="003549B0">
        <w:rPr>
          <w:rFonts w:ascii="Marianne Light" w:hAnsi="Marianne Light" w:cstheme="minorHAnsi"/>
          <w:sz w:val="18"/>
          <w:szCs w:val="18"/>
        </w:rPr>
        <w:t>installation</w:t>
      </w:r>
      <w:r>
        <w:rPr>
          <w:rFonts w:ascii="Marianne Light" w:hAnsi="Marianne Light" w:cstheme="minorHAnsi"/>
          <w:sz w:val="18"/>
          <w:szCs w:val="18"/>
        </w:rPr>
        <w:t>s</w:t>
      </w:r>
      <w:r w:rsidRPr="003549B0">
        <w:rPr>
          <w:rFonts w:ascii="Marianne Light" w:hAnsi="Marianne Light" w:cstheme="minorHAnsi"/>
          <w:sz w:val="18"/>
          <w:szCs w:val="18"/>
        </w:rPr>
        <w:t xml:space="preserve"> et la conformité des Procès-Verbaux de réception des installations, synthétisant les éventuelles réserves</w:t>
      </w:r>
      <w:r>
        <w:rPr>
          <w:rFonts w:cs="Calibri"/>
          <w:sz w:val="18"/>
          <w:szCs w:val="18"/>
        </w:rPr>
        <w:t> </w:t>
      </w:r>
      <w:r>
        <w:rPr>
          <w:rFonts w:ascii="Marianne Light" w:hAnsi="Marianne Light" w:cstheme="minorHAnsi"/>
          <w:sz w:val="18"/>
          <w:szCs w:val="18"/>
        </w:rPr>
        <w:t>;</w:t>
      </w:r>
    </w:p>
    <w:p w14:paraId="60933ED0" w14:textId="2CFE9E53" w:rsidR="00E367C2" w:rsidRPr="00E367C2" w:rsidRDefault="0078141C" w:rsidP="00B0567B">
      <w:pPr>
        <w:pStyle w:val="Paragraphedeliste"/>
        <w:numPr>
          <w:ilvl w:val="0"/>
          <w:numId w:val="17"/>
        </w:numPr>
        <w:tabs>
          <w:tab w:val="left" w:pos="720"/>
        </w:tabs>
        <w:spacing w:after="200" w:line="276" w:lineRule="auto"/>
        <w:ind w:left="1210"/>
        <w:jc w:val="both"/>
        <w:rPr>
          <w:rFonts w:ascii="Marianne Light" w:hAnsi="Marianne Light" w:cstheme="minorHAnsi"/>
          <w:sz w:val="18"/>
          <w:szCs w:val="18"/>
        </w:rPr>
      </w:pPr>
      <w:r>
        <w:rPr>
          <w:rFonts w:ascii="Marianne Light" w:hAnsi="Marianne Light" w:cstheme="minorHAnsi"/>
          <w:sz w:val="18"/>
          <w:szCs w:val="18"/>
        </w:rPr>
        <w:t>La proposition</w:t>
      </w:r>
      <w:r w:rsidR="00E367C2" w:rsidRPr="00E367C2">
        <w:rPr>
          <w:rFonts w:ascii="Marianne Light" w:hAnsi="Marianne Light" w:cstheme="minorHAnsi"/>
          <w:b/>
          <w:sz w:val="18"/>
          <w:szCs w:val="18"/>
        </w:rPr>
        <w:t xml:space="preserve"> </w:t>
      </w:r>
      <w:r w:rsidR="00E367C2" w:rsidRPr="00E367C2">
        <w:rPr>
          <w:rFonts w:ascii="Marianne Light" w:hAnsi="Marianne Light" w:cstheme="minorHAnsi"/>
          <w:sz w:val="18"/>
          <w:szCs w:val="18"/>
        </w:rPr>
        <w:t xml:space="preserve">d’une date de déclenchement du comptage de la chaleur </w:t>
      </w:r>
    </w:p>
    <w:p w14:paraId="3A538EAD" w14:textId="69EC10B3" w:rsidR="003549B0" w:rsidRDefault="000E12C5" w:rsidP="00B0567B">
      <w:pPr>
        <w:pStyle w:val="Paragraphedeliste"/>
        <w:numPr>
          <w:ilvl w:val="0"/>
          <w:numId w:val="17"/>
        </w:numPr>
        <w:tabs>
          <w:tab w:val="left" w:pos="720"/>
        </w:tabs>
        <w:spacing w:after="200" w:line="276" w:lineRule="auto"/>
        <w:ind w:left="1210"/>
        <w:jc w:val="both"/>
        <w:rPr>
          <w:rFonts w:ascii="Marianne Light" w:hAnsi="Marianne Light" w:cstheme="minorHAnsi"/>
          <w:sz w:val="18"/>
          <w:szCs w:val="18"/>
        </w:rPr>
      </w:pPr>
      <w:r>
        <w:rPr>
          <w:rFonts w:ascii="Marianne Light" w:hAnsi="Marianne Light" w:cstheme="minorHAnsi"/>
          <w:sz w:val="18"/>
          <w:szCs w:val="18"/>
        </w:rPr>
        <w:t>L</w:t>
      </w:r>
      <w:r w:rsidR="00E367C2" w:rsidRPr="003549B0">
        <w:rPr>
          <w:rFonts w:ascii="Marianne Light" w:hAnsi="Marianne Light" w:cstheme="minorHAnsi"/>
          <w:sz w:val="18"/>
          <w:szCs w:val="18"/>
        </w:rPr>
        <w:t>es caractéristiques techniques actualisé</w:t>
      </w:r>
      <w:r w:rsidR="008D5442">
        <w:rPr>
          <w:rFonts w:ascii="Marianne Light" w:hAnsi="Marianne Light" w:cstheme="minorHAnsi"/>
          <w:sz w:val="18"/>
          <w:szCs w:val="18"/>
        </w:rPr>
        <w:t>e</w:t>
      </w:r>
      <w:r w:rsidR="00E367C2" w:rsidRPr="003549B0">
        <w:rPr>
          <w:rFonts w:ascii="Marianne Light" w:hAnsi="Marianne Light" w:cstheme="minorHAnsi"/>
          <w:sz w:val="18"/>
          <w:szCs w:val="18"/>
        </w:rPr>
        <w:t xml:space="preserve">s </w:t>
      </w:r>
      <w:r w:rsidR="003549B0" w:rsidRPr="003549B0">
        <w:rPr>
          <w:rFonts w:ascii="Marianne Light" w:hAnsi="Marianne Light" w:cstheme="minorHAnsi"/>
          <w:sz w:val="18"/>
          <w:szCs w:val="18"/>
        </w:rPr>
        <w:t xml:space="preserve">des installations </w:t>
      </w:r>
      <w:r w:rsidR="008D5442">
        <w:rPr>
          <w:rFonts w:ascii="Marianne Light" w:hAnsi="Marianne Light" w:cstheme="minorHAnsi"/>
          <w:sz w:val="18"/>
          <w:szCs w:val="18"/>
        </w:rPr>
        <w:t xml:space="preserve">de géothermie </w:t>
      </w:r>
      <w:r w:rsidR="003549B0" w:rsidRPr="003549B0">
        <w:rPr>
          <w:rFonts w:ascii="Marianne Light" w:hAnsi="Marianne Light" w:cstheme="minorHAnsi"/>
          <w:sz w:val="18"/>
          <w:szCs w:val="18"/>
        </w:rPr>
        <w:t>précisant notamment la marque et le modèle de la (ou des) pompe(s) à chaleur installée(s), le cas échéant</w:t>
      </w:r>
      <w:r w:rsidR="003549B0" w:rsidRPr="003549B0">
        <w:rPr>
          <w:rFonts w:cs="Calibri"/>
          <w:sz w:val="18"/>
          <w:szCs w:val="18"/>
        </w:rPr>
        <w:t> </w:t>
      </w:r>
      <w:r w:rsidR="003549B0" w:rsidRPr="003549B0">
        <w:rPr>
          <w:rFonts w:ascii="Marianne Light" w:hAnsi="Marianne Light" w:cstheme="minorHAnsi"/>
          <w:sz w:val="18"/>
          <w:szCs w:val="18"/>
        </w:rPr>
        <w:t>;</w:t>
      </w:r>
    </w:p>
    <w:p w14:paraId="1BA6E824" w14:textId="77777777" w:rsidR="003549B0" w:rsidRDefault="003549B0" w:rsidP="00B0567B">
      <w:pPr>
        <w:pStyle w:val="Paragraphedeliste"/>
        <w:numPr>
          <w:ilvl w:val="0"/>
          <w:numId w:val="17"/>
        </w:numPr>
        <w:tabs>
          <w:tab w:val="left" w:pos="720"/>
        </w:tabs>
        <w:spacing w:after="200" w:line="276" w:lineRule="auto"/>
        <w:ind w:left="1210"/>
        <w:jc w:val="both"/>
        <w:rPr>
          <w:rFonts w:ascii="Marianne Light" w:hAnsi="Marianne Light" w:cstheme="minorHAnsi"/>
          <w:sz w:val="18"/>
          <w:szCs w:val="18"/>
        </w:rPr>
      </w:pPr>
      <w:r w:rsidRPr="003549B0">
        <w:rPr>
          <w:rFonts w:ascii="Marianne Light" w:hAnsi="Marianne Light" w:cstheme="minorHAnsi"/>
          <w:sz w:val="18"/>
          <w:szCs w:val="18"/>
        </w:rPr>
        <w:t>La copie de la souscription au Fonds de garantie géothermie pour la partie court terme</w:t>
      </w:r>
      <w:r w:rsidRPr="003549B0">
        <w:rPr>
          <w:rFonts w:cs="Calibri"/>
          <w:sz w:val="18"/>
          <w:szCs w:val="18"/>
        </w:rPr>
        <w:t> </w:t>
      </w:r>
      <w:r w:rsidRPr="003549B0">
        <w:rPr>
          <w:rFonts w:ascii="Marianne Light" w:hAnsi="Marianne Light" w:cstheme="minorHAnsi"/>
          <w:sz w:val="18"/>
          <w:szCs w:val="18"/>
        </w:rPr>
        <w:t>;</w:t>
      </w:r>
    </w:p>
    <w:p w14:paraId="775DC704" w14:textId="3F72C63E" w:rsidR="003549B0" w:rsidRDefault="003549B0" w:rsidP="00B0567B">
      <w:pPr>
        <w:pStyle w:val="Paragraphedeliste"/>
        <w:numPr>
          <w:ilvl w:val="0"/>
          <w:numId w:val="17"/>
        </w:numPr>
        <w:tabs>
          <w:tab w:val="left" w:pos="720"/>
        </w:tabs>
        <w:spacing w:after="200" w:line="276" w:lineRule="auto"/>
        <w:ind w:left="1210"/>
        <w:jc w:val="both"/>
        <w:rPr>
          <w:rFonts w:ascii="Marianne Light" w:hAnsi="Marianne Light" w:cstheme="minorHAnsi"/>
          <w:sz w:val="18"/>
          <w:szCs w:val="18"/>
        </w:rPr>
      </w:pPr>
      <w:r w:rsidRPr="003549B0">
        <w:rPr>
          <w:rFonts w:ascii="Marianne Light" w:hAnsi="Marianne Light" w:cstheme="minorHAnsi"/>
          <w:sz w:val="18"/>
          <w:szCs w:val="18"/>
        </w:rPr>
        <w:t xml:space="preserve">Pour les opérations </w:t>
      </w:r>
      <w:r w:rsidR="006F46B0">
        <w:rPr>
          <w:rFonts w:ascii="Marianne Light" w:hAnsi="Marianne Light" w:cstheme="minorHAnsi"/>
          <w:sz w:val="18"/>
          <w:szCs w:val="18"/>
        </w:rPr>
        <w:t>de géothermie profonde</w:t>
      </w:r>
      <w:r w:rsidRPr="003549B0">
        <w:rPr>
          <w:rFonts w:ascii="Marianne Light" w:hAnsi="Marianne Light" w:cstheme="minorHAnsi"/>
          <w:sz w:val="18"/>
          <w:szCs w:val="18"/>
        </w:rPr>
        <w:t>, d’une attestation du maître d’ouvrage mentionnant son engagement à transmettre au BRGM durant toute la durée d’exploitation de l’ouvrage</w:t>
      </w:r>
      <w:r w:rsidR="008B7E29">
        <w:rPr>
          <w:rFonts w:ascii="Marianne Light" w:hAnsi="Marianne Light" w:cstheme="minorHAnsi"/>
          <w:sz w:val="18"/>
          <w:szCs w:val="18"/>
        </w:rPr>
        <w:t>,</w:t>
      </w:r>
      <w:r w:rsidRPr="003549B0">
        <w:rPr>
          <w:rFonts w:ascii="Marianne Light" w:hAnsi="Marianne Light" w:cstheme="minorHAnsi"/>
          <w:sz w:val="18"/>
          <w:szCs w:val="18"/>
        </w:rPr>
        <w:t xml:space="preserve"> les informations permettant d’alimenter les bases de données notamment «</w:t>
      </w:r>
      <w:r w:rsidRPr="003549B0">
        <w:rPr>
          <w:rFonts w:cs="Calibri"/>
          <w:sz w:val="18"/>
          <w:szCs w:val="18"/>
        </w:rPr>
        <w:t> </w:t>
      </w:r>
      <w:r w:rsidR="006F46B0">
        <w:rPr>
          <w:rFonts w:ascii="Marianne Light" w:hAnsi="Marianne Light" w:cstheme="minorHAnsi"/>
          <w:sz w:val="18"/>
          <w:szCs w:val="18"/>
        </w:rPr>
        <w:t>SYBASE</w:t>
      </w:r>
      <w:r w:rsidRPr="003549B0">
        <w:rPr>
          <w:rFonts w:cs="Calibri"/>
          <w:sz w:val="18"/>
          <w:szCs w:val="18"/>
        </w:rPr>
        <w:t> </w:t>
      </w:r>
      <w:r w:rsidRPr="003549B0">
        <w:rPr>
          <w:rFonts w:ascii="Marianne Light" w:hAnsi="Marianne Light" w:cs="Marianne Light"/>
          <w:sz w:val="18"/>
          <w:szCs w:val="18"/>
        </w:rPr>
        <w:t>»</w:t>
      </w:r>
      <w:r w:rsidRPr="003549B0">
        <w:rPr>
          <w:rFonts w:ascii="Marianne Light" w:hAnsi="Marianne Light" w:cstheme="minorHAnsi"/>
          <w:sz w:val="18"/>
          <w:szCs w:val="18"/>
        </w:rPr>
        <w:t>. Cette attestation précisera les coordonnées de la personne en charge de la transmission des informations au BRGM</w:t>
      </w:r>
      <w:r w:rsidRPr="003549B0">
        <w:rPr>
          <w:rFonts w:cs="Calibri"/>
          <w:sz w:val="18"/>
          <w:szCs w:val="18"/>
        </w:rPr>
        <w:t> </w:t>
      </w:r>
      <w:r w:rsidRPr="003549B0">
        <w:rPr>
          <w:rFonts w:ascii="Marianne Light" w:hAnsi="Marianne Light" w:cstheme="minorHAnsi"/>
          <w:sz w:val="18"/>
          <w:szCs w:val="18"/>
        </w:rPr>
        <w:t>;</w:t>
      </w:r>
    </w:p>
    <w:p w14:paraId="113A2347" w14:textId="0FC02AD4" w:rsidR="008C4E3D" w:rsidRPr="008C4E3D" w:rsidRDefault="008C4E3D" w:rsidP="00B0567B">
      <w:pPr>
        <w:pStyle w:val="Paragraphedeliste"/>
        <w:numPr>
          <w:ilvl w:val="0"/>
          <w:numId w:val="17"/>
        </w:numPr>
        <w:tabs>
          <w:tab w:val="left" w:pos="720"/>
        </w:tabs>
        <w:spacing w:after="240" w:line="276" w:lineRule="auto"/>
        <w:ind w:left="1210"/>
        <w:jc w:val="both"/>
        <w:rPr>
          <w:rFonts w:ascii="Marianne Light" w:hAnsi="Marianne Light" w:cstheme="minorHAnsi"/>
          <w:sz w:val="18"/>
          <w:szCs w:val="18"/>
        </w:rPr>
      </w:pPr>
      <w:r w:rsidRPr="008C4E3D">
        <w:rPr>
          <w:rFonts w:ascii="Marianne Light" w:hAnsi="Marianne Light" w:cstheme="minorHAnsi"/>
          <w:sz w:val="18"/>
          <w:szCs w:val="18"/>
        </w:rPr>
        <w:t xml:space="preserve">Un reportage photographique réalisé lors de la phase travaux et au moment de la livraison de l’installation. </w:t>
      </w:r>
      <w:r w:rsidR="00D858D7" w:rsidRPr="00CA4745">
        <w:rPr>
          <w:rFonts w:ascii="Marianne Light" w:hAnsi="Marianne Light" w:cstheme="minorHAnsi"/>
          <w:sz w:val="18"/>
          <w:szCs w:val="18"/>
        </w:rPr>
        <w:t>que l'ADEME pourra réutiliser dans le respect des crédits photos indiqués sur les images transmises</w:t>
      </w:r>
      <w:r w:rsidR="00D858D7" w:rsidRPr="008C4E3D">
        <w:rPr>
          <w:rFonts w:ascii="Marianne Light" w:hAnsi="Marianne Light" w:cstheme="minorHAnsi"/>
          <w:sz w:val="18"/>
          <w:szCs w:val="18"/>
        </w:rPr>
        <w:t>.</w:t>
      </w:r>
    </w:p>
    <w:p w14:paraId="418CC460" w14:textId="36BB2BAB" w:rsidR="00E367C2" w:rsidRPr="00B0567B" w:rsidRDefault="00E367C2" w:rsidP="00B0567B">
      <w:pPr>
        <w:pStyle w:val="Pucenoir"/>
        <w:spacing w:after="60"/>
        <w:rPr>
          <w:color w:val="00B050"/>
        </w:rPr>
      </w:pPr>
      <w:r w:rsidRPr="00B0567B">
        <w:rPr>
          <w:color w:val="00B050"/>
        </w:rPr>
        <w:t xml:space="preserve">Un premier rapport </w:t>
      </w:r>
      <w:r w:rsidR="000032EF" w:rsidRPr="00B0567B">
        <w:rPr>
          <w:color w:val="00B050"/>
        </w:rPr>
        <w:t>intermédiaire</w:t>
      </w:r>
      <w:r w:rsidRPr="00B0567B">
        <w:rPr>
          <w:color w:val="00B050"/>
        </w:rPr>
        <w:t>, à remettre dans les 3 mois suivant la mise en service de la 1</w:t>
      </w:r>
      <w:r w:rsidRPr="00B0567B">
        <w:rPr>
          <w:color w:val="00B050"/>
          <w:vertAlign w:val="superscript"/>
        </w:rPr>
        <w:t>ère</w:t>
      </w:r>
      <w:r w:rsidRPr="00B0567B">
        <w:rPr>
          <w:color w:val="00B050"/>
        </w:rPr>
        <w:t xml:space="preserve"> tranche de travaux de réseau éligible au Fonds Chaleur comprenant</w:t>
      </w:r>
      <w:r w:rsidRPr="00B0567B">
        <w:rPr>
          <w:rFonts w:ascii="Calibri" w:hAnsi="Calibri" w:cs="Calibri"/>
          <w:color w:val="00B050"/>
        </w:rPr>
        <w:t> </w:t>
      </w:r>
      <w:r w:rsidRPr="00B0567B">
        <w:rPr>
          <w:color w:val="00B050"/>
        </w:rPr>
        <w:t xml:space="preserve">: </w:t>
      </w:r>
    </w:p>
    <w:p w14:paraId="50565B35" w14:textId="77777777" w:rsidR="00E367C2" w:rsidRPr="00B0567B" w:rsidRDefault="00E367C2" w:rsidP="00B0567B">
      <w:pPr>
        <w:pStyle w:val="Pucerond"/>
        <w:rPr>
          <w:color w:val="00B050"/>
        </w:rPr>
      </w:pPr>
      <w:r w:rsidRPr="00B0567B">
        <w:rPr>
          <w:color w:val="00B050"/>
        </w:rPr>
        <w:t>Le procès-verbal de réception des travaux d’extension ou de création du réseau ou la présentation d’une attestation de bon fonctionnement de l’installation (par ex : PV de mise en service, essais COPREC…).</w:t>
      </w:r>
    </w:p>
    <w:p w14:paraId="1BF5F345" w14:textId="6E7CF24B" w:rsidR="00E367C2" w:rsidRPr="00B0567B" w:rsidRDefault="00E367C2" w:rsidP="00B0567B">
      <w:pPr>
        <w:pStyle w:val="Pucerond"/>
        <w:rPr>
          <w:color w:val="00B050"/>
        </w:rPr>
      </w:pPr>
      <w:r w:rsidRPr="00B0567B">
        <w:rPr>
          <w:color w:val="00B050"/>
        </w:rPr>
        <w:t>Le tableau des métrés et des DN actualisés du réseau, avec les données définitives après facturation.</w:t>
      </w:r>
    </w:p>
    <w:p w14:paraId="458270F0" w14:textId="77777777" w:rsidR="00E367C2" w:rsidRPr="00B0567B" w:rsidRDefault="00E367C2" w:rsidP="00B0567B">
      <w:pPr>
        <w:pStyle w:val="Pucerond"/>
        <w:spacing w:after="0"/>
        <w:rPr>
          <w:color w:val="00B050"/>
        </w:rPr>
      </w:pPr>
      <w:r w:rsidRPr="00B0567B">
        <w:rPr>
          <w:color w:val="00B050"/>
        </w:rPr>
        <w:t>Cas des programmes de densification</w:t>
      </w:r>
      <w:r w:rsidRPr="00B0567B">
        <w:rPr>
          <w:rFonts w:ascii="Calibri" w:hAnsi="Calibri" w:cs="Calibri"/>
          <w:color w:val="00B050"/>
        </w:rPr>
        <w:t> </w:t>
      </w:r>
      <w:r w:rsidRPr="00B0567B">
        <w:rPr>
          <w:color w:val="00B050"/>
        </w:rPr>
        <w:t>: La liste des b</w:t>
      </w:r>
      <w:r w:rsidRPr="00B0567B">
        <w:rPr>
          <w:rFonts w:cs="Marianne Light"/>
          <w:color w:val="00B050"/>
        </w:rPr>
        <w:t>â</w:t>
      </w:r>
      <w:r w:rsidRPr="00B0567B">
        <w:rPr>
          <w:color w:val="00B050"/>
        </w:rPr>
        <w:t>timents raccord</w:t>
      </w:r>
      <w:r w:rsidRPr="00B0567B">
        <w:rPr>
          <w:rFonts w:cs="Marianne Light"/>
          <w:color w:val="00B050"/>
        </w:rPr>
        <w:t>é</w:t>
      </w:r>
      <w:r w:rsidRPr="00B0567B">
        <w:rPr>
          <w:color w:val="00B050"/>
        </w:rPr>
        <w:t>s avec puissances souscrites et longueurs de raccordement.</w:t>
      </w:r>
    </w:p>
    <w:p w14:paraId="2A4E8233" w14:textId="67490FE7" w:rsidR="00E367C2" w:rsidRPr="00B0567B" w:rsidRDefault="00E367C2" w:rsidP="00B0567B">
      <w:pPr>
        <w:pStyle w:val="Pucenoir"/>
        <w:spacing w:before="240" w:after="120"/>
        <w:rPr>
          <w:color w:val="00B050"/>
        </w:rPr>
      </w:pPr>
      <w:r w:rsidRPr="00B0567B">
        <w:rPr>
          <w:color w:val="00B050"/>
          <w:u w:val="single"/>
        </w:rPr>
        <w:t xml:space="preserve">Un second rapport </w:t>
      </w:r>
      <w:r w:rsidR="003804FD" w:rsidRPr="00B0567B">
        <w:rPr>
          <w:color w:val="00B050"/>
          <w:u w:val="single"/>
        </w:rPr>
        <w:t>intermédiaire</w:t>
      </w:r>
      <w:r w:rsidRPr="00B0567B">
        <w:rPr>
          <w:color w:val="00B050"/>
        </w:rPr>
        <w:t>, à remettre dans les 3 mois suivant la mise en service de la 2</w:t>
      </w:r>
      <w:r w:rsidR="003804FD" w:rsidRPr="00B0567B">
        <w:rPr>
          <w:color w:val="00B050"/>
          <w:vertAlign w:val="superscript"/>
        </w:rPr>
        <w:t>nde</w:t>
      </w:r>
      <w:r w:rsidRPr="00B0567B">
        <w:rPr>
          <w:color w:val="00B050"/>
        </w:rPr>
        <w:t xml:space="preserve"> tranche de travaux de réseau éligible au Fonds Chaleur comprenant</w:t>
      </w:r>
      <w:r w:rsidRPr="00B0567B">
        <w:rPr>
          <w:rFonts w:ascii="Calibri" w:hAnsi="Calibri" w:cs="Calibri"/>
          <w:color w:val="00B050"/>
        </w:rPr>
        <w:t> </w:t>
      </w:r>
      <w:r w:rsidRPr="00B0567B">
        <w:rPr>
          <w:color w:val="00B050"/>
        </w:rPr>
        <w:t xml:space="preserve">: </w:t>
      </w:r>
    </w:p>
    <w:p w14:paraId="20E5B047" w14:textId="77777777" w:rsidR="00E367C2" w:rsidRPr="00B0567B" w:rsidRDefault="00E367C2" w:rsidP="00B0567B">
      <w:pPr>
        <w:pStyle w:val="Pucerond"/>
        <w:rPr>
          <w:color w:val="00B050"/>
        </w:rPr>
      </w:pPr>
      <w:r w:rsidRPr="00B0567B">
        <w:rPr>
          <w:color w:val="00B050"/>
        </w:rPr>
        <w:t>Le procès-verbal de réception des travaux d’extension ou de création du réseau ou la présentation d’une attestation de bon fonctionnement de l’installation (par ex : PV de mise en service, essais COPREC…).</w:t>
      </w:r>
    </w:p>
    <w:p w14:paraId="26A84DCA" w14:textId="7F10CB7A" w:rsidR="00E367C2" w:rsidRPr="00B0567B" w:rsidRDefault="00E367C2" w:rsidP="00B0567B">
      <w:pPr>
        <w:pStyle w:val="Pucerond"/>
        <w:rPr>
          <w:color w:val="00B050"/>
        </w:rPr>
      </w:pPr>
      <w:r w:rsidRPr="00B0567B">
        <w:rPr>
          <w:color w:val="00B050"/>
        </w:rPr>
        <w:t xml:space="preserve"> Le tableau des métrés et des DN actualisés du réseau, avec les données définitives après facturation.</w:t>
      </w:r>
    </w:p>
    <w:p w14:paraId="21BD087D" w14:textId="77777777" w:rsidR="00E367C2" w:rsidRPr="00B0567B" w:rsidRDefault="00E367C2" w:rsidP="00B0567B">
      <w:pPr>
        <w:pStyle w:val="Pucerond"/>
        <w:rPr>
          <w:color w:val="00B050"/>
        </w:rPr>
      </w:pPr>
      <w:r w:rsidRPr="00B0567B">
        <w:rPr>
          <w:color w:val="00B050"/>
        </w:rPr>
        <w:t>Cas des programmes de densification</w:t>
      </w:r>
      <w:r w:rsidRPr="00B0567B">
        <w:rPr>
          <w:rFonts w:ascii="Calibri" w:hAnsi="Calibri" w:cs="Calibri"/>
          <w:color w:val="00B050"/>
        </w:rPr>
        <w:t> </w:t>
      </w:r>
      <w:r w:rsidRPr="00B0567B">
        <w:rPr>
          <w:color w:val="00B050"/>
        </w:rPr>
        <w:t>: La liste des b</w:t>
      </w:r>
      <w:r w:rsidRPr="00B0567B">
        <w:rPr>
          <w:rFonts w:cs="Marianne Light"/>
          <w:color w:val="00B050"/>
        </w:rPr>
        <w:t>â</w:t>
      </w:r>
      <w:r w:rsidRPr="00B0567B">
        <w:rPr>
          <w:color w:val="00B050"/>
        </w:rPr>
        <w:t>timents raccord</w:t>
      </w:r>
      <w:r w:rsidRPr="00B0567B">
        <w:rPr>
          <w:rFonts w:cs="Marianne Light"/>
          <w:color w:val="00B050"/>
        </w:rPr>
        <w:t>é</w:t>
      </w:r>
      <w:r w:rsidRPr="00B0567B">
        <w:rPr>
          <w:color w:val="00B050"/>
        </w:rPr>
        <w:t>s avec puissances souscrites et longueurs de raccordement.</w:t>
      </w:r>
    </w:p>
    <w:p w14:paraId="27F2C997" w14:textId="41886B8B" w:rsidR="00E367C2" w:rsidRPr="00B0567B" w:rsidRDefault="00E367C2" w:rsidP="001614B7">
      <w:pPr>
        <w:pStyle w:val="Pucenoir"/>
        <w:spacing w:before="240" w:after="60"/>
        <w:rPr>
          <w:color w:val="00B050"/>
        </w:rPr>
      </w:pPr>
      <w:r w:rsidRPr="00B0567B">
        <w:rPr>
          <w:color w:val="00B050"/>
          <w:u w:val="single"/>
        </w:rPr>
        <w:t xml:space="preserve">Un rapport </w:t>
      </w:r>
      <w:r w:rsidR="00E52381" w:rsidRPr="00B0567B">
        <w:rPr>
          <w:color w:val="00B050"/>
          <w:u w:val="single"/>
        </w:rPr>
        <w:t>intermédiaire</w:t>
      </w:r>
      <w:r w:rsidRPr="00B0567B">
        <w:rPr>
          <w:color w:val="00B050"/>
        </w:rPr>
        <w:t xml:space="preserve">, à remettre dans les 3 mois suivant </w:t>
      </w:r>
      <w:r w:rsidRPr="00B0567B">
        <w:rPr>
          <w:color w:val="000000" w:themeColor="text1"/>
        </w:rPr>
        <w:t xml:space="preserve">la mise en service </w:t>
      </w:r>
      <w:r w:rsidRPr="00B0567B">
        <w:rPr>
          <w:color w:val="00B050"/>
        </w:rPr>
        <w:t xml:space="preserve">de l’ensemble </w:t>
      </w:r>
      <w:r w:rsidRPr="00B0567B">
        <w:rPr>
          <w:color w:val="000000" w:themeColor="text1"/>
        </w:rPr>
        <w:t>du réseau faisant l’objet de l’aide Fond</w:t>
      </w:r>
      <w:r w:rsidR="004E43C4" w:rsidRPr="00B0567B">
        <w:rPr>
          <w:color w:val="000000" w:themeColor="text1"/>
        </w:rPr>
        <w:t>s</w:t>
      </w:r>
      <w:r w:rsidRPr="00B0567B">
        <w:rPr>
          <w:color w:val="000000" w:themeColor="text1"/>
        </w:rPr>
        <w:t xml:space="preserve"> Chaleur</w:t>
      </w:r>
      <w:r w:rsidRPr="00B0567B">
        <w:rPr>
          <w:rFonts w:ascii="Calibri" w:hAnsi="Calibri" w:cs="Calibri"/>
          <w:color w:val="000000" w:themeColor="text1"/>
        </w:rPr>
        <w:t> </w:t>
      </w:r>
      <w:r w:rsidRPr="00B0567B">
        <w:rPr>
          <w:color w:val="00B050"/>
        </w:rPr>
        <w:t xml:space="preserve"> comprenant</w:t>
      </w:r>
      <w:r w:rsidRPr="00B0567B">
        <w:rPr>
          <w:rFonts w:ascii="Calibri" w:hAnsi="Calibri" w:cs="Calibri"/>
          <w:color w:val="00B050"/>
        </w:rPr>
        <w:t> </w:t>
      </w:r>
      <w:r w:rsidRPr="00B0567B">
        <w:rPr>
          <w:color w:val="00B050"/>
        </w:rPr>
        <w:t xml:space="preserve">: </w:t>
      </w:r>
    </w:p>
    <w:p w14:paraId="282C7236" w14:textId="77777777" w:rsidR="00E367C2" w:rsidRPr="00E367C2" w:rsidRDefault="00E367C2" w:rsidP="00B0567B">
      <w:pPr>
        <w:pStyle w:val="Pucerond"/>
      </w:pPr>
      <w:r w:rsidRPr="00E367C2">
        <w:t xml:space="preserve">Le procès-verbal de réception des </w:t>
      </w:r>
      <w:r w:rsidRPr="00E367C2">
        <w:rPr>
          <w:color w:val="00B050"/>
        </w:rPr>
        <w:t>travaux d’extension ou de création du réseau</w:t>
      </w:r>
      <w:r w:rsidRPr="00E367C2">
        <w:t xml:space="preserve"> : présentation d’une attestation de bon fonctionnement de l’installation (par ex : PV de mise en service, essais COPREC…).</w:t>
      </w:r>
    </w:p>
    <w:p w14:paraId="4C26389D" w14:textId="4E52C3C7" w:rsidR="00E367C2" w:rsidRPr="00E367C2" w:rsidRDefault="00E367C2" w:rsidP="00B0567B">
      <w:pPr>
        <w:pStyle w:val="Pucerond"/>
      </w:pPr>
      <w:r w:rsidRPr="00E367C2">
        <w:t>Le tableau complet des caractéristiques techniques actualisées à la présente annexe technique, y compris le tableau des métrés et des DN actualisés du réseau (avec les données définitives après facturation)</w:t>
      </w:r>
      <w:r w:rsidRPr="00E367C2">
        <w:rPr>
          <w:rFonts w:ascii="Calibri" w:hAnsi="Calibri" w:cs="Calibri"/>
        </w:rPr>
        <w:t> </w:t>
      </w:r>
    </w:p>
    <w:p w14:paraId="7156C54F" w14:textId="1A5FC9D2" w:rsidR="00E367C2" w:rsidRPr="001614B7" w:rsidRDefault="00E367C2" w:rsidP="00B0567B">
      <w:pPr>
        <w:pStyle w:val="Pucerond"/>
      </w:pPr>
      <w:r w:rsidRPr="00E367C2">
        <w:rPr>
          <w:color w:val="00B050"/>
        </w:rPr>
        <w:t>Cas des programmes de densification</w:t>
      </w:r>
      <w:r w:rsidRPr="00E367C2">
        <w:rPr>
          <w:rFonts w:ascii="Calibri" w:hAnsi="Calibri" w:cs="Calibri"/>
          <w:color w:val="00B050"/>
        </w:rPr>
        <w:t> </w:t>
      </w:r>
      <w:r w:rsidRPr="00E367C2">
        <w:rPr>
          <w:color w:val="00B050"/>
        </w:rPr>
        <w:t>: La liste des bâtiments raccordés avec puissances souscrites et longueurs de raccordement</w:t>
      </w:r>
    </w:p>
    <w:p w14:paraId="67CE2CA4" w14:textId="69A9B9D1" w:rsidR="001614B7" w:rsidRPr="00E367C2" w:rsidRDefault="001614B7" w:rsidP="00B0567B">
      <w:pPr>
        <w:pStyle w:val="Pucerond"/>
      </w:pPr>
      <w:r>
        <w:t>Le plan de financement définitif.</w:t>
      </w:r>
    </w:p>
    <w:p w14:paraId="5169D9A2" w14:textId="0974F774" w:rsidR="00E367C2" w:rsidRPr="00E367C2" w:rsidRDefault="00E367C2" w:rsidP="00B0567B">
      <w:pPr>
        <w:pStyle w:val="Pucerond"/>
      </w:pPr>
      <w:r w:rsidRPr="00E367C2">
        <w:t xml:space="preserve">Un plan de masse définitif des tracés </w:t>
      </w:r>
      <w:r w:rsidR="006F46B0">
        <w:t xml:space="preserve">à l’échelle au </w:t>
      </w:r>
      <w:r w:rsidRPr="00E367C2">
        <w:t>format PDF</w:t>
      </w:r>
    </w:p>
    <w:p w14:paraId="64CF04D3" w14:textId="77777777" w:rsidR="00E367C2" w:rsidRPr="00E367C2" w:rsidRDefault="00E367C2" w:rsidP="00B0567B">
      <w:pPr>
        <w:pStyle w:val="Pucerond"/>
        <w:spacing w:after="240"/>
        <w:rPr>
          <w:lang w:eastAsia="en-US"/>
        </w:rPr>
      </w:pPr>
      <w:r w:rsidRPr="00E367C2">
        <w:rPr>
          <w:lang w:eastAsia="en-US"/>
        </w:rPr>
        <w:lastRenderedPageBreak/>
        <w:t>Les modifications techniques éventuelles apportées sur l’installation.</w:t>
      </w:r>
    </w:p>
    <w:p w14:paraId="0F55AFC4" w14:textId="77777777" w:rsidR="00E367C2" w:rsidRPr="00E367C2" w:rsidRDefault="00E367C2" w:rsidP="00B0567B">
      <w:pPr>
        <w:tabs>
          <w:tab w:val="left" w:pos="720"/>
        </w:tabs>
        <w:rPr>
          <w:rFonts w:ascii="Marianne Light" w:hAnsi="Marianne Light" w:cstheme="minorHAnsi"/>
          <w:kern w:val="0"/>
          <w:sz w:val="18"/>
          <w:szCs w:val="18"/>
        </w:rPr>
      </w:pPr>
      <w:r w:rsidRPr="00B0567B">
        <w:rPr>
          <w:rStyle w:val="TexteCourantCar"/>
        </w:rPr>
        <w:t>L’ADEME pourra tenir compte d’aléas non imputables au bénéficiaire de l’aide dans la détermination de la date de démarrage du comptage de la chaleur. Le bénéficiaire de l’aide</w:t>
      </w:r>
      <w:r w:rsidRPr="00E367C2">
        <w:rPr>
          <w:rFonts w:ascii="Marianne Light" w:hAnsi="Marianne Light" w:cstheme="minorHAnsi"/>
          <w:kern w:val="0"/>
          <w:sz w:val="18"/>
          <w:szCs w:val="18"/>
        </w:rPr>
        <w:t xml:space="preserve"> devra cependant alerter l’ADEME suffisamment en amont et préciser clairement les raisons.</w:t>
      </w:r>
    </w:p>
    <w:p w14:paraId="13B1EB9D" w14:textId="7515044F" w:rsidR="00E367C2" w:rsidRPr="00C929C2" w:rsidRDefault="00E367C2" w:rsidP="00B0567B">
      <w:pPr>
        <w:pStyle w:val="Pucenoir"/>
        <w:spacing w:before="240" w:after="60"/>
      </w:pPr>
      <w:r w:rsidRPr="00C929C2">
        <w:rPr>
          <w:u w:val="single"/>
        </w:rPr>
        <w:t>Un rapport final</w:t>
      </w:r>
      <w:r w:rsidRPr="00C929C2">
        <w:t>, à remettre dans un délai maximum de 24 mois après la mise en service de l’installation et avant la date de fin de l’opération comprenant :</w:t>
      </w:r>
    </w:p>
    <w:p w14:paraId="7E49C5EE" w14:textId="72C32740" w:rsidR="00E367C2" w:rsidRPr="00CD0C93" w:rsidRDefault="0050345C" w:rsidP="00B0567B">
      <w:pPr>
        <w:pStyle w:val="Paragraphedeliste"/>
        <w:numPr>
          <w:ilvl w:val="0"/>
          <w:numId w:val="18"/>
        </w:numPr>
        <w:spacing w:after="200" w:line="276" w:lineRule="auto"/>
        <w:ind w:left="1210"/>
        <w:jc w:val="both"/>
        <w:rPr>
          <w:rFonts w:ascii="Marianne Light" w:hAnsi="Marianne Light" w:cstheme="minorHAnsi"/>
          <w:sz w:val="18"/>
          <w:szCs w:val="18"/>
        </w:rPr>
      </w:pPr>
      <w:r>
        <w:rPr>
          <w:rFonts w:ascii="Marianne Light" w:hAnsi="Marianne Light" w:cstheme="minorHAnsi"/>
          <w:sz w:val="18"/>
          <w:szCs w:val="18"/>
        </w:rPr>
        <w:t>L</w:t>
      </w:r>
      <w:r w:rsidR="006F46B0">
        <w:rPr>
          <w:rFonts w:ascii="Marianne Light" w:hAnsi="Marianne Light" w:cstheme="minorHAnsi"/>
          <w:sz w:val="18"/>
          <w:szCs w:val="18"/>
        </w:rPr>
        <w:t>e bilan annuel d’exploitation</w:t>
      </w:r>
      <w:r w:rsidR="00E367C2" w:rsidRPr="00C929C2">
        <w:rPr>
          <w:rFonts w:ascii="Marianne Light" w:hAnsi="Marianne Light" w:cstheme="minorHAnsi"/>
          <w:sz w:val="18"/>
          <w:szCs w:val="18"/>
        </w:rPr>
        <w:t xml:space="preserve"> sur </w:t>
      </w:r>
      <w:r w:rsidR="00E367C2" w:rsidRPr="00C929C2">
        <w:rPr>
          <w:rFonts w:ascii="Marianne Light" w:hAnsi="Marianne Light" w:cstheme="minorHAnsi"/>
          <w:b/>
          <w:sz w:val="18"/>
          <w:szCs w:val="18"/>
        </w:rPr>
        <w:t xml:space="preserve">une année complète de production </w:t>
      </w:r>
      <w:r w:rsidR="00E367C2" w:rsidRPr="00C929C2">
        <w:rPr>
          <w:rFonts w:ascii="Marianne Light" w:hAnsi="Marianne Light" w:cstheme="minorHAnsi"/>
          <w:sz w:val="18"/>
          <w:szCs w:val="18"/>
        </w:rPr>
        <w:t>comprenant</w:t>
      </w:r>
      <w:r w:rsidR="00E367C2" w:rsidRPr="00C929C2">
        <w:rPr>
          <w:rFonts w:cs="Calibri"/>
          <w:sz w:val="18"/>
          <w:szCs w:val="18"/>
        </w:rPr>
        <w:t> </w:t>
      </w:r>
      <w:r w:rsidR="00E367C2" w:rsidRPr="00CD0C93">
        <w:rPr>
          <w:rFonts w:ascii="Marianne Light" w:hAnsi="Marianne Light" w:cstheme="minorHAnsi"/>
          <w:sz w:val="18"/>
          <w:szCs w:val="18"/>
        </w:rPr>
        <w:t>les résultats d’exploitation (bilan énergie sur une année pleine de production, données techniques de fonctionnement)</w:t>
      </w:r>
    </w:p>
    <w:p w14:paraId="38B2455C" w14:textId="61C78B1C" w:rsidR="00E367C2" w:rsidRPr="00C929C2" w:rsidRDefault="0050345C" w:rsidP="00B0567B">
      <w:pPr>
        <w:pStyle w:val="Paragraphedeliste"/>
        <w:numPr>
          <w:ilvl w:val="0"/>
          <w:numId w:val="18"/>
        </w:numPr>
        <w:spacing w:after="200" w:line="276" w:lineRule="auto"/>
        <w:ind w:left="1210"/>
        <w:jc w:val="both"/>
        <w:rPr>
          <w:rFonts w:ascii="Marianne Light" w:hAnsi="Marianne Light" w:cstheme="minorHAnsi"/>
          <w:sz w:val="18"/>
          <w:szCs w:val="18"/>
        </w:rPr>
      </w:pPr>
      <w:r>
        <w:rPr>
          <w:rFonts w:ascii="Marianne Light" w:hAnsi="Marianne Light" w:cstheme="minorHAnsi"/>
          <w:sz w:val="18"/>
          <w:szCs w:val="18"/>
        </w:rPr>
        <w:t>L</w:t>
      </w:r>
      <w:r w:rsidR="00E367C2" w:rsidRPr="00C929C2">
        <w:rPr>
          <w:rFonts w:ascii="Marianne Light" w:hAnsi="Marianne Light" w:cstheme="minorHAnsi"/>
          <w:sz w:val="18"/>
          <w:szCs w:val="18"/>
        </w:rPr>
        <w:t>a fiche «</w:t>
      </w:r>
      <w:r w:rsidR="00E367C2" w:rsidRPr="00C929C2">
        <w:rPr>
          <w:rFonts w:cs="Calibri"/>
          <w:sz w:val="18"/>
          <w:szCs w:val="18"/>
        </w:rPr>
        <w:t> </w:t>
      </w:r>
      <w:r w:rsidR="00E367C2" w:rsidRPr="00C929C2">
        <w:rPr>
          <w:rFonts w:ascii="Marianne Light" w:hAnsi="Marianne Light" w:cstheme="minorHAnsi"/>
          <w:sz w:val="18"/>
          <w:szCs w:val="18"/>
        </w:rPr>
        <w:t>Ils l</w:t>
      </w:r>
      <w:r w:rsidR="00E367C2" w:rsidRPr="00C929C2">
        <w:rPr>
          <w:rFonts w:ascii="Marianne Light" w:hAnsi="Marianne Light" w:cs="Marianne Light"/>
          <w:sz w:val="18"/>
          <w:szCs w:val="18"/>
        </w:rPr>
        <w:t>’</w:t>
      </w:r>
      <w:r w:rsidR="00E367C2" w:rsidRPr="00C929C2">
        <w:rPr>
          <w:rFonts w:ascii="Marianne Light" w:hAnsi="Marianne Light" w:cstheme="minorHAnsi"/>
          <w:sz w:val="18"/>
          <w:szCs w:val="18"/>
        </w:rPr>
        <w:t>ont fait</w:t>
      </w:r>
      <w:r w:rsidR="00E367C2" w:rsidRPr="00C929C2">
        <w:rPr>
          <w:rFonts w:cs="Calibri"/>
          <w:sz w:val="18"/>
          <w:szCs w:val="18"/>
        </w:rPr>
        <w:t> </w:t>
      </w:r>
      <w:r w:rsidR="00E367C2" w:rsidRPr="00C929C2">
        <w:rPr>
          <w:rFonts w:ascii="Marianne Light" w:hAnsi="Marianne Light" w:cs="Marianne Light"/>
          <w:sz w:val="18"/>
          <w:szCs w:val="18"/>
        </w:rPr>
        <w:t>»</w:t>
      </w:r>
      <w:r w:rsidR="00E367C2" w:rsidRPr="00C929C2">
        <w:rPr>
          <w:rFonts w:ascii="Marianne Light" w:hAnsi="Marianne Light" w:cstheme="minorHAnsi"/>
          <w:sz w:val="18"/>
          <w:szCs w:val="18"/>
        </w:rPr>
        <w:t xml:space="preserve"> d</w:t>
      </w:r>
      <w:r w:rsidR="00E367C2" w:rsidRPr="00C929C2">
        <w:rPr>
          <w:rFonts w:ascii="Marianne Light" w:hAnsi="Marianne Light" w:cs="Marianne Light"/>
          <w:sz w:val="18"/>
          <w:szCs w:val="18"/>
        </w:rPr>
        <w:t>û</w:t>
      </w:r>
      <w:r w:rsidR="00E367C2" w:rsidRPr="00C929C2">
        <w:rPr>
          <w:rFonts w:ascii="Marianne Light" w:hAnsi="Marianne Light" w:cstheme="minorHAnsi"/>
          <w:sz w:val="18"/>
          <w:szCs w:val="18"/>
        </w:rPr>
        <w:t>ment compl</w:t>
      </w:r>
      <w:r w:rsidR="00E367C2" w:rsidRPr="00C929C2">
        <w:rPr>
          <w:rFonts w:ascii="Marianne Light" w:hAnsi="Marianne Light" w:cs="Marianne Light"/>
          <w:sz w:val="18"/>
          <w:szCs w:val="18"/>
        </w:rPr>
        <w:t>é</w:t>
      </w:r>
      <w:r w:rsidR="00E367C2" w:rsidRPr="00C929C2">
        <w:rPr>
          <w:rFonts w:ascii="Marianne Light" w:hAnsi="Marianne Light" w:cstheme="minorHAnsi"/>
          <w:sz w:val="18"/>
          <w:szCs w:val="18"/>
        </w:rPr>
        <w:t>t</w:t>
      </w:r>
      <w:r w:rsidR="00E367C2" w:rsidRPr="00C929C2">
        <w:rPr>
          <w:rFonts w:ascii="Marianne Light" w:hAnsi="Marianne Light" w:cs="Marianne Light"/>
          <w:sz w:val="18"/>
          <w:szCs w:val="18"/>
        </w:rPr>
        <w:t>é</w:t>
      </w:r>
      <w:r w:rsidR="00E367C2" w:rsidRPr="00C929C2">
        <w:rPr>
          <w:rFonts w:ascii="Marianne Light" w:hAnsi="Marianne Light" w:cstheme="minorHAnsi"/>
          <w:sz w:val="18"/>
          <w:szCs w:val="18"/>
        </w:rPr>
        <w:t>e (selon le mod</w:t>
      </w:r>
      <w:r w:rsidR="00E367C2" w:rsidRPr="00C929C2">
        <w:rPr>
          <w:rFonts w:ascii="Marianne Light" w:hAnsi="Marianne Light" w:cs="Marianne Light"/>
          <w:sz w:val="18"/>
          <w:szCs w:val="18"/>
        </w:rPr>
        <w:t>è</w:t>
      </w:r>
      <w:r w:rsidR="00E367C2" w:rsidRPr="00C929C2">
        <w:rPr>
          <w:rFonts w:ascii="Marianne Light" w:hAnsi="Marianne Light" w:cstheme="minorHAnsi"/>
          <w:sz w:val="18"/>
          <w:szCs w:val="18"/>
        </w:rPr>
        <w:t xml:space="preserve">le en annexe ci-dessous et </w:t>
      </w:r>
      <w:r w:rsidR="00E367C2" w:rsidRPr="00C929C2">
        <w:rPr>
          <w:rFonts w:ascii="Marianne Light" w:hAnsi="Marianne Light" w:cs="Marianne Light"/>
          <w:sz w:val="18"/>
          <w:szCs w:val="18"/>
        </w:rPr>
        <w:t>à</w:t>
      </w:r>
      <w:r w:rsidR="00E367C2" w:rsidRPr="00C929C2">
        <w:rPr>
          <w:rFonts w:ascii="Marianne Light" w:hAnsi="Marianne Light" w:cstheme="minorHAnsi"/>
          <w:sz w:val="18"/>
          <w:szCs w:val="18"/>
        </w:rPr>
        <w:t xml:space="preserve"> demander </w:t>
      </w:r>
      <w:r w:rsidR="00E367C2" w:rsidRPr="00C929C2">
        <w:rPr>
          <w:rFonts w:ascii="Marianne Light" w:hAnsi="Marianne Light" w:cs="Marianne Light"/>
          <w:sz w:val="18"/>
          <w:szCs w:val="18"/>
        </w:rPr>
        <w:t>à</w:t>
      </w:r>
      <w:r w:rsidR="00E367C2" w:rsidRPr="00C929C2">
        <w:rPr>
          <w:rFonts w:ascii="Marianne Light" w:hAnsi="Marianne Light" w:cstheme="minorHAnsi"/>
          <w:sz w:val="18"/>
          <w:szCs w:val="18"/>
        </w:rPr>
        <w:t xml:space="preserve"> l’ADEME en version informatique). Dans le cas d’une diffusion de cette fiche sur les sites internet de l’ADEME, sa version finale sera laissée à la discrétion de l’ADEME pouvant effectuer des modifications le cas échéant</w:t>
      </w:r>
      <w:r w:rsidR="00E367C2" w:rsidRPr="00C929C2">
        <w:rPr>
          <w:rFonts w:cs="Calibri"/>
          <w:sz w:val="18"/>
          <w:szCs w:val="18"/>
        </w:rPr>
        <w:t> </w:t>
      </w:r>
      <w:r w:rsidR="00E367C2" w:rsidRPr="00C929C2">
        <w:rPr>
          <w:rFonts w:ascii="Marianne Light" w:hAnsi="Marianne Light" w:cstheme="minorHAnsi"/>
          <w:sz w:val="18"/>
          <w:szCs w:val="18"/>
        </w:rPr>
        <w:t>;</w:t>
      </w:r>
    </w:p>
    <w:p w14:paraId="2A1BB2EA" w14:textId="7459CDA2" w:rsidR="00E367C2" w:rsidRPr="00C929C2" w:rsidRDefault="00E367C2" w:rsidP="00B0567B">
      <w:pPr>
        <w:pStyle w:val="Paragraphedeliste"/>
        <w:numPr>
          <w:ilvl w:val="0"/>
          <w:numId w:val="18"/>
        </w:numPr>
        <w:spacing w:after="200" w:line="276" w:lineRule="auto"/>
        <w:ind w:left="1210"/>
        <w:jc w:val="both"/>
        <w:rPr>
          <w:rFonts w:ascii="Marianne Light" w:hAnsi="Marianne Light" w:cstheme="minorHAnsi"/>
          <w:color w:val="00B050"/>
          <w:sz w:val="18"/>
          <w:szCs w:val="18"/>
        </w:rPr>
      </w:pPr>
      <w:r w:rsidRPr="00C929C2">
        <w:rPr>
          <w:rFonts w:ascii="Marianne Light" w:hAnsi="Marianne Light" w:cstheme="minorHAnsi"/>
          <w:color w:val="00B050"/>
          <w:sz w:val="18"/>
          <w:szCs w:val="18"/>
        </w:rPr>
        <w:t>Une note sur l’impact de l’aide sur les l’abonnés, avec les modalités de répercussion de</w:t>
      </w:r>
      <w:r w:rsidR="0050345C">
        <w:rPr>
          <w:rFonts w:ascii="Marianne Light" w:hAnsi="Marianne Light" w:cstheme="minorHAnsi"/>
          <w:color w:val="00B050"/>
          <w:sz w:val="18"/>
          <w:szCs w:val="18"/>
        </w:rPr>
        <w:t xml:space="preserve"> cet impact vers l’usager final</w:t>
      </w:r>
      <w:r w:rsidRPr="00C929C2">
        <w:rPr>
          <w:rFonts w:ascii="Marianne Light" w:hAnsi="Marianne Light" w:cstheme="minorHAnsi"/>
          <w:color w:val="00B050"/>
          <w:sz w:val="18"/>
          <w:szCs w:val="18"/>
        </w:rPr>
        <w:t xml:space="preserve"> </w:t>
      </w:r>
      <w:r w:rsidRPr="00C929C2">
        <w:rPr>
          <w:rFonts w:ascii="Marianne Light" w:hAnsi="Marianne Light" w:cstheme="minorHAnsi"/>
          <w:b/>
          <w:bCs/>
          <w:iCs/>
          <w:color w:val="00B050"/>
          <w:sz w:val="18"/>
          <w:szCs w:val="18"/>
        </w:rPr>
        <w:t>(dans le cas d’installation liée à un réseau de chaleur)</w:t>
      </w:r>
      <w:r w:rsidR="0050345C">
        <w:rPr>
          <w:rFonts w:ascii="Marianne Light" w:hAnsi="Marianne Light" w:cstheme="minorHAnsi"/>
          <w:b/>
          <w:bCs/>
          <w:iCs/>
          <w:color w:val="00B050"/>
          <w:sz w:val="18"/>
          <w:szCs w:val="18"/>
        </w:rPr>
        <w:t>.</w:t>
      </w:r>
    </w:p>
    <w:p w14:paraId="03AB8258" w14:textId="778B0A10" w:rsidR="00E367C2" w:rsidRPr="00C929C2" w:rsidRDefault="00E367C2" w:rsidP="00B0567B">
      <w:pPr>
        <w:pStyle w:val="Paragraphedeliste"/>
        <w:numPr>
          <w:ilvl w:val="0"/>
          <w:numId w:val="18"/>
        </w:numPr>
        <w:spacing w:after="200" w:line="276" w:lineRule="auto"/>
        <w:ind w:left="1210"/>
        <w:jc w:val="both"/>
        <w:rPr>
          <w:rFonts w:ascii="Marianne Light" w:hAnsi="Marianne Light" w:cstheme="minorHAnsi"/>
          <w:color w:val="00B050"/>
          <w:sz w:val="18"/>
          <w:szCs w:val="18"/>
        </w:rPr>
      </w:pPr>
      <w:r w:rsidRPr="00C929C2">
        <w:rPr>
          <w:rFonts w:ascii="Marianne Light" w:hAnsi="Marianne Light" w:cstheme="minorHAnsi"/>
          <w:color w:val="00B050"/>
          <w:sz w:val="18"/>
          <w:szCs w:val="18"/>
        </w:rPr>
        <w:t>L’attestation d’engagement de réponse à l’enquête de branche annuelle SNCU sur les réseaux de chaleur : l’objectif étant un recensement systématique au niveau national. Cette attestation comprendra les coordonnées complètes du contact en charge de la</w:t>
      </w:r>
      <w:r w:rsidR="003804FD">
        <w:rPr>
          <w:rFonts w:ascii="Marianne Light" w:hAnsi="Marianne Light" w:cstheme="minorHAnsi"/>
          <w:color w:val="00B050"/>
          <w:sz w:val="18"/>
          <w:szCs w:val="18"/>
        </w:rPr>
        <w:t xml:space="preserve"> réponse à l’enquête de branche </w:t>
      </w:r>
      <w:r w:rsidRPr="00C929C2">
        <w:rPr>
          <w:rFonts w:ascii="Marianne Light" w:hAnsi="Marianne Light" w:cstheme="minorHAnsi"/>
          <w:b/>
          <w:bCs/>
          <w:iCs/>
          <w:color w:val="00B050"/>
          <w:sz w:val="18"/>
          <w:szCs w:val="18"/>
        </w:rPr>
        <w:t>(dans le cas d’installation liée à un réseau de chaleur)</w:t>
      </w:r>
      <w:r w:rsidR="003804FD">
        <w:rPr>
          <w:rFonts w:ascii="Marianne Light" w:hAnsi="Marianne Light" w:cstheme="minorHAnsi"/>
          <w:b/>
          <w:bCs/>
          <w:iCs/>
          <w:color w:val="00B050"/>
          <w:sz w:val="18"/>
          <w:szCs w:val="18"/>
        </w:rPr>
        <w:t>.</w:t>
      </w:r>
    </w:p>
    <w:p w14:paraId="65B41A72" w14:textId="437D6DC9" w:rsidR="00E367C2" w:rsidRPr="00C929C2" w:rsidRDefault="0050345C" w:rsidP="00B0567B">
      <w:pPr>
        <w:pStyle w:val="Paragraphedeliste"/>
        <w:numPr>
          <w:ilvl w:val="0"/>
          <w:numId w:val="18"/>
        </w:numPr>
        <w:spacing w:after="200" w:line="276" w:lineRule="auto"/>
        <w:ind w:left="1210"/>
        <w:jc w:val="both"/>
        <w:rPr>
          <w:rFonts w:ascii="Marianne Light" w:hAnsi="Marianne Light" w:cstheme="minorHAnsi"/>
          <w:color w:val="00B050"/>
          <w:sz w:val="18"/>
          <w:szCs w:val="18"/>
        </w:rPr>
      </w:pPr>
      <w:r>
        <w:rPr>
          <w:rFonts w:ascii="Marianne Light" w:hAnsi="Marianne Light" w:cstheme="minorHAnsi"/>
          <w:color w:val="00B050"/>
          <w:sz w:val="18"/>
          <w:szCs w:val="18"/>
        </w:rPr>
        <w:t>La f</w:t>
      </w:r>
      <w:r w:rsidR="00E367C2" w:rsidRPr="00C929C2">
        <w:rPr>
          <w:rFonts w:ascii="Marianne Light" w:hAnsi="Marianne Light" w:cstheme="minorHAnsi"/>
          <w:color w:val="00B050"/>
          <w:sz w:val="18"/>
          <w:szCs w:val="18"/>
        </w:rPr>
        <w:t>ourniture du rapport annuel d’exploitation comprenant le compte rendu financier et une note sur les prix moyens facturés à l’abonné (R1+R2) en €/MWh moyens révisés. + avec fourniture d’une ou plusieurs polices d’abonnement carac</w:t>
      </w:r>
      <w:r w:rsidR="003804FD">
        <w:rPr>
          <w:rFonts w:ascii="Marianne Light" w:hAnsi="Marianne Light" w:cstheme="minorHAnsi"/>
          <w:color w:val="00B050"/>
          <w:sz w:val="18"/>
          <w:szCs w:val="18"/>
        </w:rPr>
        <w:t>téristiques</w:t>
      </w:r>
      <w:r w:rsidR="00E367C2" w:rsidRPr="00C929C2">
        <w:rPr>
          <w:rFonts w:ascii="Marianne Light" w:hAnsi="Marianne Light" w:cstheme="minorHAnsi"/>
          <w:color w:val="00B050"/>
          <w:sz w:val="18"/>
          <w:szCs w:val="18"/>
        </w:rPr>
        <w:t xml:space="preserve"> </w:t>
      </w:r>
      <w:r w:rsidR="00E367C2" w:rsidRPr="00C929C2">
        <w:rPr>
          <w:rFonts w:ascii="Marianne Light" w:hAnsi="Marianne Light" w:cstheme="minorHAnsi"/>
          <w:b/>
          <w:bCs/>
          <w:iCs/>
          <w:color w:val="00B050"/>
          <w:sz w:val="18"/>
          <w:szCs w:val="18"/>
        </w:rPr>
        <w:t>(dans le cas d’installation liée à un réseau de chaleur)</w:t>
      </w:r>
      <w:r w:rsidR="003804FD">
        <w:rPr>
          <w:rFonts w:ascii="Marianne Light" w:hAnsi="Marianne Light" w:cstheme="minorHAnsi"/>
          <w:b/>
          <w:bCs/>
          <w:iCs/>
          <w:color w:val="00B050"/>
          <w:sz w:val="18"/>
          <w:szCs w:val="18"/>
        </w:rPr>
        <w:t>.</w:t>
      </w:r>
    </w:p>
    <w:p w14:paraId="49677542" w14:textId="77777777" w:rsidR="00E367C2" w:rsidRPr="00C929C2" w:rsidRDefault="00E367C2" w:rsidP="00B0567B">
      <w:pPr>
        <w:pStyle w:val="Paragraphedeliste"/>
        <w:numPr>
          <w:ilvl w:val="0"/>
          <w:numId w:val="18"/>
        </w:numPr>
        <w:spacing w:after="240" w:line="276" w:lineRule="auto"/>
        <w:ind w:left="1210"/>
        <w:jc w:val="both"/>
        <w:rPr>
          <w:rFonts w:ascii="Marianne Light" w:hAnsi="Marianne Light" w:cstheme="minorHAnsi"/>
          <w:color w:val="000000" w:themeColor="text1"/>
          <w:sz w:val="18"/>
          <w:szCs w:val="18"/>
        </w:rPr>
      </w:pPr>
      <w:r w:rsidRPr="00C929C2">
        <w:rPr>
          <w:rFonts w:ascii="Marianne Light" w:hAnsi="Marianne Light" w:cstheme="minorHAnsi"/>
          <w:color w:val="000000" w:themeColor="text1"/>
          <w:sz w:val="18"/>
          <w:szCs w:val="18"/>
        </w:rPr>
        <w:t>La liste des problèmes techniques éventuels rencontrés depuis la mise en service de l’installation et la liste des modifications éventuellement apportées sur l’installation.</w:t>
      </w:r>
    </w:p>
    <w:p w14:paraId="210A49C2" w14:textId="7A5E7D92" w:rsidR="00E367C2" w:rsidRPr="00E367C2" w:rsidRDefault="00E367C2" w:rsidP="00B0567B">
      <w:pPr>
        <w:pStyle w:val="Pucenoir"/>
        <w:spacing w:after="60"/>
      </w:pPr>
      <w:r w:rsidRPr="003804FD">
        <w:t>Bilans annuels</w:t>
      </w:r>
      <w:r w:rsidRPr="00E367C2">
        <w:rPr>
          <w:rFonts w:ascii="Calibri" w:hAnsi="Calibri" w:cs="Calibri"/>
        </w:rPr>
        <w:t> </w:t>
      </w:r>
      <w:r w:rsidRPr="00E367C2">
        <w:t>:</w:t>
      </w:r>
    </w:p>
    <w:p w14:paraId="786F9A10" w14:textId="4232E5A7" w:rsidR="00BC1105" w:rsidRDefault="00E367C2" w:rsidP="00591776">
      <w:pPr>
        <w:tabs>
          <w:tab w:val="left" w:pos="720"/>
        </w:tabs>
        <w:jc w:val="both"/>
      </w:pPr>
      <w:r w:rsidRPr="00E367C2">
        <w:rPr>
          <w:rFonts w:ascii="Marianne Light" w:hAnsi="Marianne Light" w:cstheme="minorHAnsi"/>
          <w:sz w:val="18"/>
          <w:szCs w:val="18"/>
        </w:rPr>
        <w:t>Le maître d'ouvrage s'engage à transmettre à l'ADEME jusqu’à 3 ans après le versement du solde, un</w:t>
      </w:r>
      <w:r w:rsidRPr="00E367C2">
        <w:rPr>
          <w:rFonts w:ascii="Marianne Light" w:hAnsi="Marianne Light" w:cstheme="minorHAnsi"/>
          <w:b/>
          <w:sz w:val="18"/>
          <w:szCs w:val="18"/>
        </w:rPr>
        <w:t xml:space="preserve"> </w:t>
      </w:r>
      <w:r w:rsidRPr="00E367C2">
        <w:rPr>
          <w:rFonts w:ascii="Marianne Light" w:hAnsi="Marianne Light" w:cstheme="minorHAnsi"/>
          <w:sz w:val="18"/>
          <w:szCs w:val="18"/>
        </w:rPr>
        <w:t>bilan annuel, comprenant</w:t>
      </w:r>
      <w:r w:rsidRPr="00E367C2">
        <w:rPr>
          <w:rFonts w:cs="Calibri"/>
          <w:sz w:val="18"/>
          <w:szCs w:val="18"/>
        </w:rPr>
        <w:t> </w:t>
      </w:r>
      <w:r w:rsidR="00090266">
        <w:rPr>
          <w:rFonts w:ascii="Marianne Light" w:hAnsi="Marianne Light" w:cstheme="minorHAnsi"/>
          <w:sz w:val="18"/>
          <w:szCs w:val="18"/>
        </w:rPr>
        <w:t>les d</w:t>
      </w:r>
      <w:r w:rsidRPr="00090266">
        <w:rPr>
          <w:rFonts w:ascii="Marianne Light" w:hAnsi="Marianne Light" w:cstheme="minorHAnsi"/>
          <w:sz w:val="18"/>
          <w:szCs w:val="18"/>
        </w:rPr>
        <w:t>onnées d’exploitation</w:t>
      </w:r>
      <w:r w:rsidR="00C51902">
        <w:rPr>
          <w:rFonts w:ascii="Marianne Light" w:hAnsi="Marianne Light" w:cstheme="minorHAnsi"/>
          <w:sz w:val="18"/>
          <w:szCs w:val="18"/>
        </w:rPr>
        <w:t xml:space="preserve"> de la centrale géothermique</w:t>
      </w:r>
      <w:r w:rsidR="00090266">
        <w:rPr>
          <w:rFonts w:ascii="Marianne Light" w:hAnsi="Marianne Light" w:cstheme="minorHAnsi"/>
          <w:sz w:val="18"/>
          <w:szCs w:val="18"/>
        </w:rPr>
        <w:t>.</w:t>
      </w:r>
      <w:r w:rsidR="003804FD">
        <w:rPr>
          <w:rFonts w:ascii="Marianne Light" w:hAnsi="Marianne Light" w:cstheme="minorHAnsi"/>
          <w:b/>
          <w:sz w:val="18"/>
          <w:szCs w:val="18"/>
        </w:rPr>
        <w:t xml:space="preserve"> </w:t>
      </w:r>
      <w:r w:rsidRPr="00E367C2">
        <w:rPr>
          <w:rFonts w:ascii="Marianne Light" w:hAnsi="Marianne Light" w:cstheme="minorHAnsi"/>
          <w:sz w:val="18"/>
          <w:szCs w:val="18"/>
        </w:rPr>
        <w:t xml:space="preserve">Ainsi l’ADEME pourra régulièrement faire un retour qualitatif au maître d’ouvrage sur l’exploitation de sa </w:t>
      </w:r>
      <w:r w:rsidR="009503F0">
        <w:rPr>
          <w:rFonts w:ascii="Marianne Light" w:hAnsi="Marianne Light" w:cstheme="minorHAnsi"/>
          <w:sz w:val="18"/>
          <w:szCs w:val="18"/>
        </w:rPr>
        <w:t>centrale</w:t>
      </w:r>
      <w:r w:rsidRPr="00E367C2">
        <w:rPr>
          <w:rFonts w:ascii="Marianne Light" w:hAnsi="Marianne Light" w:cstheme="minorHAnsi"/>
          <w:sz w:val="18"/>
          <w:szCs w:val="18"/>
        </w:rPr>
        <w:t>.</w:t>
      </w:r>
      <w:bookmarkEnd w:id="202"/>
    </w:p>
    <w:sectPr w:rsidR="00BC1105" w:rsidSect="00F15DDD">
      <w:footerReference w:type="default" r:id="rId16"/>
      <w:pgSz w:w="11906" w:h="16838"/>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7B20A" w14:textId="77777777" w:rsidR="003F7791" w:rsidRDefault="003F7791" w:rsidP="00355E54">
      <w:pPr>
        <w:spacing w:after="0" w:line="240" w:lineRule="auto"/>
      </w:pPr>
      <w:r>
        <w:separator/>
      </w:r>
    </w:p>
  </w:endnote>
  <w:endnote w:type="continuationSeparator" w:id="0">
    <w:p w14:paraId="5499CA42" w14:textId="77777777" w:rsidR="003F7791" w:rsidRDefault="003F7791"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altName w:val="Calibri"/>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E6FC7" w14:textId="7907AF05" w:rsidR="00F15DDD" w:rsidRDefault="00F15DDD" w:rsidP="00F15DDD">
    <w:pPr>
      <w:pStyle w:val="Pieddepage"/>
      <w:jc w:val="right"/>
      <w:rPr>
        <w:rFonts w:ascii="Marianne" w:hAnsi="Marianne"/>
        <w:sz w:val="16"/>
        <w:szCs w:val="16"/>
      </w:rPr>
    </w:pPr>
    <w:r>
      <w:tab/>
    </w:r>
    <w:r>
      <w:rPr>
        <w:rFonts w:ascii="Marianne Light" w:hAnsi="Marianne Light"/>
        <w:sz w:val="16"/>
        <w:szCs w:val="16"/>
      </w:rPr>
      <w:t>Installation de géothermie profonde avec réseau de chaleur – analyse économique</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EC1541">
      <w:rPr>
        <w:rFonts w:ascii="Marianne" w:hAnsi="Marianne"/>
        <w:noProof/>
        <w:sz w:val="16"/>
        <w:szCs w:val="16"/>
      </w:rPr>
      <w:t>13</w:t>
    </w:r>
    <w:r w:rsidRPr="0038673F">
      <w:rPr>
        <w:rFonts w:ascii="Marianne" w:hAnsi="Marianne"/>
        <w:sz w:val="16"/>
        <w:szCs w:val="16"/>
      </w:rPr>
      <w:fldChar w:fldCharType="end"/>
    </w:r>
    <w:r w:rsidRPr="0038673F">
      <w:rPr>
        <w:rFonts w:ascii="Marianne" w:hAnsi="Marianne"/>
        <w:sz w:val="16"/>
        <w:szCs w:val="16"/>
      </w:rPr>
      <w:t xml:space="preserve"> I</w:t>
    </w:r>
  </w:p>
  <w:p w14:paraId="1ABE7E2F" w14:textId="2EF3DD3A" w:rsidR="00F15DDD" w:rsidRDefault="00F15DDD" w:rsidP="00F15DDD">
    <w:pPr>
      <w:pStyle w:val="Pieddepage"/>
      <w:jc w:val="right"/>
    </w:pPr>
    <w:r w:rsidRPr="0038673F">
      <w:rPr>
        <w:noProof/>
        <w:sz w:val="16"/>
        <w:szCs w:val="16"/>
      </w:rPr>
      <w:drawing>
        <wp:anchor distT="0" distB="0" distL="114300" distR="114300" simplePos="0" relativeHeight="251659264" behindDoc="1" locked="1" layoutInCell="1" allowOverlap="1" wp14:anchorId="363C857F" wp14:editId="4ADA2CC2">
          <wp:simplePos x="0" y="0"/>
          <wp:positionH relativeFrom="page">
            <wp:posOffset>6716395</wp:posOffset>
          </wp:positionH>
          <wp:positionV relativeFrom="page">
            <wp:posOffset>10194925</wp:posOffset>
          </wp:positionV>
          <wp:extent cx="100330" cy="10033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E0D78" w14:textId="77777777" w:rsidR="003F7791" w:rsidRDefault="003F7791" w:rsidP="00355E54">
      <w:pPr>
        <w:spacing w:after="0" w:line="240" w:lineRule="auto"/>
      </w:pPr>
      <w:r>
        <w:separator/>
      </w:r>
    </w:p>
  </w:footnote>
  <w:footnote w:type="continuationSeparator" w:id="0">
    <w:p w14:paraId="26C61035" w14:textId="77777777" w:rsidR="003F7791" w:rsidRDefault="003F7791" w:rsidP="00355E54">
      <w:pPr>
        <w:spacing w:after="0" w:line="240" w:lineRule="auto"/>
      </w:pPr>
      <w:r>
        <w:continuationSeparator/>
      </w:r>
    </w:p>
  </w:footnote>
  <w:footnote w:id="1">
    <w:p w14:paraId="178B4FD6" w14:textId="6401D40F" w:rsidR="00E70825" w:rsidRPr="00C5389F" w:rsidRDefault="00FE1030" w:rsidP="00A548C2">
      <w:pPr>
        <w:pStyle w:val="notedebasdepage0"/>
        <w:rPr>
          <w:sz w:val="16"/>
        </w:rPr>
      </w:pPr>
      <w:r w:rsidRPr="00C5389F">
        <w:rPr>
          <w:rStyle w:val="Appelnotedebasdep"/>
        </w:rPr>
        <w:footnoteRef/>
      </w:r>
      <w:r w:rsidRPr="00C5389F">
        <w:t xml:space="preserve"> </w:t>
      </w:r>
      <w:r w:rsidRPr="00044550">
        <w:t>Disponible dans le Fichier Excel</w:t>
      </w:r>
      <w:r w:rsidRPr="00044550">
        <w:rPr>
          <w:rFonts w:ascii="Calibri" w:hAnsi="Calibri" w:cs="Calibri"/>
        </w:rPr>
        <w:t> </w:t>
      </w:r>
      <w:r w:rsidRPr="00044550">
        <w:t xml:space="preserve">: </w:t>
      </w:r>
      <w:r w:rsidRPr="00044550">
        <w:rPr>
          <w:sz w:val="12"/>
          <w:szCs w:val="16"/>
        </w:rPr>
        <w:t>«</w:t>
      </w:r>
      <w:r w:rsidRPr="00044550">
        <w:rPr>
          <w:rFonts w:ascii="Calibri" w:hAnsi="Calibri" w:cs="Calibri"/>
          <w:sz w:val="12"/>
          <w:szCs w:val="16"/>
        </w:rPr>
        <w:t> </w:t>
      </w:r>
      <w:r w:rsidRPr="00044550">
        <w:rPr>
          <w:szCs w:val="16"/>
        </w:rPr>
        <w:t xml:space="preserve">Vtech_tab_geothermie profonde_et_rc_2021 </w:t>
      </w:r>
      <w:r w:rsidRPr="00044550">
        <w:rPr>
          <w:rFonts w:cs="Marianne Light"/>
          <w:sz w:val="12"/>
          <w:szCs w:val="16"/>
        </w:rPr>
        <w:t>»</w:t>
      </w:r>
      <w:r w:rsidRPr="00044550">
        <w:t xml:space="preserve"> sur</w:t>
      </w:r>
      <w:r w:rsidR="00236E8C">
        <w:t xml:space="preserve"> </w:t>
      </w:r>
      <w:hyperlink r:id="rId1" w:history="1">
        <w:r w:rsidR="00E70825" w:rsidRPr="003279D9">
          <w:rPr>
            <w:rStyle w:val="Lienhypertexte"/>
          </w:rPr>
          <w:t>https://agirpourlatransition.ademe.fr/entreprises/dispositif-aide/financement-dinvestissements-geothermie</w:t>
        </w:r>
      </w:hyperlink>
      <w:r w:rsidRPr="00044550">
        <w:t xml:space="preserve"> </w:t>
      </w:r>
    </w:p>
  </w:footnote>
  <w:footnote w:id="2">
    <w:p w14:paraId="3D35684A" w14:textId="6A4E85B3" w:rsidR="00E70825" w:rsidRPr="00E70825" w:rsidRDefault="00FE1030" w:rsidP="00E70825">
      <w:pPr>
        <w:ind w:left="142" w:hanging="142"/>
        <w:contextualSpacing/>
        <w:rPr>
          <w:rFonts w:ascii="Marianne Light" w:hAnsi="Marianne Light" w:cstheme="minorHAnsi"/>
          <w:sz w:val="14"/>
          <w:szCs w:val="18"/>
        </w:rPr>
      </w:pPr>
      <w:r w:rsidRPr="00044550">
        <w:rPr>
          <w:rStyle w:val="Appelnotedebasdep"/>
          <w:rFonts w:ascii="Marianne Light" w:hAnsi="Marianne Light"/>
          <w:sz w:val="14"/>
        </w:rPr>
        <w:footnoteRef/>
      </w:r>
      <w:r w:rsidRPr="00044550">
        <w:rPr>
          <w:rFonts w:ascii="Marianne Light" w:hAnsi="Marianne Light"/>
          <w:sz w:val="14"/>
        </w:rPr>
        <w:t xml:space="preserve"> </w:t>
      </w:r>
      <w:r w:rsidRPr="00A548C2">
        <w:rPr>
          <w:rStyle w:val="notedebasdepageCar0"/>
        </w:rPr>
        <w:t>Disponible dans le Fichier Excel</w:t>
      </w:r>
      <w:r w:rsidRPr="00A548C2">
        <w:rPr>
          <w:rStyle w:val="notedebasdepageCar0"/>
          <w:rFonts w:ascii="Calibri" w:hAnsi="Calibri" w:cs="Calibri"/>
        </w:rPr>
        <w:t> </w:t>
      </w:r>
      <w:r w:rsidRPr="00A548C2">
        <w:rPr>
          <w:rStyle w:val="notedebasdepageCar0"/>
        </w:rPr>
        <w:t>: «</w:t>
      </w:r>
      <w:r w:rsidRPr="00A548C2">
        <w:rPr>
          <w:rStyle w:val="notedebasdepageCar0"/>
          <w:rFonts w:ascii="Calibri" w:hAnsi="Calibri" w:cs="Calibri"/>
        </w:rPr>
        <w:t> </w:t>
      </w:r>
      <w:r w:rsidRPr="00A548C2">
        <w:rPr>
          <w:rStyle w:val="notedebasdepageCar0"/>
        </w:rPr>
        <w:t xml:space="preserve">Vtech_tab_geothermie profonde_et_rc_2021 » sur </w:t>
      </w:r>
      <w:hyperlink r:id="rId2" w:history="1">
        <w:r w:rsidR="00E70825" w:rsidRPr="003279D9">
          <w:rPr>
            <w:rStyle w:val="Lienhypertexte"/>
            <w:rFonts w:ascii="Marianne Light" w:hAnsi="Marianne Light" w:cs="Arial"/>
            <w:sz w:val="14"/>
          </w:rPr>
          <w:t>https://agirpourlatransition.ademe.fr/entreprises/dispositif-aide/financement-dinvestissements-geothermie</w:t>
        </w:r>
      </w:hyperlink>
    </w:p>
  </w:footnote>
  <w:footnote w:id="3">
    <w:p w14:paraId="1070953D" w14:textId="0E39945E" w:rsidR="00FE1030" w:rsidRPr="000E53BB" w:rsidRDefault="00FE1030" w:rsidP="00A548C2">
      <w:pPr>
        <w:pStyle w:val="notedebasdepage0"/>
      </w:pPr>
      <w:r w:rsidRPr="00044550">
        <w:rPr>
          <w:rStyle w:val="Appelnotedebasdep"/>
        </w:rPr>
        <w:footnoteRef/>
      </w:r>
      <w:r w:rsidRPr="00044550">
        <w:t xml:space="preserve"> Disponible dans le Fichier Excel</w:t>
      </w:r>
      <w:r w:rsidRPr="00044550">
        <w:rPr>
          <w:rFonts w:ascii="Calibri" w:hAnsi="Calibri" w:cs="Calibri"/>
        </w:rPr>
        <w:t> </w:t>
      </w:r>
      <w:r w:rsidRPr="00044550">
        <w:t>: «Vtech_tab_geothermie profonde_et_rc_2021</w:t>
      </w:r>
      <w:r w:rsidRPr="00044550">
        <w:rPr>
          <w:rFonts w:ascii="Calibri" w:hAnsi="Calibri" w:cs="Calibri"/>
        </w:rPr>
        <w:t> </w:t>
      </w:r>
      <w:r w:rsidRPr="00044550">
        <w:rPr>
          <w:rFonts w:cs="Marianne Light"/>
        </w:rPr>
        <w:t>»</w:t>
      </w:r>
      <w:r w:rsidRPr="00044550">
        <w:t xml:space="preserve"> sur </w:t>
      </w:r>
      <w:hyperlink r:id="rId3" w:history="1">
        <w:r w:rsidR="00E70825" w:rsidRPr="003279D9">
          <w:rPr>
            <w:rStyle w:val="Lienhypertexte"/>
          </w:rPr>
          <w:t>https://agirpourlatransition.ademe.fr/entreprises/dispositif-aide/financement-dinvestissements-geothermie</w:t>
        </w:r>
      </w:hyperlink>
      <w:r w:rsidR="00236E8C" w:rsidRPr="00236E8C" w:rsidDel="00236E8C">
        <w:rPr>
          <w:highlight w:val="yellow"/>
        </w:rPr>
        <w:t xml:space="preserve"> </w:t>
      </w:r>
    </w:p>
  </w:footnote>
  <w:footnote w:id="4">
    <w:p w14:paraId="1AB783FE" w14:textId="65EF3A5B" w:rsidR="00FE1030" w:rsidRDefault="00FE1030" w:rsidP="00781B7E">
      <w:pPr>
        <w:pStyle w:val="notedebasdepage0"/>
      </w:pPr>
      <w:r>
        <w:rPr>
          <w:rStyle w:val="Appelnotedebasdep"/>
        </w:rPr>
        <w:footnoteRef/>
      </w:r>
      <w:r>
        <w:t xml:space="preserve"> TVD</w:t>
      </w:r>
      <w:r>
        <w:rPr>
          <w:rFonts w:ascii="Calibri" w:hAnsi="Calibri" w:cs="Calibri"/>
        </w:rPr>
        <w:t> </w:t>
      </w:r>
      <w:r>
        <w:t>: True Vertical Depth</w:t>
      </w:r>
    </w:p>
  </w:footnote>
  <w:footnote w:id="5">
    <w:p w14:paraId="57CC9D04" w14:textId="5E7EC809" w:rsidR="00FE1030" w:rsidRPr="00D73A84" w:rsidRDefault="00FE1030" w:rsidP="003921E7">
      <w:pPr>
        <w:pStyle w:val="notedebasdepage0"/>
      </w:pPr>
      <w:r w:rsidRPr="00D73A84">
        <w:rPr>
          <w:rStyle w:val="Appelnotedebasdep"/>
          <w:rFonts w:asciiTheme="minorHAnsi" w:hAnsiTheme="minorHAnsi" w:cstheme="minorHAnsi"/>
          <w:sz w:val="18"/>
          <w:szCs w:val="18"/>
        </w:rPr>
        <w:footnoteRef/>
      </w:r>
      <w:r w:rsidRPr="00D73A84">
        <w:t xml:space="preserve"> </w:t>
      </w:r>
      <w:r w:rsidRPr="00044550">
        <w:t>Disponible dans le Fichier Excel</w:t>
      </w:r>
      <w:r w:rsidRPr="00044550">
        <w:rPr>
          <w:rFonts w:ascii="Calibri" w:hAnsi="Calibri" w:cs="Calibri"/>
        </w:rPr>
        <w:t> </w:t>
      </w:r>
      <w:r w:rsidRPr="00044550">
        <w:t xml:space="preserve">: </w:t>
      </w:r>
      <w:r w:rsidRPr="00044550">
        <w:rPr>
          <w:sz w:val="16"/>
          <w:szCs w:val="16"/>
        </w:rPr>
        <w:t>«</w:t>
      </w:r>
      <w:r w:rsidRPr="00044550">
        <w:rPr>
          <w:rFonts w:ascii="Calibri" w:hAnsi="Calibri" w:cs="Calibri"/>
          <w:sz w:val="16"/>
          <w:szCs w:val="16"/>
        </w:rPr>
        <w:t> </w:t>
      </w:r>
      <w:r w:rsidRPr="00044550">
        <w:rPr>
          <w:sz w:val="16"/>
          <w:szCs w:val="16"/>
        </w:rPr>
        <w:t xml:space="preserve">Vtech_tab_geothermie profonde_et_rc_2021 </w:t>
      </w:r>
      <w:r w:rsidRPr="00044550">
        <w:rPr>
          <w:rFonts w:cs="Marianne Light"/>
          <w:sz w:val="16"/>
          <w:szCs w:val="16"/>
        </w:rPr>
        <w:t>»</w:t>
      </w:r>
      <w:r w:rsidRPr="00044550">
        <w:t xml:space="preserve"> sur </w:t>
      </w:r>
      <w:hyperlink r:id="rId4" w:history="1">
        <w:r w:rsidR="00E70825" w:rsidRPr="003279D9">
          <w:rPr>
            <w:rStyle w:val="Lienhypertexte"/>
          </w:rPr>
          <w:t>https://agirpourlatransition.ademe.fr/entreprises/dispositif-aide/financement-dinvestissements-geothermie</w:t>
        </w:r>
      </w:hyperlink>
      <w:r w:rsidR="00236E8C" w:rsidRPr="00236E8C" w:rsidDel="00236E8C">
        <w:rPr>
          <w:highlight w:val="yellow"/>
        </w:rPr>
        <w:t xml:space="preserve"> </w:t>
      </w:r>
    </w:p>
  </w:footnote>
  <w:footnote w:id="6">
    <w:p w14:paraId="7B260D90" w14:textId="77777777" w:rsidR="00FE1030" w:rsidRPr="007C4417" w:rsidRDefault="00FE1030" w:rsidP="003921E7">
      <w:pPr>
        <w:pStyle w:val="notedebasdepage0"/>
        <w:rPr>
          <w:rFonts w:eastAsiaTheme="minorHAnsi"/>
          <w:lang w:eastAsia="en-US"/>
        </w:rPr>
      </w:pPr>
      <w:r w:rsidRPr="007C4417">
        <w:rPr>
          <w:rStyle w:val="Appelnotedebasdep"/>
          <w:rFonts w:asciiTheme="minorHAnsi" w:hAnsiTheme="minorHAnsi" w:cstheme="minorHAnsi"/>
        </w:rPr>
        <w:footnoteRef/>
      </w:r>
      <w:r w:rsidRPr="007C4417">
        <w:t xml:space="preserve"> </w:t>
      </w:r>
      <w:r w:rsidRPr="007C4417">
        <w:rPr>
          <w:rFonts w:eastAsiaTheme="minorHAnsi"/>
          <w:lang w:eastAsia="en-US"/>
        </w:rPr>
        <w:t>La couverture du « risque géologique » est un enjeu majeur pour le développement de la géothermie. Les étapes en amont de l’exploration et de l’accès à la ressource ont des coûts élevés, sans garantie de retrouver une ressource exploitable. Pour baisser cette barrière significative à l’entrée pour de nouveaux investisseurs, un schéma de couverture du risque géologique par mutualisation a été mise en place en France dans les années 80. Le « fonds de garantie géothermie », géré par la SAF-Environnement, sur la base d’une convention avec l’ADEME, permet d’assurer les investisseurs contre le risque géologique moyennant une cotisation. Il est destiné à l’élaboration d’installations géothermiques à fort investissement et avec une réussite liée aux caractéristiques de la ressource géothermale exploitée.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lvl w:ilvl="0">
      <w:start w:val="6"/>
      <w:numFmt w:val="bullet"/>
      <w:lvlText w:val="-"/>
      <w:lvlJc w:val="left"/>
      <w:pPr>
        <w:tabs>
          <w:tab w:val="num" w:pos="1260"/>
        </w:tabs>
        <w:ind w:left="1260" w:hanging="360"/>
      </w:pPr>
      <w:rPr>
        <w:rFonts w:ascii="Times New Roman" w:hAnsi="Times New Roman"/>
      </w:rPr>
    </w:lvl>
    <w:lvl w:ilvl="1">
      <w:start w:val="1"/>
      <w:numFmt w:val="bullet"/>
      <w:lvlText w:val="-"/>
      <w:lvlJc w:val="left"/>
      <w:pPr>
        <w:tabs>
          <w:tab w:val="num" w:pos="1980"/>
        </w:tabs>
        <w:ind w:left="1980" w:hanging="360"/>
      </w:pPr>
      <w:rPr>
        <w:rFonts w:ascii="Arial" w:hAnsi="Arial" w:cs="Courier New"/>
      </w:rPr>
    </w:lvl>
    <w:lvl w:ilvl="2">
      <w:start w:val="1"/>
      <w:numFmt w:val="bullet"/>
      <w:lvlText w:val="-"/>
      <w:lvlJc w:val="left"/>
      <w:pPr>
        <w:tabs>
          <w:tab w:val="num" w:pos="2700"/>
        </w:tabs>
        <w:ind w:left="2700" w:hanging="360"/>
      </w:pPr>
      <w:rPr>
        <w:rFonts w:ascii="Arial" w:hAnsi="Arial" w:cs="Courier New"/>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1"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2"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58263E"/>
    <w:multiLevelType w:val="hybridMultilevel"/>
    <w:tmpl w:val="89061BA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3C9785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8B4E95"/>
    <w:multiLevelType w:val="hybridMultilevel"/>
    <w:tmpl w:val="852C75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64C4809"/>
    <w:multiLevelType w:val="hybridMultilevel"/>
    <w:tmpl w:val="DA66F5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08C070E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B557571"/>
    <w:multiLevelType w:val="hybridMultilevel"/>
    <w:tmpl w:val="6C3CB98E"/>
    <w:lvl w:ilvl="0" w:tplc="FFFFFFFF">
      <w:start w:val="1"/>
      <w:numFmt w:val="bullet"/>
      <w:lvlText w:val="-"/>
      <w:lvlJc w:val="left"/>
      <w:pPr>
        <w:tabs>
          <w:tab w:val="num" w:pos="900"/>
        </w:tabs>
        <w:ind w:left="90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40C000B">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352"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3932BC9"/>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482704"/>
    <w:multiLevelType w:val="hybridMultilevel"/>
    <w:tmpl w:val="20ACD8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D96398A"/>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14509D4"/>
    <w:multiLevelType w:val="hybridMultilevel"/>
    <w:tmpl w:val="700A94A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1CE097F"/>
    <w:multiLevelType w:val="hybridMultilevel"/>
    <w:tmpl w:val="06D8DF04"/>
    <w:lvl w:ilvl="0" w:tplc="040C0003">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F2571F"/>
    <w:multiLevelType w:val="hybridMultilevel"/>
    <w:tmpl w:val="0EDA3626"/>
    <w:lvl w:ilvl="0" w:tplc="D8DCECAA">
      <w:start w:val="1"/>
      <w:numFmt w:val="bullet"/>
      <w:lvlText w:val=""/>
      <w:lvlJc w:val="left"/>
      <w:pPr>
        <w:tabs>
          <w:tab w:val="num" w:pos="360"/>
        </w:tabs>
        <w:ind w:left="360" w:hanging="360"/>
      </w:pPr>
      <w:rPr>
        <w:rFonts w:ascii="Symbol" w:hAnsi="Symbol" w:hint="default"/>
        <w:sz w:val="20"/>
        <w:szCs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0675F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DDA49F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4C2BD0"/>
    <w:multiLevelType w:val="hybridMultilevel"/>
    <w:tmpl w:val="528047D6"/>
    <w:lvl w:ilvl="0" w:tplc="040C0001">
      <w:start w:val="1"/>
      <w:numFmt w:val="lowerRoman"/>
      <w:lvlText w:val="%1."/>
      <w:lvlJc w:val="left"/>
      <w:pPr>
        <w:ind w:left="1429" w:hanging="720"/>
      </w:pPr>
      <w:rPr>
        <w:rFonts w:hint="default"/>
      </w:rPr>
    </w:lvl>
    <w:lvl w:ilvl="1" w:tplc="040C0003" w:tentative="1">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19" w15:restartNumberingAfterBreak="0">
    <w:nsid w:val="391A4C30"/>
    <w:multiLevelType w:val="hybridMultilevel"/>
    <w:tmpl w:val="3BFC9A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CB0776B"/>
    <w:multiLevelType w:val="hybridMultilevel"/>
    <w:tmpl w:val="E056FD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99744F"/>
    <w:multiLevelType w:val="hybridMultilevel"/>
    <w:tmpl w:val="E7FC64F8"/>
    <w:lvl w:ilvl="0" w:tplc="70446444">
      <w:start w:val="92"/>
      <w:numFmt w:val="bullet"/>
      <w:lvlText w:val=""/>
      <w:lvlJc w:val="left"/>
      <w:pPr>
        <w:ind w:left="720" w:hanging="360"/>
      </w:pPr>
      <w:rPr>
        <w:rFonts w:ascii="Wingdings" w:eastAsia="Calibri"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1F6D55"/>
    <w:multiLevelType w:val="hybridMultilevel"/>
    <w:tmpl w:val="528047D6"/>
    <w:lvl w:ilvl="0" w:tplc="64EC207C">
      <w:start w:val="1"/>
      <w:numFmt w:val="lowerRoman"/>
      <w:lvlText w:val="%1."/>
      <w:lvlJc w:val="left"/>
      <w:pPr>
        <w:ind w:left="1429" w:hanging="720"/>
      </w:pPr>
      <w:rPr>
        <w:rFonts w:hint="default"/>
      </w:rPr>
    </w:lvl>
    <w:lvl w:ilvl="1" w:tplc="040C0003">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23" w15:restartNumberingAfterBreak="0">
    <w:nsid w:val="43E26A07"/>
    <w:multiLevelType w:val="hybridMultilevel"/>
    <w:tmpl w:val="C866AC1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3E7250D"/>
    <w:multiLevelType w:val="hybridMultilevel"/>
    <w:tmpl w:val="21F044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6475515"/>
    <w:multiLevelType w:val="hybridMultilevel"/>
    <w:tmpl w:val="9AD086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6916E75"/>
    <w:multiLevelType w:val="hybridMultilevel"/>
    <w:tmpl w:val="761A41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48301817"/>
    <w:multiLevelType w:val="hybridMultilevel"/>
    <w:tmpl w:val="FA7CF002"/>
    <w:lvl w:ilvl="0" w:tplc="7DC20A92">
      <w:numFmt w:val="bullet"/>
      <w:lvlText w:val=""/>
      <w:lvlJc w:val="left"/>
      <w:pPr>
        <w:ind w:left="1134" w:hanging="360"/>
      </w:pPr>
      <w:rPr>
        <w:rFonts w:ascii="Wingdings" w:eastAsia="Times New Roman" w:hAnsi="Wingdings" w:cs="Arial" w:hint="default"/>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abstractNum w:abstractNumId="28" w15:restartNumberingAfterBreak="0">
    <w:nsid w:val="4C144E62"/>
    <w:multiLevelType w:val="hybridMultilevel"/>
    <w:tmpl w:val="D08C0DDA"/>
    <w:lvl w:ilvl="0" w:tplc="AC32AD10">
      <w:start w:val="6"/>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15:restartNumberingAfterBreak="0">
    <w:nsid w:val="4CF76DE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DA8796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1F310AA"/>
    <w:multiLevelType w:val="hybridMultilevel"/>
    <w:tmpl w:val="F2429374"/>
    <w:lvl w:ilvl="0" w:tplc="040C0001">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32" w15:restartNumberingAfterBreak="0">
    <w:nsid w:val="559A395B"/>
    <w:multiLevelType w:val="multilevel"/>
    <w:tmpl w:val="040C0025"/>
    <w:lvl w:ilvl="0">
      <w:start w:val="1"/>
      <w:numFmt w:val="decimal"/>
      <w:lvlText w:val="%1"/>
      <w:lvlJc w:val="left"/>
      <w:pPr>
        <w:ind w:left="199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59EC0980"/>
    <w:multiLevelType w:val="hybridMultilevel"/>
    <w:tmpl w:val="33049F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A77424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D2C2F69"/>
    <w:multiLevelType w:val="hybridMultilevel"/>
    <w:tmpl w:val="134A4010"/>
    <w:lvl w:ilvl="0" w:tplc="B7D61650">
      <w:start w:val="1"/>
      <w:numFmt w:val="bullet"/>
      <w:lvlText w:val="o"/>
      <w:lvlJc w:val="left"/>
      <w:pPr>
        <w:ind w:left="720" w:hanging="360"/>
      </w:pPr>
      <w:rPr>
        <w:rFonts w:ascii="Courier New" w:hAnsi="Courier New" w:cs="Courier New" w:hint="default"/>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36" w15:restartNumberingAfterBreak="0">
    <w:nsid w:val="5EA646F2"/>
    <w:multiLevelType w:val="hybridMultilevel"/>
    <w:tmpl w:val="BCEAEB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1570D90"/>
    <w:multiLevelType w:val="hybridMultilevel"/>
    <w:tmpl w:val="F4924A88"/>
    <w:lvl w:ilvl="0" w:tplc="70446444">
      <w:start w:val="92"/>
      <w:numFmt w:val="bullet"/>
      <w:lvlText w:val=""/>
      <w:lvlJc w:val="left"/>
      <w:pPr>
        <w:ind w:left="1068" w:hanging="360"/>
      </w:pPr>
      <w:rPr>
        <w:rFonts w:ascii="Wingdings" w:eastAsia="Calibri"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8" w15:restartNumberingAfterBreak="0">
    <w:nsid w:val="61B64C41"/>
    <w:multiLevelType w:val="hybridMultilevel"/>
    <w:tmpl w:val="BACCCC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88637FA"/>
    <w:multiLevelType w:val="hybridMultilevel"/>
    <w:tmpl w:val="766EECB6"/>
    <w:lvl w:ilvl="0" w:tplc="040C0001">
      <w:start w:val="1"/>
      <w:numFmt w:val="bullet"/>
      <w:lvlText w:val=""/>
      <w:lvlJc w:val="left"/>
      <w:pPr>
        <w:ind w:left="799" w:hanging="360"/>
      </w:pPr>
      <w:rPr>
        <w:rFonts w:ascii="Symbol" w:hAnsi="Symbol" w:hint="default"/>
      </w:rPr>
    </w:lvl>
    <w:lvl w:ilvl="1" w:tplc="040C0003">
      <w:start w:val="1"/>
      <w:numFmt w:val="bullet"/>
      <w:lvlText w:val="o"/>
      <w:lvlJc w:val="left"/>
      <w:pPr>
        <w:ind w:left="1519" w:hanging="360"/>
      </w:pPr>
      <w:rPr>
        <w:rFonts w:ascii="Courier New" w:hAnsi="Courier New" w:cs="Courier New" w:hint="default"/>
      </w:rPr>
    </w:lvl>
    <w:lvl w:ilvl="2" w:tplc="040C0005" w:tentative="1">
      <w:start w:val="1"/>
      <w:numFmt w:val="bullet"/>
      <w:lvlText w:val=""/>
      <w:lvlJc w:val="left"/>
      <w:pPr>
        <w:ind w:left="2239" w:hanging="360"/>
      </w:pPr>
      <w:rPr>
        <w:rFonts w:ascii="Wingdings" w:hAnsi="Wingdings" w:hint="default"/>
      </w:rPr>
    </w:lvl>
    <w:lvl w:ilvl="3" w:tplc="040C0001" w:tentative="1">
      <w:start w:val="1"/>
      <w:numFmt w:val="bullet"/>
      <w:lvlText w:val=""/>
      <w:lvlJc w:val="left"/>
      <w:pPr>
        <w:ind w:left="2959" w:hanging="360"/>
      </w:pPr>
      <w:rPr>
        <w:rFonts w:ascii="Symbol" w:hAnsi="Symbol" w:hint="default"/>
      </w:rPr>
    </w:lvl>
    <w:lvl w:ilvl="4" w:tplc="040C0003" w:tentative="1">
      <w:start w:val="1"/>
      <w:numFmt w:val="bullet"/>
      <w:lvlText w:val="o"/>
      <w:lvlJc w:val="left"/>
      <w:pPr>
        <w:ind w:left="3679" w:hanging="360"/>
      </w:pPr>
      <w:rPr>
        <w:rFonts w:ascii="Courier New" w:hAnsi="Courier New" w:cs="Courier New" w:hint="default"/>
      </w:rPr>
    </w:lvl>
    <w:lvl w:ilvl="5" w:tplc="040C0005" w:tentative="1">
      <w:start w:val="1"/>
      <w:numFmt w:val="bullet"/>
      <w:lvlText w:val=""/>
      <w:lvlJc w:val="left"/>
      <w:pPr>
        <w:ind w:left="4399" w:hanging="360"/>
      </w:pPr>
      <w:rPr>
        <w:rFonts w:ascii="Wingdings" w:hAnsi="Wingdings" w:hint="default"/>
      </w:rPr>
    </w:lvl>
    <w:lvl w:ilvl="6" w:tplc="040C0001" w:tentative="1">
      <w:start w:val="1"/>
      <w:numFmt w:val="bullet"/>
      <w:lvlText w:val=""/>
      <w:lvlJc w:val="left"/>
      <w:pPr>
        <w:ind w:left="5119" w:hanging="360"/>
      </w:pPr>
      <w:rPr>
        <w:rFonts w:ascii="Symbol" w:hAnsi="Symbol" w:hint="default"/>
      </w:rPr>
    </w:lvl>
    <w:lvl w:ilvl="7" w:tplc="040C0003" w:tentative="1">
      <w:start w:val="1"/>
      <w:numFmt w:val="bullet"/>
      <w:lvlText w:val="o"/>
      <w:lvlJc w:val="left"/>
      <w:pPr>
        <w:ind w:left="5839" w:hanging="360"/>
      </w:pPr>
      <w:rPr>
        <w:rFonts w:ascii="Courier New" w:hAnsi="Courier New" w:cs="Courier New" w:hint="default"/>
      </w:rPr>
    </w:lvl>
    <w:lvl w:ilvl="8" w:tplc="040C0005" w:tentative="1">
      <w:start w:val="1"/>
      <w:numFmt w:val="bullet"/>
      <w:lvlText w:val=""/>
      <w:lvlJc w:val="left"/>
      <w:pPr>
        <w:ind w:left="6559" w:hanging="360"/>
      </w:pPr>
      <w:rPr>
        <w:rFonts w:ascii="Wingdings" w:hAnsi="Wingdings" w:hint="default"/>
      </w:rPr>
    </w:lvl>
  </w:abstractNum>
  <w:abstractNum w:abstractNumId="41" w15:restartNumberingAfterBreak="0">
    <w:nsid w:val="68DA4745"/>
    <w:multiLevelType w:val="hybridMultilevel"/>
    <w:tmpl w:val="8E164A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6CCC1402"/>
    <w:multiLevelType w:val="hybridMultilevel"/>
    <w:tmpl w:val="A068449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3" w15:restartNumberingAfterBreak="0">
    <w:nsid w:val="73D927AD"/>
    <w:multiLevelType w:val="hybridMultilevel"/>
    <w:tmpl w:val="996C65A0"/>
    <w:lvl w:ilvl="0" w:tplc="D9C62FD0">
      <w:start w:val="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8A7F15"/>
    <w:multiLevelType w:val="hybridMultilevel"/>
    <w:tmpl w:val="2BD2A60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B8405E"/>
    <w:multiLevelType w:val="hybridMultilevel"/>
    <w:tmpl w:val="0F767B0A"/>
    <w:lvl w:ilvl="0" w:tplc="040C0001">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num w:numId="1">
    <w:abstractNumId w:val="12"/>
  </w:num>
  <w:num w:numId="2">
    <w:abstractNumId w:val="10"/>
  </w:num>
  <w:num w:numId="3">
    <w:abstractNumId w:val="2"/>
  </w:num>
  <w:num w:numId="4">
    <w:abstractNumId w:val="9"/>
  </w:num>
  <w:num w:numId="5">
    <w:abstractNumId w:val="39"/>
  </w:num>
  <w:num w:numId="6">
    <w:abstractNumId w:val="37"/>
  </w:num>
  <w:num w:numId="7">
    <w:abstractNumId w:val="1"/>
  </w:num>
  <w:num w:numId="8">
    <w:abstractNumId w:val="28"/>
  </w:num>
  <w:num w:numId="9">
    <w:abstractNumId w:val="5"/>
  </w:num>
  <w:num w:numId="10">
    <w:abstractNumId w:val="27"/>
  </w:num>
  <w:num w:numId="11">
    <w:abstractNumId w:val="24"/>
  </w:num>
  <w:num w:numId="12">
    <w:abstractNumId w:val="23"/>
  </w:num>
  <w:num w:numId="13">
    <w:abstractNumId w:val="8"/>
  </w:num>
  <w:num w:numId="14">
    <w:abstractNumId w:val="0"/>
  </w:num>
  <w:num w:numId="15">
    <w:abstractNumId w:val="20"/>
  </w:num>
  <w:num w:numId="16">
    <w:abstractNumId w:val="41"/>
  </w:num>
  <w:num w:numId="17">
    <w:abstractNumId w:val="42"/>
  </w:num>
  <w:num w:numId="18">
    <w:abstractNumId w:val="3"/>
  </w:num>
  <w:num w:numId="19">
    <w:abstractNumId w:val="21"/>
  </w:num>
  <w:num w:numId="20">
    <w:abstractNumId w:val="6"/>
  </w:num>
  <w:num w:numId="21">
    <w:abstractNumId w:val="44"/>
  </w:num>
  <w:num w:numId="22">
    <w:abstractNumId w:val="43"/>
  </w:num>
  <w:num w:numId="23">
    <w:abstractNumId w:val="36"/>
  </w:num>
  <w:num w:numId="24">
    <w:abstractNumId w:val="13"/>
  </w:num>
  <w:num w:numId="25">
    <w:abstractNumId w:val="35"/>
  </w:num>
  <w:num w:numId="26">
    <w:abstractNumId w:val="19"/>
  </w:num>
  <w:num w:numId="27">
    <w:abstractNumId w:val="18"/>
  </w:num>
  <w:num w:numId="28">
    <w:abstractNumId w:val="22"/>
  </w:num>
  <w:num w:numId="29">
    <w:abstractNumId w:val="11"/>
  </w:num>
  <w:num w:numId="30">
    <w:abstractNumId w:val="14"/>
  </w:num>
  <w:num w:numId="31">
    <w:abstractNumId w:val="38"/>
  </w:num>
  <w:num w:numId="32">
    <w:abstractNumId w:val="32"/>
  </w:num>
  <w:num w:numId="33">
    <w:abstractNumId w:val="10"/>
  </w:num>
  <w:num w:numId="34">
    <w:abstractNumId w:val="25"/>
  </w:num>
  <w:num w:numId="35">
    <w:abstractNumId w:val="33"/>
  </w:num>
  <w:num w:numId="36">
    <w:abstractNumId w:val="26"/>
  </w:num>
  <w:num w:numId="37">
    <w:abstractNumId w:val="15"/>
  </w:num>
  <w:num w:numId="38">
    <w:abstractNumId w:val="40"/>
  </w:num>
  <w:num w:numId="39">
    <w:abstractNumId w:val="45"/>
  </w:num>
  <w:num w:numId="40">
    <w:abstractNumId w:val="31"/>
  </w:num>
  <w:num w:numId="41">
    <w:abstractNumId w:val="6"/>
  </w:num>
  <w:num w:numId="42">
    <w:abstractNumId w:val="16"/>
  </w:num>
  <w:num w:numId="43">
    <w:abstractNumId w:val="4"/>
  </w:num>
  <w:num w:numId="44">
    <w:abstractNumId w:val="7"/>
  </w:num>
  <w:num w:numId="45">
    <w:abstractNumId w:val="34"/>
  </w:num>
  <w:num w:numId="46">
    <w:abstractNumId w:val="17"/>
  </w:num>
  <w:num w:numId="47">
    <w:abstractNumId w:val="29"/>
  </w:num>
  <w:num w:numId="48">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27"/>
    <w:rsid w:val="000032EF"/>
    <w:rsid w:val="00011A9B"/>
    <w:rsid w:val="00030ECC"/>
    <w:rsid w:val="00044550"/>
    <w:rsid w:val="000570E2"/>
    <w:rsid w:val="00062CB6"/>
    <w:rsid w:val="00081363"/>
    <w:rsid w:val="00090266"/>
    <w:rsid w:val="00090B92"/>
    <w:rsid w:val="00094C4C"/>
    <w:rsid w:val="00094C8A"/>
    <w:rsid w:val="000A4204"/>
    <w:rsid w:val="000A74BE"/>
    <w:rsid w:val="000B0B32"/>
    <w:rsid w:val="000B42CC"/>
    <w:rsid w:val="000E12C5"/>
    <w:rsid w:val="000E2BDB"/>
    <w:rsid w:val="000E53BB"/>
    <w:rsid w:val="001039AD"/>
    <w:rsid w:val="0010603A"/>
    <w:rsid w:val="0011054C"/>
    <w:rsid w:val="0014082E"/>
    <w:rsid w:val="001614B7"/>
    <w:rsid w:val="00163883"/>
    <w:rsid w:val="001B1604"/>
    <w:rsid w:val="001D15CA"/>
    <w:rsid w:val="001F3E79"/>
    <w:rsid w:val="00236E8C"/>
    <w:rsid w:val="00246CDA"/>
    <w:rsid w:val="00251F89"/>
    <w:rsid w:val="002839B5"/>
    <w:rsid w:val="002901CD"/>
    <w:rsid w:val="00295AA0"/>
    <w:rsid w:val="00297575"/>
    <w:rsid w:val="002A7C67"/>
    <w:rsid w:val="002E1BE2"/>
    <w:rsid w:val="002F4BD5"/>
    <w:rsid w:val="0032107A"/>
    <w:rsid w:val="003549B0"/>
    <w:rsid w:val="00354AAB"/>
    <w:rsid w:val="00355C60"/>
    <w:rsid w:val="00355E54"/>
    <w:rsid w:val="0036103F"/>
    <w:rsid w:val="003804FD"/>
    <w:rsid w:val="003921E7"/>
    <w:rsid w:val="003C1B8C"/>
    <w:rsid w:val="003C29DC"/>
    <w:rsid w:val="003F7791"/>
    <w:rsid w:val="00406FF1"/>
    <w:rsid w:val="00424DAD"/>
    <w:rsid w:val="00432D2A"/>
    <w:rsid w:val="0043312D"/>
    <w:rsid w:val="0044515D"/>
    <w:rsid w:val="00462028"/>
    <w:rsid w:val="00464CAC"/>
    <w:rsid w:val="004B738F"/>
    <w:rsid w:val="004C2A7B"/>
    <w:rsid w:val="004E43C4"/>
    <w:rsid w:val="004E5E14"/>
    <w:rsid w:val="0050345C"/>
    <w:rsid w:val="00515926"/>
    <w:rsid w:val="00533138"/>
    <w:rsid w:val="005445A6"/>
    <w:rsid w:val="005517EC"/>
    <w:rsid w:val="00591776"/>
    <w:rsid w:val="005A5899"/>
    <w:rsid w:val="005C42DD"/>
    <w:rsid w:val="005E075A"/>
    <w:rsid w:val="005E356D"/>
    <w:rsid w:val="00614495"/>
    <w:rsid w:val="0061461B"/>
    <w:rsid w:val="006249C6"/>
    <w:rsid w:val="00656733"/>
    <w:rsid w:val="0069631D"/>
    <w:rsid w:val="006A645C"/>
    <w:rsid w:val="006B0701"/>
    <w:rsid w:val="006F46B0"/>
    <w:rsid w:val="006F7590"/>
    <w:rsid w:val="007001E8"/>
    <w:rsid w:val="00702A0D"/>
    <w:rsid w:val="00735187"/>
    <w:rsid w:val="0074449B"/>
    <w:rsid w:val="0076438D"/>
    <w:rsid w:val="00767184"/>
    <w:rsid w:val="007674A5"/>
    <w:rsid w:val="0078141C"/>
    <w:rsid w:val="00781B7E"/>
    <w:rsid w:val="007A5F24"/>
    <w:rsid w:val="007B0C5C"/>
    <w:rsid w:val="007B568B"/>
    <w:rsid w:val="007B63AE"/>
    <w:rsid w:val="00800B48"/>
    <w:rsid w:val="00801204"/>
    <w:rsid w:val="008617B6"/>
    <w:rsid w:val="008A383C"/>
    <w:rsid w:val="008B7E29"/>
    <w:rsid w:val="008C4E3D"/>
    <w:rsid w:val="008D5442"/>
    <w:rsid w:val="008E6FA9"/>
    <w:rsid w:val="008F0DD6"/>
    <w:rsid w:val="009175E6"/>
    <w:rsid w:val="00941A8E"/>
    <w:rsid w:val="009503F0"/>
    <w:rsid w:val="00985601"/>
    <w:rsid w:val="009C4B27"/>
    <w:rsid w:val="009D61A5"/>
    <w:rsid w:val="00A179A3"/>
    <w:rsid w:val="00A3084E"/>
    <w:rsid w:val="00A4133D"/>
    <w:rsid w:val="00A548C2"/>
    <w:rsid w:val="00A766D8"/>
    <w:rsid w:val="00A95195"/>
    <w:rsid w:val="00AA5F56"/>
    <w:rsid w:val="00AB2CFC"/>
    <w:rsid w:val="00AB6C7A"/>
    <w:rsid w:val="00AE0AE9"/>
    <w:rsid w:val="00AE3F58"/>
    <w:rsid w:val="00AF72A7"/>
    <w:rsid w:val="00B0567B"/>
    <w:rsid w:val="00B242D6"/>
    <w:rsid w:val="00B42691"/>
    <w:rsid w:val="00B506F9"/>
    <w:rsid w:val="00B54852"/>
    <w:rsid w:val="00B57FFC"/>
    <w:rsid w:val="00B84CE4"/>
    <w:rsid w:val="00B94215"/>
    <w:rsid w:val="00BA1EF4"/>
    <w:rsid w:val="00BC1105"/>
    <w:rsid w:val="00BD28D6"/>
    <w:rsid w:val="00BF083A"/>
    <w:rsid w:val="00BF0989"/>
    <w:rsid w:val="00C02AA6"/>
    <w:rsid w:val="00C1097E"/>
    <w:rsid w:val="00C35901"/>
    <w:rsid w:val="00C4273E"/>
    <w:rsid w:val="00C51902"/>
    <w:rsid w:val="00C5389F"/>
    <w:rsid w:val="00C929C2"/>
    <w:rsid w:val="00CA1362"/>
    <w:rsid w:val="00CD0C93"/>
    <w:rsid w:val="00D169F6"/>
    <w:rsid w:val="00D177C0"/>
    <w:rsid w:val="00D27A50"/>
    <w:rsid w:val="00D30685"/>
    <w:rsid w:val="00D46645"/>
    <w:rsid w:val="00D46FBE"/>
    <w:rsid w:val="00D57DCB"/>
    <w:rsid w:val="00D858D7"/>
    <w:rsid w:val="00D9074B"/>
    <w:rsid w:val="00DB4C1E"/>
    <w:rsid w:val="00E1437E"/>
    <w:rsid w:val="00E3197A"/>
    <w:rsid w:val="00E367C2"/>
    <w:rsid w:val="00E46E69"/>
    <w:rsid w:val="00E52381"/>
    <w:rsid w:val="00E538A0"/>
    <w:rsid w:val="00E70825"/>
    <w:rsid w:val="00EA7BFB"/>
    <w:rsid w:val="00EC1541"/>
    <w:rsid w:val="00ED2A1B"/>
    <w:rsid w:val="00ED5B82"/>
    <w:rsid w:val="00EF4F43"/>
    <w:rsid w:val="00F15DDD"/>
    <w:rsid w:val="00F25439"/>
    <w:rsid w:val="00F61F5E"/>
    <w:rsid w:val="00F62D40"/>
    <w:rsid w:val="00F70B28"/>
    <w:rsid w:val="00F74978"/>
    <w:rsid w:val="00F806BF"/>
    <w:rsid w:val="00F85741"/>
    <w:rsid w:val="00FA2B39"/>
    <w:rsid w:val="00FA79BA"/>
    <w:rsid w:val="00FE1030"/>
    <w:rsid w:val="00FF7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qFormat/>
    <w:rsid w:val="00F62D40"/>
    <w:pPr>
      <w:keepNext/>
      <w:keepLines/>
      <w:pBdr>
        <w:bottom w:val="single" w:sz="8" w:space="1" w:color="auto"/>
      </w:pBdr>
      <w:spacing w:before="36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uiPriority w:val="9"/>
    <w:unhideWhenUsed/>
    <w:qFormat/>
    <w:rsid w:val="00A548C2"/>
    <w:pPr>
      <w:keepNext/>
      <w:keepLines/>
      <w:spacing w:before="360" w:line="259" w:lineRule="auto"/>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qFormat/>
    <w:rsid w:val="00F62D40"/>
    <w:pPr>
      <w:keepNext/>
      <w:keepLines/>
      <w:spacing w:before="40" w:after="0" w:line="286" w:lineRule="auto"/>
      <w:outlineLvl w:val="2"/>
    </w:pPr>
    <w:rPr>
      <w:rFonts w:ascii="Marianne" w:eastAsiaTheme="majorEastAsia" w:hAnsi="Marianne" w:cstheme="majorBidi"/>
      <w:color w:val="auto"/>
      <w:sz w:val="24"/>
      <w:szCs w:val="24"/>
    </w:rPr>
  </w:style>
  <w:style w:type="paragraph" w:styleId="Titre4">
    <w:name w:val="heading 4"/>
    <w:basedOn w:val="Normal"/>
    <w:next w:val="Normal"/>
    <w:link w:val="Titre4Car"/>
    <w:uiPriority w:val="9"/>
    <w:semiHidden/>
    <w:unhideWhenUsed/>
    <w:qFormat/>
    <w:rsid w:val="00985601"/>
    <w:pPr>
      <w:keepNext/>
      <w:keepLines/>
      <w:spacing w:before="40" w:after="0" w:line="240" w:lineRule="auto"/>
      <w:ind w:left="864" w:hanging="864"/>
      <w:jc w:val="both"/>
      <w:outlineLvl w:val="3"/>
    </w:pPr>
    <w:rPr>
      <w:rFonts w:asciiTheme="majorHAnsi" w:eastAsiaTheme="majorEastAsia" w:hAnsiTheme="majorHAnsi" w:cstheme="majorBidi"/>
      <w:i/>
      <w:iCs/>
      <w:color w:val="365F91" w:themeColor="accent1" w:themeShade="BF"/>
      <w:sz w:val="22"/>
      <w14:ligatures w14:val="none"/>
      <w14:cntxtAlts w14:val="0"/>
    </w:rPr>
  </w:style>
  <w:style w:type="paragraph" w:styleId="Titre5">
    <w:name w:val="heading 5"/>
    <w:basedOn w:val="Normal"/>
    <w:next w:val="Normal"/>
    <w:link w:val="Titre5Car"/>
    <w:uiPriority w:val="9"/>
    <w:semiHidden/>
    <w:unhideWhenUsed/>
    <w:qFormat/>
    <w:rsid w:val="00985601"/>
    <w:pPr>
      <w:keepNext/>
      <w:keepLines/>
      <w:spacing w:before="40" w:after="0" w:line="240" w:lineRule="auto"/>
      <w:ind w:left="1008" w:hanging="1008"/>
      <w:jc w:val="both"/>
      <w:outlineLvl w:val="4"/>
    </w:pPr>
    <w:rPr>
      <w:rFonts w:asciiTheme="majorHAnsi" w:eastAsiaTheme="majorEastAsia" w:hAnsiTheme="majorHAnsi" w:cstheme="majorBidi"/>
      <w:color w:val="365F91" w:themeColor="accent1" w:themeShade="BF"/>
      <w:sz w:val="22"/>
      <w14:ligatures w14:val="none"/>
      <w14:cntxtAlts w14:val="0"/>
    </w:rPr>
  </w:style>
  <w:style w:type="paragraph" w:styleId="Titre6">
    <w:name w:val="heading 6"/>
    <w:basedOn w:val="Normal"/>
    <w:next w:val="Normal"/>
    <w:link w:val="Titre6Car"/>
    <w:uiPriority w:val="9"/>
    <w:semiHidden/>
    <w:unhideWhenUsed/>
    <w:qFormat/>
    <w:rsid w:val="00985601"/>
    <w:pPr>
      <w:keepNext/>
      <w:keepLines/>
      <w:spacing w:before="40" w:after="0" w:line="240" w:lineRule="auto"/>
      <w:ind w:left="1152" w:hanging="1152"/>
      <w:jc w:val="both"/>
      <w:outlineLvl w:val="5"/>
    </w:pPr>
    <w:rPr>
      <w:rFonts w:asciiTheme="majorHAnsi" w:eastAsiaTheme="majorEastAsia" w:hAnsiTheme="majorHAnsi" w:cstheme="majorBidi"/>
      <w:color w:val="243F60" w:themeColor="accent1" w:themeShade="7F"/>
      <w:sz w:val="22"/>
      <w14:ligatures w14:val="none"/>
      <w14:cntxtAlts w14:val="0"/>
    </w:rPr>
  </w:style>
  <w:style w:type="paragraph" w:styleId="Titre7">
    <w:name w:val="heading 7"/>
    <w:basedOn w:val="Normal"/>
    <w:next w:val="Normal"/>
    <w:link w:val="Titre7Car"/>
    <w:uiPriority w:val="9"/>
    <w:semiHidden/>
    <w:unhideWhenUsed/>
    <w:qFormat/>
    <w:rsid w:val="00985601"/>
    <w:pPr>
      <w:keepNext/>
      <w:keepLines/>
      <w:spacing w:before="40" w:after="0" w:line="240" w:lineRule="auto"/>
      <w:ind w:left="1296" w:hanging="1296"/>
      <w:jc w:val="both"/>
      <w:outlineLvl w:val="6"/>
    </w:pPr>
    <w:rPr>
      <w:rFonts w:asciiTheme="majorHAnsi" w:eastAsiaTheme="majorEastAsia" w:hAnsiTheme="majorHAnsi" w:cstheme="majorBidi"/>
      <w:i/>
      <w:iCs/>
      <w:color w:val="243F60" w:themeColor="accent1" w:themeShade="7F"/>
      <w:sz w:val="22"/>
      <w14:ligatures w14:val="none"/>
      <w14:cntxtAlts w14:val="0"/>
    </w:rPr>
  </w:style>
  <w:style w:type="paragraph" w:styleId="Titre8">
    <w:name w:val="heading 8"/>
    <w:basedOn w:val="Normal"/>
    <w:next w:val="Normal"/>
    <w:link w:val="Titre8Car"/>
    <w:uiPriority w:val="9"/>
    <w:semiHidden/>
    <w:unhideWhenUsed/>
    <w:qFormat/>
    <w:rsid w:val="00985601"/>
    <w:pPr>
      <w:keepNext/>
      <w:keepLines/>
      <w:spacing w:before="40" w:after="0" w:line="240" w:lineRule="auto"/>
      <w:ind w:left="1440" w:hanging="1440"/>
      <w:jc w:val="both"/>
      <w:outlineLvl w:val="7"/>
    </w:pPr>
    <w:rPr>
      <w:rFonts w:asciiTheme="majorHAnsi" w:eastAsiaTheme="majorEastAsia" w:hAnsiTheme="majorHAnsi" w:cstheme="majorBidi"/>
      <w:color w:val="272727" w:themeColor="text1" w:themeTint="D8"/>
      <w:sz w:val="21"/>
      <w:szCs w:val="21"/>
      <w14:ligatures w14:val="none"/>
      <w14:cntxtAlts w14:val="0"/>
    </w:rPr>
  </w:style>
  <w:style w:type="paragraph" w:styleId="Titre9">
    <w:name w:val="heading 9"/>
    <w:basedOn w:val="Normal"/>
    <w:next w:val="Normal"/>
    <w:link w:val="Titre9Car"/>
    <w:uiPriority w:val="9"/>
    <w:semiHidden/>
    <w:unhideWhenUsed/>
    <w:qFormat/>
    <w:rsid w:val="00985601"/>
    <w:pPr>
      <w:keepNext/>
      <w:keepLines/>
      <w:spacing w:before="40" w:after="0" w:line="240" w:lineRule="auto"/>
      <w:ind w:left="1584" w:hanging="1584"/>
      <w:jc w:val="both"/>
      <w:outlineLvl w:val="8"/>
    </w:pPr>
    <w:rPr>
      <w:rFonts w:asciiTheme="majorHAnsi" w:eastAsiaTheme="majorEastAsia" w:hAnsiTheme="majorHAnsi" w:cstheme="majorBidi"/>
      <w:i/>
      <w:iCs/>
      <w:color w:val="272727" w:themeColor="text1" w:themeTint="D8"/>
      <w:sz w:val="21"/>
      <w:szCs w:val="21"/>
      <w14:ligatures w14:val="none"/>
      <w14:cntxtAlts w14:val="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F62D40"/>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A548C2"/>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texte de base,6 pt paragraphe carré,texte tableau,Paragraphe de liste num,Paragraphe de liste 1,Listes,Legende,Tab n1,Puce focus,Contact,calia titre 3,Titre 1 Car1,armelle Car,Ondertekst Avida,List Paragraph"/>
    <w:basedOn w:val="Normal"/>
    <w:link w:val="ParagraphedelisteCar"/>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iPriority w:val="99"/>
    <w:semiHidden/>
    <w:unhideWhenUsed/>
    <w:rsid w:val="009175E6"/>
    <w:pPr>
      <w:spacing w:line="240" w:lineRule="auto"/>
    </w:pPr>
  </w:style>
  <w:style w:type="character" w:customStyle="1" w:styleId="CommentaireCar">
    <w:name w:val="Commentaire Car"/>
    <w:basedOn w:val="Policepardfaut"/>
    <w:link w:val="Commentaire"/>
    <w:uiPriority w:val="99"/>
    <w:semiHidden/>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3"/>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95195"/>
    <w:pPr>
      <w:numPr>
        <w:ilvl w:val="1"/>
        <w:numId w:val="4"/>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5"/>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Notedebasdepage">
    <w:name w:val="footnote text"/>
    <w:aliases w:val="Schriftart: 9 pt,Schriftart: 10 pt,Schriftart: 8 pt,Note de bas de page Car1"/>
    <w:basedOn w:val="Normal"/>
    <w:link w:val="NotedebasdepageCar"/>
    <w:uiPriority w:val="99"/>
    <w:unhideWhenUsed/>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
    <w:basedOn w:val="Policepardfaut"/>
    <w:link w:val="Notedebasdepage"/>
    <w:uiPriority w:val="99"/>
    <w:rsid w:val="00DB4C1E"/>
    <w:rPr>
      <w:rFonts w:ascii="Arial" w:eastAsia="Times New Roman" w:hAnsi="Arial" w:cs="Arial"/>
      <w:kern w:val="28"/>
      <w:sz w:val="20"/>
      <w:szCs w:val="20"/>
      <w:lang w:eastAsia="fr-FR"/>
    </w:rPr>
  </w:style>
  <w:style w:type="character" w:styleId="Appelnotedebasdep">
    <w:name w:val="footnote reference"/>
    <w:aliases w:val="SUPERS"/>
    <w:basedOn w:val="Policepardfaut"/>
    <w:unhideWhenUsed/>
    <w:rsid w:val="00DB4C1E"/>
    <w:rPr>
      <w:vertAlign w:val="superscript"/>
    </w:rPr>
  </w:style>
  <w:style w:type="character" w:customStyle="1" w:styleId="ParagraphedelisteCar">
    <w:name w:val="Paragraphe de liste Car"/>
    <w:aliases w:val="ADEME Paragraphe de liste Car,texte de base Car,6 pt paragraphe carré Car,texte tableau Car,Paragraphe de liste num Car,Paragraphe de liste 1 Car,Listes Car,Legende Car,Tab n1 Car,Puce focus Car,Contact Car,calia titre 3 Car"/>
    <w:basedOn w:val="Policepardfaut"/>
    <w:link w:val="Paragraphedeliste"/>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E5238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E5238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E52381"/>
    <w:rPr>
      <w:rFonts w:ascii="Times New Roman" w:eastAsia="Times New Roman" w:hAnsi="Times New Roman" w:cs="Times New Roman"/>
      <w:sz w:val="16"/>
      <w:szCs w:val="16"/>
      <w:lang w:eastAsia="fr-FR"/>
    </w:rPr>
  </w:style>
  <w:style w:type="character" w:customStyle="1" w:styleId="Titre4Car">
    <w:name w:val="Titre 4 Car"/>
    <w:basedOn w:val="Policepardfaut"/>
    <w:link w:val="Titre4"/>
    <w:uiPriority w:val="9"/>
    <w:semiHidden/>
    <w:rsid w:val="00985601"/>
    <w:rPr>
      <w:rFonts w:asciiTheme="majorHAnsi" w:eastAsiaTheme="majorEastAsia" w:hAnsiTheme="majorHAnsi" w:cstheme="majorBidi"/>
      <w:i/>
      <w:iCs/>
      <w:color w:val="365F91" w:themeColor="accent1" w:themeShade="BF"/>
      <w:kern w:val="28"/>
      <w:szCs w:val="20"/>
      <w:lang w:eastAsia="fr-FR"/>
    </w:rPr>
  </w:style>
  <w:style w:type="character" w:customStyle="1" w:styleId="Titre5Car">
    <w:name w:val="Titre 5 Car"/>
    <w:basedOn w:val="Policepardfaut"/>
    <w:link w:val="Titre5"/>
    <w:uiPriority w:val="9"/>
    <w:semiHidden/>
    <w:rsid w:val="00985601"/>
    <w:rPr>
      <w:rFonts w:asciiTheme="majorHAnsi" w:eastAsiaTheme="majorEastAsia" w:hAnsiTheme="majorHAnsi" w:cstheme="majorBidi"/>
      <w:color w:val="365F91" w:themeColor="accent1" w:themeShade="BF"/>
      <w:kern w:val="28"/>
      <w:szCs w:val="20"/>
      <w:lang w:eastAsia="fr-FR"/>
    </w:rPr>
  </w:style>
  <w:style w:type="character" w:customStyle="1" w:styleId="Titre6Car">
    <w:name w:val="Titre 6 Car"/>
    <w:basedOn w:val="Policepardfaut"/>
    <w:link w:val="Titre6"/>
    <w:uiPriority w:val="9"/>
    <w:semiHidden/>
    <w:rsid w:val="00985601"/>
    <w:rPr>
      <w:rFonts w:asciiTheme="majorHAnsi" w:eastAsiaTheme="majorEastAsia" w:hAnsiTheme="majorHAnsi" w:cstheme="majorBidi"/>
      <w:color w:val="243F60" w:themeColor="accent1" w:themeShade="7F"/>
      <w:kern w:val="28"/>
      <w:szCs w:val="20"/>
      <w:lang w:eastAsia="fr-FR"/>
    </w:rPr>
  </w:style>
  <w:style w:type="character" w:customStyle="1" w:styleId="Titre7Car">
    <w:name w:val="Titre 7 Car"/>
    <w:basedOn w:val="Policepardfaut"/>
    <w:link w:val="Titre7"/>
    <w:uiPriority w:val="9"/>
    <w:semiHidden/>
    <w:rsid w:val="00985601"/>
    <w:rPr>
      <w:rFonts w:asciiTheme="majorHAnsi" w:eastAsiaTheme="majorEastAsia" w:hAnsiTheme="majorHAnsi" w:cstheme="majorBidi"/>
      <w:i/>
      <w:iCs/>
      <w:color w:val="243F60" w:themeColor="accent1" w:themeShade="7F"/>
      <w:kern w:val="28"/>
      <w:szCs w:val="20"/>
      <w:lang w:eastAsia="fr-FR"/>
    </w:rPr>
  </w:style>
  <w:style w:type="character" w:customStyle="1" w:styleId="Titre8Car">
    <w:name w:val="Titre 8 Car"/>
    <w:basedOn w:val="Policepardfaut"/>
    <w:link w:val="Titre8"/>
    <w:uiPriority w:val="9"/>
    <w:semiHidden/>
    <w:rsid w:val="00985601"/>
    <w:rPr>
      <w:rFonts w:asciiTheme="majorHAnsi" w:eastAsiaTheme="majorEastAsia" w:hAnsiTheme="majorHAnsi" w:cstheme="majorBidi"/>
      <w:color w:val="272727" w:themeColor="text1" w:themeTint="D8"/>
      <w:kern w:val="28"/>
      <w:sz w:val="21"/>
      <w:szCs w:val="21"/>
      <w:lang w:eastAsia="fr-FR"/>
    </w:rPr>
  </w:style>
  <w:style w:type="character" w:customStyle="1" w:styleId="Titre9Car">
    <w:name w:val="Titre 9 Car"/>
    <w:basedOn w:val="Policepardfaut"/>
    <w:link w:val="Titre9"/>
    <w:uiPriority w:val="9"/>
    <w:semiHidden/>
    <w:rsid w:val="00985601"/>
    <w:rPr>
      <w:rFonts w:asciiTheme="majorHAnsi" w:eastAsiaTheme="majorEastAsia" w:hAnsiTheme="majorHAnsi" w:cstheme="majorBidi"/>
      <w:i/>
      <w:iCs/>
      <w:color w:val="272727" w:themeColor="text1" w:themeTint="D8"/>
      <w:kern w:val="28"/>
      <w:sz w:val="21"/>
      <w:szCs w:val="21"/>
      <w:lang w:eastAsia="fr-FR"/>
    </w:rPr>
  </w:style>
  <w:style w:type="paragraph" w:customStyle="1" w:styleId="notedebasdepage0">
    <w:name w:val="note de bas de page"/>
    <w:basedOn w:val="Notedebasdepage"/>
    <w:link w:val="notedebasdepageCar0"/>
    <w:qFormat/>
    <w:rsid w:val="00A548C2"/>
    <w:pPr>
      <w:ind w:left="142" w:hanging="142"/>
    </w:pPr>
    <w:rPr>
      <w:rFonts w:ascii="Marianne Light" w:hAnsi="Marianne Light"/>
      <w:sz w:val="14"/>
    </w:rPr>
  </w:style>
  <w:style w:type="character" w:customStyle="1" w:styleId="notedebasdepageCar0">
    <w:name w:val="note de bas de page Car"/>
    <w:basedOn w:val="NotedebasdepageCar"/>
    <w:link w:val="notedebasdepage0"/>
    <w:rsid w:val="00A548C2"/>
    <w:rPr>
      <w:rFonts w:ascii="Marianne Light" w:eastAsia="Times New Roman" w:hAnsi="Marianne Light" w:cs="Arial"/>
      <w:kern w:val="28"/>
      <w:sz w:val="14"/>
      <w:szCs w:val="20"/>
      <w:lang w:eastAsia="fr-FR"/>
    </w:rPr>
  </w:style>
  <w:style w:type="character" w:customStyle="1" w:styleId="UnresolvedMention">
    <w:name w:val="Unresolved Mention"/>
    <w:basedOn w:val="Policepardfaut"/>
    <w:uiPriority w:val="99"/>
    <w:semiHidden/>
    <w:unhideWhenUsed/>
    <w:rsid w:val="00E708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498184">
      <w:bodyDiv w:val="1"/>
      <w:marLeft w:val="0"/>
      <w:marRight w:val="0"/>
      <w:marTop w:val="0"/>
      <w:marBottom w:val="0"/>
      <w:divBdr>
        <w:top w:val="none" w:sz="0" w:space="0" w:color="auto"/>
        <w:left w:val="none" w:sz="0" w:space="0" w:color="auto"/>
        <w:bottom w:val="none" w:sz="0" w:space="0" w:color="auto"/>
        <w:right w:val="none" w:sz="0" w:space="0" w:color="auto"/>
      </w:divBdr>
    </w:div>
    <w:div w:id="336540538">
      <w:bodyDiv w:val="1"/>
      <w:marLeft w:val="0"/>
      <w:marRight w:val="0"/>
      <w:marTop w:val="0"/>
      <w:marBottom w:val="0"/>
      <w:divBdr>
        <w:top w:val="none" w:sz="0" w:space="0" w:color="auto"/>
        <w:left w:val="none" w:sz="0" w:space="0" w:color="auto"/>
        <w:bottom w:val="none" w:sz="0" w:space="0" w:color="auto"/>
        <w:right w:val="none" w:sz="0" w:space="0" w:color="auto"/>
      </w:divBdr>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657077155">
      <w:bodyDiv w:val="1"/>
      <w:marLeft w:val="0"/>
      <w:marRight w:val="0"/>
      <w:marTop w:val="0"/>
      <w:marBottom w:val="0"/>
      <w:divBdr>
        <w:top w:val="none" w:sz="0" w:space="0" w:color="auto"/>
        <w:left w:val="none" w:sz="0" w:space="0" w:color="auto"/>
        <w:bottom w:val="none" w:sz="0" w:space="0" w:color="auto"/>
        <w:right w:val="none" w:sz="0" w:space="0" w:color="auto"/>
      </w:divBdr>
    </w:div>
    <w:div w:id="700860863">
      <w:bodyDiv w:val="1"/>
      <w:marLeft w:val="0"/>
      <w:marRight w:val="0"/>
      <w:marTop w:val="0"/>
      <w:marBottom w:val="0"/>
      <w:divBdr>
        <w:top w:val="none" w:sz="0" w:space="0" w:color="auto"/>
        <w:left w:val="none" w:sz="0" w:space="0" w:color="auto"/>
        <w:bottom w:val="none" w:sz="0" w:space="0" w:color="auto"/>
        <w:right w:val="none" w:sz="0" w:space="0" w:color="auto"/>
      </w:divBdr>
    </w:div>
    <w:div w:id="709232748">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953243513">
      <w:bodyDiv w:val="1"/>
      <w:marLeft w:val="0"/>
      <w:marRight w:val="0"/>
      <w:marTop w:val="0"/>
      <w:marBottom w:val="0"/>
      <w:divBdr>
        <w:top w:val="none" w:sz="0" w:space="0" w:color="auto"/>
        <w:left w:val="none" w:sz="0" w:space="0" w:color="auto"/>
        <w:bottom w:val="none" w:sz="0" w:space="0" w:color="auto"/>
        <w:right w:val="none" w:sz="0" w:space="0" w:color="auto"/>
      </w:divBdr>
    </w:div>
    <w:div w:id="184778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www.ademe.fr/suivi-a-distance-production-denergie-thermique-installations-biomasse-energie" TargetMode="Externa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enrchoix.idf.ademe.fr" TargetMode="External"/><Relationship Id="rId14" Type="http://schemas.openxmlformats.org/officeDocument/2006/relationships/hyperlink" Target="http://www.ademe.fr/suivi-a-distance-production-denergie-thermique-installations-biomasse-energi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agirpourlatransition.ademe.fr/entreprises/dispositif-aide/financement-dinvestissements-geothermie" TargetMode="External"/><Relationship Id="rId2" Type="http://schemas.openxmlformats.org/officeDocument/2006/relationships/hyperlink" Target="https://agirpourlatransition.ademe.fr/entreprises/dispositif-aide/financement-dinvestissements-geothermie" TargetMode="External"/><Relationship Id="rId1" Type="http://schemas.openxmlformats.org/officeDocument/2006/relationships/hyperlink" Target="https://agirpourlatransition.ademe.fr/entreprises/dispositif-aide/financement-dinvestissements-geothermie" TargetMode="External"/><Relationship Id="rId4" Type="http://schemas.openxmlformats.org/officeDocument/2006/relationships/hyperlink" Target="https://agirpourlatransition.ademe.fr/entreprises/dispositif-aide/financement-dinvestissements-geothermi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C41D3-FED5-4974-B102-96B655885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4334</Words>
  <Characters>23841</Characters>
  <Application>Microsoft Office Word</Application>
  <DocSecurity>0</DocSecurity>
  <Lines>198</Lines>
  <Paragraphs>56</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28119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BELLIER Catherine</cp:lastModifiedBy>
  <cp:revision>2</cp:revision>
  <dcterms:created xsi:type="dcterms:W3CDTF">2021-01-27T11:21:00Z</dcterms:created>
  <dcterms:modified xsi:type="dcterms:W3CDTF">2021-01-27T11:21:00Z</dcterms:modified>
</cp:coreProperties>
</file>