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45BDEF5B" w:rsidR="0010603A" w:rsidRDefault="00F15DDD" w:rsidP="0010603A">
      <w:r w:rsidRPr="006B1608">
        <w:rPr>
          <w:noProof/>
        </w:rPr>
        <mc:AlternateContent>
          <mc:Choice Requires="wps">
            <w:drawing>
              <wp:anchor distT="45720" distB="45720" distL="114300" distR="114300" simplePos="0" relativeHeight="251673600" behindDoc="0" locked="0" layoutInCell="1" allowOverlap="1" wp14:anchorId="7D982735" wp14:editId="61218B0C">
                <wp:simplePos x="0" y="0"/>
                <wp:positionH relativeFrom="margin">
                  <wp:posOffset>337820</wp:posOffset>
                </wp:positionH>
                <wp:positionV relativeFrom="paragraph">
                  <wp:posOffset>852170</wp:posOffset>
                </wp:positionV>
                <wp:extent cx="6022975" cy="1285875"/>
                <wp:effectExtent l="0" t="0" r="0"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28587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FE1030" w:rsidRDefault="00FE1030" w:rsidP="00A95195">
                            <w:pPr>
                              <w:pStyle w:val="TITREPRINCIPAL1repage"/>
                            </w:pPr>
                            <w:r>
                              <w:t>Volet technique</w:t>
                            </w:r>
                          </w:p>
                          <w:p w14:paraId="61EAEACB" w14:textId="6ED7579B" w:rsidR="00FE1030" w:rsidRPr="006F4488" w:rsidRDefault="00FE1030" w:rsidP="00B94215">
                            <w:pPr>
                              <w:pStyle w:val="SOUS-TITREPRINCIPAL1repage"/>
                            </w:pPr>
                            <w:r>
                              <w:t>Installation de géothermie profonde avec réseau de chaleur – analyse économique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982735" id="Zone de texte 2" o:spid="_x0000_s1026" style="position:absolute;margin-left:26.6pt;margin-top:67.1pt;width:474.25pt;height:101.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" adj="-11796480,,5400" path="m,l3136900,,2838450,786765,,786765,,xe" fillcolor="white [3212]" stroked="f">
                <v:stroke joinstyle="miter"/>
                <v:formulas/>
                <v:path arrowok="t" o:connecttype="custom" o:connectlocs="0,0;6022975,0;5449939,1285875;0,1285875;0,0" o:connectangles="0,0,0,0,0" textboxrect="0,0,3136900,786765"/>
                <v:textbox>
                  <w:txbxContent>
                    <w:p w14:paraId="6BF64611" w14:textId="2BA394C6" w:rsidR="00FE1030" w:rsidRDefault="00FE1030" w:rsidP="00A95195">
                      <w:pPr>
                        <w:pStyle w:val="TITREPRINCIPAL1repage"/>
                      </w:pPr>
                      <w:r>
                        <w:t>Volet technique</w:t>
                      </w:r>
                    </w:p>
                    <w:p w14:paraId="61EAEACB" w14:textId="6ED7579B" w:rsidR="00FE1030" w:rsidRPr="006F4488" w:rsidRDefault="00FE1030" w:rsidP="00B94215">
                      <w:pPr>
                        <w:pStyle w:val="SOUS-TITREPRINCIPAL1repage"/>
                      </w:pPr>
                      <w:r>
                        <w:t>Installation de géothermie profonde avec réseau de chaleur – analyse économique</w:t>
                      </w:r>
                    </w:p>
                  </w:txbxContent>
                </v:textbox>
                <w10:wrap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1B73793A" wp14:editId="2DB10837">
                <wp:simplePos x="0" y="0"/>
                <wp:positionH relativeFrom="margin">
                  <wp:posOffset>366395</wp:posOffset>
                </wp:positionH>
                <wp:positionV relativeFrom="paragraph">
                  <wp:posOffset>2023745</wp:posOffset>
                </wp:positionV>
                <wp:extent cx="5686425" cy="6873240"/>
                <wp:effectExtent l="0" t="0" r="0"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6873240"/>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254657320"/>
                              <w:docPartObj>
                                <w:docPartGallery w:val="Table of Contents"/>
                                <w:docPartUnique/>
                              </w:docPartObj>
                            </w:sdtPr>
                            <w:sdtEndPr>
                              <w:rPr>
                                <w:b/>
                                <w:bCs/>
                              </w:rPr>
                            </w:sdtEndPr>
                            <w:sdtContent>
                              <w:p w14:paraId="2EABFB0F" w14:textId="048E1A87" w:rsidR="00F15DDD" w:rsidRDefault="00F15DDD" w:rsidP="00F15DDD">
                                <w:pPr>
                                  <w:pStyle w:val="En-ttedetabledesmatires"/>
                                  <w:spacing w:after="60"/>
                                </w:pPr>
                                <w:r>
                                  <w:t>Table des matières</w:t>
                                </w:r>
                              </w:p>
                              <w:p w14:paraId="29E3DCA9" w14:textId="0D45150C" w:rsidR="00F15DDD" w:rsidRDefault="00F15DDD" w:rsidP="00F15DDD">
                                <w:pPr>
                                  <w:pStyle w:val="TM1"/>
                                  <w:tabs>
                                    <w:tab w:val="left" w:pos="442"/>
                                    <w:tab w:val="right" w:leader="dot" w:pos="9060"/>
                                  </w:tabs>
                                  <w:spacing w:after="60"/>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1435237" w:history="1">
                                  <w:r w:rsidRPr="001F75A4">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1F75A4">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_Toc61435237 \h </w:instrText>
                                  </w:r>
                                  <w:r>
                                    <w:rPr>
                                      <w:noProof/>
                                      <w:webHidden/>
                                    </w:rPr>
                                  </w:r>
                                  <w:r>
                                    <w:rPr>
                                      <w:noProof/>
                                      <w:webHidden/>
                                    </w:rPr>
                                    <w:fldChar w:fldCharType="separate"/>
                                  </w:r>
                                  <w:r>
                                    <w:rPr>
                                      <w:noProof/>
                                      <w:webHidden/>
                                    </w:rPr>
                                    <w:t>2</w:t>
                                  </w:r>
                                  <w:r>
                                    <w:rPr>
                                      <w:noProof/>
                                      <w:webHidden/>
                                    </w:rPr>
                                    <w:fldChar w:fldCharType="end"/>
                                  </w:r>
                                </w:hyperlink>
                              </w:p>
                              <w:p w14:paraId="25950155" w14:textId="4B67D55A" w:rsidR="00F15DDD" w:rsidRDefault="00EC154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38" w:history="1">
                                  <w:r w:rsidR="00F15DDD" w:rsidRPr="001F75A4">
                                    <w:rPr>
                                      <w:rStyle w:val="Lienhypertexte"/>
                                      <w:noProof/>
                                    </w:rPr>
                                    <w:t>1.1.</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Montage juridique</w:t>
                                  </w:r>
                                  <w:r w:rsidR="00F15DDD">
                                    <w:rPr>
                                      <w:noProof/>
                                      <w:webHidden/>
                                    </w:rPr>
                                    <w:tab/>
                                  </w:r>
                                  <w:r w:rsidR="00F15DDD">
                                    <w:rPr>
                                      <w:noProof/>
                                      <w:webHidden/>
                                    </w:rPr>
                                    <w:fldChar w:fldCharType="begin"/>
                                  </w:r>
                                  <w:r w:rsidR="00F15DDD">
                                    <w:rPr>
                                      <w:noProof/>
                                      <w:webHidden/>
                                    </w:rPr>
                                    <w:instrText xml:space="preserve"> PAGEREF _Toc61435238 \h </w:instrText>
                                  </w:r>
                                  <w:r w:rsidR="00F15DDD">
                                    <w:rPr>
                                      <w:noProof/>
                                      <w:webHidden/>
                                    </w:rPr>
                                  </w:r>
                                  <w:r w:rsidR="00F15DDD">
                                    <w:rPr>
                                      <w:noProof/>
                                      <w:webHidden/>
                                    </w:rPr>
                                    <w:fldChar w:fldCharType="separate"/>
                                  </w:r>
                                  <w:r w:rsidR="00F15DDD">
                                    <w:rPr>
                                      <w:noProof/>
                                      <w:webHidden/>
                                    </w:rPr>
                                    <w:t>2</w:t>
                                  </w:r>
                                  <w:r w:rsidR="00F15DDD">
                                    <w:rPr>
                                      <w:noProof/>
                                      <w:webHidden/>
                                    </w:rPr>
                                    <w:fldChar w:fldCharType="end"/>
                                  </w:r>
                                </w:hyperlink>
                              </w:p>
                              <w:p w14:paraId="6060EDB9" w14:textId="3277F843" w:rsidR="00F15DDD" w:rsidRDefault="00EC154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39" w:history="1">
                                  <w:r w:rsidR="00F15DDD" w:rsidRPr="001F75A4">
                                    <w:rPr>
                                      <w:rStyle w:val="Lienhypertexte"/>
                                      <w:noProof/>
                                    </w:rPr>
                                    <w:t>1.2.</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Actions et études de faisabilité réalisées pour le montage du projet (schéma directeur…) et sur les process (si nécessaire)</w:t>
                                  </w:r>
                                  <w:r w:rsidR="00F15DDD">
                                    <w:rPr>
                                      <w:noProof/>
                                      <w:webHidden/>
                                    </w:rPr>
                                    <w:tab/>
                                  </w:r>
                                  <w:r w:rsidR="00F15DDD">
                                    <w:rPr>
                                      <w:noProof/>
                                      <w:webHidden/>
                                    </w:rPr>
                                    <w:fldChar w:fldCharType="begin"/>
                                  </w:r>
                                  <w:r w:rsidR="00F15DDD">
                                    <w:rPr>
                                      <w:noProof/>
                                      <w:webHidden/>
                                    </w:rPr>
                                    <w:instrText xml:space="preserve"> PAGEREF _Toc61435239 \h </w:instrText>
                                  </w:r>
                                  <w:r w:rsidR="00F15DDD">
                                    <w:rPr>
                                      <w:noProof/>
                                      <w:webHidden/>
                                    </w:rPr>
                                  </w:r>
                                  <w:r w:rsidR="00F15DDD">
                                    <w:rPr>
                                      <w:noProof/>
                                      <w:webHidden/>
                                    </w:rPr>
                                    <w:fldChar w:fldCharType="separate"/>
                                  </w:r>
                                  <w:r w:rsidR="00F15DDD">
                                    <w:rPr>
                                      <w:noProof/>
                                      <w:webHidden/>
                                    </w:rPr>
                                    <w:t>2</w:t>
                                  </w:r>
                                  <w:r w:rsidR="00F15DDD">
                                    <w:rPr>
                                      <w:noProof/>
                                      <w:webHidden/>
                                    </w:rPr>
                                    <w:fldChar w:fldCharType="end"/>
                                  </w:r>
                                </w:hyperlink>
                              </w:p>
                              <w:p w14:paraId="018CB5DE" w14:textId="0C88FE4C" w:rsidR="00F15DDD" w:rsidRDefault="00EC154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40" w:history="1">
                                  <w:r w:rsidR="00F15DDD" w:rsidRPr="001F75A4">
                                    <w:rPr>
                                      <w:rStyle w:val="Lienhypertexte"/>
                                      <w:noProof/>
                                    </w:rPr>
                                    <w:t>1.3.</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Démarche d’économie d’énergie et description des besoins thermiques actuels et futurs</w:t>
                                  </w:r>
                                  <w:r w:rsidR="00F15DDD">
                                    <w:rPr>
                                      <w:noProof/>
                                      <w:webHidden/>
                                    </w:rPr>
                                    <w:tab/>
                                  </w:r>
                                  <w:r w:rsidR="00F15DDD">
                                    <w:rPr>
                                      <w:noProof/>
                                      <w:webHidden/>
                                    </w:rPr>
                                    <w:fldChar w:fldCharType="begin"/>
                                  </w:r>
                                  <w:r w:rsidR="00F15DDD">
                                    <w:rPr>
                                      <w:noProof/>
                                      <w:webHidden/>
                                    </w:rPr>
                                    <w:instrText xml:space="preserve"> PAGEREF _Toc61435240 \h </w:instrText>
                                  </w:r>
                                  <w:r w:rsidR="00F15DDD">
                                    <w:rPr>
                                      <w:noProof/>
                                      <w:webHidden/>
                                    </w:rPr>
                                  </w:r>
                                  <w:r w:rsidR="00F15DDD">
                                    <w:rPr>
                                      <w:noProof/>
                                      <w:webHidden/>
                                    </w:rPr>
                                    <w:fldChar w:fldCharType="separate"/>
                                  </w:r>
                                  <w:r w:rsidR="00F15DDD">
                                    <w:rPr>
                                      <w:noProof/>
                                      <w:webHidden/>
                                    </w:rPr>
                                    <w:t>2</w:t>
                                  </w:r>
                                  <w:r w:rsidR="00F15DDD">
                                    <w:rPr>
                                      <w:noProof/>
                                      <w:webHidden/>
                                    </w:rPr>
                                    <w:fldChar w:fldCharType="end"/>
                                  </w:r>
                                </w:hyperlink>
                              </w:p>
                              <w:p w14:paraId="0E29A918" w14:textId="324836D2" w:rsidR="00F15DDD" w:rsidRDefault="00EC154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41" w:history="1">
                                  <w:r w:rsidR="00F15DDD" w:rsidRPr="001F75A4">
                                    <w:rPr>
                                      <w:rStyle w:val="Lienhypertexte"/>
                                      <w:noProof/>
                                    </w:rPr>
                                    <w:t>1.4.</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Bilan énergétique avant et après opération</w:t>
                                  </w:r>
                                  <w:r w:rsidR="00F15DDD">
                                    <w:rPr>
                                      <w:noProof/>
                                      <w:webHidden/>
                                    </w:rPr>
                                    <w:tab/>
                                  </w:r>
                                  <w:r w:rsidR="00F15DDD">
                                    <w:rPr>
                                      <w:noProof/>
                                      <w:webHidden/>
                                    </w:rPr>
                                    <w:fldChar w:fldCharType="begin"/>
                                  </w:r>
                                  <w:r w:rsidR="00F15DDD">
                                    <w:rPr>
                                      <w:noProof/>
                                      <w:webHidden/>
                                    </w:rPr>
                                    <w:instrText xml:space="preserve"> PAGEREF _Toc61435241 \h </w:instrText>
                                  </w:r>
                                  <w:r w:rsidR="00F15DDD">
                                    <w:rPr>
                                      <w:noProof/>
                                      <w:webHidden/>
                                    </w:rPr>
                                  </w:r>
                                  <w:r w:rsidR="00F15DDD">
                                    <w:rPr>
                                      <w:noProof/>
                                      <w:webHidden/>
                                    </w:rPr>
                                    <w:fldChar w:fldCharType="separate"/>
                                  </w:r>
                                  <w:r w:rsidR="00F15DDD">
                                    <w:rPr>
                                      <w:noProof/>
                                      <w:webHidden/>
                                    </w:rPr>
                                    <w:t>3</w:t>
                                  </w:r>
                                  <w:r w:rsidR="00F15DDD">
                                    <w:rPr>
                                      <w:noProof/>
                                      <w:webHidden/>
                                    </w:rPr>
                                    <w:fldChar w:fldCharType="end"/>
                                  </w:r>
                                </w:hyperlink>
                              </w:p>
                              <w:p w14:paraId="6F48ADF9" w14:textId="426BB457" w:rsidR="00F15DDD" w:rsidRDefault="00EC154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42" w:history="1">
                                  <w:r w:rsidR="00F15DDD" w:rsidRPr="001F75A4">
                                    <w:rPr>
                                      <w:rStyle w:val="Lienhypertexte"/>
                                      <w:noProof/>
                                    </w:rPr>
                                    <w:t>1.5.</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Description des besoins thermiques</w:t>
                                  </w:r>
                                  <w:r w:rsidR="00F15DDD">
                                    <w:rPr>
                                      <w:noProof/>
                                      <w:webHidden/>
                                    </w:rPr>
                                    <w:tab/>
                                  </w:r>
                                  <w:r w:rsidR="00F15DDD">
                                    <w:rPr>
                                      <w:noProof/>
                                      <w:webHidden/>
                                    </w:rPr>
                                    <w:fldChar w:fldCharType="begin"/>
                                  </w:r>
                                  <w:r w:rsidR="00F15DDD">
                                    <w:rPr>
                                      <w:noProof/>
                                      <w:webHidden/>
                                    </w:rPr>
                                    <w:instrText xml:space="preserve"> PAGEREF _Toc61435242 \h </w:instrText>
                                  </w:r>
                                  <w:r w:rsidR="00F15DDD">
                                    <w:rPr>
                                      <w:noProof/>
                                      <w:webHidden/>
                                    </w:rPr>
                                  </w:r>
                                  <w:r w:rsidR="00F15DDD">
                                    <w:rPr>
                                      <w:noProof/>
                                      <w:webHidden/>
                                    </w:rPr>
                                    <w:fldChar w:fldCharType="separate"/>
                                  </w:r>
                                  <w:r w:rsidR="00F15DDD">
                                    <w:rPr>
                                      <w:noProof/>
                                      <w:webHidden/>
                                    </w:rPr>
                                    <w:t>4</w:t>
                                  </w:r>
                                  <w:r w:rsidR="00F15DDD">
                                    <w:rPr>
                                      <w:noProof/>
                                      <w:webHidden/>
                                    </w:rPr>
                                    <w:fldChar w:fldCharType="end"/>
                                  </w:r>
                                </w:hyperlink>
                              </w:p>
                              <w:p w14:paraId="52470DE6" w14:textId="55E8F9AC" w:rsidR="00F15DDD" w:rsidRDefault="00EC154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43" w:history="1">
                                  <w:r w:rsidR="00F15DDD" w:rsidRPr="001F75A4">
                                    <w:rPr>
                                      <w:rStyle w:val="Lienhypertexte"/>
                                      <w:noProof/>
                                    </w:rPr>
                                    <w:t>1.6.</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Impact subvention demandée sur le prix de vente ou le coût de la chaleur</w:t>
                                  </w:r>
                                  <w:r w:rsidR="00F15DDD">
                                    <w:rPr>
                                      <w:noProof/>
                                      <w:webHidden/>
                                    </w:rPr>
                                    <w:tab/>
                                  </w:r>
                                  <w:r w:rsidR="00F15DDD">
                                    <w:rPr>
                                      <w:noProof/>
                                      <w:webHidden/>
                                    </w:rPr>
                                    <w:fldChar w:fldCharType="begin"/>
                                  </w:r>
                                  <w:r w:rsidR="00F15DDD">
                                    <w:rPr>
                                      <w:noProof/>
                                      <w:webHidden/>
                                    </w:rPr>
                                    <w:instrText xml:space="preserve"> PAGEREF _Toc61435243 \h </w:instrText>
                                  </w:r>
                                  <w:r w:rsidR="00F15DDD">
                                    <w:rPr>
                                      <w:noProof/>
                                      <w:webHidden/>
                                    </w:rPr>
                                  </w:r>
                                  <w:r w:rsidR="00F15DDD">
                                    <w:rPr>
                                      <w:noProof/>
                                      <w:webHidden/>
                                    </w:rPr>
                                    <w:fldChar w:fldCharType="separate"/>
                                  </w:r>
                                  <w:r w:rsidR="00F15DDD">
                                    <w:rPr>
                                      <w:noProof/>
                                      <w:webHidden/>
                                    </w:rPr>
                                    <w:t>5</w:t>
                                  </w:r>
                                  <w:r w:rsidR="00F15DDD">
                                    <w:rPr>
                                      <w:noProof/>
                                      <w:webHidden/>
                                    </w:rPr>
                                    <w:fldChar w:fldCharType="end"/>
                                  </w:r>
                                </w:hyperlink>
                              </w:p>
                              <w:p w14:paraId="0AED0A19" w14:textId="284F19FC" w:rsidR="00F15DDD" w:rsidRDefault="00EC154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44" w:history="1">
                                  <w:r w:rsidR="00F15DDD" w:rsidRPr="001F75A4">
                                    <w:rPr>
                                      <w:rStyle w:val="Lienhypertexte"/>
                                      <w:noProof/>
                                    </w:rPr>
                                    <w:t>1.7.</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Dimensionnement de l'installation de production EnR&amp;R et du réseau de chaleur</w:t>
                                  </w:r>
                                  <w:r w:rsidR="00F15DDD">
                                    <w:rPr>
                                      <w:noProof/>
                                      <w:webHidden/>
                                    </w:rPr>
                                    <w:tab/>
                                  </w:r>
                                  <w:r w:rsidR="00F15DDD">
                                    <w:rPr>
                                      <w:noProof/>
                                      <w:webHidden/>
                                    </w:rPr>
                                    <w:fldChar w:fldCharType="begin"/>
                                  </w:r>
                                  <w:r w:rsidR="00F15DDD">
                                    <w:rPr>
                                      <w:noProof/>
                                      <w:webHidden/>
                                    </w:rPr>
                                    <w:instrText xml:space="preserve"> PAGEREF _Toc61435244 \h </w:instrText>
                                  </w:r>
                                  <w:r w:rsidR="00F15DDD">
                                    <w:rPr>
                                      <w:noProof/>
                                      <w:webHidden/>
                                    </w:rPr>
                                  </w:r>
                                  <w:r w:rsidR="00F15DDD">
                                    <w:rPr>
                                      <w:noProof/>
                                      <w:webHidden/>
                                    </w:rPr>
                                    <w:fldChar w:fldCharType="separate"/>
                                  </w:r>
                                  <w:r w:rsidR="00F15DDD">
                                    <w:rPr>
                                      <w:noProof/>
                                      <w:webHidden/>
                                    </w:rPr>
                                    <w:t>5</w:t>
                                  </w:r>
                                  <w:r w:rsidR="00F15DDD">
                                    <w:rPr>
                                      <w:noProof/>
                                      <w:webHidden/>
                                    </w:rPr>
                                    <w:fldChar w:fldCharType="end"/>
                                  </w:r>
                                </w:hyperlink>
                              </w:p>
                              <w:p w14:paraId="42A916E1" w14:textId="620D5D92" w:rsidR="00F15DDD" w:rsidRDefault="00EC154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45" w:history="1">
                                  <w:r w:rsidR="00F15DDD" w:rsidRPr="001F75A4">
                                    <w:rPr>
                                      <w:rStyle w:val="Lienhypertexte"/>
                                      <w:noProof/>
                                    </w:rPr>
                                    <w:t>1.8.</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Descriptif technique de l'installation de production et de ses performances</w:t>
                                  </w:r>
                                  <w:r w:rsidR="00F15DDD">
                                    <w:rPr>
                                      <w:noProof/>
                                      <w:webHidden/>
                                    </w:rPr>
                                    <w:tab/>
                                  </w:r>
                                  <w:r w:rsidR="00F15DDD">
                                    <w:rPr>
                                      <w:noProof/>
                                      <w:webHidden/>
                                    </w:rPr>
                                    <w:fldChar w:fldCharType="begin"/>
                                  </w:r>
                                  <w:r w:rsidR="00F15DDD">
                                    <w:rPr>
                                      <w:noProof/>
                                      <w:webHidden/>
                                    </w:rPr>
                                    <w:instrText xml:space="preserve"> PAGEREF _Toc61435245 \h </w:instrText>
                                  </w:r>
                                  <w:r w:rsidR="00F15DDD">
                                    <w:rPr>
                                      <w:noProof/>
                                      <w:webHidden/>
                                    </w:rPr>
                                  </w:r>
                                  <w:r w:rsidR="00F15DDD">
                                    <w:rPr>
                                      <w:noProof/>
                                      <w:webHidden/>
                                    </w:rPr>
                                    <w:fldChar w:fldCharType="separate"/>
                                  </w:r>
                                  <w:r w:rsidR="00F15DDD">
                                    <w:rPr>
                                      <w:noProof/>
                                      <w:webHidden/>
                                    </w:rPr>
                                    <w:t>6</w:t>
                                  </w:r>
                                  <w:r w:rsidR="00F15DDD">
                                    <w:rPr>
                                      <w:noProof/>
                                      <w:webHidden/>
                                    </w:rPr>
                                    <w:fldChar w:fldCharType="end"/>
                                  </w:r>
                                </w:hyperlink>
                              </w:p>
                              <w:p w14:paraId="6BDF9F9C" w14:textId="2CA3A587" w:rsidR="00F15DDD" w:rsidRDefault="00EC154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46" w:history="1">
                                  <w:r w:rsidR="00F15DDD" w:rsidRPr="001F75A4">
                                    <w:rPr>
                                      <w:rStyle w:val="Lienhypertexte"/>
                                      <w:noProof/>
                                    </w:rPr>
                                    <w:t>1.9.</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Système de comptage, suivi, reporting de la production EnR&amp;R</w:t>
                                  </w:r>
                                  <w:r w:rsidR="00F15DDD">
                                    <w:rPr>
                                      <w:noProof/>
                                      <w:webHidden/>
                                    </w:rPr>
                                    <w:tab/>
                                  </w:r>
                                  <w:r w:rsidR="00F15DDD">
                                    <w:rPr>
                                      <w:noProof/>
                                      <w:webHidden/>
                                    </w:rPr>
                                    <w:fldChar w:fldCharType="begin"/>
                                  </w:r>
                                  <w:r w:rsidR="00F15DDD">
                                    <w:rPr>
                                      <w:noProof/>
                                      <w:webHidden/>
                                    </w:rPr>
                                    <w:instrText xml:space="preserve"> PAGEREF _Toc61435246 \h </w:instrText>
                                  </w:r>
                                  <w:r w:rsidR="00F15DDD">
                                    <w:rPr>
                                      <w:noProof/>
                                      <w:webHidden/>
                                    </w:rPr>
                                  </w:r>
                                  <w:r w:rsidR="00F15DDD">
                                    <w:rPr>
                                      <w:noProof/>
                                      <w:webHidden/>
                                    </w:rPr>
                                    <w:fldChar w:fldCharType="separate"/>
                                  </w:r>
                                  <w:r w:rsidR="00F15DDD">
                                    <w:rPr>
                                      <w:noProof/>
                                      <w:webHidden/>
                                    </w:rPr>
                                    <w:t>7</w:t>
                                  </w:r>
                                  <w:r w:rsidR="00F15DDD">
                                    <w:rPr>
                                      <w:noProof/>
                                      <w:webHidden/>
                                    </w:rPr>
                                    <w:fldChar w:fldCharType="end"/>
                                  </w:r>
                                </w:hyperlink>
                              </w:p>
                              <w:p w14:paraId="7CFB16C2" w14:textId="277A2D5E" w:rsidR="00F15DDD" w:rsidRDefault="00EC154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47" w:history="1">
                                  <w:r w:rsidR="00F15DDD" w:rsidRPr="001F75A4">
                                    <w:rPr>
                                      <w:rStyle w:val="Lienhypertexte"/>
                                      <w:noProof/>
                                    </w:rPr>
                                    <w:t>1.10.</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Caractéristiques principales du réseau de chaleur</w:t>
                                  </w:r>
                                  <w:r w:rsidR="00F15DDD">
                                    <w:rPr>
                                      <w:noProof/>
                                      <w:webHidden/>
                                    </w:rPr>
                                    <w:tab/>
                                  </w:r>
                                  <w:r w:rsidR="00F15DDD">
                                    <w:rPr>
                                      <w:noProof/>
                                      <w:webHidden/>
                                    </w:rPr>
                                    <w:fldChar w:fldCharType="begin"/>
                                  </w:r>
                                  <w:r w:rsidR="00F15DDD">
                                    <w:rPr>
                                      <w:noProof/>
                                      <w:webHidden/>
                                    </w:rPr>
                                    <w:instrText xml:space="preserve"> PAGEREF _Toc61435247 \h </w:instrText>
                                  </w:r>
                                  <w:r w:rsidR="00F15DDD">
                                    <w:rPr>
                                      <w:noProof/>
                                      <w:webHidden/>
                                    </w:rPr>
                                  </w:r>
                                  <w:r w:rsidR="00F15DDD">
                                    <w:rPr>
                                      <w:noProof/>
                                      <w:webHidden/>
                                    </w:rPr>
                                    <w:fldChar w:fldCharType="separate"/>
                                  </w:r>
                                  <w:r w:rsidR="00F15DDD">
                                    <w:rPr>
                                      <w:noProof/>
                                      <w:webHidden/>
                                    </w:rPr>
                                    <w:t>7</w:t>
                                  </w:r>
                                  <w:r w:rsidR="00F15DDD">
                                    <w:rPr>
                                      <w:noProof/>
                                      <w:webHidden/>
                                    </w:rPr>
                                    <w:fldChar w:fldCharType="end"/>
                                  </w:r>
                                </w:hyperlink>
                              </w:p>
                              <w:p w14:paraId="47A510AE" w14:textId="2287D8E2" w:rsidR="00F15DDD" w:rsidRDefault="00EC154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48" w:history="1">
                                  <w:r w:rsidR="00F15DDD" w:rsidRPr="001F75A4">
                                    <w:rPr>
                                      <w:rStyle w:val="Lienhypertexte"/>
                                      <w:noProof/>
                                    </w:rPr>
                                    <w:t>1.11.</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Description des travaux de géothermie</w:t>
                                  </w:r>
                                  <w:r w:rsidR="00F15DDD">
                                    <w:rPr>
                                      <w:noProof/>
                                      <w:webHidden/>
                                    </w:rPr>
                                    <w:tab/>
                                  </w:r>
                                  <w:r w:rsidR="00F15DDD">
                                    <w:rPr>
                                      <w:noProof/>
                                      <w:webHidden/>
                                    </w:rPr>
                                    <w:fldChar w:fldCharType="begin"/>
                                  </w:r>
                                  <w:r w:rsidR="00F15DDD">
                                    <w:rPr>
                                      <w:noProof/>
                                      <w:webHidden/>
                                    </w:rPr>
                                    <w:instrText xml:space="preserve"> PAGEREF _Toc61435248 \h </w:instrText>
                                  </w:r>
                                  <w:r w:rsidR="00F15DDD">
                                    <w:rPr>
                                      <w:noProof/>
                                      <w:webHidden/>
                                    </w:rPr>
                                  </w:r>
                                  <w:r w:rsidR="00F15DDD">
                                    <w:rPr>
                                      <w:noProof/>
                                      <w:webHidden/>
                                    </w:rPr>
                                    <w:fldChar w:fldCharType="separate"/>
                                  </w:r>
                                  <w:r w:rsidR="00F15DDD">
                                    <w:rPr>
                                      <w:noProof/>
                                      <w:webHidden/>
                                    </w:rPr>
                                    <w:t>7</w:t>
                                  </w:r>
                                  <w:r w:rsidR="00F15DDD">
                                    <w:rPr>
                                      <w:noProof/>
                                      <w:webHidden/>
                                    </w:rPr>
                                    <w:fldChar w:fldCharType="end"/>
                                  </w:r>
                                </w:hyperlink>
                              </w:p>
                              <w:p w14:paraId="227DB4F6" w14:textId="495D439B" w:rsidR="00F15DDD" w:rsidRDefault="00EC154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49" w:history="1">
                                  <w:r w:rsidR="00F15DDD" w:rsidRPr="001F75A4">
                                    <w:rPr>
                                      <w:rStyle w:val="Lienhypertexte"/>
                                      <w:noProof/>
                                    </w:rPr>
                                    <w:t>1.12.</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Description des travaux réseau de distribution de chaleur</w:t>
                                  </w:r>
                                  <w:r w:rsidR="00F15DDD">
                                    <w:rPr>
                                      <w:noProof/>
                                      <w:webHidden/>
                                    </w:rPr>
                                    <w:tab/>
                                  </w:r>
                                  <w:r w:rsidR="00F15DDD">
                                    <w:rPr>
                                      <w:noProof/>
                                      <w:webHidden/>
                                    </w:rPr>
                                    <w:fldChar w:fldCharType="begin"/>
                                  </w:r>
                                  <w:r w:rsidR="00F15DDD">
                                    <w:rPr>
                                      <w:noProof/>
                                      <w:webHidden/>
                                    </w:rPr>
                                    <w:instrText xml:space="preserve"> PAGEREF _Toc61435249 \h </w:instrText>
                                  </w:r>
                                  <w:r w:rsidR="00F15DDD">
                                    <w:rPr>
                                      <w:noProof/>
                                      <w:webHidden/>
                                    </w:rPr>
                                  </w:r>
                                  <w:r w:rsidR="00F15DDD">
                                    <w:rPr>
                                      <w:noProof/>
                                      <w:webHidden/>
                                    </w:rPr>
                                    <w:fldChar w:fldCharType="separate"/>
                                  </w:r>
                                  <w:r w:rsidR="00F15DDD">
                                    <w:rPr>
                                      <w:noProof/>
                                      <w:webHidden/>
                                    </w:rPr>
                                    <w:t>7</w:t>
                                  </w:r>
                                  <w:r w:rsidR="00F15DDD">
                                    <w:rPr>
                                      <w:noProof/>
                                      <w:webHidden/>
                                    </w:rPr>
                                    <w:fldChar w:fldCharType="end"/>
                                  </w:r>
                                </w:hyperlink>
                              </w:p>
                              <w:p w14:paraId="4B93FB5C" w14:textId="70C184E1" w:rsidR="00F15DDD" w:rsidRDefault="00EC154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50" w:history="1">
                                  <w:r w:rsidR="00F15DDD" w:rsidRPr="001F75A4">
                                    <w:rPr>
                                      <w:rStyle w:val="Lienhypertexte"/>
                                      <w:noProof/>
                                    </w:rPr>
                                    <w:t>1.13.</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Vérification des critères d’éligibilité</w:t>
                                  </w:r>
                                  <w:r w:rsidR="00F15DDD">
                                    <w:rPr>
                                      <w:noProof/>
                                      <w:webHidden/>
                                    </w:rPr>
                                    <w:tab/>
                                  </w:r>
                                  <w:r w:rsidR="00F15DDD">
                                    <w:rPr>
                                      <w:noProof/>
                                      <w:webHidden/>
                                    </w:rPr>
                                    <w:fldChar w:fldCharType="begin"/>
                                  </w:r>
                                  <w:r w:rsidR="00F15DDD">
                                    <w:rPr>
                                      <w:noProof/>
                                      <w:webHidden/>
                                    </w:rPr>
                                    <w:instrText xml:space="preserve"> PAGEREF _Toc61435250 \h </w:instrText>
                                  </w:r>
                                  <w:r w:rsidR="00F15DDD">
                                    <w:rPr>
                                      <w:noProof/>
                                      <w:webHidden/>
                                    </w:rPr>
                                  </w:r>
                                  <w:r w:rsidR="00F15DDD">
                                    <w:rPr>
                                      <w:noProof/>
                                      <w:webHidden/>
                                    </w:rPr>
                                    <w:fldChar w:fldCharType="separate"/>
                                  </w:r>
                                  <w:r w:rsidR="00F15DDD">
                                    <w:rPr>
                                      <w:noProof/>
                                      <w:webHidden/>
                                    </w:rPr>
                                    <w:t>8</w:t>
                                  </w:r>
                                  <w:r w:rsidR="00F15DDD">
                                    <w:rPr>
                                      <w:noProof/>
                                      <w:webHidden/>
                                    </w:rPr>
                                    <w:fldChar w:fldCharType="end"/>
                                  </w:r>
                                </w:hyperlink>
                              </w:p>
                              <w:p w14:paraId="071EE8E5" w14:textId="74BFA464" w:rsidR="00F15DDD" w:rsidRDefault="00EC1541" w:rsidP="00F15DDD">
                                <w:pPr>
                                  <w:pStyle w:val="TM1"/>
                                  <w:tabs>
                                    <w:tab w:val="left" w:pos="442"/>
                                    <w:tab w:val="right" w:leader="dot" w:pos="9060"/>
                                  </w:tabs>
                                  <w:spacing w:after="60"/>
                                  <w:rPr>
                                    <w:rFonts w:asciiTheme="minorHAnsi" w:eastAsiaTheme="minorEastAsia" w:hAnsiTheme="minorHAnsi" w:cstheme="minorBidi"/>
                                    <w:b w:val="0"/>
                                    <w:noProof/>
                                    <w:color w:val="auto"/>
                                    <w:kern w:val="0"/>
                                    <w:sz w:val="22"/>
                                    <w:szCs w:val="22"/>
                                    <w14:ligatures w14:val="none"/>
                                    <w14:cntxtAlts w14:val="0"/>
                                  </w:rPr>
                                </w:pPr>
                                <w:hyperlink w:anchor="_Toc61435251" w:history="1">
                                  <w:r w:rsidR="00F15DDD" w:rsidRPr="001F75A4">
                                    <w:rPr>
                                      <w:rStyle w:val="Lienhypertexte"/>
                                      <w:noProof/>
                                    </w:rPr>
                                    <w:t>2.</w:t>
                                  </w:r>
                                  <w:r w:rsidR="00F15DDD">
                                    <w:rPr>
                                      <w:rFonts w:asciiTheme="minorHAnsi" w:eastAsiaTheme="minorEastAsia" w:hAnsiTheme="minorHAnsi" w:cstheme="minorBidi"/>
                                      <w:b w:val="0"/>
                                      <w:noProof/>
                                      <w:color w:val="auto"/>
                                      <w:kern w:val="0"/>
                                      <w:sz w:val="22"/>
                                      <w:szCs w:val="22"/>
                                      <w14:ligatures w14:val="none"/>
                                      <w14:cntxtAlts w14:val="0"/>
                                    </w:rPr>
                                    <w:tab/>
                                  </w:r>
                                  <w:r w:rsidR="00F15DDD" w:rsidRPr="001F75A4">
                                    <w:rPr>
                                      <w:rStyle w:val="Lienhypertexte"/>
                                      <w:noProof/>
                                    </w:rPr>
                                    <w:t>Suivi et planning du projet</w:t>
                                  </w:r>
                                  <w:r w:rsidR="00F15DDD">
                                    <w:rPr>
                                      <w:noProof/>
                                      <w:webHidden/>
                                    </w:rPr>
                                    <w:tab/>
                                  </w:r>
                                  <w:r w:rsidR="00F15DDD">
                                    <w:rPr>
                                      <w:noProof/>
                                      <w:webHidden/>
                                    </w:rPr>
                                    <w:fldChar w:fldCharType="begin"/>
                                  </w:r>
                                  <w:r w:rsidR="00F15DDD">
                                    <w:rPr>
                                      <w:noProof/>
                                      <w:webHidden/>
                                    </w:rPr>
                                    <w:instrText xml:space="preserve"> PAGEREF _Toc61435251 \h </w:instrText>
                                  </w:r>
                                  <w:r w:rsidR="00F15DDD">
                                    <w:rPr>
                                      <w:noProof/>
                                      <w:webHidden/>
                                    </w:rPr>
                                  </w:r>
                                  <w:r w:rsidR="00F15DDD">
                                    <w:rPr>
                                      <w:noProof/>
                                      <w:webHidden/>
                                    </w:rPr>
                                    <w:fldChar w:fldCharType="separate"/>
                                  </w:r>
                                  <w:r w:rsidR="00F15DDD">
                                    <w:rPr>
                                      <w:noProof/>
                                      <w:webHidden/>
                                    </w:rPr>
                                    <w:t>9</w:t>
                                  </w:r>
                                  <w:r w:rsidR="00F15DDD">
                                    <w:rPr>
                                      <w:noProof/>
                                      <w:webHidden/>
                                    </w:rPr>
                                    <w:fldChar w:fldCharType="end"/>
                                  </w:r>
                                </w:hyperlink>
                              </w:p>
                              <w:p w14:paraId="47D93EF5" w14:textId="57929A31" w:rsidR="00F15DDD" w:rsidRDefault="00EC1541" w:rsidP="00F15DDD">
                                <w:pPr>
                                  <w:pStyle w:val="TM1"/>
                                  <w:tabs>
                                    <w:tab w:val="left" w:pos="442"/>
                                    <w:tab w:val="right" w:leader="dot" w:pos="9060"/>
                                  </w:tabs>
                                  <w:spacing w:after="60"/>
                                  <w:rPr>
                                    <w:rFonts w:asciiTheme="minorHAnsi" w:eastAsiaTheme="minorEastAsia" w:hAnsiTheme="minorHAnsi" w:cstheme="minorBidi"/>
                                    <w:b w:val="0"/>
                                    <w:noProof/>
                                    <w:color w:val="auto"/>
                                    <w:kern w:val="0"/>
                                    <w:sz w:val="22"/>
                                    <w:szCs w:val="22"/>
                                    <w14:ligatures w14:val="none"/>
                                    <w14:cntxtAlts w14:val="0"/>
                                  </w:rPr>
                                </w:pPr>
                                <w:hyperlink w:anchor="_Toc61435252" w:history="1">
                                  <w:r w:rsidR="00F15DDD" w:rsidRPr="001F75A4">
                                    <w:rPr>
                                      <w:rStyle w:val="Lienhypertexte"/>
                                      <w:noProof/>
                                    </w:rPr>
                                    <w:t>3.</w:t>
                                  </w:r>
                                  <w:r w:rsidR="00F15DDD">
                                    <w:rPr>
                                      <w:rFonts w:asciiTheme="minorHAnsi" w:eastAsiaTheme="minorEastAsia" w:hAnsiTheme="minorHAnsi" w:cstheme="minorBidi"/>
                                      <w:b w:val="0"/>
                                      <w:noProof/>
                                      <w:color w:val="auto"/>
                                      <w:kern w:val="0"/>
                                      <w:sz w:val="22"/>
                                      <w:szCs w:val="22"/>
                                      <w14:ligatures w14:val="none"/>
                                      <w14:cntxtAlts w14:val="0"/>
                                    </w:rPr>
                                    <w:tab/>
                                  </w:r>
                                  <w:r w:rsidR="00F15DDD" w:rsidRPr="001F75A4">
                                    <w:rPr>
                                      <w:rStyle w:val="Lienhypertexte"/>
                                      <w:noProof/>
                                    </w:rPr>
                                    <w:t>Engagements spécifiques</w:t>
                                  </w:r>
                                  <w:r w:rsidR="00F15DDD">
                                    <w:rPr>
                                      <w:noProof/>
                                      <w:webHidden/>
                                    </w:rPr>
                                    <w:tab/>
                                  </w:r>
                                  <w:r w:rsidR="00F15DDD">
                                    <w:rPr>
                                      <w:noProof/>
                                      <w:webHidden/>
                                    </w:rPr>
                                    <w:fldChar w:fldCharType="begin"/>
                                  </w:r>
                                  <w:r w:rsidR="00F15DDD">
                                    <w:rPr>
                                      <w:noProof/>
                                      <w:webHidden/>
                                    </w:rPr>
                                    <w:instrText xml:space="preserve"> PAGEREF _Toc61435252 \h </w:instrText>
                                  </w:r>
                                  <w:r w:rsidR="00F15DDD">
                                    <w:rPr>
                                      <w:noProof/>
                                      <w:webHidden/>
                                    </w:rPr>
                                  </w:r>
                                  <w:r w:rsidR="00F15DDD">
                                    <w:rPr>
                                      <w:noProof/>
                                      <w:webHidden/>
                                    </w:rPr>
                                    <w:fldChar w:fldCharType="separate"/>
                                  </w:r>
                                  <w:r w:rsidR="00F15DDD">
                                    <w:rPr>
                                      <w:noProof/>
                                      <w:webHidden/>
                                    </w:rPr>
                                    <w:t>9</w:t>
                                  </w:r>
                                  <w:r w:rsidR="00F15DDD">
                                    <w:rPr>
                                      <w:noProof/>
                                      <w:webHidden/>
                                    </w:rPr>
                                    <w:fldChar w:fldCharType="end"/>
                                  </w:r>
                                </w:hyperlink>
                              </w:p>
                              <w:p w14:paraId="74510575" w14:textId="4D729184" w:rsidR="00F15DDD" w:rsidRDefault="00EC154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53" w:history="1">
                                  <w:r w:rsidR="00F15DDD" w:rsidRPr="001F75A4">
                                    <w:rPr>
                                      <w:rStyle w:val="Lienhypertexte"/>
                                      <w:noProof/>
                                    </w:rPr>
                                    <w:t>3.1.</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Engagement sur la production thermique de l’installation à partir de géothermie (sortie centrale)</w:t>
                                  </w:r>
                                  <w:r w:rsidR="00F15DDD">
                                    <w:rPr>
                                      <w:noProof/>
                                      <w:webHidden/>
                                    </w:rPr>
                                    <w:tab/>
                                  </w:r>
                                  <w:r w:rsidR="00F15DDD">
                                    <w:rPr>
                                      <w:noProof/>
                                      <w:webHidden/>
                                    </w:rPr>
                                    <w:fldChar w:fldCharType="begin"/>
                                  </w:r>
                                  <w:r w:rsidR="00F15DDD">
                                    <w:rPr>
                                      <w:noProof/>
                                      <w:webHidden/>
                                    </w:rPr>
                                    <w:instrText xml:space="preserve"> PAGEREF _Toc61435253 \h </w:instrText>
                                  </w:r>
                                  <w:r w:rsidR="00F15DDD">
                                    <w:rPr>
                                      <w:noProof/>
                                      <w:webHidden/>
                                    </w:rPr>
                                  </w:r>
                                  <w:r w:rsidR="00F15DDD">
                                    <w:rPr>
                                      <w:noProof/>
                                      <w:webHidden/>
                                    </w:rPr>
                                    <w:fldChar w:fldCharType="separate"/>
                                  </w:r>
                                  <w:r w:rsidR="00F15DDD">
                                    <w:rPr>
                                      <w:noProof/>
                                      <w:webHidden/>
                                    </w:rPr>
                                    <w:t>9</w:t>
                                  </w:r>
                                  <w:r w:rsidR="00F15DDD">
                                    <w:rPr>
                                      <w:noProof/>
                                      <w:webHidden/>
                                    </w:rPr>
                                    <w:fldChar w:fldCharType="end"/>
                                  </w:r>
                                </w:hyperlink>
                              </w:p>
                              <w:p w14:paraId="634B4C24" w14:textId="637DFEE8" w:rsidR="00F15DDD" w:rsidRDefault="00EC154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54" w:history="1">
                                  <w:r w:rsidR="00F15DDD" w:rsidRPr="001F75A4">
                                    <w:rPr>
                                      <w:rStyle w:val="Lienhypertexte"/>
                                      <w:noProof/>
                                    </w:rPr>
                                    <w:t>3.2.</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Engagement système de comptage, suivi, reporting de la production EnR&amp;R</w:t>
                                  </w:r>
                                  <w:r w:rsidR="00F15DDD">
                                    <w:rPr>
                                      <w:noProof/>
                                      <w:webHidden/>
                                    </w:rPr>
                                    <w:tab/>
                                  </w:r>
                                  <w:r w:rsidR="00F15DDD">
                                    <w:rPr>
                                      <w:noProof/>
                                      <w:webHidden/>
                                    </w:rPr>
                                    <w:fldChar w:fldCharType="begin"/>
                                  </w:r>
                                  <w:r w:rsidR="00F15DDD">
                                    <w:rPr>
                                      <w:noProof/>
                                      <w:webHidden/>
                                    </w:rPr>
                                    <w:instrText xml:space="preserve"> PAGEREF _Toc61435254 \h </w:instrText>
                                  </w:r>
                                  <w:r w:rsidR="00F15DDD">
                                    <w:rPr>
                                      <w:noProof/>
                                      <w:webHidden/>
                                    </w:rPr>
                                  </w:r>
                                  <w:r w:rsidR="00F15DDD">
                                    <w:rPr>
                                      <w:noProof/>
                                      <w:webHidden/>
                                    </w:rPr>
                                    <w:fldChar w:fldCharType="separate"/>
                                  </w:r>
                                  <w:r w:rsidR="00F15DDD">
                                    <w:rPr>
                                      <w:noProof/>
                                      <w:webHidden/>
                                    </w:rPr>
                                    <w:t>10</w:t>
                                  </w:r>
                                  <w:r w:rsidR="00F15DDD">
                                    <w:rPr>
                                      <w:noProof/>
                                      <w:webHidden/>
                                    </w:rPr>
                                    <w:fldChar w:fldCharType="end"/>
                                  </w:r>
                                </w:hyperlink>
                              </w:p>
                              <w:p w14:paraId="5AB4FDFB" w14:textId="28B4E49A" w:rsidR="00F15DDD" w:rsidRDefault="00EC154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55" w:history="1">
                                  <w:r w:rsidR="00F15DDD" w:rsidRPr="001F75A4">
                                    <w:rPr>
                                      <w:rStyle w:val="Lienhypertexte"/>
                                      <w:noProof/>
                                    </w:rPr>
                                    <w:t>3.3.</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Engagement sur l’adhésion au Fonds de garantie géothermie</w:t>
                                  </w:r>
                                  <w:r w:rsidR="00F15DDD">
                                    <w:rPr>
                                      <w:noProof/>
                                      <w:webHidden/>
                                    </w:rPr>
                                    <w:tab/>
                                  </w:r>
                                  <w:r w:rsidR="00F15DDD">
                                    <w:rPr>
                                      <w:noProof/>
                                      <w:webHidden/>
                                    </w:rPr>
                                    <w:fldChar w:fldCharType="begin"/>
                                  </w:r>
                                  <w:r w:rsidR="00F15DDD">
                                    <w:rPr>
                                      <w:noProof/>
                                      <w:webHidden/>
                                    </w:rPr>
                                    <w:instrText xml:space="preserve"> PAGEREF _Toc61435255 \h </w:instrText>
                                  </w:r>
                                  <w:r w:rsidR="00F15DDD">
                                    <w:rPr>
                                      <w:noProof/>
                                      <w:webHidden/>
                                    </w:rPr>
                                  </w:r>
                                  <w:r w:rsidR="00F15DDD">
                                    <w:rPr>
                                      <w:noProof/>
                                      <w:webHidden/>
                                    </w:rPr>
                                    <w:fldChar w:fldCharType="separate"/>
                                  </w:r>
                                  <w:r w:rsidR="00F15DDD">
                                    <w:rPr>
                                      <w:noProof/>
                                      <w:webHidden/>
                                    </w:rPr>
                                    <w:t>10</w:t>
                                  </w:r>
                                  <w:r w:rsidR="00F15DDD">
                                    <w:rPr>
                                      <w:noProof/>
                                      <w:webHidden/>
                                    </w:rPr>
                                    <w:fldChar w:fldCharType="end"/>
                                  </w:r>
                                </w:hyperlink>
                              </w:p>
                              <w:p w14:paraId="6C807E84" w14:textId="5EEFE42C" w:rsidR="00F15DDD" w:rsidRDefault="00EC154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56" w:history="1">
                                  <w:r w:rsidR="00F15DDD" w:rsidRPr="001F75A4">
                                    <w:rPr>
                                      <w:rStyle w:val="Lienhypertexte"/>
                                      <w:noProof/>
                                    </w:rPr>
                                    <w:t>3.4.</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Engagement de transmission des données d’exploitation des ouvrages sous sol au BRGM</w:t>
                                  </w:r>
                                  <w:r w:rsidR="00F15DDD">
                                    <w:rPr>
                                      <w:noProof/>
                                      <w:webHidden/>
                                    </w:rPr>
                                    <w:tab/>
                                  </w:r>
                                  <w:r w:rsidR="00F15DDD">
                                    <w:rPr>
                                      <w:noProof/>
                                      <w:webHidden/>
                                    </w:rPr>
                                    <w:fldChar w:fldCharType="begin"/>
                                  </w:r>
                                  <w:r w:rsidR="00F15DDD">
                                    <w:rPr>
                                      <w:noProof/>
                                      <w:webHidden/>
                                    </w:rPr>
                                    <w:instrText xml:space="preserve"> PAGEREF _Toc61435256 \h </w:instrText>
                                  </w:r>
                                  <w:r w:rsidR="00F15DDD">
                                    <w:rPr>
                                      <w:noProof/>
                                      <w:webHidden/>
                                    </w:rPr>
                                  </w:r>
                                  <w:r w:rsidR="00F15DDD">
                                    <w:rPr>
                                      <w:noProof/>
                                      <w:webHidden/>
                                    </w:rPr>
                                    <w:fldChar w:fldCharType="separate"/>
                                  </w:r>
                                  <w:r w:rsidR="00F15DDD">
                                    <w:rPr>
                                      <w:noProof/>
                                      <w:webHidden/>
                                    </w:rPr>
                                    <w:t>10</w:t>
                                  </w:r>
                                  <w:r w:rsidR="00F15DDD">
                                    <w:rPr>
                                      <w:noProof/>
                                      <w:webHidden/>
                                    </w:rPr>
                                    <w:fldChar w:fldCharType="end"/>
                                  </w:r>
                                </w:hyperlink>
                              </w:p>
                              <w:p w14:paraId="18828338" w14:textId="7576E86D" w:rsidR="00F15DDD" w:rsidRDefault="00EC154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57" w:history="1">
                                  <w:r w:rsidR="00F15DDD" w:rsidRPr="001F75A4">
                                    <w:rPr>
                                      <w:rStyle w:val="Lienhypertexte"/>
                                      <w:noProof/>
                                    </w:rPr>
                                    <w:t>3.5.</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 xml:space="preserve">Engagement sur le bouquet énergétique et injection d’EnR&amp;R du réseau de </w:t>
                                  </w:r>
                                  <w:r w:rsidR="00F15DDD" w:rsidRPr="001F75A4">
                                    <w:rPr>
                                      <w:rStyle w:val="Lienhypertexte"/>
                                      <w:rFonts w:cstheme="minorHAnsi"/>
                                      <w:noProof/>
                                    </w:rPr>
                                    <w:t>chaud et de froid</w:t>
                                  </w:r>
                                  <w:r w:rsidR="00F15DDD">
                                    <w:rPr>
                                      <w:noProof/>
                                      <w:webHidden/>
                                    </w:rPr>
                                    <w:tab/>
                                  </w:r>
                                  <w:r w:rsidR="00F15DDD">
                                    <w:rPr>
                                      <w:noProof/>
                                      <w:webHidden/>
                                    </w:rPr>
                                    <w:fldChar w:fldCharType="begin"/>
                                  </w:r>
                                  <w:r w:rsidR="00F15DDD">
                                    <w:rPr>
                                      <w:noProof/>
                                      <w:webHidden/>
                                    </w:rPr>
                                    <w:instrText xml:space="preserve"> PAGEREF _Toc61435257 \h </w:instrText>
                                  </w:r>
                                  <w:r w:rsidR="00F15DDD">
                                    <w:rPr>
                                      <w:noProof/>
                                      <w:webHidden/>
                                    </w:rPr>
                                  </w:r>
                                  <w:r w:rsidR="00F15DDD">
                                    <w:rPr>
                                      <w:noProof/>
                                      <w:webHidden/>
                                    </w:rPr>
                                    <w:fldChar w:fldCharType="separate"/>
                                  </w:r>
                                  <w:r w:rsidR="00F15DDD">
                                    <w:rPr>
                                      <w:noProof/>
                                      <w:webHidden/>
                                    </w:rPr>
                                    <w:t>10</w:t>
                                  </w:r>
                                  <w:r w:rsidR="00F15DDD">
                                    <w:rPr>
                                      <w:noProof/>
                                      <w:webHidden/>
                                    </w:rPr>
                                    <w:fldChar w:fldCharType="end"/>
                                  </w:r>
                                </w:hyperlink>
                              </w:p>
                              <w:p w14:paraId="61F0B928" w14:textId="372FBF97" w:rsidR="00F15DDD" w:rsidRDefault="00EC154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58" w:history="1">
                                  <w:r w:rsidR="00F15DDD" w:rsidRPr="001F75A4">
                                    <w:rPr>
                                      <w:rStyle w:val="Lienhypertexte"/>
                                      <w:noProof/>
                                    </w:rPr>
                                    <w:t>3.6.</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Obligation d’information sur le schéma directeur</w:t>
                                  </w:r>
                                  <w:r w:rsidR="00F15DDD">
                                    <w:rPr>
                                      <w:noProof/>
                                      <w:webHidden/>
                                    </w:rPr>
                                    <w:tab/>
                                  </w:r>
                                  <w:r w:rsidR="00F15DDD">
                                    <w:rPr>
                                      <w:noProof/>
                                      <w:webHidden/>
                                    </w:rPr>
                                    <w:fldChar w:fldCharType="begin"/>
                                  </w:r>
                                  <w:r w:rsidR="00F15DDD">
                                    <w:rPr>
                                      <w:noProof/>
                                      <w:webHidden/>
                                    </w:rPr>
                                    <w:instrText xml:space="preserve"> PAGEREF _Toc61435258 \h </w:instrText>
                                  </w:r>
                                  <w:r w:rsidR="00F15DDD">
                                    <w:rPr>
                                      <w:noProof/>
                                      <w:webHidden/>
                                    </w:rPr>
                                  </w:r>
                                  <w:r w:rsidR="00F15DDD">
                                    <w:rPr>
                                      <w:noProof/>
                                      <w:webHidden/>
                                    </w:rPr>
                                    <w:fldChar w:fldCharType="separate"/>
                                  </w:r>
                                  <w:r w:rsidR="00F15DDD">
                                    <w:rPr>
                                      <w:noProof/>
                                      <w:webHidden/>
                                    </w:rPr>
                                    <w:t>11</w:t>
                                  </w:r>
                                  <w:r w:rsidR="00F15DDD">
                                    <w:rPr>
                                      <w:noProof/>
                                      <w:webHidden/>
                                    </w:rPr>
                                    <w:fldChar w:fldCharType="end"/>
                                  </w:r>
                                </w:hyperlink>
                              </w:p>
                              <w:p w14:paraId="6AFC2E1D" w14:textId="65C1B26E" w:rsidR="00F15DDD" w:rsidRDefault="00EC1541" w:rsidP="00F15DDD">
                                <w:pPr>
                                  <w:pStyle w:val="TM1"/>
                                  <w:tabs>
                                    <w:tab w:val="left" w:pos="442"/>
                                    <w:tab w:val="right" w:leader="dot" w:pos="9060"/>
                                  </w:tabs>
                                  <w:spacing w:after="60"/>
                                  <w:rPr>
                                    <w:rFonts w:asciiTheme="minorHAnsi" w:eastAsiaTheme="minorEastAsia" w:hAnsiTheme="minorHAnsi" w:cstheme="minorBidi"/>
                                    <w:b w:val="0"/>
                                    <w:noProof/>
                                    <w:color w:val="auto"/>
                                    <w:kern w:val="0"/>
                                    <w:sz w:val="22"/>
                                    <w:szCs w:val="22"/>
                                    <w14:ligatures w14:val="none"/>
                                    <w14:cntxtAlts w14:val="0"/>
                                  </w:rPr>
                                </w:pPr>
                                <w:hyperlink w:anchor="_Toc61435259" w:history="1">
                                  <w:r w:rsidR="00F15DDD" w:rsidRPr="001F75A4">
                                    <w:rPr>
                                      <w:rStyle w:val="Lienhypertexte"/>
                                      <w:noProof/>
                                    </w:rPr>
                                    <w:t>4.</w:t>
                                  </w:r>
                                  <w:r w:rsidR="00F15DDD">
                                    <w:rPr>
                                      <w:rFonts w:asciiTheme="minorHAnsi" w:eastAsiaTheme="minorEastAsia" w:hAnsiTheme="minorHAnsi" w:cstheme="minorBidi"/>
                                      <w:b w:val="0"/>
                                      <w:noProof/>
                                      <w:color w:val="auto"/>
                                      <w:kern w:val="0"/>
                                      <w:sz w:val="22"/>
                                      <w:szCs w:val="22"/>
                                      <w14:ligatures w14:val="none"/>
                                      <w14:cntxtAlts w14:val="0"/>
                                    </w:rPr>
                                    <w:tab/>
                                  </w:r>
                                  <w:r w:rsidR="00F15DDD" w:rsidRPr="001F75A4">
                                    <w:rPr>
                                      <w:rStyle w:val="Lienhypertexte"/>
                                      <w:noProof/>
                                    </w:rPr>
                                    <w:t>Rapports / documents à fournir lors de l’exécution du contrat de financement</w:t>
                                  </w:r>
                                  <w:r w:rsidR="00F15DDD">
                                    <w:rPr>
                                      <w:noProof/>
                                      <w:webHidden/>
                                    </w:rPr>
                                    <w:tab/>
                                  </w:r>
                                  <w:r w:rsidR="00F15DDD">
                                    <w:rPr>
                                      <w:noProof/>
                                      <w:webHidden/>
                                    </w:rPr>
                                    <w:fldChar w:fldCharType="begin"/>
                                  </w:r>
                                  <w:r w:rsidR="00F15DDD">
                                    <w:rPr>
                                      <w:noProof/>
                                      <w:webHidden/>
                                    </w:rPr>
                                    <w:instrText xml:space="preserve"> PAGEREF _Toc61435259 \h </w:instrText>
                                  </w:r>
                                  <w:r w:rsidR="00F15DDD">
                                    <w:rPr>
                                      <w:noProof/>
                                      <w:webHidden/>
                                    </w:rPr>
                                  </w:r>
                                  <w:r w:rsidR="00F15DDD">
                                    <w:rPr>
                                      <w:noProof/>
                                      <w:webHidden/>
                                    </w:rPr>
                                    <w:fldChar w:fldCharType="separate"/>
                                  </w:r>
                                  <w:r w:rsidR="00F15DDD">
                                    <w:rPr>
                                      <w:noProof/>
                                      <w:webHidden/>
                                    </w:rPr>
                                    <w:t>12</w:t>
                                  </w:r>
                                  <w:r w:rsidR="00F15DDD">
                                    <w:rPr>
                                      <w:noProof/>
                                      <w:webHidden/>
                                    </w:rPr>
                                    <w:fldChar w:fldCharType="end"/>
                                  </w:r>
                                </w:hyperlink>
                              </w:p>
                              <w:p w14:paraId="16CB2C45" w14:textId="52E70A97" w:rsidR="00F15DDD" w:rsidRDefault="00F15DDD" w:rsidP="00F15DDD">
                                <w:pPr>
                                  <w:spacing w:after="60"/>
                                </w:pPr>
                                <w:r>
                                  <w:rPr>
                                    <w:b/>
                                    <w:bCs/>
                                  </w:rPr>
                                  <w:fldChar w:fldCharType="end"/>
                                </w:r>
                              </w:p>
                            </w:sdtContent>
                          </w:sdt>
                          <w:p w14:paraId="52095493" w14:textId="654DAED3" w:rsidR="00FE1030" w:rsidRDefault="00FE1030" w:rsidP="00F15DDD">
                            <w:pPr>
                              <w:spacing w:after="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73793A" id="_x0000_t202" coordsize="21600,21600" o:spt="202" path="m,l,21600r21600,l21600,xe">
                <v:stroke joinstyle="miter"/>
                <v:path gradientshapeok="t" o:connecttype="rect"/>
              </v:shapetype>
              <v:shape id="_x0000_s1027" type="#_x0000_t202" style="position:absolute;margin-left:28.85pt;margin-top:159.35pt;width:447.75pt;height:541.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" filled="f" stroked="f">
                <v:textbox>
                  <w:txbxContent>
                    <w:sdt>
                      <w:sdtPr>
                        <w:rPr>
                          <w:rFonts w:ascii="Calibri" w:eastAsia="Times New Roman" w:hAnsi="Calibri" w:cs="Times New Roman"/>
                          <w:color w:val="000000"/>
                          <w:kern w:val="28"/>
                          <w:sz w:val="20"/>
                          <w:szCs w:val="20"/>
                          <w14:ligatures w14:val="standard"/>
                          <w14:cntxtAlts/>
                        </w:rPr>
                        <w:id w:val="-1254657320"/>
                        <w:docPartObj>
                          <w:docPartGallery w:val="Table of Contents"/>
                          <w:docPartUnique/>
                        </w:docPartObj>
                      </w:sdtPr>
                      <w:sdtEndPr>
                        <w:rPr>
                          <w:b/>
                          <w:bCs/>
                        </w:rPr>
                      </w:sdtEndPr>
                      <w:sdtContent>
                        <w:p w14:paraId="2EABFB0F" w14:textId="048E1A87" w:rsidR="00F15DDD" w:rsidRDefault="00F15DDD" w:rsidP="00F15DDD">
                          <w:pPr>
                            <w:pStyle w:val="En-ttedetabledesmatires"/>
                            <w:spacing w:after="60"/>
                          </w:pPr>
                          <w:r>
                            <w:t>Table des matières</w:t>
                          </w:r>
                        </w:p>
                        <w:p w14:paraId="29E3DCA9" w14:textId="0D45150C" w:rsidR="00F15DDD" w:rsidRDefault="00F15DDD" w:rsidP="00F15DDD">
                          <w:pPr>
                            <w:pStyle w:val="TM1"/>
                            <w:tabs>
                              <w:tab w:val="left" w:pos="442"/>
                              <w:tab w:val="right" w:leader="dot" w:pos="9060"/>
                            </w:tabs>
                            <w:spacing w:after="60"/>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1435237" w:history="1">
                            <w:r w:rsidRPr="001F75A4">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1F75A4">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_Toc61435237 \h </w:instrText>
                            </w:r>
                            <w:r>
                              <w:rPr>
                                <w:noProof/>
                                <w:webHidden/>
                              </w:rPr>
                            </w:r>
                            <w:r>
                              <w:rPr>
                                <w:noProof/>
                                <w:webHidden/>
                              </w:rPr>
                              <w:fldChar w:fldCharType="separate"/>
                            </w:r>
                            <w:r>
                              <w:rPr>
                                <w:noProof/>
                                <w:webHidden/>
                              </w:rPr>
                              <w:t>2</w:t>
                            </w:r>
                            <w:r>
                              <w:rPr>
                                <w:noProof/>
                                <w:webHidden/>
                              </w:rPr>
                              <w:fldChar w:fldCharType="end"/>
                            </w:r>
                          </w:hyperlink>
                        </w:p>
                        <w:p w14:paraId="25950155" w14:textId="4B67D55A" w:rsidR="00F15DDD" w:rsidRDefault="003F779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38" w:history="1">
                            <w:r w:rsidR="00F15DDD" w:rsidRPr="001F75A4">
                              <w:rPr>
                                <w:rStyle w:val="Lienhypertexte"/>
                                <w:noProof/>
                              </w:rPr>
                              <w:t>1.1.</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Montage juridique</w:t>
                            </w:r>
                            <w:r w:rsidR="00F15DDD">
                              <w:rPr>
                                <w:noProof/>
                                <w:webHidden/>
                              </w:rPr>
                              <w:tab/>
                            </w:r>
                            <w:r w:rsidR="00F15DDD">
                              <w:rPr>
                                <w:noProof/>
                                <w:webHidden/>
                              </w:rPr>
                              <w:fldChar w:fldCharType="begin"/>
                            </w:r>
                            <w:r w:rsidR="00F15DDD">
                              <w:rPr>
                                <w:noProof/>
                                <w:webHidden/>
                              </w:rPr>
                              <w:instrText xml:space="preserve"> PAGEREF _Toc61435238 \h </w:instrText>
                            </w:r>
                            <w:r w:rsidR="00F15DDD">
                              <w:rPr>
                                <w:noProof/>
                                <w:webHidden/>
                              </w:rPr>
                            </w:r>
                            <w:r w:rsidR="00F15DDD">
                              <w:rPr>
                                <w:noProof/>
                                <w:webHidden/>
                              </w:rPr>
                              <w:fldChar w:fldCharType="separate"/>
                            </w:r>
                            <w:r w:rsidR="00F15DDD">
                              <w:rPr>
                                <w:noProof/>
                                <w:webHidden/>
                              </w:rPr>
                              <w:t>2</w:t>
                            </w:r>
                            <w:r w:rsidR="00F15DDD">
                              <w:rPr>
                                <w:noProof/>
                                <w:webHidden/>
                              </w:rPr>
                              <w:fldChar w:fldCharType="end"/>
                            </w:r>
                          </w:hyperlink>
                        </w:p>
                        <w:p w14:paraId="6060EDB9" w14:textId="3277F843" w:rsidR="00F15DDD" w:rsidRDefault="003F779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39" w:history="1">
                            <w:r w:rsidR="00F15DDD" w:rsidRPr="001F75A4">
                              <w:rPr>
                                <w:rStyle w:val="Lienhypertexte"/>
                                <w:noProof/>
                              </w:rPr>
                              <w:t>1.2.</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Actions et études de faisabilité réalisées pour le montage du projet (schéma directeur…) et sur les process (si nécessaire)</w:t>
                            </w:r>
                            <w:r w:rsidR="00F15DDD">
                              <w:rPr>
                                <w:noProof/>
                                <w:webHidden/>
                              </w:rPr>
                              <w:tab/>
                            </w:r>
                            <w:r w:rsidR="00F15DDD">
                              <w:rPr>
                                <w:noProof/>
                                <w:webHidden/>
                              </w:rPr>
                              <w:fldChar w:fldCharType="begin"/>
                            </w:r>
                            <w:r w:rsidR="00F15DDD">
                              <w:rPr>
                                <w:noProof/>
                                <w:webHidden/>
                              </w:rPr>
                              <w:instrText xml:space="preserve"> PAGEREF _Toc61435239 \h </w:instrText>
                            </w:r>
                            <w:r w:rsidR="00F15DDD">
                              <w:rPr>
                                <w:noProof/>
                                <w:webHidden/>
                              </w:rPr>
                            </w:r>
                            <w:r w:rsidR="00F15DDD">
                              <w:rPr>
                                <w:noProof/>
                                <w:webHidden/>
                              </w:rPr>
                              <w:fldChar w:fldCharType="separate"/>
                            </w:r>
                            <w:r w:rsidR="00F15DDD">
                              <w:rPr>
                                <w:noProof/>
                                <w:webHidden/>
                              </w:rPr>
                              <w:t>2</w:t>
                            </w:r>
                            <w:r w:rsidR="00F15DDD">
                              <w:rPr>
                                <w:noProof/>
                                <w:webHidden/>
                              </w:rPr>
                              <w:fldChar w:fldCharType="end"/>
                            </w:r>
                          </w:hyperlink>
                        </w:p>
                        <w:p w14:paraId="018CB5DE" w14:textId="0C88FE4C" w:rsidR="00F15DDD" w:rsidRDefault="003F779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40" w:history="1">
                            <w:r w:rsidR="00F15DDD" w:rsidRPr="001F75A4">
                              <w:rPr>
                                <w:rStyle w:val="Lienhypertexte"/>
                                <w:noProof/>
                              </w:rPr>
                              <w:t>1.3.</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Démarche d’économie d’énergie et description des besoins thermiques actuels et futurs</w:t>
                            </w:r>
                            <w:r w:rsidR="00F15DDD">
                              <w:rPr>
                                <w:noProof/>
                                <w:webHidden/>
                              </w:rPr>
                              <w:tab/>
                            </w:r>
                            <w:r w:rsidR="00F15DDD">
                              <w:rPr>
                                <w:noProof/>
                                <w:webHidden/>
                              </w:rPr>
                              <w:fldChar w:fldCharType="begin"/>
                            </w:r>
                            <w:r w:rsidR="00F15DDD">
                              <w:rPr>
                                <w:noProof/>
                                <w:webHidden/>
                              </w:rPr>
                              <w:instrText xml:space="preserve"> PAGEREF _Toc61435240 \h </w:instrText>
                            </w:r>
                            <w:r w:rsidR="00F15DDD">
                              <w:rPr>
                                <w:noProof/>
                                <w:webHidden/>
                              </w:rPr>
                            </w:r>
                            <w:r w:rsidR="00F15DDD">
                              <w:rPr>
                                <w:noProof/>
                                <w:webHidden/>
                              </w:rPr>
                              <w:fldChar w:fldCharType="separate"/>
                            </w:r>
                            <w:r w:rsidR="00F15DDD">
                              <w:rPr>
                                <w:noProof/>
                                <w:webHidden/>
                              </w:rPr>
                              <w:t>2</w:t>
                            </w:r>
                            <w:r w:rsidR="00F15DDD">
                              <w:rPr>
                                <w:noProof/>
                                <w:webHidden/>
                              </w:rPr>
                              <w:fldChar w:fldCharType="end"/>
                            </w:r>
                          </w:hyperlink>
                        </w:p>
                        <w:p w14:paraId="0E29A918" w14:textId="324836D2" w:rsidR="00F15DDD" w:rsidRDefault="003F779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41" w:history="1">
                            <w:r w:rsidR="00F15DDD" w:rsidRPr="001F75A4">
                              <w:rPr>
                                <w:rStyle w:val="Lienhypertexte"/>
                                <w:noProof/>
                              </w:rPr>
                              <w:t>1.4.</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Bilan énergétique avant et après opération</w:t>
                            </w:r>
                            <w:r w:rsidR="00F15DDD">
                              <w:rPr>
                                <w:noProof/>
                                <w:webHidden/>
                              </w:rPr>
                              <w:tab/>
                            </w:r>
                            <w:r w:rsidR="00F15DDD">
                              <w:rPr>
                                <w:noProof/>
                                <w:webHidden/>
                              </w:rPr>
                              <w:fldChar w:fldCharType="begin"/>
                            </w:r>
                            <w:r w:rsidR="00F15DDD">
                              <w:rPr>
                                <w:noProof/>
                                <w:webHidden/>
                              </w:rPr>
                              <w:instrText xml:space="preserve"> PAGEREF _Toc61435241 \h </w:instrText>
                            </w:r>
                            <w:r w:rsidR="00F15DDD">
                              <w:rPr>
                                <w:noProof/>
                                <w:webHidden/>
                              </w:rPr>
                            </w:r>
                            <w:r w:rsidR="00F15DDD">
                              <w:rPr>
                                <w:noProof/>
                                <w:webHidden/>
                              </w:rPr>
                              <w:fldChar w:fldCharType="separate"/>
                            </w:r>
                            <w:r w:rsidR="00F15DDD">
                              <w:rPr>
                                <w:noProof/>
                                <w:webHidden/>
                              </w:rPr>
                              <w:t>3</w:t>
                            </w:r>
                            <w:r w:rsidR="00F15DDD">
                              <w:rPr>
                                <w:noProof/>
                                <w:webHidden/>
                              </w:rPr>
                              <w:fldChar w:fldCharType="end"/>
                            </w:r>
                          </w:hyperlink>
                        </w:p>
                        <w:p w14:paraId="6F48ADF9" w14:textId="426BB457" w:rsidR="00F15DDD" w:rsidRDefault="003F779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42" w:history="1">
                            <w:r w:rsidR="00F15DDD" w:rsidRPr="001F75A4">
                              <w:rPr>
                                <w:rStyle w:val="Lienhypertexte"/>
                                <w:noProof/>
                              </w:rPr>
                              <w:t>1.5.</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Description des besoins thermiques</w:t>
                            </w:r>
                            <w:r w:rsidR="00F15DDD">
                              <w:rPr>
                                <w:noProof/>
                                <w:webHidden/>
                              </w:rPr>
                              <w:tab/>
                            </w:r>
                            <w:r w:rsidR="00F15DDD">
                              <w:rPr>
                                <w:noProof/>
                                <w:webHidden/>
                              </w:rPr>
                              <w:fldChar w:fldCharType="begin"/>
                            </w:r>
                            <w:r w:rsidR="00F15DDD">
                              <w:rPr>
                                <w:noProof/>
                                <w:webHidden/>
                              </w:rPr>
                              <w:instrText xml:space="preserve"> PAGEREF _Toc61435242 \h </w:instrText>
                            </w:r>
                            <w:r w:rsidR="00F15DDD">
                              <w:rPr>
                                <w:noProof/>
                                <w:webHidden/>
                              </w:rPr>
                            </w:r>
                            <w:r w:rsidR="00F15DDD">
                              <w:rPr>
                                <w:noProof/>
                                <w:webHidden/>
                              </w:rPr>
                              <w:fldChar w:fldCharType="separate"/>
                            </w:r>
                            <w:r w:rsidR="00F15DDD">
                              <w:rPr>
                                <w:noProof/>
                                <w:webHidden/>
                              </w:rPr>
                              <w:t>4</w:t>
                            </w:r>
                            <w:r w:rsidR="00F15DDD">
                              <w:rPr>
                                <w:noProof/>
                                <w:webHidden/>
                              </w:rPr>
                              <w:fldChar w:fldCharType="end"/>
                            </w:r>
                          </w:hyperlink>
                        </w:p>
                        <w:p w14:paraId="52470DE6" w14:textId="55E8F9AC" w:rsidR="00F15DDD" w:rsidRDefault="003F779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43" w:history="1">
                            <w:r w:rsidR="00F15DDD" w:rsidRPr="001F75A4">
                              <w:rPr>
                                <w:rStyle w:val="Lienhypertexte"/>
                                <w:noProof/>
                              </w:rPr>
                              <w:t>1.6.</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Impact subvention demandée sur le prix de vente ou le coût de la chaleur</w:t>
                            </w:r>
                            <w:r w:rsidR="00F15DDD">
                              <w:rPr>
                                <w:noProof/>
                                <w:webHidden/>
                              </w:rPr>
                              <w:tab/>
                            </w:r>
                            <w:r w:rsidR="00F15DDD">
                              <w:rPr>
                                <w:noProof/>
                                <w:webHidden/>
                              </w:rPr>
                              <w:fldChar w:fldCharType="begin"/>
                            </w:r>
                            <w:r w:rsidR="00F15DDD">
                              <w:rPr>
                                <w:noProof/>
                                <w:webHidden/>
                              </w:rPr>
                              <w:instrText xml:space="preserve"> PAGEREF _Toc61435243 \h </w:instrText>
                            </w:r>
                            <w:r w:rsidR="00F15DDD">
                              <w:rPr>
                                <w:noProof/>
                                <w:webHidden/>
                              </w:rPr>
                            </w:r>
                            <w:r w:rsidR="00F15DDD">
                              <w:rPr>
                                <w:noProof/>
                                <w:webHidden/>
                              </w:rPr>
                              <w:fldChar w:fldCharType="separate"/>
                            </w:r>
                            <w:r w:rsidR="00F15DDD">
                              <w:rPr>
                                <w:noProof/>
                                <w:webHidden/>
                              </w:rPr>
                              <w:t>5</w:t>
                            </w:r>
                            <w:r w:rsidR="00F15DDD">
                              <w:rPr>
                                <w:noProof/>
                                <w:webHidden/>
                              </w:rPr>
                              <w:fldChar w:fldCharType="end"/>
                            </w:r>
                          </w:hyperlink>
                        </w:p>
                        <w:p w14:paraId="0AED0A19" w14:textId="284F19FC" w:rsidR="00F15DDD" w:rsidRDefault="003F779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44" w:history="1">
                            <w:r w:rsidR="00F15DDD" w:rsidRPr="001F75A4">
                              <w:rPr>
                                <w:rStyle w:val="Lienhypertexte"/>
                                <w:noProof/>
                              </w:rPr>
                              <w:t>1.7.</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Dimensionnement de l'installation de production EnR&amp;R et du réseau de chaleur</w:t>
                            </w:r>
                            <w:r w:rsidR="00F15DDD">
                              <w:rPr>
                                <w:noProof/>
                                <w:webHidden/>
                              </w:rPr>
                              <w:tab/>
                            </w:r>
                            <w:r w:rsidR="00F15DDD">
                              <w:rPr>
                                <w:noProof/>
                                <w:webHidden/>
                              </w:rPr>
                              <w:fldChar w:fldCharType="begin"/>
                            </w:r>
                            <w:r w:rsidR="00F15DDD">
                              <w:rPr>
                                <w:noProof/>
                                <w:webHidden/>
                              </w:rPr>
                              <w:instrText xml:space="preserve"> PAGEREF _Toc61435244 \h </w:instrText>
                            </w:r>
                            <w:r w:rsidR="00F15DDD">
                              <w:rPr>
                                <w:noProof/>
                                <w:webHidden/>
                              </w:rPr>
                            </w:r>
                            <w:r w:rsidR="00F15DDD">
                              <w:rPr>
                                <w:noProof/>
                                <w:webHidden/>
                              </w:rPr>
                              <w:fldChar w:fldCharType="separate"/>
                            </w:r>
                            <w:r w:rsidR="00F15DDD">
                              <w:rPr>
                                <w:noProof/>
                                <w:webHidden/>
                              </w:rPr>
                              <w:t>5</w:t>
                            </w:r>
                            <w:r w:rsidR="00F15DDD">
                              <w:rPr>
                                <w:noProof/>
                                <w:webHidden/>
                              </w:rPr>
                              <w:fldChar w:fldCharType="end"/>
                            </w:r>
                          </w:hyperlink>
                        </w:p>
                        <w:p w14:paraId="42A916E1" w14:textId="620D5D92" w:rsidR="00F15DDD" w:rsidRDefault="003F779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45" w:history="1">
                            <w:r w:rsidR="00F15DDD" w:rsidRPr="001F75A4">
                              <w:rPr>
                                <w:rStyle w:val="Lienhypertexte"/>
                                <w:noProof/>
                              </w:rPr>
                              <w:t>1.8.</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Descriptif technique de l'installation de production et de ses performances</w:t>
                            </w:r>
                            <w:r w:rsidR="00F15DDD">
                              <w:rPr>
                                <w:noProof/>
                                <w:webHidden/>
                              </w:rPr>
                              <w:tab/>
                            </w:r>
                            <w:r w:rsidR="00F15DDD">
                              <w:rPr>
                                <w:noProof/>
                                <w:webHidden/>
                              </w:rPr>
                              <w:fldChar w:fldCharType="begin"/>
                            </w:r>
                            <w:r w:rsidR="00F15DDD">
                              <w:rPr>
                                <w:noProof/>
                                <w:webHidden/>
                              </w:rPr>
                              <w:instrText xml:space="preserve"> PAGEREF _Toc61435245 \h </w:instrText>
                            </w:r>
                            <w:r w:rsidR="00F15DDD">
                              <w:rPr>
                                <w:noProof/>
                                <w:webHidden/>
                              </w:rPr>
                            </w:r>
                            <w:r w:rsidR="00F15DDD">
                              <w:rPr>
                                <w:noProof/>
                                <w:webHidden/>
                              </w:rPr>
                              <w:fldChar w:fldCharType="separate"/>
                            </w:r>
                            <w:r w:rsidR="00F15DDD">
                              <w:rPr>
                                <w:noProof/>
                                <w:webHidden/>
                              </w:rPr>
                              <w:t>6</w:t>
                            </w:r>
                            <w:r w:rsidR="00F15DDD">
                              <w:rPr>
                                <w:noProof/>
                                <w:webHidden/>
                              </w:rPr>
                              <w:fldChar w:fldCharType="end"/>
                            </w:r>
                          </w:hyperlink>
                        </w:p>
                        <w:p w14:paraId="6BDF9F9C" w14:textId="2CA3A587" w:rsidR="00F15DDD" w:rsidRDefault="003F779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46" w:history="1">
                            <w:r w:rsidR="00F15DDD" w:rsidRPr="001F75A4">
                              <w:rPr>
                                <w:rStyle w:val="Lienhypertexte"/>
                                <w:noProof/>
                              </w:rPr>
                              <w:t>1.9.</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Système de comptage, suivi, reporting de la production EnR&amp;R</w:t>
                            </w:r>
                            <w:r w:rsidR="00F15DDD">
                              <w:rPr>
                                <w:noProof/>
                                <w:webHidden/>
                              </w:rPr>
                              <w:tab/>
                            </w:r>
                            <w:r w:rsidR="00F15DDD">
                              <w:rPr>
                                <w:noProof/>
                                <w:webHidden/>
                              </w:rPr>
                              <w:fldChar w:fldCharType="begin"/>
                            </w:r>
                            <w:r w:rsidR="00F15DDD">
                              <w:rPr>
                                <w:noProof/>
                                <w:webHidden/>
                              </w:rPr>
                              <w:instrText xml:space="preserve"> PAGEREF _Toc61435246 \h </w:instrText>
                            </w:r>
                            <w:r w:rsidR="00F15DDD">
                              <w:rPr>
                                <w:noProof/>
                                <w:webHidden/>
                              </w:rPr>
                            </w:r>
                            <w:r w:rsidR="00F15DDD">
                              <w:rPr>
                                <w:noProof/>
                                <w:webHidden/>
                              </w:rPr>
                              <w:fldChar w:fldCharType="separate"/>
                            </w:r>
                            <w:r w:rsidR="00F15DDD">
                              <w:rPr>
                                <w:noProof/>
                                <w:webHidden/>
                              </w:rPr>
                              <w:t>7</w:t>
                            </w:r>
                            <w:r w:rsidR="00F15DDD">
                              <w:rPr>
                                <w:noProof/>
                                <w:webHidden/>
                              </w:rPr>
                              <w:fldChar w:fldCharType="end"/>
                            </w:r>
                          </w:hyperlink>
                        </w:p>
                        <w:p w14:paraId="7CFB16C2" w14:textId="277A2D5E" w:rsidR="00F15DDD" w:rsidRDefault="003F779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47" w:history="1">
                            <w:r w:rsidR="00F15DDD" w:rsidRPr="001F75A4">
                              <w:rPr>
                                <w:rStyle w:val="Lienhypertexte"/>
                                <w:noProof/>
                              </w:rPr>
                              <w:t>1.10.</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Caractéristiques principales du réseau de chaleur</w:t>
                            </w:r>
                            <w:r w:rsidR="00F15DDD">
                              <w:rPr>
                                <w:noProof/>
                                <w:webHidden/>
                              </w:rPr>
                              <w:tab/>
                            </w:r>
                            <w:r w:rsidR="00F15DDD">
                              <w:rPr>
                                <w:noProof/>
                                <w:webHidden/>
                              </w:rPr>
                              <w:fldChar w:fldCharType="begin"/>
                            </w:r>
                            <w:r w:rsidR="00F15DDD">
                              <w:rPr>
                                <w:noProof/>
                                <w:webHidden/>
                              </w:rPr>
                              <w:instrText xml:space="preserve"> PAGEREF _Toc61435247 \h </w:instrText>
                            </w:r>
                            <w:r w:rsidR="00F15DDD">
                              <w:rPr>
                                <w:noProof/>
                                <w:webHidden/>
                              </w:rPr>
                            </w:r>
                            <w:r w:rsidR="00F15DDD">
                              <w:rPr>
                                <w:noProof/>
                                <w:webHidden/>
                              </w:rPr>
                              <w:fldChar w:fldCharType="separate"/>
                            </w:r>
                            <w:r w:rsidR="00F15DDD">
                              <w:rPr>
                                <w:noProof/>
                                <w:webHidden/>
                              </w:rPr>
                              <w:t>7</w:t>
                            </w:r>
                            <w:r w:rsidR="00F15DDD">
                              <w:rPr>
                                <w:noProof/>
                                <w:webHidden/>
                              </w:rPr>
                              <w:fldChar w:fldCharType="end"/>
                            </w:r>
                          </w:hyperlink>
                        </w:p>
                        <w:p w14:paraId="47A510AE" w14:textId="2287D8E2" w:rsidR="00F15DDD" w:rsidRDefault="003F779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48" w:history="1">
                            <w:r w:rsidR="00F15DDD" w:rsidRPr="001F75A4">
                              <w:rPr>
                                <w:rStyle w:val="Lienhypertexte"/>
                                <w:noProof/>
                              </w:rPr>
                              <w:t>1.11.</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Description des travaux de géothermie</w:t>
                            </w:r>
                            <w:r w:rsidR="00F15DDD">
                              <w:rPr>
                                <w:noProof/>
                                <w:webHidden/>
                              </w:rPr>
                              <w:tab/>
                            </w:r>
                            <w:r w:rsidR="00F15DDD">
                              <w:rPr>
                                <w:noProof/>
                                <w:webHidden/>
                              </w:rPr>
                              <w:fldChar w:fldCharType="begin"/>
                            </w:r>
                            <w:r w:rsidR="00F15DDD">
                              <w:rPr>
                                <w:noProof/>
                                <w:webHidden/>
                              </w:rPr>
                              <w:instrText xml:space="preserve"> PAGEREF _Toc61435248 \h </w:instrText>
                            </w:r>
                            <w:r w:rsidR="00F15DDD">
                              <w:rPr>
                                <w:noProof/>
                                <w:webHidden/>
                              </w:rPr>
                            </w:r>
                            <w:r w:rsidR="00F15DDD">
                              <w:rPr>
                                <w:noProof/>
                                <w:webHidden/>
                              </w:rPr>
                              <w:fldChar w:fldCharType="separate"/>
                            </w:r>
                            <w:r w:rsidR="00F15DDD">
                              <w:rPr>
                                <w:noProof/>
                                <w:webHidden/>
                              </w:rPr>
                              <w:t>7</w:t>
                            </w:r>
                            <w:r w:rsidR="00F15DDD">
                              <w:rPr>
                                <w:noProof/>
                                <w:webHidden/>
                              </w:rPr>
                              <w:fldChar w:fldCharType="end"/>
                            </w:r>
                          </w:hyperlink>
                        </w:p>
                        <w:p w14:paraId="227DB4F6" w14:textId="495D439B" w:rsidR="00F15DDD" w:rsidRDefault="003F779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49" w:history="1">
                            <w:r w:rsidR="00F15DDD" w:rsidRPr="001F75A4">
                              <w:rPr>
                                <w:rStyle w:val="Lienhypertexte"/>
                                <w:noProof/>
                              </w:rPr>
                              <w:t>1.12.</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Description des travaux réseau de distribution de chaleur</w:t>
                            </w:r>
                            <w:r w:rsidR="00F15DDD">
                              <w:rPr>
                                <w:noProof/>
                                <w:webHidden/>
                              </w:rPr>
                              <w:tab/>
                            </w:r>
                            <w:r w:rsidR="00F15DDD">
                              <w:rPr>
                                <w:noProof/>
                                <w:webHidden/>
                              </w:rPr>
                              <w:fldChar w:fldCharType="begin"/>
                            </w:r>
                            <w:r w:rsidR="00F15DDD">
                              <w:rPr>
                                <w:noProof/>
                                <w:webHidden/>
                              </w:rPr>
                              <w:instrText xml:space="preserve"> PAGEREF _Toc61435249 \h </w:instrText>
                            </w:r>
                            <w:r w:rsidR="00F15DDD">
                              <w:rPr>
                                <w:noProof/>
                                <w:webHidden/>
                              </w:rPr>
                            </w:r>
                            <w:r w:rsidR="00F15DDD">
                              <w:rPr>
                                <w:noProof/>
                                <w:webHidden/>
                              </w:rPr>
                              <w:fldChar w:fldCharType="separate"/>
                            </w:r>
                            <w:r w:rsidR="00F15DDD">
                              <w:rPr>
                                <w:noProof/>
                                <w:webHidden/>
                              </w:rPr>
                              <w:t>7</w:t>
                            </w:r>
                            <w:r w:rsidR="00F15DDD">
                              <w:rPr>
                                <w:noProof/>
                                <w:webHidden/>
                              </w:rPr>
                              <w:fldChar w:fldCharType="end"/>
                            </w:r>
                          </w:hyperlink>
                        </w:p>
                        <w:p w14:paraId="4B93FB5C" w14:textId="70C184E1" w:rsidR="00F15DDD" w:rsidRDefault="003F779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50" w:history="1">
                            <w:r w:rsidR="00F15DDD" w:rsidRPr="001F75A4">
                              <w:rPr>
                                <w:rStyle w:val="Lienhypertexte"/>
                                <w:noProof/>
                              </w:rPr>
                              <w:t>1.13.</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Vérification des critères d’éligibilité</w:t>
                            </w:r>
                            <w:r w:rsidR="00F15DDD">
                              <w:rPr>
                                <w:noProof/>
                                <w:webHidden/>
                              </w:rPr>
                              <w:tab/>
                            </w:r>
                            <w:r w:rsidR="00F15DDD">
                              <w:rPr>
                                <w:noProof/>
                                <w:webHidden/>
                              </w:rPr>
                              <w:fldChar w:fldCharType="begin"/>
                            </w:r>
                            <w:r w:rsidR="00F15DDD">
                              <w:rPr>
                                <w:noProof/>
                                <w:webHidden/>
                              </w:rPr>
                              <w:instrText xml:space="preserve"> PAGEREF _Toc61435250 \h </w:instrText>
                            </w:r>
                            <w:r w:rsidR="00F15DDD">
                              <w:rPr>
                                <w:noProof/>
                                <w:webHidden/>
                              </w:rPr>
                            </w:r>
                            <w:r w:rsidR="00F15DDD">
                              <w:rPr>
                                <w:noProof/>
                                <w:webHidden/>
                              </w:rPr>
                              <w:fldChar w:fldCharType="separate"/>
                            </w:r>
                            <w:r w:rsidR="00F15DDD">
                              <w:rPr>
                                <w:noProof/>
                                <w:webHidden/>
                              </w:rPr>
                              <w:t>8</w:t>
                            </w:r>
                            <w:r w:rsidR="00F15DDD">
                              <w:rPr>
                                <w:noProof/>
                                <w:webHidden/>
                              </w:rPr>
                              <w:fldChar w:fldCharType="end"/>
                            </w:r>
                          </w:hyperlink>
                        </w:p>
                        <w:p w14:paraId="071EE8E5" w14:textId="74BFA464" w:rsidR="00F15DDD" w:rsidRDefault="003F7791" w:rsidP="00F15DDD">
                          <w:pPr>
                            <w:pStyle w:val="TM1"/>
                            <w:tabs>
                              <w:tab w:val="left" w:pos="442"/>
                              <w:tab w:val="right" w:leader="dot" w:pos="9060"/>
                            </w:tabs>
                            <w:spacing w:after="60"/>
                            <w:rPr>
                              <w:rFonts w:asciiTheme="minorHAnsi" w:eastAsiaTheme="minorEastAsia" w:hAnsiTheme="minorHAnsi" w:cstheme="minorBidi"/>
                              <w:b w:val="0"/>
                              <w:noProof/>
                              <w:color w:val="auto"/>
                              <w:kern w:val="0"/>
                              <w:sz w:val="22"/>
                              <w:szCs w:val="22"/>
                              <w14:ligatures w14:val="none"/>
                              <w14:cntxtAlts w14:val="0"/>
                            </w:rPr>
                          </w:pPr>
                          <w:hyperlink w:anchor="_Toc61435251" w:history="1">
                            <w:r w:rsidR="00F15DDD" w:rsidRPr="001F75A4">
                              <w:rPr>
                                <w:rStyle w:val="Lienhypertexte"/>
                                <w:noProof/>
                              </w:rPr>
                              <w:t>2.</w:t>
                            </w:r>
                            <w:r w:rsidR="00F15DDD">
                              <w:rPr>
                                <w:rFonts w:asciiTheme="minorHAnsi" w:eastAsiaTheme="minorEastAsia" w:hAnsiTheme="minorHAnsi" w:cstheme="minorBidi"/>
                                <w:b w:val="0"/>
                                <w:noProof/>
                                <w:color w:val="auto"/>
                                <w:kern w:val="0"/>
                                <w:sz w:val="22"/>
                                <w:szCs w:val="22"/>
                                <w14:ligatures w14:val="none"/>
                                <w14:cntxtAlts w14:val="0"/>
                              </w:rPr>
                              <w:tab/>
                            </w:r>
                            <w:r w:rsidR="00F15DDD" w:rsidRPr="001F75A4">
                              <w:rPr>
                                <w:rStyle w:val="Lienhypertexte"/>
                                <w:noProof/>
                              </w:rPr>
                              <w:t>Suivi et planning du projet</w:t>
                            </w:r>
                            <w:r w:rsidR="00F15DDD">
                              <w:rPr>
                                <w:noProof/>
                                <w:webHidden/>
                              </w:rPr>
                              <w:tab/>
                            </w:r>
                            <w:r w:rsidR="00F15DDD">
                              <w:rPr>
                                <w:noProof/>
                                <w:webHidden/>
                              </w:rPr>
                              <w:fldChar w:fldCharType="begin"/>
                            </w:r>
                            <w:r w:rsidR="00F15DDD">
                              <w:rPr>
                                <w:noProof/>
                                <w:webHidden/>
                              </w:rPr>
                              <w:instrText xml:space="preserve"> PAGEREF _Toc61435251 \h </w:instrText>
                            </w:r>
                            <w:r w:rsidR="00F15DDD">
                              <w:rPr>
                                <w:noProof/>
                                <w:webHidden/>
                              </w:rPr>
                            </w:r>
                            <w:r w:rsidR="00F15DDD">
                              <w:rPr>
                                <w:noProof/>
                                <w:webHidden/>
                              </w:rPr>
                              <w:fldChar w:fldCharType="separate"/>
                            </w:r>
                            <w:r w:rsidR="00F15DDD">
                              <w:rPr>
                                <w:noProof/>
                                <w:webHidden/>
                              </w:rPr>
                              <w:t>9</w:t>
                            </w:r>
                            <w:r w:rsidR="00F15DDD">
                              <w:rPr>
                                <w:noProof/>
                                <w:webHidden/>
                              </w:rPr>
                              <w:fldChar w:fldCharType="end"/>
                            </w:r>
                          </w:hyperlink>
                        </w:p>
                        <w:p w14:paraId="47D93EF5" w14:textId="57929A31" w:rsidR="00F15DDD" w:rsidRDefault="003F7791" w:rsidP="00F15DDD">
                          <w:pPr>
                            <w:pStyle w:val="TM1"/>
                            <w:tabs>
                              <w:tab w:val="left" w:pos="442"/>
                              <w:tab w:val="right" w:leader="dot" w:pos="9060"/>
                            </w:tabs>
                            <w:spacing w:after="60"/>
                            <w:rPr>
                              <w:rFonts w:asciiTheme="minorHAnsi" w:eastAsiaTheme="minorEastAsia" w:hAnsiTheme="minorHAnsi" w:cstheme="minorBidi"/>
                              <w:b w:val="0"/>
                              <w:noProof/>
                              <w:color w:val="auto"/>
                              <w:kern w:val="0"/>
                              <w:sz w:val="22"/>
                              <w:szCs w:val="22"/>
                              <w14:ligatures w14:val="none"/>
                              <w14:cntxtAlts w14:val="0"/>
                            </w:rPr>
                          </w:pPr>
                          <w:hyperlink w:anchor="_Toc61435252" w:history="1">
                            <w:r w:rsidR="00F15DDD" w:rsidRPr="001F75A4">
                              <w:rPr>
                                <w:rStyle w:val="Lienhypertexte"/>
                                <w:noProof/>
                              </w:rPr>
                              <w:t>3.</w:t>
                            </w:r>
                            <w:r w:rsidR="00F15DDD">
                              <w:rPr>
                                <w:rFonts w:asciiTheme="minorHAnsi" w:eastAsiaTheme="minorEastAsia" w:hAnsiTheme="minorHAnsi" w:cstheme="minorBidi"/>
                                <w:b w:val="0"/>
                                <w:noProof/>
                                <w:color w:val="auto"/>
                                <w:kern w:val="0"/>
                                <w:sz w:val="22"/>
                                <w:szCs w:val="22"/>
                                <w14:ligatures w14:val="none"/>
                                <w14:cntxtAlts w14:val="0"/>
                              </w:rPr>
                              <w:tab/>
                            </w:r>
                            <w:r w:rsidR="00F15DDD" w:rsidRPr="001F75A4">
                              <w:rPr>
                                <w:rStyle w:val="Lienhypertexte"/>
                                <w:noProof/>
                              </w:rPr>
                              <w:t>Engagements spécifiques</w:t>
                            </w:r>
                            <w:r w:rsidR="00F15DDD">
                              <w:rPr>
                                <w:noProof/>
                                <w:webHidden/>
                              </w:rPr>
                              <w:tab/>
                            </w:r>
                            <w:r w:rsidR="00F15DDD">
                              <w:rPr>
                                <w:noProof/>
                                <w:webHidden/>
                              </w:rPr>
                              <w:fldChar w:fldCharType="begin"/>
                            </w:r>
                            <w:r w:rsidR="00F15DDD">
                              <w:rPr>
                                <w:noProof/>
                                <w:webHidden/>
                              </w:rPr>
                              <w:instrText xml:space="preserve"> PAGEREF _Toc61435252 \h </w:instrText>
                            </w:r>
                            <w:r w:rsidR="00F15DDD">
                              <w:rPr>
                                <w:noProof/>
                                <w:webHidden/>
                              </w:rPr>
                            </w:r>
                            <w:r w:rsidR="00F15DDD">
                              <w:rPr>
                                <w:noProof/>
                                <w:webHidden/>
                              </w:rPr>
                              <w:fldChar w:fldCharType="separate"/>
                            </w:r>
                            <w:r w:rsidR="00F15DDD">
                              <w:rPr>
                                <w:noProof/>
                                <w:webHidden/>
                              </w:rPr>
                              <w:t>9</w:t>
                            </w:r>
                            <w:r w:rsidR="00F15DDD">
                              <w:rPr>
                                <w:noProof/>
                                <w:webHidden/>
                              </w:rPr>
                              <w:fldChar w:fldCharType="end"/>
                            </w:r>
                          </w:hyperlink>
                        </w:p>
                        <w:p w14:paraId="74510575" w14:textId="4D729184" w:rsidR="00F15DDD" w:rsidRDefault="003F779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53" w:history="1">
                            <w:r w:rsidR="00F15DDD" w:rsidRPr="001F75A4">
                              <w:rPr>
                                <w:rStyle w:val="Lienhypertexte"/>
                                <w:noProof/>
                              </w:rPr>
                              <w:t>3.1.</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Engagement sur la production thermique de l’installation à partir de géothermie (sortie centrale)</w:t>
                            </w:r>
                            <w:r w:rsidR="00F15DDD">
                              <w:rPr>
                                <w:noProof/>
                                <w:webHidden/>
                              </w:rPr>
                              <w:tab/>
                            </w:r>
                            <w:r w:rsidR="00F15DDD">
                              <w:rPr>
                                <w:noProof/>
                                <w:webHidden/>
                              </w:rPr>
                              <w:fldChar w:fldCharType="begin"/>
                            </w:r>
                            <w:r w:rsidR="00F15DDD">
                              <w:rPr>
                                <w:noProof/>
                                <w:webHidden/>
                              </w:rPr>
                              <w:instrText xml:space="preserve"> PAGEREF _Toc61435253 \h </w:instrText>
                            </w:r>
                            <w:r w:rsidR="00F15DDD">
                              <w:rPr>
                                <w:noProof/>
                                <w:webHidden/>
                              </w:rPr>
                            </w:r>
                            <w:r w:rsidR="00F15DDD">
                              <w:rPr>
                                <w:noProof/>
                                <w:webHidden/>
                              </w:rPr>
                              <w:fldChar w:fldCharType="separate"/>
                            </w:r>
                            <w:r w:rsidR="00F15DDD">
                              <w:rPr>
                                <w:noProof/>
                                <w:webHidden/>
                              </w:rPr>
                              <w:t>9</w:t>
                            </w:r>
                            <w:r w:rsidR="00F15DDD">
                              <w:rPr>
                                <w:noProof/>
                                <w:webHidden/>
                              </w:rPr>
                              <w:fldChar w:fldCharType="end"/>
                            </w:r>
                          </w:hyperlink>
                        </w:p>
                        <w:p w14:paraId="634B4C24" w14:textId="637DFEE8" w:rsidR="00F15DDD" w:rsidRDefault="003F779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54" w:history="1">
                            <w:r w:rsidR="00F15DDD" w:rsidRPr="001F75A4">
                              <w:rPr>
                                <w:rStyle w:val="Lienhypertexte"/>
                                <w:noProof/>
                              </w:rPr>
                              <w:t>3.2.</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Engagement système de comptage, suivi, reporting de la production EnR&amp;R</w:t>
                            </w:r>
                            <w:r w:rsidR="00F15DDD">
                              <w:rPr>
                                <w:noProof/>
                                <w:webHidden/>
                              </w:rPr>
                              <w:tab/>
                            </w:r>
                            <w:r w:rsidR="00F15DDD">
                              <w:rPr>
                                <w:noProof/>
                                <w:webHidden/>
                              </w:rPr>
                              <w:fldChar w:fldCharType="begin"/>
                            </w:r>
                            <w:r w:rsidR="00F15DDD">
                              <w:rPr>
                                <w:noProof/>
                                <w:webHidden/>
                              </w:rPr>
                              <w:instrText xml:space="preserve"> PAGEREF _Toc61435254 \h </w:instrText>
                            </w:r>
                            <w:r w:rsidR="00F15DDD">
                              <w:rPr>
                                <w:noProof/>
                                <w:webHidden/>
                              </w:rPr>
                            </w:r>
                            <w:r w:rsidR="00F15DDD">
                              <w:rPr>
                                <w:noProof/>
                                <w:webHidden/>
                              </w:rPr>
                              <w:fldChar w:fldCharType="separate"/>
                            </w:r>
                            <w:r w:rsidR="00F15DDD">
                              <w:rPr>
                                <w:noProof/>
                                <w:webHidden/>
                              </w:rPr>
                              <w:t>10</w:t>
                            </w:r>
                            <w:r w:rsidR="00F15DDD">
                              <w:rPr>
                                <w:noProof/>
                                <w:webHidden/>
                              </w:rPr>
                              <w:fldChar w:fldCharType="end"/>
                            </w:r>
                          </w:hyperlink>
                        </w:p>
                        <w:p w14:paraId="5AB4FDFB" w14:textId="28B4E49A" w:rsidR="00F15DDD" w:rsidRDefault="003F779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55" w:history="1">
                            <w:r w:rsidR="00F15DDD" w:rsidRPr="001F75A4">
                              <w:rPr>
                                <w:rStyle w:val="Lienhypertexte"/>
                                <w:noProof/>
                              </w:rPr>
                              <w:t>3.3.</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Engagement sur l’adhésion au Fonds de garantie géothermie</w:t>
                            </w:r>
                            <w:r w:rsidR="00F15DDD">
                              <w:rPr>
                                <w:noProof/>
                                <w:webHidden/>
                              </w:rPr>
                              <w:tab/>
                            </w:r>
                            <w:r w:rsidR="00F15DDD">
                              <w:rPr>
                                <w:noProof/>
                                <w:webHidden/>
                              </w:rPr>
                              <w:fldChar w:fldCharType="begin"/>
                            </w:r>
                            <w:r w:rsidR="00F15DDD">
                              <w:rPr>
                                <w:noProof/>
                                <w:webHidden/>
                              </w:rPr>
                              <w:instrText xml:space="preserve"> PAGEREF _Toc61435255 \h </w:instrText>
                            </w:r>
                            <w:r w:rsidR="00F15DDD">
                              <w:rPr>
                                <w:noProof/>
                                <w:webHidden/>
                              </w:rPr>
                            </w:r>
                            <w:r w:rsidR="00F15DDD">
                              <w:rPr>
                                <w:noProof/>
                                <w:webHidden/>
                              </w:rPr>
                              <w:fldChar w:fldCharType="separate"/>
                            </w:r>
                            <w:r w:rsidR="00F15DDD">
                              <w:rPr>
                                <w:noProof/>
                                <w:webHidden/>
                              </w:rPr>
                              <w:t>10</w:t>
                            </w:r>
                            <w:r w:rsidR="00F15DDD">
                              <w:rPr>
                                <w:noProof/>
                                <w:webHidden/>
                              </w:rPr>
                              <w:fldChar w:fldCharType="end"/>
                            </w:r>
                          </w:hyperlink>
                        </w:p>
                        <w:p w14:paraId="6C807E84" w14:textId="5EEFE42C" w:rsidR="00F15DDD" w:rsidRDefault="003F779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56" w:history="1">
                            <w:r w:rsidR="00F15DDD" w:rsidRPr="001F75A4">
                              <w:rPr>
                                <w:rStyle w:val="Lienhypertexte"/>
                                <w:noProof/>
                              </w:rPr>
                              <w:t>3.4.</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Engagement de transmission des données d’exploitation des ouvrages sous sol au BRGM</w:t>
                            </w:r>
                            <w:r w:rsidR="00F15DDD">
                              <w:rPr>
                                <w:noProof/>
                                <w:webHidden/>
                              </w:rPr>
                              <w:tab/>
                            </w:r>
                            <w:r w:rsidR="00F15DDD">
                              <w:rPr>
                                <w:noProof/>
                                <w:webHidden/>
                              </w:rPr>
                              <w:fldChar w:fldCharType="begin"/>
                            </w:r>
                            <w:r w:rsidR="00F15DDD">
                              <w:rPr>
                                <w:noProof/>
                                <w:webHidden/>
                              </w:rPr>
                              <w:instrText xml:space="preserve"> PAGEREF _Toc61435256 \h </w:instrText>
                            </w:r>
                            <w:r w:rsidR="00F15DDD">
                              <w:rPr>
                                <w:noProof/>
                                <w:webHidden/>
                              </w:rPr>
                            </w:r>
                            <w:r w:rsidR="00F15DDD">
                              <w:rPr>
                                <w:noProof/>
                                <w:webHidden/>
                              </w:rPr>
                              <w:fldChar w:fldCharType="separate"/>
                            </w:r>
                            <w:r w:rsidR="00F15DDD">
                              <w:rPr>
                                <w:noProof/>
                                <w:webHidden/>
                              </w:rPr>
                              <w:t>10</w:t>
                            </w:r>
                            <w:r w:rsidR="00F15DDD">
                              <w:rPr>
                                <w:noProof/>
                                <w:webHidden/>
                              </w:rPr>
                              <w:fldChar w:fldCharType="end"/>
                            </w:r>
                          </w:hyperlink>
                        </w:p>
                        <w:p w14:paraId="18828338" w14:textId="7576E86D" w:rsidR="00F15DDD" w:rsidRDefault="003F779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57" w:history="1">
                            <w:r w:rsidR="00F15DDD" w:rsidRPr="001F75A4">
                              <w:rPr>
                                <w:rStyle w:val="Lienhypertexte"/>
                                <w:noProof/>
                              </w:rPr>
                              <w:t>3.5.</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 xml:space="preserve">Engagement sur le bouquet énergétique et injection d’EnR&amp;R du réseau de </w:t>
                            </w:r>
                            <w:r w:rsidR="00F15DDD" w:rsidRPr="001F75A4">
                              <w:rPr>
                                <w:rStyle w:val="Lienhypertexte"/>
                                <w:rFonts w:cstheme="minorHAnsi"/>
                                <w:noProof/>
                              </w:rPr>
                              <w:t>chaud et de froid</w:t>
                            </w:r>
                            <w:r w:rsidR="00F15DDD">
                              <w:rPr>
                                <w:noProof/>
                                <w:webHidden/>
                              </w:rPr>
                              <w:tab/>
                            </w:r>
                            <w:r w:rsidR="00F15DDD">
                              <w:rPr>
                                <w:noProof/>
                                <w:webHidden/>
                              </w:rPr>
                              <w:fldChar w:fldCharType="begin"/>
                            </w:r>
                            <w:r w:rsidR="00F15DDD">
                              <w:rPr>
                                <w:noProof/>
                                <w:webHidden/>
                              </w:rPr>
                              <w:instrText xml:space="preserve"> PAGEREF _Toc61435257 \h </w:instrText>
                            </w:r>
                            <w:r w:rsidR="00F15DDD">
                              <w:rPr>
                                <w:noProof/>
                                <w:webHidden/>
                              </w:rPr>
                            </w:r>
                            <w:r w:rsidR="00F15DDD">
                              <w:rPr>
                                <w:noProof/>
                                <w:webHidden/>
                              </w:rPr>
                              <w:fldChar w:fldCharType="separate"/>
                            </w:r>
                            <w:r w:rsidR="00F15DDD">
                              <w:rPr>
                                <w:noProof/>
                                <w:webHidden/>
                              </w:rPr>
                              <w:t>10</w:t>
                            </w:r>
                            <w:r w:rsidR="00F15DDD">
                              <w:rPr>
                                <w:noProof/>
                                <w:webHidden/>
                              </w:rPr>
                              <w:fldChar w:fldCharType="end"/>
                            </w:r>
                          </w:hyperlink>
                        </w:p>
                        <w:p w14:paraId="61F0B928" w14:textId="372FBF97" w:rsidR="00F15DDD" w:rsidRDefault="003F7791" w:rsidP="00F15DDD">
                          <w:pPr>
                            <w:pStyle w:val="TM2"/>
                            <w:tabs>
                              <w:tab w:val="left" w:pos="880"/>
                              <w:tab w:val="right" w:leader="dot" w:pos="9060"/>
                            </w:tabs>
                            <w:spacing w:after="60"/>
                            <w:rPr>
                              <w:rFonts w:asciiTheme="minorHAnsi" w:eastAsiaTheme="minorEastAsia" w:hAnsiTheme="minorHAnsi" w:cstheme="minorBidi"/>
                              <w:noProof/>
                              <w:color w:val="auto"/>
                              <w:kern w:val="0"/>
                              <w:sz w:val="22"/>
                              <w:szCs w:val="22"/>
                              <w14:ligatures w14:val="none"/>
                              <w14:cntxtAlts w14:val="0"/>
                            </w:rPr>
                          </w:pPr>
                          <w:hyperlink w:anchor="_Toc61435258" w:history="1">
                            <w:r w:rsidR="00F15DDD" w:rsidRPr="001F75A4">
                              <w:rPr>
                                <w:rStyle w:val="Lienhypertexte"/>
                                <w:noProof/>
                              </w:rPr>
                              <w:t>3.6.</w:t>
                            </w:r>
                            <w:r w:rsidR="00F15DDD">
                              <w:rPr>
                                <w:rFonts w:asciiTheme="minorHAnsi" w:eastAsiaTheme="minorEastAsia" w:hAnsiTheme="minorHAnsi" w:cstheme="minorBidi"/>
                                <w:noProof/>
                                <w:color w:val="auto"/>
                                <w:kern w:val="0"/>
                                <w:sz w:val="22"/>
                                <w:szCs w:val="22"/>
                                <w14:ligatures w14:val="none"/>
                                <w14:cntxtAlts w14:val="0"/>
                              </w:rPr>
                              <w:tab/>
                            </w:r>
                            <w:r w:rsidR="00F15DDD" w:rsidRPr="001F75A4">
                              <w:rPr>
                                <w:rStyle w:val="Lienhypertexte"/>
                                <w:noProof/>
                              </w:rPr>
                              <w:t>Obligation d’information sur le schéma directeur</w:t>
                            </w:r>
                            <w:r w:rsidR="00F15DDD">
                              <w:rPr>
                                <w:noProof/>
                                <w:webHidden/>
                              </w:rPr>
                              <w:tab/>
                            </w:r>
                            <w:r w:rsidR="00F15DDD">
                              <w:rPr>
                                <w:noProof/>
                                <w:webHidden/>
                              </w:rPr>
                              <w:fldChar w:fldCharType="begin"/>
                            </w:r>
                            <w:r w:rsidR="00F15DDD">
                              <w:rPr>
                                <w:noProof/>
                                <w:webHidden/>
                              </w:rPr>
                              <w:instrText xml:space="preserve"> PAGEREF _Toc61435258 \h </w:instrText>
                            </w:r>
                            <w:r w:rsidR="00F15DDD">
                              <w:rPr>
                                <w:noProof/>
                                <w:webHidden/>
                              </w:rPr>
                            </w:r>
                            <w:r w:rsidR="00F15DDD">
                              <w:rPr>
                                <w:noProof/>
                                <w:webHidden/>
                              </w:rPr>
                              <w:fldChar w:fldCharType="separate"/>
                            </w:r>
                            <w:r w:rsidR="00F15DDD">
                              <w:rPr>
                                <w:noProof/>
                                <w:webHidden/>
                              </w:rPr>
                              <w:t>11</w:t>
                            </w:r>
                            <w:r w:rsidR="00F15DDD">
                              <w:rPr>
                                <w:noProof/>
                                <w:webHidden/>
                              </w:rPr>
                              <w:fldChar w:fldCharType="end"/>
                            </w:r>
                          </w:hyperlink>
                        </w:p>
                        <w:p w14:paraId="6AFC2E1D" w14:textId="65C1B26E" w:rsidR="00F15DDD" w:rsidRDefault="003F7791" w:rsidP="00F15DDD">
                          <w:pPr>
                            <w:pStyle w:val="TM1"/>
                            <w:tabs>
                              <w:tab w:val="left" w:pos="442"/>
                              <w:tab w:val="right" w:leader="dot" w:pos="9060"/>
                            </w:tabs>
                            <w:spacing w:after="60"/>
                            <w:rPr>
                              <w:rFonts w:asciiTheme="minorHAnsi" w:eastAsiaTheme="minorEastAsia" w:hAnsiTheme="minorHAnsi" w:cstheme="minorBidi"/>
                              <w:b w:val="0"/>
                              <w:noProof/>
                              <w:color w:val="auto"/>
                              <w:kern w:val="0"/>
                              <w:sz w:val="22"/>
                              <w:szCs w:val="22"/>
                              <w14:ligatures w14:val="none"/>
                              <w14:cntxtAlts w14:val="0"/>
                            </w:rPr>
                          </w:pPr>
                          <w:hyperlink w:anchor="_Toc61435259" w:history="1">
                            <w:r w:rsidR="00F15DDD" w:rsidRPr="001F75A4">
                              <w:rPr>
                                <w:rStyle w:val="Lienhypertexte"/>
                                <w:noProof/>
                              </w:rPr>
                              <w:t>4.</w:t>
                            </w:r>
                            <w:r w:rsidR="00F15DDD">
                              <w:rPr>
                                <w:rFonts w:asciiTheme="minorHAnsi" w:eastAsiaTheme="minorEastAsia" w:hAnsiTheme="minorHAnsi" w:cstheme="minorBidi"/>
                                <w:b w:val="0"/>
                                <w:noProof/>
                                <w:color w:val="auto"/>
                                <w:kern w:val="0"/>
                                <w:sz w:val="22"/>
                                <w:szCs w:val="22"/>
                                <w14:ligatures w14:val="none"/>
                                <w14:cntxtAlts w14:val="0"/>
                              </w:rPr>
                              <w:tab/>
                            </w:r>
                            <w:r w:rsidR="00F15DDD" w:rsidRPr="001F75A4">
                              <w:rPr>
                                <w:rStyle w:val="Lienhypertexte"/>
                                <w:noProof/>
                              </w:rPr>
                              <w:t>Rapports / documents à fournir lors de l’exécution du contrat de financement</w:t>
                            </w:r>
                            <w:r w:rsidR="00F15DDD">
                              <w:rPr>
                                <w:noProof/>
                                <w:webHidden/>
                              </w:rPr>
                              <w:tab/>
                            </w:r>
                            <w:r w:rsidR="00F15DDD">
                              <w:rPr>
                                <w:noProof/>
                                <w:webHidden/>
                              </w:rPr>
                              <w:fldChar w:fldCharType="begin"/>
                            </w:r>
                            <w:r w:rsidR="00F15DDD">
                              <w:rPr>
                                <w:noProof/>
                                <w:webHidden/>
                              </w:rPr>
                              <w:instrText xml:space="preserve"> PAGEREF _Toc61435259 \h </w:instrText>
                            </w:r>
                            <w:r w:rsidR="00F15DDD">
                              <w:rPr>
                                <w:noProof/>
                                <w:webHidden/>
                              </w:rPr>
                            </w:r>
                            <w:r w:rsidR="00F15DDD">
                              <w:rPr>
                                <w:noProof/>
                                <w:webHidden/>
                              </w:rPr>
                              <w:fldChar w:fldCharType="separate"/>
                            </w:r>
                            <w:r w:rsidR="00F15DDD">
                              <w:rPr>
                                <w:noProof/>
                                <w:webHidden/>
                              </w:rPr>
                              <w:t>12</w:t>
                            </w:r>
                            <w:r w:rsidR="00F15DDD">
                              <w:rPr>
                                <w:noProof/>
                                <w:webHidden/>
                              </w:rPr>
                              <w:fldChar w:fldCharType="end"/>
                            </w:r>
                          </w:hyperlink>
                        </w:p>
                        <w:p w14:paraId="16CB2C45" w14:textId="52E70A97" w:rsidR="00F15DDD" w:rsidRDefault="00F15DDD" w:rsidP="00F15DDD">
                          <w:pPr>
                            <w:spacing w:after="60"/>
                          </w:pPr>
                          <w:r>
                            <w:rPr>
                              <w:b/>
                              <w:bCs/>
                            </w:rPr>
                            <w:fldChar w:fldCharType="end"/>
                          </w:r>
                        </w:p>
                      </w:sdtContent>
                    </w:sdt>
                    <w:p w14:paraId="52095493" w14:textId="654DAED3" w:rsidR="00FE1030" w:rsidRDefault="00FE1030" w:rsidP="00F15DDD">
                      <w:pPr>
                        <w:spacing w:after="60"/>
                      </w:pPr>
                    </w:p>
                  </w:txbxContent>
                </v:textbox>
                <w10:wrap type="square" anchorx="margin"/>
              </v:shape>
            </w:pict>
          </mc:Fallback>
        </mc:AlternateContent>
      </w:r>
      <w:r w:rsidR="00062CB6" w:rsidRPr="00062CB6">
        <w:rPr>
          <w:noProof/>
        </w:rPr>
        <mc:AlternateContent>
          <mc:Choice Requires="wps">
            <w:drawing>
              <wp:anchor distT="0" distB="0" distL="114300" distR="114300" simplePos="0" relativeHeight="251671551" behindDoc="1" locked="0" layoutInCell="1" allowOverlap="1" wp14:anchorId="217169EF" wp14:editId="5719247E">
                <wp:simplePos x="0" y="0"/>
                <wp:positionH relativeFrom="margin">
                  <wp:posOffset>-7620</wp:posOffset>
                </wp:positionH>
                <wp:positionV relativeFrom="paragraph">
                  <wp:posOffset>593090</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D46F5C" id="Rectangle 5" o:spid="_x0000_s1026" style="position:absolute;margin-left:-.6pt;margin-top:46.7pt;width:549pt;height:676.5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" filled="f" strokecolor="black [3213]" strokeweight="1.5pt">
                <w10:wrap anchorx="margin"/>
              </v:rect>
            </w:pict>
          </mc:Fallback>
        </mc:AlternateContent>
      </w:r>
      <w:r w:rsidR="00062CB6" w:rsidRPr="00062CB6">
        <w:rPr>
          <w:noProof/>
        </w:rPr>
        <w:drawing>
          <wp:anchor distT="0" distB="0" distL="114300" distR="114300" simplePos="0" relativeHeight="251672575" behindDoc="1" locked="0" layoutInCell="1" allowOverlap="1" wp14:anchorId="03CC760B" wp14:editId="4F0D0464">
            <wp:simplePos x="0" y="0"/>
            <wp:positionH relativeFrom="page">
              <wp:posOffset>-10160</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4F3A0888" w14:textId="566FB044" w:rsidR="00DB4C1E" w:rsidRPr="00A548C2" w:rsidRDefault="00081363" w:rsidP="00A548C2">
      <w:pPr>
        <w:pStyle w:val="Titre1"/>
        <w:numPr>
          <w:ilvl w:val="0"/>
          <w:numId w:val="42"/>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4599576"/>
      <w:bookmarkStart w:id="15" w:name="_Toc54621419"/>
      <w:bookmarkStart w:id="16" w:name="_Toc56368905"/>
      <w:bookmarkStart w:id="17" w:name="_Toc56507969"/>
      <w:bookmarkStart w:id="18" w:name="_Toc59009638"/>
      <w:bookmarkStart w:id="19" w:name="_Toc61435004"/>
      <w:bookmarkStart w:id="20" w:name="_Toc61435237"/>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Start w:id="21" w:name="_Toc5106236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577FB9A3" w14:textId="77777777" w:rsidR="00C4273E" w:rsidRPr="00C4273E" w:rsidRDefault="00C4273E" w:rsidP="00062CB6">
      <w:pPr>
        <w:pStyle w:val="Titre2"/>
        <w:numPr>
          <w:ilvl w:val="1"/>
          <w:numId w:val="42"/>
        </w:numPr>
        <w:ind w:left="624" w:hanging="454"/>
      </w:pPr>
      <w:bookmarkStart w:id="22" w:name="_Toc53494934"/>
      <w:bookmarkStart w:id="23" w:name="_Toc53495145"/>
      <w:bookmarkStart w:id="24" w:name="_Toc53495306"/>
      <w:bookmarkStart w:id="25" w:name="_Toc53498098"/>
      <w:bookmarkStart w:id="26" w:name="_Toc54599577"/>
      <w:bookmarkStart w:id="27" w:name="_Toc54621420"/>
      <w:bookmarkStart w:id="28" w:name="_Toc56368906"/>
      <w:bookmarkStart w:id="29" w:name="_Toc56507970"/>
      <w:bookmarkStart w:id="30" w:name="_Toc59009639"/>
      <w:bookmarkStart w:id="31" w:name="_Toc61435005"/>
      <w:bookmarkStart w:id="32" w:name="_Toc61435238"/>
      <w:r w:rsidRPr="00C4273E">
        <w:t>Montage juridique</w:t>
      </w:r>
      <w:bookmarkEnd w:id="22"/>
      <w:bookmarkEnd w:id="23"/>
      <w:bookmarkEnd w:id="24"/>
      <w:bookmarkEnd w:id="25"/>
      <w:bookmarkEnd w:id="26"/>
      <w:bookmarkEnd w:id="27"/>
      <w:bookmarkEnd w:id="28"/>
      <w:bookmarkEnd w:id="29"/>
      <w:bookmarkEnd w:id="30"/>
      <w:bookmarkEnd w:id="31"/>
      <w:bookmarkEnd w:id="32"/>
    </w:p>
    <w:p w14:paraId="246B161E" w14:textId="77777777" w:rsidR="00C4273E" w:rsidRPr="00A548C2" w:rsidRDefault="00C4273E" w:rsidP="00A548C2">
      <w:pPr>
        <w:pStyle w:val="TexteCourant"/>
        <w:rPr>
          <w:i/>
          <w:iCs/>
        </w:rPr>
      </w:pPr>
      <w:r w:rsidRPr="00A548C2">
        <w:rPr>
          <w:b/>
          <w:i/>
          <w:iCs/>
        </w:rPr>
        <w:t>Schéma</w:t>
      </w:r>
      <w:r w:rsidRPr="00A548C2">
        <w:rPr>
          <w:i/>
          <w:iCs/>
        </w:rPr>
        <w:t xml:space="preserve"> </w:t>
      </w:r>
      <w:r w:rsidRPr="00A548C2">
        <w:rPr>
          <w:b/>
          <w:i/>
          <w:iCs/>
        </w:rPr>
        <w:t xml:space="preserve">de l’organisation </w:t>
      </w:r>
      <w:r w:rsidRPr="00A548C2">
        <w:rPr>
          <w:i/>
          <w:iCs/>
        </w:rPr>
        <w:t>: Un synoptique ou descriptif présentant l'identification, les rôles et relations des intervenants sur les productions et réseau de chaleur associées le cas échéant.</w:t>
      </w:r>
    </w:p>
    <w:p w14:paraId="3B3C4C8C" w14:textId="099B010C" w:rsidR="00C4273E" w:rsidRPr="00A548C2" w:rsidRDefault="00C4273E" w:rsidP="00A548C2">
      <w:pPr>
        <w:pStyle w:val="TexteCourant"/>
        <w:rPr>
          <w:b/>
          <w:i/>
          <w:iCs/>
        </w:rPr>
      </w:pPr>
      <w:r w:rsidRPr="00A548C2">
        <w:rPr>
          <w:b/>
          <w:i/>
          <w:iCs/>
        </w:rPr>
        <w:t>Insérer un descriptif succinct de l’historique de la DSP : échéances des différents contrats (de la DSP, …), protocole d’accord, avenants de DSP, rapport de contrôle annuel de DSP</w:t>
      </w:r>
    </w:p>
    <w:p w14:paraId="135173EC" w14:textId="77777777" w:rsidR="00C4273E" w:rsidRPr="00A548C2" w:rsidRDefault="00C4273E" w:rsidP="00A548C2">
      <w:pPr>
        <w:pStyle w:val="TexteCourant"/>
        <w:rPr>
          <w:i/>
          <w:iCs/>
        </w:rPr>
      </w:pPr>
      <w:r w:rsidRPr="00A548C2">
        <w:rPr>
          <w:i/>
          <w:iCs/>
        </w:rPr>
        <w:t>Echange abonnés/collectivité/exploitant</w:t>
      </w:r>
      <w:r w:rsidRPr="00A548C2">
        <w:rPr>
          <w:rFonts w:ascii="Calibri" w:hAnsi="Calibri" w:cs="Calibri"/>
          <w:i/>
          <w:iCs/>
        </w:rPr>
        <w:t> </w:t>
      </w:r>
      <w:r w:rsidRPr="00A548C2">
        <w:rPr>
          <w:i/>
          <w:iCs/>
        </w:rPr>
        <w:t xml:space="preserve">: </w:t>
      </w:r>
    </w:p>
    <w:p w14:paraId="36D8EF24" w14:textId="77777777" w:rsidR="00C4273E" w:rsidRPr="00A548C2" w:rsidRDefault="00C4273E" w:rsidP="00A548C2">
      <w:pPr>
        <w:pStyle w:val="Pucenoir"/>
        <w:rPr>
          <w:i/>
          <w:iCs/>
        </w:rPr>
      </w:pPr>
      <w:r w:rsidRPr="00A548C2">
        <w:rPr>
          <w:i/>
          <w:iCs/>
        </w:rPr>
        <w:t>Fréquence des échanges prévue entre l’autorité délégante et l’exploitant</w:t>
      </w:r>
    </w:p>
    <w:p w14:paraId="3B5AF9B7" w14:textId="77777777" w:rsidR="00C4273E" w:rsidRPr="00A548C2" w:rsidRDefault="00C4273E" w:rsidP="00A548C2">
      <w:pPr>
        <w:pStyle w:val="Pucenoir"/>
        <w:rPr>
          <w:i/>
          <w:iCs/>
        </w:rPr>
      </w:pPr>
      <w:r w:rsidRPr="00A548C2">
        <w:rPr>
          <w:i/>
          <w:iCs/>
        </w:rPr>
        <w:t>La constitution d’une Commission Consultative des Services Publics Locaux (CCSPL) est-elle effective</w:t>
      </w:r>
      <w:r w:rsidRPr="00A548C2">
        <w:rPr>
          <w:rFonts w:ascii="Calibri" w:hAnsi="Calibri" w:cs="Calibri"/>
          <w:i/>
          <w:iCs/>
        </w:rPr>
        <w:t> </w:t>
      </w:r>
      <w:r w:rsidRPr="00A548C2">
        <w:rPr>
          <w:i/>
          <w:iCs/>
        </w:rPr>
        <w:t>? Quelle est sa fr</w:t>
      </w:r>
      <w:r w:rsidRPr="00A548C2">
        <w:rPr>
          <w:rFonts w:cs="Marianne Light"/>
          <w:i/>
          <w:iCs/>
        </w:rPr>
        <w:t>é</w:t>
      </w:r>
      <w:r w:rsidRPr="00A548C2">
        <w:rPr>
          <w:i/>
          <w:iCs/>
        </w:rPr>
        <w:t>quence de r</w:t>
      </w:r>
      <w:r w:rsidRPr="00A548C2">
        <w:rPr>
          <w:rFonts w:cs="Marianne Light"/>
          <w:i/>
          <w:iCs/>
        </w:rPr>
        <w:t>é</w:t>
      </w:r>
      <w:r w:rsidRPr="00A548C2">
        <w:rPr>
          <w:i/>
          <w:iCs/>
        </w:rPr>
        <w:t>union</w:t>
      </w:r>
      <w:r w:rsidRPr="00A548C2">
        <w:rPr>
          <w:rFonts w:ascii="Calibri" w:hAnsi="Calibri" w:cs="Calibri"/>
          <w:i/>
          <w:iCs/>
        </w:rPr>
        <w:t> </w:t>
      </w:r>
      <w:r w:rsidRPr="00A548C2">
        <w:rPr>
          <w:i/>
          <w:iCs/>
        </w:rPr>
        <w:t>? Existe-t-il une CCSPL sp</w:t>
      </w:r>
      <w:r w:rsidRPr="00A548C2">
        <w:rPr>
          <w:rFonts w:cs="Marianne Light"/>
          <w:i/>
          <w:iCs/>
        </w:rPr>
        <w:t>é</w:t>
      </w:r>
      <w:r w:rsidRPr="00A548C2">
        <w:rPr>
          <w:i/>
          <w:iCs/>
        </w:rPr>
        <w:t xml:space="preserve">cifique </w:t>
      </w:r>
      <w:r w:rsidRPr="00A548C2">
        <w:rPr>
          <w:rFonts w:cs="Marianne Light"/>
          <w:i/>
          <w:iCs/>
        </w:rPr>
        <w:t>é</w:t>
      </w:r>
      <w:r w:rsidRPr="00A548C2">
        <w:rPr>
          <w:i/>
          <w:iCs/>
        </w:rPr>
        <w:t>nergie</w:t>
      </w:r>
      <w:r w:rsidRPr="00A548C2">
        <w:rPr>
          <w:rFonts w:ascii="Calibri" w:hAnsi="Calibri" w:cs="Calibri"/>
          <w:i/>
          <w:iCs/>
        </w:rPr>
        <w:t> </w:t>
      </w:r>
      <w:r w:rsidRPr="00A548C2">
        <w:rPr>
          <w:i/>
          <w:iCs/>
        </w:rPr>
        <w:t>ou un comité des usagers des réseaux de chaleur</w:t>
      </w:r>
      <w:r w:rsidRPr="00A548C2">
        <w:rPr>
          <w:rFonts w:ascii="Calibri" w:hAnsi="Calibri" w:cs="Calibri"/>
          <w:i/>
          <w:iCs/>
        </w:rPr>
        <w:t> </w:t>
      </w:r>
      <w:r w:rsidRPr="00A548C2">
        <w:rPr>
          <w:i/>
          <w:iCs/>
        </w:rPr>
        <w:t>(ou sous un autre nom) ?</w:t>
      </w:r>
    </w:p>
    <w:p w14:paraId="2C2ABFD1" w14:textId="77777777" w:rsidR="00C4273E" w:rsidRPr="00A548C2" w:rsidRDefault="00C4273E" w:rsidP="00A548C2">
      <w:pPr>
        <w:pStyle w:val="Pucenoir"/>
        <w:rPr>
          <w:i/>
          <w:iCs/>
        </w:rPr>
      </w:pPr>
      <w:r w:rsidRPr="00A548C2">
        <w:rPr>
          <w:i/>
          <w:iCs/>
        </w:rPr>
        <w:t>Des échanges sont-ils organisés avec les abonnés et les usagers du réseau ? Si oui, sous quelle forme et à quelle fréquence ?</w:t>
      </w:r>
    </w:p>
    <w:p w14:paraId="5D51D76E" w14:textId="26C07B30" w:rsidR="00C4273E" w:rsidRPr="00A548C2" w:rsidRDefault="00C4273E" w:rsidP="00A548C2">
      <w:pPr>
        <w:pStyle w:val="Pucenoir"/>
        <w:rPr>
          <w:i/>
          <w:iCs/>
        </w:rPr>
      </w:pPr>
      <w:r w:rsidRPr="00A548C2">
        <w:rPr>
          <w:i/>
          <w:iCs/>
        </w:rPr>
        <w:t>Des échanges avec les Espace Info Energie situés sur le territoire concerné ont-ils eu lieu ?</w:t>
      </w:r>
    </w:p>
    <w:p w14:paraId="1F21A780" w14:textId="77777777" w:rsidR="00C4273E" w:rsidRPr="00C4273E" w:rsidRDefault="00C4273E" w:rsidP="00062CB6">
      <w:pPr>
        <w:pStyle w:val="Titre2"/>
        <w:numPr>
          <w:ilvl w:val="1"/>
          <w:numId w:val="42"/>
        </w:numPr>
        <w:ind w:left="681" w:hanging="454"/>
      </w:pPr>
      <w:bookmarkStart w:id="33" w:name="_Toc33454424"/>
      <w:bookmarkStart w:id="34" w:name="_Toc53494935"/>
      <w:bookmarkStart w:id="35" w:name="_Toc53495146"/>
      <w:bookmarkStart w:id="36" w:name="_Toc53495307"/>
      <w:bookmarkStart w:id="37" w:name="_Toc53498099"/>
      <w:bookmarkStart w:id="38" w:name="_Toc54599578"/>
      <w:bookmarkStart w:id="39" w:name="_Toc54621421"/>
      <w:bookmarkStart w:id="40" w:name="_Toc56368907"/>
      <w:bookmarkStart w:id="41" w:name="_Toc56507971"/>
      <w:bookmarkStart w:id="42" w:name="_Toc59009640"/>
      <w:bookmarkStart w:id="43" w:name="_Toc61435006"/>
      <w:bookmarkStart w:id="44" w:name="_Toc61435239"/>
      <w:bookmarkStart w:id="45" w:name="_Toc33454432"/>
      <w:bookmarkStart w:id="46" w:name="_Toc465339718"/>
      <w:bookmarkStart w:id="47" w:name="_Toc465341662"/>
      <w:r w:rsidRPr="00C4273E">
        <w:t>Actions et études de faisabilité réalisées pour le montage du projet (schéma directeur…) et sur les process (si nécessaire)</w:t>
      </w:r>
      <w:bookmarkEnd w:id="33"/>
      <w:bookmarkEnd w:id="34"/>
      <w:bookmarkEnd w:id="35"/>
      <w:bookmarkEnd w:id="36"/>
      <w:bookmarkEnd w:id="37"/>
      <w:bookmarkEnd w:id="38"/>
      <w:bookmarkEnd w:id="39"/>
      <w:bookmarkEnd w:id="40"/>
      <w:bookmarkEnd w:id="41"/>
      <w:bookmarkEnd w:id="42"/>
      <w:bookmarkEnd w:id="43"/>
      <w:bookmarkEnd w:id="44"/>
    </w:p>
    <w:p w14:paraId="6923AED7" w14:textId="77777777" w:rsidR="00C4273E" w:rsidRPr="00A548C2" w:rsidRDefault="00C4273E" w:rsidP="00A548C2">
      <w:pPr>
        <w:pStyle w:val="TexteCourant"/>
        <w:rPr>
          <w:i/>
          <w:iCs/>
          <w:highlight w:val="lightGray"/>
        </w:rPr>
      </w:pPr>
      <w:r w:rsidRPr="00A548C2">
        <w:rPr>
          <w:i/>
          <w:iCs/>
          <w:highlight w:val="lightGray"/>
        </w:rPr>
        <w:t>Décrire succinctement les actions et études de faisabilité réalisées pour le montage du projet.</w:t>
      </w:r>
    </w:p>
    <w:p w14:paraId="18F76A0A" w14:textId="35817835" w:rsidR="00C4273E" w:rsidRPr="00A548C2" w:rsidRDefault="00C4273E" w:rsidP="00A548C2">
      <w:pPr>
        <w:pStyle w:val="TexteCourant"/>
        <w:rPr>
          <w:bCs/>
          <w:i/>
          <w:iCs/>
          <w:szCs w:val="18"/>
          <w:highlight w:val="lightGray"/>
        </w:rPr>
      </w:pPr>
      <w:r w:rsidRPr="00A548C2">
        <w:rPr>
          <w:bCs/>
          <w:i/>
          <w:iCs/>
          <w:szCs w:val="18"/>
        </w:rPr>
        <w:t>Indiquer le / les</w:t>
      </w:r>
      <w:r w:rsidR="002F4BD5" w:rsidRPr="00A548C2">
        <w:rPr>
          <w:bCs/>
          <w:i/>
          <w:iCs/>
          <w:szCs w:val="18"/>
        </w:rPr>
        <w:t xml:space="preserve"> bureaux d’études ayant réalisé</w:t>
      </w:r>
      <w:r w:rsidRPr="00A548C2">
        <w:rPr>
          <w:bCs/>
          <w:i/>
          <w:iCs/>
          <w:szCs w:val="18"/>
        </w:rPr>
        <w:t xml:space="preserve"> les études de faisabilité du projet</w:t>
      </w:r>
      <w:r w:rsidRPr="00A548C2">
        <w:rPr>
          <w:rFonts w:ascii="Calibri" w:hAnsi="Calibri" w:cs="Calibri"/>
          <w:bCs/>
          <w:i/>
          <w:iCs/>
          <w:szCs w:val="18"/>
        </w:rPr>
        <w:t> </w:t>
      </w:r>
      <w:r w:rsidRPr="00A548C2">
        <w:rPr>
          <w:bCs/>
          <w:i/>
          <w:iCs/>
          <w:szCs w:val="18"/>
        </w:rPr>
        <w:t xml:space="preserve">:  </w:t>
      </w:r>
      <w:r w:rsidRPr="00A548C2">
        <w:rPr>
          <w:bCs/>
          <w:i/>
          <w:iCs/>
          <w:szCs w:val="18"/>
          <w:highlight w:val="lightGray"/>
        </w:rPr>
        <w:t>…</w:t>
      </w:r>
    </w:p>
    <w:p w14:paraId="66CDE822" w14:textId="685014F8" w:rsidR="00C4273E" w:rsidRPr="00A548C2" w:rsidRDefault="00C4273E" w:rsidP="00A548C2">
      <w:pPr>
        <w:pStyle w:val="TexteCourant"/>
        <w:rPr>
          <w:bCs/>
          <w:i/>
          <w:iCs/>
          <w:szCs w:val="18"/>
          <w:highlight w:val="lightGray"/>
        </w:rPr>
      </w:pPr>
      <w:r w:rsidRPr="00A548C2">
        <w:rPr>
          <w:bCs/>
          <w:i/>
          <w:iCs/>
          <w:szCs w:val="18"/>
        </w:rPr>
        <w:t>Indiquer le cas échéant l’AMO du projet</w:t>
      </w:r>
      <w:r w:rsidRPr="00A548C2">
        <w:rPr>
          <w:rFonts w:ascii="Calibri" w:hAnsi="Calibri" w:cs="Calibri"/>
          <w:bCs/>
          <w:i/>
          <w:iCs/>
          <w:szCs w:val="18"/>
        </w:rPr>
        <w:t> </w:t>
      </w:r>
      <w:r w:rsidRPr="00A548C2">
        <w:rPr>
          <w:bCs/>
          <w:i/>
          <w:iCs/>
          <w:szCs w:val="18"/>
        </w:rPr>
        <w:t xml:space="preserve">: </w:t>
      </w:r>
      <w:r w:rsidRPr="00A548C2">
        <w:rPr>
          <w:bCs/>
          <w:i/>
          <w:iCs/>
          <w:szCs w:val="18"/>
          <w:highlight w:val="lightGray"/>
        </w:rPr>
        <w:t>…</w:t>
      </w:r>
    </w:p>
    <w:p w14:paraId="3BCFFC4B" w14:textId="77777777" w:rsidR="00ED5B82" w:rsidRPr="00A548C2" w:rsidRDefault="00ED5B82" w:rsidP="00A548C2">
      <w:pPr>
        <w:pStyle w:val="TexteCourant"/>
        <w:rPr>
          <w:bCs/>
          <w:i/>
          <w:iCs/>
          <w:szCs w:val="18"/>
        </w:rPr>
      </w:pPr>
      <w:r w:rsidRPr="00A548C2">
        <w:rPr>
          <w:bCs/>
          <w:i/>
          <w:iCs/>
          <w:szCs w:val="18"/>
        </w:rPr>
        <w:t>Synthétiser les conclusions des études de faisabilité et/ ou schéma directeur (pour la région IdF suivre le parcours EnR’Choix (</w:t>
      </w:r>
      <w:hyperlink r:id="rId9" w:history="1">
        <w:r w:rsidRPr="00A548C2">
          <w:rPr>
            <w:i/>
            <w:iCs/>
            <w:szCs w:val="18"/>
          </w:rPr>
          <w:t>http://www.enrchoix.idf.ademe.fr</w:t>
        </w:r>
      </w:hyperlink>
      <w:r w:rsidRPr="00A548C2">
        <w:rPr>
          <w:bCs/>
          <w:i/>
          <w:iCs/>
          <w:szCs w:val="18"/>
        </w:rPr>
        <w:t xml:space="preserve"> )</w:t>
      </w:r>
    </w:p>
    <w:p w14:paraId="6F473229" w14:textId="77777777" w:rsidR="00C4273E" w:rsidRPr="00A548C2" w:rsidRDefault="00C4273E" w:rsidP="00A548C2">
      <w:pPr>
        <w:pStyle w:val="TexteCourant"/>
        <w:rPr>
          <w:bCs/>
          <w:i/>
          <w:iCs/>
          <w:szCs w:val="18"/>
          <w:highlight w:val="lightGray"/>
        </w:rPr>
      </w:pPr>
      <w:r w:rsidRPr="00A548C2">
        <w:rPr>
          <w:bCs/>
          <w:i/>
          <w:iCs/>
          <w:szCs w:val="18"/>
          <w:highlight w:val="lightGray"/>
        </w:rPr>
        <w:t xml:space="preserve">Les projets de </w:t>
      </w:r>
      <w:r w:rsidRPr="00A548C2">
        <w:rPr>
          <w:b/>
          <w:bCs/>
          <w:i/>
          <w:iCs/>
          <w:szCs w:val="18"/>
          <w:highlight w:val="lightGray"/>
        </w:rPr>
        <w:t>création</w:t>
      </w:r>
      <w:r w:rsidRPr="00A548C2">
        <w:rPr>
          <w:bCs/>
          <w:i/>
          <w:iCs/>
          <w:szCs w:val="18"/>
          <w:highlight w:val="lightGray"/>
        </w:rPr>
        <w:t xml:space="preserve"> de réseau de chaleur devront </w:t>
      </w:r>
      <w:r w:rsidRPr="00A548C2">
        <w:rPr>
          <w:b/>
          <w:bCs/>
          <w:i/>
          <w:iCs/>
          <w:szCs w:val="18"/>
          <w:highlight w:val="lightGray"/>
        </w:rPr>
        <w:t>obligatoirement</w:t>
      </w:r>
      <w:r w:rsidRPr="00A548C2">
        <w:rPr>
          <w:bCs/>
          <w:i/>
          <w:iCs/>
          <w:szCs w:val="18"/>
          <w:highlight w:val="lightGray"/>
        </w:rPr>
        <w:t xml:space="preserve"> </w:t>
      </w:r>
      <w:r w:rsidRPr="00A548C2">
        <w:rPr>
          <w:b/>
          <w:bCs/>
          <w:i/>
          <w:iCs/>
          <w:szCs w:val="18"/>
          <w:highlight w:val="lightGray"/>
        </w:rPr>
        <w:t>contenir</w:t>
      </w:r>
      <w:r w:rsidRPr="00A548C2">
        <w:rPr>
          <w:bCs/>
          <w:i/>
          <w:iCs/>
          <w:szCs w:val="18"/>
          <w:highlight w:val="lightGray"/>
        </w:rPr>
        <w:t xml:space="preserve"> l’étude de faisabilité conforme au </w:t>
      </w:r>
      <w:r w:rsidRPr="00A548C2">
        <w:rPr>
          <w:b/>
          <w:bCs/>
          <w:i/>
          <w:iCs/>
          <w:szCs w:val="18"/>
          <w:highlight w:val="lightGray"/>
        </w:rPr>
        <w:t>«</w:t>
      </w:r>
      <w:r w:rsidRPr="00A548C2">
        <w:rPr>
          <w:rFonts w:ascii="Calibri" w:hAnsi="Calibri" w:cs="Calibri"/>
          <w:b/>
          <w:bCs/>
          <w:i/>
          <w:iCs/>
          <w:szCs w:val="18"/>
          <w:highlight w:val="lightGray"/>
        </w:rPr>
        <w:t> </w:t>
      </w:r>
      <w:r w:rsidRPr="00A548C2">
        <w:rPr>
          <w:b/>
          <w:bCs/>
          <w:i/>
          <w:iCs/>
          <w:szCs w:val="18"/>
          <w:highlight w:val="lightGray"/>
        </w:rPr>
        <w:t>Guide de cr</w:t>
      </w:r>
      <w:r w:rsidRPr="00A548C2">
        <w:rPr>
          <w:rFonts w:cs="Marianne Light"/>
          <w:b/>
          <w:bCs/>
          <w:i/>
          <w:iCs/>
          <w:szCs w:val="18"/>
          <w:highlight w:val="lightGray"/>
        </w:rPr>
        <w:t>é</w:t>
      </w:r>
      <w:r w:rsidRPr="00A548C2">
        <w:rPr>
          <w:b/>
          <w:bCs/>
          <w:i/>
          <w:iCs/>
          <w:szCs w:val="18"/>
          <w:highlight w:val="lightGray"/>
        </w:rPr>
        <w:t>ation d</w:t>
      </w:r>
      <w:r w:rsidRPr="00A548C2">
        <w:rPr>
          <w:rFonts w:cs="Marianne Light"/>
          <w:b/>
          <w:bCs/>
          <w:i/>
          <w:iCs/>
          <w:szCs w:val="18"/>
          <w:highlight w:val="lightGray"/>
        </w:rPr>
        <w:t>’</w:t>
      </w:r>
      <w:r w:rsidRPr="00A548C2">
        <w:rPr>
          <w:b/>
          <w:bCs/>
          <w:i/>
          <w:iCs/>
          <w:szCs w:val="18"/>
          <w:highlight w:val="lightGray"/>
        </w:rPr>
        <w:t>un r</w:t>
      </w:r>
      <w:r w:rsidRPr="00A548C2">
        <w:rPr>
          <w:rFonts w:cs="Marianne Light"/>
          <w:b/>
          <w:bCs/>
          <w:i/>
          <w:iCs/>
          <w:szCs w:val="18"/>
          <w:highlight w:val="lightGray"/>
        </w:rPr>
        <w:t>é</w:t>
      </w:r>
      <w:r w:rsidRPr="00A548C2">
        <w:rPr>
          <w:b/>
          <w:bCs/>
          <w:i/>
          <w:iCs/>
          <w:szCs w:val="18"/>
          <w:highlight w:val="lightGray"/>
        </w:rPr>
        <w:t>seau de chaleur- El</w:t>
      </w:r>
      <w:r w:rsidRPr="00A548C2">
        <w:rPr>
          <w:rFonts w:cs="Marianne Light"/>
          <w:b/>
          <w:bCs/>
          <w:i/>
          <w:iCs/>
          <w:szCs w:val="18"/>
          <w:highlight w:val="lightGray"/>
        </w:rPr>
        <w:t>é</w:t>
      </w:r>
      <w:r w:rsidRPr="00A548C2">
        <w:rPr>
          <w:b/>
          <w:bCs/>
          <w:i/>
          <w:iCs/>
          <w:szCs w:val="18"/>
          <w:highlight w:val="lightGray"/>
        </w:rPr>
        <w:t>ments clefs pour le maitre d</w:t>
      </w:r>
      <w:r w:rsidRPr="00A548C2">
        <w:rPr>
          <w:rFonts w:cs="Marianne Light"/>
          <w:b/>
          <w:bCs/>
          <w:i/>
          <w:iCs/>
          <w:szCs w:val="18"/>
          <w:highlight w:val="lightGray"/>
        </w:rPr>
        <w:t>’</w:t>
      </w:r>
      <w:r w:rsidRPr="00A548C2">
        <w:rPr>
          <w:b/>
          <w:bCs/>
          <w:i/>
          <w:iCs/>
          <w:szCs w:val="18"/>
          <w:highlight w:val="lightGray"/>
        </w:rPr>
        <w:t>ouvrage</w:t>
      </w:r>
      <w:r w:rsidRPr="00A548C2">
        <w:rPr>
          <w:rFonts w:ascii="Calibri" w:hAnsi="Calibri" w:cs="Calibri"/>
          <w:b/>
          <w:bCs/>
          <w:i/>
          <w:iCs/>
          <w:szCs w:val="18"/>
          <w:highlight w:val="lightGray"/>
        </w:rPr>
        <w:t> </w:t>
      </w:r>
      <w:r w:rsidRPr="00A548C2">
        <w:rPr>
          <w:rFonts w:cs="Marianne Light"/>
          <w:b/>
          <w:bCs/>
          <w:i/>
          <w:iCs/>
          <w:szCs w:val="18"/>
          <w:highlight w:val="lightGray"/>
        </w:rPr>
        <w:t>»</w:t>
      </w:r>
      <w:r w:rsidRPr="00A548C2">
        <w:rPr>
          <w:bCs/>
          <w:i/>
          <w:iCs/>
          <w:szCs w:val="18"/>
          <w:highlight w:val="lightGray"/>
        </w:rPr>
        <w:t xml:space="preserve"> ADEME/AMORCE 2017</w:t>
      </w:r>
    </w:p>
    <w:p w14:paraId="0109353C" w14:textId="5DC7003E" w:rsidR="00C4273E" w:rsidRPr="00A548C2" w:rsidRDefault="00C4273E" w:rsidP="00A548C2">
      <w:pPr>
        <w:pStyle w:val="TexteCourant"/>
        <w:rPr>
          <w:bCs/>
          <w:i/>
          <w:iCs/>
          <w:szCs w:val="18"/>
          <w:highlight w:val="lightGray"/>
        </w:rPr>
      </w:pPr>
      <w:r w:rsidRPr="00A548C2">
        <w:rPr>
          <w:bCs/>
          <w:i/>
          <w:iCs/>
          <w:szCs w:val="18"/>
          <w:highlight w:val="lightGray"/>
        </w:rPr>
        <w:t xml:space="preserve">Les projets </w:t>
      </w:r>
      <w:r w:rsidRPr="00A548C2">
        <w:rPr>
          <w:b/>
          <w:bCs/>
          <w:i/>
          <w:iCs/>
          <w:szCs w:val="18"/>
          <w:highlight w:val="lightGray"/>
        </w:rPr>
        <w:t xml:space="preserve">d’extension </w:t>
      </w:r>
      <w:r w:rsidRPr="00A548C2">
        <w:rPr>
          <w:bCs/>
          <w:i/>
          <w:iCs/>
          <w:szCs w:val="18"/>
          <w:highlight w:val="lightGray"/>
        </w:rPr>
        <w:t xml:space="preserve">de réseau de chaleur devront </w:t>
      </w:r>
      <w:r w:rsidRPr="00A548C2">
        <w:rPr>
          <w:b/>
          <w:bCs/>
          <w:i/>
          <w:iCs/>
          <w:szCs w:val="18"/>
          <w:highlight w:val="lightGray"/>
        </w:rPr>
        <w:t>obligatoirement</w:t>
      </w:r>
      <w:r w:rsidRPr="00A548C2">
        <w:rPr>
          <w:bCs/>
          <w:i/>
          <w:iCs/>
          <w:szCs w:val="18"/>
          <w:highlight w:val="lightGray"/>
        </w:rPr>
        <w:t xml:space="preserve"> </w:t>
      </w:r>
      <w:r w:rsidRPr="00A548C2">
        <w:rPr>
          <w:b/>
          <w:bCs/>
          <w:i/>
          <w:iCs/>
          <w:szCs w:val="18"/>
          <w:highlight w:val="lightGray"/>
        </w:rPr>
        <w:t>contenir</w:t>
      </w:r>
      <w:r w:rsidRPr="00A548C2">
        <w:rPr>
          <w:bCs/>
          <w:i/>
          <w:iCs/>
          <w:szCs w:val="18"/>
          <w:highlight w:val="lightGray"/>
        </w:rPr>
        <w:t xml:space="preserve"> </w:t>
      </w:r>
      <w:r w:rsidRPr="00A548C2">
        <w:rPr>
          <w:b/>
          <w:bCs/>
          <w:i/>
          <w:iCs/>
          <w:szCs w:val="18"/>
          <w:highlight w:val="lightGray"/>
        </w:rPr>
        <w:t>«</w:t>
      </w:r>
      <w:r w:rsidRPr="00A548C2">
        <w:rPr>
          <w:rFonts w:ascii="Calibri" w:hAnsi="Calibri" w:cs="Calibri"/>
          <w:b/>
          <w:bCs/>
          <w:i/>
          <w:iCs/>
          <w:szCs w:val="18"/>
          <w:highlight w:val="lightGray"/>
        </w:rPr>
        <w:t> </w:t>
      </w:r>
      <w:r w:rsidRPr="00A548C2">
        <w:rPr>
          <w:b/>
          <w:bCs/>
          <w:i/>
          <w:iCs/>
          <w:szCs w:val="18"/>
          <w:highlight w:val="lightGray"/>
        </w:rPr>
        <w:t>le Sch</w:t>
      </w:r>
      <w:r w:rsidRPr="00A548C2">
        <w:rPr>
          <w:rFonts w:cs="Marianne Light"/>
          <w:b/>
          <w:bCs/>
          <w:i/>
          <w:iCs/>
          <w:szCs w:val="18"/>
          <w:highlight w:val="lightGray"/>
        </w:rPr>
        <w:t>é</w:t>
      </w:r>
      <w:r w:rsidRPr="00A548C2">
        <w:rPr>
          <w:b/>
          <w:bCs/>
          <w:i/>
          <w:iCs/>
          <w:szCs w:val="18"/>
          <w:highlight w:val="lightGray"/>
        </w:rPr>
        <w:t>ma directeur (de moins de 5 ans) du r</w:t>
      </w:r>
      <w:r w:rsidRPr="00A548C2">
        <w:rPr>
          <w:rFonts w:cs="Marianne Light"/>
          <w:b/>
          <w:bCs/>
          <w:i/>
          <w:iCs/>
          <w:szCs w:val="18"/>
          <w:highlight w:val="lightGray"/>
        </w:rPr>
        <w:t>é</w:t>
      </w:r>
      <w:r w:rsidRPr="00A548C2">
        <w:rPr>
          <w:b/>
          <w:bCs/>
          <w:i/>
          <w:iCs/>
          <w:szCs w:val="18"/>
          <w:highlight w:val="lightGray"/>
        </w:rPr>
        <w:t xml:space="preserve">seau de chaleur existant </w:t>
      </w:r>
      <w:r w:rsidRPr="00A548C2">
        <w:rPr>
          <w:rFonts w:cs="Marianne Light"/>
          <w:b/>
          <w:bCs/>
          <w:i/>
          <w:iCs/>
          <w:szCs w:val="18"/>
          <w:highlight w:val="lightGray"/>
        </w:rPr>
        <w:t>–</w:t>
      </w:r>
      <w:r w:rsidRPr="00A548C2">
        <w:rPr>
          <w:b/>
          <w:bCs/>
          <w:i/>
          <w:iCs/>
          <w:szCs w:val="18"/>
          <w:highlight w:val="lightGray"/>
        </w:rPr>
        <w:t xml:space="preserve"> Guide de r</w:t>
      </w:r>
      <w:r w:rsidRPr="00A548C2">
        <w:rPr>
          <w:rFonts w:cs="Marianne Light"/>
          <w:b/>
          <w:bCs/>
          <w:i/>
          <w:iCs/>
          <w:szCs w:val="18"/>
          <w:highlight w:val="lightGray"/>
        </w:rPr>
        <w:t>é</w:t>
      </w:r>
      <w:r w:rsidRPr="00A548C2">
        <w:rPr>
          <w:b/>
          <w:bCs/>
          <w:i/>
          <w:iCs/>
          <w:szCs w:val="18"/>
          <w:highlight w:val="lightGray"/>
        </w:rPr>
        <w:t>alisation</w:t>
      </w:r>
      <w:r w:rsidRPr="00A548C2">
        <w:rPr>
          <w:rFonts w:ascii="Calibri" w:hAnsi="Calibri" w:cs="Calibri"/>
          <w:b/>
          <w:bCs/>
          <w:i/>
          <w:iCs/>
          <w:szCs w:val="18"/>
          <w:highlight w:val="lightGray"/>
        </w:rPr>
        <w:t> </w:t>
      </w:r>
      <w:r w:rsidRPr="00A548C2">
        <w:rPr>
          <w:rFonts w:cs="Marianne Light"/>
          <w:b/>
          <w:bCs/>
          <w:i/>
          <w:iCs/>
          <w:szCs w:val="18"/>
          <w:highlight w:val="lightGray"/>
        </w:rPr>
        <w:t>»</w:t>
      </w:r>
      <w:r w:rsidRPr="00A548C2">
        <w:rPr>
          <w:bCs/>
          <w:i/>
          <w:iCs/>
          <w:szCs w:val="18"/>
          <w:highlight w:val="lightGray"/>
        </w:rPr>
        <w:t xml:space="preserve"> ADEME/AMORCE 2016</w:t>
      </w:r>
    </w:p>
    <w:p w14:paraId="594BFA24" w14:textId="77777777" w:rsidR="00C4273E" w:rsidRPr="00A548C2" w:rsidRDefault="00C4273E" w:rsidP="00A548C2">
      <w:pPr>
        <w:pStyle w:val="TexteCourant"/>
        <w:rPr>
          <w:bCs/>
          <w:i/>
          <w:iCs/>
          <w:szCs w:val="18"/>
          <w:highlight w:val="lightGray"/>
        </w:rPr>
      </w:pPr>
      <w:r w:rsidRPr="00A548C2">
        <w:rPr>
          <w:b/>
          <w:i/>
          <w:iCs/>
          <w:szCs w:val="18"/>
          <w:highlight w:val="lightGray"/>
        </w:rPr>
        <w:t>Joindre l’étude de faisabilité du projet et le schéma directeur en cas d’extension de réseau de chaleur</w:t>
      </w:r>
    </w:p>
    <w:p w14:paraId="5F6EEDD1" w14:textId="1DB4D448" w:rsidR="00C4273E" w:rsidRPr="00C4273E" w:rsidRDefault="00C4273E" w:rsidP="00062CB6">
      <w:pPr>
        <w:pStyle w:val="Titre2"/>
        <w:numPr>
          <w:ilvl w:val="1"/>
          <w:numId w:val="42"/>
        </w:numPr>
        <w:ind w:left="624" w:hanging="454"/>
      </w:pPr>
      <w:bookmarkStart w:id="48" w:name="_Toc33454425"/>
      <w:bookmarkStart w:id="49" w:name="_Toc53494936"/>
      <w:bookmarkStart w:id="50" w:name="_Toc53495147"/>
      <w:bookmarkStart w:id="51" w:name="_Toc53495308"/>
      <w:bookmarkStart w:id="52" w:name="_Toc53498100"/>
      <w:bookmarkStart w:id="53" w:name="_Toc54599579"/>
      <w:bookmarkStart w:id="54" w:name="_Toc54621422"/>
      <w:bookmarkStart w:id="55" w:name="_Toc56368908"/>
      <w:bookmarkStart w:id="56" w:name="_Toc56507972"/>
      <w:bookmarkStart w:id="57" w:name="_Toc59009641"/>
      <w:bookmarkStart w:id="58" w:name="_Toc61435007"/>
      <w:bookmarkStart w:id="59" w:name="_Toc61435240"/>
      <w:r w:rsidRPr="00C4273E">
        <w:t>Démarche d’économie d’énergie et description des besoins thermiques actuels et futurs</w:t>
      </w:r>
      <w:bookmarkEnd w:id="48"/>
      <w:bookmarkEnd w:id="49"/>
      <w:bookmarkEnd w:id="50"/>
      <w:bookmarkEnd w:id="51"/>
      <w:bookmarkEnd w:id="52"/>
      <w:bookmarkEnd w:id="53"/>
      <w:bookmarkEnd w:id="54"/>
      <w:bookmarkEnd w:id="55"/>
      <w:bookmarkEnd w:id="56"/>
      <w:bookmarkEnd w:id="57"/>
      <w:bookmarkEnd w:id="58"/>
      <w:bookmarkEnd w:id="59"/>
    </w:p>
    <w:p w14:paraId="7C459F34" w14:textId="60ECCD86" w:rsidR="00FE1030" w:rsidRPr="00A548C2" w:rsidRDefault="00FE1030" w:rsidP="00A548C2">
      <w:pPr>
        <w:pStyle w:val="TexteCourant"/>
        <w:rPr>
          <w:i/>
          <w:iCs/>
          <w:highlight w:val="lightGray"/>
        </w:rPr>
      </w:pPr>
      <w:r w:rsidRPr="00A548C2">
        <w:rPr>
          <w:i/>
          <w:iCs/>
        </w:rPr>
        <w:t>Est que des études d’économie d’énergie ou audits énergétiques sur le sur le/les bâtiments ou process raccordés à la centrale géothermique ont été réalisés ou sont prévues</w:t>
      </w:r>
      <w:r w:rsidRPr="00A548C2">
        <w:rPr>
          <w:rFonts w:ascii="Calibri" w:hAnsi="Calibri" w:cs="Calibri"/>
          <w:i/>
          <w:iCs/>
        </w:rPr>
        <w:t> </w:t>
      </w:r>
      <w:r w:rsidRPr="00A548C2">
        <w:rPr>
          <w:i/>
          <w:iCs/>
        </w:rPr>
        <w:t xml:space="preserve">: </w:t>
      </w:r>
      <w:r w:rsidRPr="00A548C2">
        <w:rPr>
          <w:i/>
          <w:iCs/>
          <w:highlight w:val="lightGray"/>
        </w:rPr>
        <w:t>OUI / NON</w:t>
      </w:r>
    </w:p>
    <w:p w14:paraId="3DA65879" w14:textId="39CCF14D" w:rsidR="00C4273E" w:rsidRPr="00A548C2" w:rsidRDefault="00C4273E" w:rsidP="00A548C2">
      <w:pPr>
        <w:pStyle w:val="TexteCourant"/>
        <w:rPr>
          <w:i/>
          <w:iCs/>
          <w:highlight w:val="lightGray"/>
        </w:rPr>
      </w:pPr>
      <w:r w:rsidRPr="00A548C2">
        <w:rPr>
          <w:i/>
          <w:iCs/>
        </w:rPr>
        <w:t xml:space="preserve">Est-ce que des actions sur le/les bâtiments ou process raccordés à la </w:t>
      </w:r>
      <w:r w:rsidR="00ED5B82" w:rsidRPr="00A548C2">
        <w:rPr>
          <w:i/>
          <w:iCs/>
        </w:rPr>
        <w:t xml:space="preserve">centrale géothermique </w:t>
      </w:r>
      <w:r w:rsidRPr="00A548C2">
        <w:rPr>
          <w:i/>
          <w:iCs/>
        </w:rPr>
        <w:t>ont été mises en œuvres ou sont prévues</w:t>
      </w:r>
      <w:r w:rsidRPr="00A548C2">
        <w:rPr>
          <w:rFonts w:ascii="Calibri" w:hAnsi="Calibri" w:cs="Calibri"/>
          <w:i/>
          <w:iCs/>
        </w:rPr>
        <w:t> </w:t>
      </w:r>
      <w:r w:rsidRPr="00A548C2">
        <w:rPr>
          <w:i/>
          <w:iCs/>
        </w:rPr>
        <w:t xml:space="preserve">: </w:t>
      </w:r>
      <w:r w:rsidRPr="00A548C2">
        <w:rPr>
          <w:i/>
          <w:iCs/>
          <w:highlight w:val="lightGray"/>
        </w:rPr>
        <w:t>OUI / NON</w:t>
      </w:r>
    </w:p>
    <w:p w14:paraId="319CE2DD" w14:textId="00B7E301" w:rsidR="00C4273E" w:rsidRPr="00A548C2" w:rsidRDefault="00C4273E" w:rsidP="00A548C2">
      <w:pPr>
        <w:pStyle w:val="TexteCourant"/>
        <w:rPr>
          <w:i/>
          <w:iCs/>
        </w:rPr>
      </w:pPr>
      <w:r w:rsidRPr="00A548C2">
        <w:rPr>
          <w:i/>
          <w:iCs/>
        </w:rPr>
        <w:t xml:space="preserve">Décrire en quelques lignes ces actions </w:t>
      </w:r>
      <w:r w:rsidR="00FE1030" w:rsidRPr="00A548C2">
        <w:rPr>
          <w:i/>
          <w:iCs/>
        </w:rPr>
        <w:t>et/</w:t>
      </w:r>
      <w:r w:rsidRPr="00A548C2">
        <w:rPr>
          <w:i/>
          <w:iCs/>
        </w:rPr>
        <w:t xml:space="preserve">ou </w:t>
      </w:r>
      <w:r w:rsidR="00FE1030" w:rsidRPr="00A548C2">
        <w:rPr>
          <w:i/>
          <w:iCs/>
        </w:rPr>
        <w:t xml:space="preserve">les principaux résultats/recommandations des </w:t>
      </w:r>
      <w:r w:rsidRPr="00A548C2">
        <w:rPr>
          <w:i/>
          <w:iCs/>
        </w:rPr>
        <w:t xml:space="preserve">études d’économie d’énergie </w:t>
      </w:r>
      <w:r w:rsidR="00FE1030" w:rsidRPr="00A548C2">
        <w:rPr>
          <w:i/>
          <w:iCs/>
        </w:rPr>
        <w:t xml:space="preserve">ou audits énergétiques </w:t>
      </w:r>
      <w:r w:rsidRPr="00A548C2">
        <w:rPr>
          <w:i/>
          <w:iCs/>
        </w:rPr>
        <w:t>(calendrier, patrimoine visé, …)</w:t>
      </w:r>
      <w:r w:rsidRPr="00A548C2">
        <w:rPr>
          <w:rFonts w:ascii="Calibri" w:hAnsi="Calibri" w:cs="Calibri"/>
          <w:i/>
          <w:iCs/>
        </w:rPr>
        <w:t> </w:t>
      </w:r>
      <w:r w:rsidRPr="00A548C2">
        <w:rPr>
          <w:i/>
          <w:iCs/>
        </w:rPr>
        <w:t xml:space="preserve">: </w:t>
      </w:r>
      <w:r w:rsidRPr="00A548C2">
        <w:rPr>
          <w:i/>
          <w:iCs/>
          <w:highlight w:val="lightGray"/>
        </w:rPr>
        <w:t>…</w:t>
      </w:r>
    </w:p>
    <w:p w14:paraId="6AB80802" w14:textId="298C526A" w:rsidR="00C4273E" w:rsidRPr="00C4273E" w:rsidRDefault="00C4273E" w:rsidP="00C4273E">
      <w:pPr>
        <w:rPr>
          <w:rFonts w:ascii="Marianne Light" w:hAnsi="Marianne Light"/>
          <w:bCs/>
          <w:i/>
          <w:sz w:val="18"/>
          <w:szCs w:val="18"/>
          <w:highlight w:val="lightGray"/>
        </w:rPr>
      </w:pPr>
    </w:p>
    <w:p w14:paraId="63654C76" w14:textId="566A32E2" w:rsidR="00DB4C1E" w:rsidRPr="00DB4C1E" w:rsidRDefault="00DB4C1E" w:rsidP="00062CB6">
      <w:pPr>
        <w:pStyle w:val="Titre2"/>
        <w:numPr>
          <w:ilvl w:val="1"/>
          <w:numId w:val="42"/>
        </w:numPr>
        <w:ind w:left="624" w:hanging="454"/>
      </w:pPr>
      <w:bookmarkStart w:id="60" w:name="_Toc53494937"/>
      <w:bookmarkStart w:id="61" w:name="_Toc53495148"/>
      <w:bookmarkStart w:id="62" w:name="_Toc53495309"/>
      <w:bookmarkStart w:id="63" w:name="_Toc53498101"/>
      <w:bookmarkStart w:id="64" w:name="_Toc54599580"/>
      <w:bookmarkStart w:id="65" w:name="_Toc54621423"/>
      <w:bookmarkStart w:id="66" w:name="_Toc56368909"/>
      <w:bookmarkStart w:id="67" w:name="_Toc56507973"/>
      <w:bookmarkStart w:id="68" w:name="_Toc59009642"/>
      <w:bookmarkStart w:id="69" w:name="_Toc61435008"/>
      <w:bookmarkStart w:id="70" w:name="_Toc61435241"/>
      <w:r w:rsidRPr="00DB4C1E">
        <w:lastRenderedPageBreak/>
        <w:t>Bilan énergétique avant et après opération</w:t>
      </w:r>
      <w:bookmarkEnd w:id="45"/>
      <w:bookmarkEnd w:id="60"/>
      <w:bookmarkEnd w:id="61"/>
      <w:bookmarkEnd w:id="62"/>
      <w:bookmarkEnd w:id="63"/>
      <w:bookmarkEnd w:id="64"/>
      <w:bookmarkEnd w:id="65"/>
      <w:bookmarkEnd w:id="66"/>
      <w:bookmarkEnd w:id="67"/>
      <w:bookmarkEnd w:id="68"/>
      <w:bookmarkEnd w:id="69"/>
      <w:bookmarkEnd w:id="70"/>
    </w:p>
    <w:p w14:paraId="40333232" w14:textId="77777777" w:rsidR="00DB4C1E" w:rsidRPr="00DB4C1E" w:rsidRDefault="00DB4C1E" w:rsidP="00DB4C1E">
      <w:pPr>
        <w:rPr>
          <w:rFonts w:ascii="Marianne Light" w:hAnsi="Marianne Light"/>
          <w:b/>
          <w:bCs/>
          <w:i/>
          <w:sz w:val="18"/>
          <w:szCs w:val="18"/>
        </w:rPr>
      </w:pPr>
      <w:r w:rsidRPr="00DB4C1E">
        <w:rPr>
          <w:rFonts w:ascii="Marianne Light" w:hAnsi="Marianne Light"/>
          <w:b/>
          <w:bCs/>
          <w:i/>
          <w:sz w:val="18"/>
          <w:szCs w:val="18"/>
          <w:highlight w:val="lightGray"/>
        </w:rPr>
        <w:t>Insérer le tableau n°1 –description production et réseau de chaleur</w:t>
      </w:r>
      <w:r w:rsidRPr="00DB4C1E">
        <w:rPr>
          <w:rStyle w:val="Appelnotedebasdep"/>
          <w:rFonts w:ascii="Marianne Light" w:hAnsi="Marianne Light"/>
          <w:b/>
          <w:bCs/>
          <w:i/>
          <w:sz w:val="18"/>
          <w:szCs w:val="18"/>
          <w:highlight w:val="lightGray"/>
        </w:rPr>
        <w:footnoteReference w:id="1"/>
      </w:r>
      <w:r w:rsidRPr="00DB4C1E">
        <w:rPr>
          <w:rFonts w:cs="Calibri"/>
          <w:b/>
          <w:bCs/>
          <w:i/>
          <w:sz w:val="18"/>
          <w:szCs w:val="18"/>
          <w:highlight w:val="lightGray"/>
        </w:rPr>
        <w:t> </w:t>
      </w:r>
      <w:r w:rsidRPr="00DB4C1E">
        <w:rPr>
          <w:rFonts w:ascii="Marianne Light" w:hAnsi="Marianne Light"/>
          <w:b/>
          <w:bCs/>
          <w:i/>
          <w:sz w:val="18"/>
          <w:szCs w:val="18"/>
          <w:highlight w:val="lightGray"/>
        </w:rPr>
        <w:t>:</w:t>
      </w:r>
    </w:p>
    <w:p w14:paraId="3DD3E89E" w14:textId="18D02721" w:rsidR="00AF72A7" w:rsidRDefault="00AF72A7" w:rsidP="00DB4C1E">
      <w:pPr>
        <w:rPr>
          <w:rFonts w:ascii="Marianne Light" w:hAnsi="Marianne Light"/>
          <w:sz w:val="14"/>
          <w:szCs w:val="18"/>
        </w:rPr>
      </w:pPr>
      <w:r w:rsidRPr="00AF72A7">
        <w:rPr>
          <w:noProof/>
        </w:rPr>
        <w:drawing>
          <wp:inline distT="0" distB="0" distL="0" distR="0" wp14:anchorId="213BD4B1" wp14:editId="4B675AF9">
            <wp:extent cx="6336030" cy="5802122"/>
            <wp:effectExtent l="0" t="0" r="762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6030" cy="5802122"/>
                    </a:xfrm>
                    <a:prstGeom prst="rect">
                      <a:avLst/>
                    </a:prstGeom>
                    <a:noFill/>
                    <a:ln>
                      <a:noFill/>
                    </a:ln>
                  </pic:spPr>
                </pic:pic>
              </a:graphicData>
            </a:graphic>
          </wp:inline>
        </w:drawing>
      </w:r>
    </w:p>
    <w:p w14:paraId="03D720C2" w14:textId="365ABAEA" w:rsidR="000E53BB" w:rsidRPr="00DB4C1E" w:rsidRDefault="000E53BB" w:rsidP="00DB4C1E">
      <w:pPr>
        <w:rPr>
          <w:rFonts w:ascii="Marianne Light" w:hAnsi="Marianne Light"/>
          <w:sz w:val="14"/>
          <w:szCs w:val="18"/>
        </w:rPr>
      </w:pPr>
      <w:r w:rsidRPr="000E53BB">
        <w:rPr>
          <w:noProof/>
        </w:rPr>
        <w:lastRenderedPageBreak/>
        <w:drawing>
          <wp:inline distT="0" distB="0" distL="0" distR="0" wp14:anchorId="094236A6" wp14:editId="51C17E6B">
            <wp:extent cx="6336030" cy="2736615"/>
            <wp:effectExtent l="0" t="0" r="7620" b="698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6030" cy="2736615"/>
                    </a:xfrm>
                    <a:prstGeom prst="rect">
                      <a:avLst/>
                    </a:prstGeom>
                    <a:noFill/>
                    <a:ln>
                      <a:noFill/>
                    </a:ln>
                  </pic:spPr>
                </pic:pic>
              </a:graphicData>
            </a:graphic>
          </wp:inline>
        </w:drawing>
      </w:r>
    </w:p>
    <w:p w14:paraId="05BE4A55" w14:textId="0908EECF" w:rsidR="00DB4C1E" w:rsidRPr="00DB4C1E" w:rsidRDefault="00DB4C1E" w:rsidP="00062CB6">
      <w:pPr>
        <w:pStyle w:val="Titre2"/>
        <w:numPr>
          <w:ilvl w:val="1"/>
          <w:numId w:val="42"/>
        </w:numPr>
        <w:ind w:left="624" w:hanging="454"/>
      </w:pPr>
      <w:bookmarkStart w:id="71" w:name="_Toc32399091"/>
      <w:bookmarkStart w:id="72" w:name="_Toc33454433"/>
      <w:bookmarkStart w:id="73" w:name="_Toc53494938"/>
      <w:bookmarkStart w:id="74" w:name="_Toc53495149"/>
      <w:bookmarkStart w:id="75" w:name="_Toc53495310"/>
      <w:bookmarkStart w:id="76" w:name="_Toc53498102"/>
      <w:bookmarkStart w:id="77" w:name="_Toc54599581"/>
      <w:bookmarkStart w:id="78" w:name="_Toc54621424"/>
      <w:bookmarkStart w:id="79" w:name="_Toc56368910"/>
      <w:bookmarkStart w:id="80" w:name="_Toc56507974"/>
      <w:bookmarkStart w:id="81" w:name="_Toc59009643"/>
      <w:bookmarkStart w:id="82" w:name="_Toc61435009"/>
      <w:bookmarkStart w:id="83" w:name="_Toc61435242"/>
      <w:bookmarkEnd w:id="71"/>
      <w:r w:rsidRPr="00DB4C1E">
        <w:t>Description des besoins thermiques</w:t>
      </w:r>
      <w:bookmarkEnd w:id="46"/>
      <w:bookmarkEnd w:id="47"/>
      <w:bookmarkEnd w:id="72"/>
      <w:bookmarkEnd w:id="73"/>
      <w:bookmarkEnd w:id="74"/>
      <w:bookmarkEnd w:id="75"/>
      <w:bookmarkEnd w:id="76"/>
      <w:bookmarkEnd w:id="77"/>
      <w:bookmarkEnd w:id="78"/>
      <w:bookmarkEnd w:id="79"/>
      <w:bookmarkEnd w:id="80"/>
      <w:bookmarkEnd w:id="81"/>
      <w:bookmarkEnd w:id="82"/>
      <w:bookmarkEnd w:id="83"/>
    </w:p>
    <w:p w14:paraId="70364E3B" w14:textId="194CAE51" w:rsidR="00DB4C1E" w:rsidRPr="00A548C2" w:rsidRDefault="00DB4C1E" w:rsidP="00A548C2">
      <w:pPr>
        <w:pStyle w:val="TexteCourant"/>
        <w:rPr>
          <w:i/>
          <w:iCs/>
          <w:highlight w:val="lightGray"/>
        </w:rPr>
      </w:pPr>
      <w:r w:rsidRPr="00A548C2">
        <w:rPr>
          <w:i/>
          <w:iCs/>
          <w:highlight w:val="lightGray"/>
        </w:rPr>
        <w:t xml:space="preserve">Décrire les besoins énergétiques futurs du projet sur lesquels sera dimensionnée la solution </w:t>
      </w:r>
      <w:r w:rsidR="00F806BF" w:rsidRPr="00A548C2">
        <w:rPr>
          <w:i/>
          <w:iCs/>
          <w:highlight w:val="lightGray"/>
        </w:rPr>
        <w:t>géothermique</w:t>
      </w:r>
      <w:r w:rsidRPr="00A548C2">
        <w:rPr>
          <w:i/>
          <w:iCs/>
          <w:highlight w:val="lightGray"/>
        </w:rPr>
        <w:t>, et le réseau de chaleur dans sa globalité</w:t>
      </w:r>
      <w:r w:rsidR="00AB6C7A" w:rsidRPr="00A548C2">
        <w:rPr>
          <w:i/>
          <w:iCs/>
          <w:highlight w:val="lightGray"/>
        </w:rPr>
        <w:t xml:space="preserve"> le cas échéant</w:t>
      </w:r>
      <w:r w:rsidRPr="00A548C2">
        <w:rPr>
          <w:i/>
          <w:iCs/>
          <w:highlight w:val="lightGray"/>
        </w:rPr>
        <w:t>.</w:t>
      </w:r>
    </w:p>
    <w:p w14:paraId="130CA56A" w14:textId="77777777" w:rsidR="00DB4C1E" w:rsidRPr="00A548C2" w:rsidRDefault="00DB4C1E" w:rsidP="00A548C2">
      <w:pPr>
        <w:pStyle w:val="TexteCourant"/>
        <w:rPr>
          <w:b/>
          <w:i/>
          <w:iCs/>
          <w:highlight w:val="lightGray"/>
        </w:rPr>
      </w:pPr>
      <w:r w:rsidRPr="00A548C2">
        <w:rPr>
          <w:b/>
          <w:i/>
          <w:iCs/>
          <w:highlight w:val="lightGray"/>
        </w:rPr>
        <w:t>Insérer le tableau n°2 récapitulatif des besoins du réseau de chaleur</w:t>
      </w:r>
      <w:r w:rsidRPr="00A548C2">
        <w:rPr>
          <w:rStyle w:val="Appelnotedebasdep"/>
          <w:b/>
          <w:bCs/>
          <w:i/>
          <w:iCs/>
          <w:highlight w:val="lightGray"/>
        </w:rPr>
        <w:footnoteReference w:id="2"/>
      </w:r>
    </w:p>
    <w:p w14:paraId="1A6B2C76" w14:textId="2B434597" w:rsidR="00DB4C1E" w:rsidRPr="00A548C2" w:rsidRDefault="00DB4C1E" w:rsidP="00A548C2">
      <w:pPr>
        <w:pStyle w:val="TexteCourant"/>
        <w:rPr>
          <w:i/>
          <w:iCs/>
          <w:highlight w:val="lightGray"/>
        </w:rPr>
      </w:pPr>
      <w:r w:rsidRPr="00A548C2">
        <w:rPr>
          <w:b/>
          <w:i/>
          <w:iCs/>
          <w:highlight w:val="lightGray"/>
        </w:rPr>
        <w:t>Insérer un graphique de répartition des besoins</w:t>
      </w:r>
      <w:r w:rsidR="00C5389F" w:rsidRPr="00A548C2">
        <w:rPr>
          <w:i/>
          <w:iCs/>
          <w:highlight w:val="lightGray"/>
        </w:rPr>
        <w:t xml:space="preserve"> par</w:t>
      </w:r>
      <w:r w:rsidRPr="00A548C2">
        <w:rPr>
          <w:i/>
          <w:iCs/>
          <w:highlight w:val="lightGray"/>
        </w:rPr>
        <w:t xml:space="preserve"> type d’usager (tertiaire, santé, éducation, logement …)</w:t>
      </w:r>
    </w:p>
    <w:p w14:paraId="1C95617E" w14:textId="77777777" w:rsidR="00DB4C1E" w:rsidRPr="00DB4C1E" w:rsidRDefault="00DB4C1E" w:rsidP="00A548C2">
      <w:pPr>
        <w:pStyle w:val="TexteCourant"/>
        <w:rPr>
          <w:highlight w:val="lightGray"/>
        </w:rPr>
      </w:pPr>
      <w:r w:rsidRPr="00A548C2">
        <w:rPr>
          <w:i/>
          <w:iCs/>
          <w:highlight w:val="lightGray"/>
        </w:rPr>
        <w:t>Exemple</w:t>
      </w:r>
      <w:r w:rsidRPr="00DB4C1E">
        <w:rPr>
          <w:rFonts w:ascii="Calibri" w:hAnsi="Calibri" w:cs="Calibri"/>
          <w:highlight w:val="lightGray"/>
        </w:rPr>
        <w:t> </w:t>
      </w:r>
      <w:r w:rsidRPr="00DB4C1E">
        <w:rPr>
          <w:highlight w:val="lightGray"/>
        </w:rPr>
        <w:t>:</w:t>
      </w:r>
    </w:p>
    <w:p w14:paraId="29C9E236" w14:textId="77777777" w:rsidR="00DB4C1E" w:rsidRPr="00DB4C1E" w:rsidRDefault="00DB4C1E" w:rsidP="00DB4C1E">
      <w:pPr>
        <w:jc w:val="center"/>
        <w:rPr>
          <w:rFonts w:ascii="Marianne Light" w:hAnsi="Marianne Light"/>
          <w:i/>
          <w:sz w:val="18"/>
          <w:highlight w:val="lightGray"/>
        </w:rPr>
      </w:pPr>
      <w:r w:rsidRPr="00DB4C1E">
        <w:rPr>
          <w:rFonts w:ascii="Marianne Light" w:hAnsi="Marianne Light"/>
          <w:b/>
          <w:i/>
          <w:noProof/>
          <w:sz w:val="18"/>
          <w:highlight w:val="lightGray"/>
        </w:rPr>
        <w:drawing>
          <wp:inline distT="0" distB="0" distL="0" distR="0" wp14:anchorId="448EF4AA" wp14:editId="3B4CFA12">
            <wp:extent cx="2784063" cy="164253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177" cy="1646140"/>
                    </a:xfrm>
                    <a:prstGeom prst="rect">
                      <a:avLst/>
                    </a:prstGeom>
                    <a:noFill/>
                    <a:ln>
                      <a:noFill/>
                    </a:ln>
                  </pic:spPr>
                </pic:pic>
              </a:graphicData>
            </a:graphic>
          </wp:inline>
        </w:drawing>
      </w:r>
    </w:p>
    <w:p w14:paraId="40F7F760" w14:textId="7854B5A8" w:rsidR="00DB4C1E" w:rsidRPr="00A548C2" w:rsidRDefault="00DB4C1E" w:rsidP="00A548C2">
      <w:pPr>
        <w:pStyle w:val="TexteCourant"/>
        <w:rPr>
          <w:i/>
          <w:iCs/>
          <w:highlight w:val="lightGray"/>
        </w:rPr>
      </w:pPr>
      <w:r w:rsidRPr="00A548C2">
        <w:rPr>
          <w:i/>
          <w:iCs/>
          <w:highlight w:val="lightGray"/>
        </w:rPr>
        <w:t xml:space="preserve">Dans le cas d’un plan de développement, bien préciser sous forme de tableau les évolutions attendues (insérer le </w:t>
      </w:r>
      <w:r w:rsidRPr="00A548C2">
        <w:rPr>
          <w:b/>
          <w:i/>
          <w:iCs/>
          <w:highlight w:val="lightGray"/>
        </w:rPr>
        <w:t>tableau n°3</w:t>
      </w:r>
      <w:r w:rsidRPr="00A548C2">
        <w:rPr>
          <w:i/>
          <w:iCs/>
          <w:highlight w:val="lightGray"/>
        </w:rPr>
        <w:t xml:space="preserve"> évolution des besoins du RC </w:t>
      </w:r>
      <w:r w:rsidR="000E2BDB" w:rsidRPr="00A548C2">
        <w:rPr>
          <w:i/>
          <w:iCs/>
          <w:highlight w:val="lightGray"/>
          <w:vertAlign w:val="superscript"/>
        </w:rPr>
        <w:t>2</w:t>
      </w:r>
      <w:r w:rsidRPr="00A548C2">
        <w:rPr>
          <w:i/>
          <w:iCs/>
          <w:highlight w:val="lightGray"/>
        </w:rPr>
        <w:t>)</w:t>
      </w:r>
    </w:p>
    <w:p w14:paraId="03D9FBD7" w14:textId="77777777" w:rsidR="00DB4C1E" w:rsidRPr="00A548C2" w:rsidRDefault="00DB4C1E" w:rsidP="00A548C2">
      <w:pPr>
        <w:pStyle w:val="TexteCourant"/>
        <w:rPr>
          <w:i/>
          <w:iCs/>
          <w:sz w:val="6"/>
          <w:highlight w:val="lightGray"/>
        </w:rPr>
      </w:pPr>
    </w:p>
    <w:p w14:paraId="5C9F120A" w14:textId="77777777" w:rsidR="00DB4C1E" w:rsidRPr="00A548C2" w:rsidRDefault="00DB4C1E" w:rsidP="00A548C2">
      <w:pPr>
        <w:pStyle w:val="TexteCourant"/>
        <w:rPr>
          <w:rFonts w:cs="Calibri"/>
          <w:i/>
          <w:iCs/>
        </w:rPr>
      </w:pPr>
      <w:r w:rsidRPr="00A548C2">
        <w:rPr>
          <w:i/>
          <w:iCs/>
          <w:highlight w:val="lightGray"/>
        </w:rPr>
        <w:t>Décrire l’évolution des besoins dans le cas d’une montée en puissance progressive de l’installation (</w:t>
      </w:r>
      <w:r w:rsidRPr="00A548C2">
        <w:rPr>
          <w:rFonts w:cs="Calibri"/>
          <w:i/>
          <w:iCs/>
          <w:highlight w:val="lightGray"/>
        </w:rPr>
        <w:t>Indiquer l’augmentation ou la diminution des besoins thermiques utiles en lien avec cette évolution en MWh/an et pris en compte dans le dimensionnement en MWh/an)</w:t>
      </w:r>
    </w:p>
    <w:p w14:paraId="5D83E68B" w14:textId="77777777" w:rsidR="00DB4C1E" w:rsidRPr="00A548C2" w:rsidRDefault="00DB4C1E" w:rsidP="00A548C2">
      <w:pPr>
        <w:pStyle w:val="TexteCourant"/>
        <w:rPr>
          <w:rFonts w:cs="Calibri"/>
          <w:i/>
          <w:iCs/>
          <w:highlight w:val="lightGray"/>
        </w:rPr>
      </w:pPr>
      <w:r w:rsidRPr="00A548C2">
        <w:rPr>
          <w:rFonts w:cs="Calibri"/>
          <w:i/>
          <w:iCs/>
          <w:highlight w:val="lightGray"/>
        </w:rPr>
        <w:t>Donner si possible la répartition des logements raccordés au réseau par étiquette DPE</w:t>
      </w:r>
    </w:p>
    <w:p w14:paraId="28304554" w14:textId="77777777" w:rsidR="00DB4C1E" w:rsidRPr="00DB4C1E" w:rsidRDefault="00DB4C1E" w:rsidP="00062CB6">
      <w:pPr>
        <w:pStyle w:val="Titre2"/>
        <w:numPr>
          <w:ilvl w:val="1"/>
          <w:numId w:val="42"/>
        </w:numPr>
        <w:ind w:left="624" w:hanging="454"/>
      </w:pPr>
      <w:bookmarkStart w:id="84" w:name="_Toc24551116"/>
      <w:bookmarkStart w:id="85" w:name="_Toc33454434"/>
      <w:bookmarkStart w:id="86" w:name="_Toc53494939"/>
      <w:bookmarkStart w:id="87" w:name="_Toc53495150"/>
      <w:bookmarkStart w:id="88" w:name="_Toc53495311"/>
      <w:bookmarkStart w:id="89" w:name="_Toc53498103"/>
      <w:bookmarkStart w:id="90" w:name="_Toc54599582"/>
      <w:bookmarkStart w:id="91" w:name="_Toc54621425"/>
      <w:bookmarkStart w:id="92" w:name="_Toc56368911"/>
      <w:bookmarkStart w:id="93" w:name="_Toc56507975"/>
      <w:bookmarkStart w:id="94" w:name="_Toc59009644"/>
      <w:bookmarkStart w:id="95" w:name="_Toc61435010"/>
      <w:bookmarkStart w:id="96" w:name="_Toc61435243"/>
      <w:r w:rsidRPr="00DB4C1E">
        <w:lastRenderedPageBreak/>
        <w:t>Impact subvention demandée sur le prix de vente ou le coût de la chaleur</w:t>
      </w:r>
      <w:bookmarkEnd w:id="84"/>
      <w:bookmarkEnd w:id="85"/>
      <w:bookmarkEnd w:id="86"/>
      <w:bookmarkEnd w:id="87"/>
      <w:bookmarkEnd w:id="88"/>
      <w:bookmarkEnd w:id="89"/>
      <w:bookmarkEnd w:id="90"/>
      <w:bookmarkEnd w:id="91"/>
      <w:bookmarkEnd w:id="92"/>
      <w:bookmarkEnd w:id="93"/>
      <w:bookmarkEnd w:id="94"/>
      <w:bookmarkEnd w:id="95"/>
      <w:bookmarkEnd w:id="96"/>
      <w:r w:rsidRPr="00DB4C1E">
        <w:t xml:space="preserve"> </w:t>
      </w:r>
    </w:p>
    <w:p w14:paraId="2FEC1F11" w14:textId="6AE837B3" w:rsidR="00614495" w:rsidRDefault="00614495" w:rsidP="00614495">
      <w:pPr>
        <w:rPr>
          <w:rFonts w:ascii="Marianne Light" w:hAnsi="Marianne Light"/>
          <w:b/>
          <w:bCs/>
          <w:i/>
          <w:sz w:val="18"/>
          <w:szCs w:val="18"/>
          <w:highlight w:val="lightGray"/>
        </w:rPr>
      </w:pPr>
      <w:r w:rsidRPr="00DB4C1E">
        <w:rPr>
          <w:rFonts w:ascii="Marianne Light" w:hAnsi="Marianne Light"/>
          <w:b/>
          <w:bCs/>
          <w:i/>
          <w:sz w:val="18"/>
          <w:szCs w:val="18"/>
          <w:highlight w:val="lightGray"/>
        </w:rPr>
        <w:t>Insérer le tableau n°</w:t>
      </w:r>
      <w:r w:rsidR="00297575">
        <w:rPr>
          <w:rFonts w:ascii="Marianne Light" w:hAnsi="Marianne Light"/>
          <w:b/>
          <w:bCs/>
          <w:i/>
          <w:sz w:val="18"/>
          <w:szCs w:val="18"/>
          <w:highlight w:val="lightGray"/>
        </w:rPr>
        <w:t>6.1</w:t>
      </w:r>
      <w:r w:rsidRPr="00DB4C1E">
        <w:rPr>
          <w:rFonts w:ascii="Marianne Light" w:hAnsi="Marianne Light"/>
          <w:b/>
          <w:bCs/>
          <w:i/>
          <w:sz w:val="18"/>
          <w:szCs w:val="18"/>
          <w:highlight w:val="lightGray"/>
        </w:rPr>
        <w:t xml:space="preserve"> Impact aide sur prix de vente</w:t>
      </w:r>
      <w:r w:rsidR="00ED5B82">
        <w:rPr>
          <w:rFonts w:ascii="Marianne Light" w:hAnsi="Marianne Light"/>
          <w:b/>
          <w:bCs/>
          <w:i/>
          <w:sz w:val="18"/>
          <w:szCs w:val="18"/>
          <w:highlight w:val="lightGray"/>
        </w:rPr>
        <w:t xml:space="preserve"> ou le coût</w:t>
      </w:r>
      <w:r>
        <w:rPr>
          <w:rFonts w:ascii="Marianne Light" w:hAnsi="Marianne Light"/>
          <w:b/>
          <w:bCs/>
          <w:i/>
          <w:sz w:val="18"/>
          <w:szCs w:val="18"/>
          <w:highlight w:val="lightGray"/>
        </w:rPr>
        <w:t xml:space="preserve"> de revient de la chaleur </w:t>
      </w:r>
      <w:r w:rsidRPr="00DB4C1E">
        <w:rPr>
          <w:rStyle w:val="Appelnotedebasdep"/>
          <w:rFonts w:ascii="Marianne Light" w:hAnsi="Marianne Light"/>
          <w:b/>
          <w:bCs/>
          <w:i/>
          <w:sz w:val="18"/>
          <w:szCs w:val="18"/>
          <w:highlight w:val="lightGray"/>
        </w:rPr>
        <w:footnoteReference w:id="3"/>
      </w:r>
      <w:r w:rsidRPr="00DB4C1E">
        <w:rPr>
          <w:rFonts w:ascii="Marianne Light" w:hAnsi="Marianne Light"/>
          <w:b/>
          <w:bCs/>
          <w:i/>
          <w:sz w:val="18"/>
          <w:szCs w:val="18"/>
          <w:highlight w:val="lightGray"/>
        </w:rPr>
        <w:t>.</w:t>
      </w:r>
    </w:p>
    <w:p w14:paraId="69ADC4DD" w14:textId="77777777" w:rsidR="00A548C2" w:rsidRPr="00DB4C1E" w:rsidRDefault="00A548C2" w:rsidP="00614495">
      <w:pPr>
        <w:rPr>
          <w:rFonts w:ascii="Marianne Light" w:hAnsi="Marianne Light"/>
          <w:b/>
          <w:bCs/>
          <w:i/>
          <w:sz w:val="18"/>
          <w:szCs w:val="18"/>
          <w:highlight w:val="lightGray"/>
        </w:rPr>
      </w:pPr>
    </w:p>
    <w:p w14:paraId="4534C7DD" w14:textId="732F7A33" w:rsidR="00DB4C1E" w:rsidRPr="00A548C2" w:rsidRDefault="00DB4C1E" w:rsidP="00A548C2">
      <w:pPr>
        <w:pStyle w:val="TexteCourant"/>
        <w:rPr>
          <w:i/>
          <w:iCs/>
          <w:highlight w:val="lightGray"/>
          <w:u w:val="single"/>
        </w:rPr>
      </w:pPr>
      <w:r w:rsidRPr="00A548C2">
        <w:rPr>
          <w:i/>
          <w:iCs/>
          <w:highlight w:val="lightGray"/>
          <w:u w:val="single"/>
        </w:rPr>
        <w:t>Si vente de chaleur</w:t>
      </w:r>
      <w:r w:rsidRPr="00A548C2">
        <w:rPr>
          <w:rFonts w:ascii="Calibri" w:hAnsi="Calibri" w:cs="Calibri"/>
          <w:i/>
          <w:iCs/>
          <w:highlight w:val="lightGray"/>
          <w:u w:val="single"/>
        </w:rPr>
        <w:t> </w:t>
      </w:r>
      <w:r w:rsidRPr="00A548C2">
        <w:rPr>
          <w:i/>
          <w:iCs/>
          <w:highlight w:val="lightGray"/>
          <w:u w:val="single"/>
        </w:rPr>
        <w:t xml:space="preserve">: </w:t>
      </w:r>
    </w:p>
    <w:p w14:paraId="310848B4" w14:textId="77777777" w:rsidR="00297575" w:rsidRPr="00A548C2" w:rsidRDefault="00DB4C1E" w:rsidP="00A548C2">
      <w:pPr>
        <w:pStyle w:val="TexteCourant"/>
        <w:rPr>
          <w:i/>
          <w:iCs/>
          <w:highlight w:val="lightGray"/>
        </w:rPr>
      </w:pPr>
      <w:r w:rsidRPr="00A548C2">
        <w:rPr>
          <w:i/>
          <w:iCs/>
          <w:highlight w:val="lightGray"/>
        </w:rPr>
        <w:t xml:space="preserve">Impact positif pour l’abonné ainsi que les modalités envisagées pour une répercussion de cet impact vers l’usager final. </w:t>
      </w:r>
    </w:p>
    <w:p w14:paraId="14E43797" w14:textId="07748938" w:rsidR="00DB4C1E" w:rsidRPr="00A548C2" w:rsidRDefault="00297575" w:rsidP="00A548C2">
      <w:pPr>
        <w:pStyle w:val="TexteCourant"/>
        <w:rPr>
          <w:i/>
          <w:iCs/>
          <w:highlight w:val="lightGray"/>
        </w:rPr>
      </w:pPr>
      <w:r w:rsidRPr="00A548C2">
        <w:rPr>
          <w:i/>
          <w:iCs/>
          <w:highlight w:val="lightGray"/>
        </w:rPr>
        <w:t>Insérer le t</w:t>
      </w:r>
      <w:r w:rsidR="00DB4C1E" w:rsidRPr="00A548C2">
        <w:rPr>
          <w:i/>
          <w:iCs/>
          <w:highlight w:val="lightGray"/>
        </w:rPr>
        <w:t xml:space="preserve">ableau </w:t>
      </w:r>
      <w:r w:rsidRPr="00A548C2">
        <w:rPr>
          <w:i/>
          <w:iCs/>
          <w:highlight w:val="lightGray"/>
        </w:rPr>
        <w:t xml:space="preserve">6.2 </w:t>
      </w:r>
      <w:r w:rsidR="00DB4C1E" w:rsidRPr="00A548C2">
        <w:rPr>
          <w:i/>
          <w:iCs/>
          <w:highlight w:val="lightGray"/>
        </w:rPr>
        <w:t xml:space="preserve">de l’impact du montant de l’aide sur le prix de la chaleur vendue aux </w:t>
      </w:r>
      <w:r w:rsidRPr="00A548C2">
        <w:rPr>
          <w:i/>
          <w:iCs/>
          <w:highlight w:val="lightGray"/>
        </w:rPr>
        <w:t xml:space="preserve">différents </w:t>
      </w:r>
      <w:r w:rsidR="00DB4C1E" w:rsidRPr="00A548C2">
        <w:rPr>
          <w:i/>
          <w:iCs/>
          <w:highlight w:val="lightGray"/>
        </w:rPr>
        <w:t>abonnés</w:t>
      </w:r>
      <w:r w:rsidRPr="00A548C2">
        <w:rPr>
          <w:i/>
          <w:iCs/>
          <w:highlight w:val="lightGray"/>
        </w:rPr>
        <w:t xml:space="preserve"> raccordés (bailleurs, copropriétés, tertiaire, bâtiments publics, …)</w:t>
      </w:r>
    </w:p>
    <w:p w14:paraId="12354837" w14:textId="77777777" w:rsidR="00DB4C1E" w:rsidRPr="00A548C2" w:rsidRDefault="00DB4C1E" w:rsidP="00A548C2">
      <w:pPr>
        <w:pStyle w:val="TexteCourant"/>
        <w:rPr>
          <w:i/>
          <w:iCs/>
        </w:rPr>
      </w:pPr>
      <w:r w:rsidRPr="00A548C2">
        <w:rPr>
          <w:i/>
          <w:iCs/>
          <w:highlight w:val="lightGray"/>
        </w:rPr>
        <w:t>Expliquer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7CEF6CFE" w14:textId="77777777" w:rsidR="00DB4C1E" w:rsidRPr="00DB4C1E" w:rsidRDefault="00DB4C1E" w:rsidP="00DB4C1E">
      <w:pPr>
        <w:shd w:val="clear" w:color="auto" w:fill="FFFFFF" w:themeFill="background1"/>
        <w:jc w:val="both"/>
        <w:rPr>
          <w:rFonts w:ascii="Marianne Light" w:hAnsi="Marianne Light" w:cs="Calibri"/>
          <w:i/>
          <w:color w:val="FF0000"/>
          <w:sz w:val="18"/>
          <w:szCs w:val="18"/>
          <w:highlight w:val="lightGray"/>
        </w:rPr>
      </w:pPr>
      <w:r w:rsidRPr="00DB4C1E">
        <w:rPr>
          <w:rFonts w:ascii="Marianne Light" w:hAnsi="Marianne Light" w:cs="Calibri"/>
          <w:i/>
          <w:color w:val="FF0000"/>
          <w:sz w:val="18"/>
          <w:szCs w:val="18"/>
          <w:highlight w:val="lightGray"/>
        </w:rPr>
        <w:t>En cas de présence de bâtiments à raccorder gérés par des bailleurs sociaux, il devra être fourni une simulation des prix prévisionnels de vente à l’abonné en fonction des puissances souscrites, en distinguant les parts R1 et R2, sur la base des polices d’abonnement type.</w:t>
      </w:r>
    </w:p>
    <w:p w14:paraId="01CBFE97" w14:textId="4A662F6C" w:rsidR="00DB4C1E" w:rsidRPr="00A548C2" w:rsidRDefault="00DB4C1E" w:rsidP="00A548C2">
      <w:pPr>
        <w:shd w:val="clear" w:color="auto" w:fill="FFFFFF" w:themeFill="background1"/>
        <w:jc w:val="both"/>
        <w:rPr>
          <w:rFonts w:ascii="Marianne Light" w:hAnsi="Marianne Light" w:cs="Calibri"/>
          <w:i/>
          <w:color w:val="FF0000"/>
          <w:sz w:val="18"/>
          <w:szCs w:val="18"/>
          <w:highlight w:val="lightGray"/>
        </w:rPr>
      </w:pPr>
      <w:r w:rsidRPr="00DB4C1E">
        <w:rPr>
          <w:rFonts w:ascii="Marianne Light" w:hAnsi="Marianne Light" w:cs="Calibri"/>
          <w:i/>
          <w:color w:val="FF0000"/>
          <w:sz w:val="18"/>
          <w:szCs w:val="18"/>
          <w:highlight w:val="lightGray"/>
        </w:rPr>
        <w:t>De plus, pour les pro</w:t>
      </w:r>
      <w:r w:rsidR="00297575">
        <w:rPr>
          <w:rFonts w:ascii="Marianne Light" w:hAnsi="Marianne Light" w:cs="Calibri"/>
          <w:i/>
          <w:color w:val="FF0000"/>
          <w:sz w:val="18"/>
          <w:szCs w:val="18"/>
          <w:highlight w:val="lightGray"/>
        </w:rPr>
        <w:t xml:space="preserve">jets dont le nombre de logements </w:t>
      </w:r>
      <w:r w:rsidRPr="00DB4C1E">
        <w:rPr>
          <w:rFonts w:ascii="Marianne Light" w:hAnsi="Marianne Light" w:cs="Calibri"/>
          <w:i/>
          <w:color w:val="FF0000"/>
          <w:sz w:val="18"/>
          <w:szCs w:val="18"/>
          <w:highlight w:val="lightGray"/>
        </w:rPr>
        <w:t xml:space="preserve">sociaux est supérieur à 1500, il devra être fourni une simulation </w:t>
      </w:r>
      <w:r w:rsidRPr="00DB4C1E">
        <w:rPr>
          <w:rFonts w:ascii="Marianne Light" w:hAnsi="Marianne Light" w:cs="Calibri"/>
          <w:i/>
          <w:color w:val="FF0000"/>
          <w:sz w:val="18"/>
          <w:szCs w:val="18"/>
          <w:highlight w:val="lightGray"/>
          <w:u w:val="single"/>
        </w:rPr>
        <w:t>des prix prévisionnels de vente à l’usager</w:t>
      </w:r>
      <w:r w:rsidRPr="00DB4C1E">
        <w:rPr>
          <w:rFonts w:ascii="Marianne Light" w:hAnsi="Marianne Light" w:cs="Calibri"/>
          <w:i/>
          <w:color w:val="FF0000"/>
          <w:sz w:val="18"/>
          <w:szCs w:val="18"/>
          <w:highlight w:val="lightGray"/>
        </w:rPr>
        <w:t xml:space="preserve"> en fonction des puissances souscrites, en distinguant les parts R1 et R2, sur la base des polices d’abonnement type comparée au prix de vente de chaleur avant-projet pour les usagers. Une description d’autres impacts éventuels (augmentation ou baisse de loyer, charges…) pour les usagers sera fournie.</w:t>
      </w:r>
    </w:p>
    <w:p w14:paraId="09F288E0" w14:textId="7F966022" w:rsidR="00DB4C1E" w:rsidRPr="00DB4C1E" w:rsidRDefault="00DB4C1E" w:rsidP="00062CB6">
      <w:pPr>
        <w:pStyle w:val="Titre2"/>
        <w:numPr>
          <w:ilvl w:val="1"/>
          <w:numId w:val="42"/>
        </w:numPr>
        <w:ind w:left="624" w:hanging="454"/>
      </w:pPr>
      <w:bookmarkStart w:id="97" w:name="_Toc33454435"/>
      <w:bookmarkStart w:id="98" w:name="_Toc53494940"/>
      <w:bookmarkStart w:id="99" w:name="_Toc53495151"/>
      <w:bookmarkStart w:id="100" w:name="_Toc53495312"/>
      <w:bookmarkStart w:id="101" w:name="_Toc53498104"/>
      <w:bookmarkStart w:id="102" w:name="_Toc54599583"/>
      <w:bookmarkStart w:id="103" w:name="_Toc54621426"/>
      <w:bookmarkStart w:id="104" w:name="_Toc56368912"/>
      <w:bookmarkStart w:id="105" w:name="_Toc56507976"/>
      <w:bookmarkStart w:id="106" w:name="_Toc59009645"/>
      <w:bookmarkStart w:id="107" w:name="_Toc61435011"/>
      <w:bookmarkStart w:id="108" w:name="_Toc61435244"/>
      <w:r w:rsidRPr="00DB4C1E">
        <w:t>Dimensionnement de l'installation de production En</w:t>
      </w:r>
      <w:r w:rsidR="002F4BD5">
        <w:t>R</w:t>
      </w:r>
      <w:r w:rsidRPr="00DB4C1E">
        <w:t>&amp;R et du réseau de chaleur</w:t>
      </w:r>
      <w:bookmarkEnd w:id="97"/>
      <w:bookmarkEnd w:id="98"/>
      <w:bookmarkEnd w:id="99"/>
      <w:bookmarkEnd w:id="100"/>
      <w:bookmarkEnd w:id="101"/>
      <w:bookmarkEnd w:id="102"/>
      <w:bookmarkEnd w:id="103"/>
      <w:bookmarkEnd w:id="104"/>
      <w:bookmarkEnd w:id="105"/>
      <w:bookmarkEnd w:id="106"/>
      <w:bookmarkEnd w:id="107"/>
      <w:bookmarkEnd w:id="108"/>
    </w:p>
    <w:p w14:paraId="2E168DA1" w14:textId="77777777" w:rsidR="00614495" w:rsidRPr="00A548C2" w:rsidRDefault="00614495" w:rsidP="00A548C2">
      <w:pPr>
        <w:pStyle w:val="TexteCourant"/>
        <w:spacing w:after="0"/>
        <w:rPr>
          <w:i/>
          <w:iCs/>
        </w:rPr>
      </w:pPr>
      <w:r w:rsidRPr="00A548C2">
        <w:rPr>
          <w:i/>
          <w:iCs/>
        </w:rPr>
        <w:t xml:space="preserve">Le dimensionnement thermique devra être optimisé en prenant en compte les points suivants : </w:t>
      </w:r>
    </w:p>
    <w:p w14:paraId="32442697" w14:textId="77777777" w:rsidR="00614495" w:rsidRPr="00A548C2" w:rsidRDefault="00614495" w:rsidP="00A548C2">
      <w:pPr>
        <w:pStyle w:val="Pucenoir"/>
        <w:rPr>
          <w:i/>
          <w:iCs/>
        </w:rPr>
      </w:pPr>
      <w:r w:rsidRPr="00A548C2">
        <w:rPr>
          <w:i/>
          <w:iCs/>
        </w:rPr>
        <w:t>le plan d’actions d’économie d’énergie,</w:t>
      </w:r>
    </w:p>
    <w:p w14:paraId="7B89452B" w14:textId="77777777" w:rsidR="00614495" w:rsidRPr="00A548C2" w:rsidRDefault="00614495" w:rsidP="00A548C2">
      <w:pPr>
        <w:pStyle w:val="Pucenoir"/>
        <w:rPr>
          <w:i/>
          <w:iCs/>
        </w:rPr>
      </w:pPr>
      <w:r w:rsidRPr="00A548C2">
        <w:rPr>
          <w:i/>
          <w:iCs/>
        </w:rPr>
        <w:t>la réutilisation des gisements de chaleur fatale,</w:t>
      </w:r>
    </w:p>
    <w:p w14:paraId="5C2F8C6A" w14:textId="77777777" w:rsidR="00614495" w:rsidRPr="00A548C2" w:rsidRDefault="00614495" w:rsidP="00A548C2">
      <w:pPr>
        <w:pStyle w:val="Pucenoir"/>
        <w:rPr>
          <w:i/>
          <w:iCs/>
        </w:rPr>
      </w:pPr>
      <w:r w:rsidRPr="00A548C2">
        <w:rPr>
          <w:i/>
          <w:iCs/>
        </w:rPr>
        <w:t>le couplage avec les autres énergies renouvelables pouvant présenter un potentiel important (exemple de la géothermie profonde à privilégier en Ile de France),</w:t>
      </w:r>
    </w:p>
    <w:p w14:paraId="272A99D9" w14:textId="77777777" w:rsidR="00614495" w:rsidRPr="00A548C2" w:rsidRDefault="00614495" w:rsidP="00A548C2">
      <w:pPr>
        <w:pStyle w:val="Pucenoir"/>
        <w:rPr>
          <w:i/>
          <w:iCs/>
        </w:rPr>
      </w:pPr>
      <w:r w:rsidRPr="00A548C2">
        <w:rPr>
          <w:i/>
          <w:iCs/>
        </w:rPr>
        <w:t>la détermination de la puissance pour assurer un fonctionnement optimal de la chaufferie en limitant les phases à faible taux de charge.</w:t>
      </w:r>
    </w:p>
    <w:p w14:paraId="3879BEB0" w14:textId="79FE2D25" w:rsidR="00DB4C1E" w:rsidRPr="00A548C2" w:rsidRDefault="00DB4C1E" w:rsidP="00A548C2">
      <w:pPr>
        <w:pStyle w:val="TexteCourant"/>
        <w:rPr>
          <w:i/>
          <w:iCs/>
          <w:highlight w:val="lightGray"/>
        </w:rPr>
      </w:pPr>
      <w:r w:rsidRPr="00A548C2">
        <w:rPr>
          <w:b/>
          <w:i/>
          <w:iCs/>
          <w:highlight w:val="lightGray"/>
        </w:rPr>
        <w:t xml:space="preserve">Détailler le dimensionnement des équipements </w:t>
      </w:r>
      <w:r w:rsidR="00F806BF" w:rsidRPr="00A548C2">
        <w:rPr>
          <w:b/>
          <w:i/>
          <w:iCs/>
          <w:highlight w:val="lightGray"/>
        </w:rPr>
        <w:t>géothermiques</w:t>
      </w:r>
      <w:r w:rsidRPr="00A548C2">
        <w:rPr>
          <w:i/>
          <w:iCs/>
          <w:highlight w:val="lightGray"/>
        </w:rPr>
        <w:t xml:space="preserve"> et d’appoint / secours : études énergétiques préalables, synoptiques, monotones (puissance appelée en fonction du temps et indiquant les différents modes de production énergétique : </w:t>
      </w:r>
      <w:r w:rsidR="002F4BD5" w:rsidRPr="00A548C2">
        <w:rPr>
          <w:i/>
          <w:iCs/>
          <w:highlight w:val="lightGray"/>
        </w:rPr>
        <w:t>géothermie</w:t>
      </w:r>
      <w:r w:rsidRPr="00A548C2">
        <w:rPr>
          <w:i/>
          <w:iCs/>
          <w:highlight w:val="lightGray"/>
        </w:rPr>
        <w:t>, appoints), …</w:t>
      </w:r>
    </w:p>
    <w:p w14:paraId="7F88B7B4" w14:textId="11143C15" w:rsidR="00614495" w:rsidRPr="00A548C2" w:rsidRDefault="00614495" w:rsidP="00A548C2">
      <w:pPr>
        <w:pStyle w:val="TexteCourant"/>
        <w:rPr>
          <w:i/>
          <w:iCs/>
        </w:rPr>
      </w:pPr>
      <w:r w:rsidRPr="00A548C2">
        <w:rPr>
          <w:i/>
          <w:iCs/>
        </w:rPr>
        <w:t>Indiquer le ratio nombre d’heure</w:t>
      </w:r>
      <w:r w:rsidR="00F806BF" w:rsidRPr="00A548C2">
        <w:rPr>
          <w:i/>
          <w:iCs/>
        </w:rPr>
        <w:t>s</w:t>
      </w:r>
      <w:r w:rsidRPr="00A548C2">
        <w:rPr>
          <w:i/>
          <w:iCs/>
        </w:rPr>
        <w:t xml:space="preserve"> de fonctionnement à puissance nominale Production </w:t>
      </w:r>
      <w:r w:rsidR="00F806BF" w:rsidRPr="00A548C2">
        <w:rPr>
          <w:i/>
          <w:iCs/>
        </w:rPr>
        <w:t>géothermique</w:t>
      </w:r>
      <w:r w:rsidRPr="00A548C2">
        <w:rPr>
          <w:i/>
          <w:iCs/>
        </w:rPr>
        <w:t xml:space="preserve"> en MWh/an) / (Puissance </w:t>
      </w:r>
      <w:r w:rsidR="00F806BF" w:rsidRPr="00A548C2">
        <w:rPr>
          <w:i/>
          <w:iCs/>
        </w:rPr>
        <w:t>géothermie</w:t>
      </w:r>
      <w:r w:rsidRPr="00A548C2">
        <w:rPr>
          <w:i/>
          <w:iCs/>
        </w:rPr>
        <w:t xml:space="preserve"> en MW)</w:t>
      </w:r>
      <w:r w:rsidRPr="00A548C2">
        <w:rPr>
          <w:rFonts w:ascii="Calibri" w:hAnsi="Calibri" w:cs="Calibri"/>
          <w:i/>
          <w:iCs/>
        </w:rPr>
        <w:t> </w:t>
      </w:r>
      <w:r w:rsidRPr="00A548C2">
        <w:rPr>
          <w:i/>
          <w:iCs/>
        </w:rPr>
        <w:t xml:space="preserve">: </w:t>
      </w:r>
      <w:r w:rsidRPr="00A548C2">
        <w:rPr>
          <w:i/>
          <w:iCs/>
          <w:highlight w:val="lightGray"/>
        </w:rPr>
        <w:t>…</w:t>
      </w:r>
      <w:r w:rsidRPr="00A548C2">
        <w:rPr>
          <w:i/>
          <w:iCs/>
        </w:rPr>
        <w:t xml:space="preserve"> heures</w:t>
      </w:r>
    </w:p>
    <w:p w14:paraId="31953115" w14:textId="17D671B6" w:rsidR="00DB4C1E" w:rsidRPr="00A548C2" w:rsidRDefault="00DB4C1E" w:rsidP="00A548C2">
      <w:pPr>
        <w:pStyle w:val="TexteCourant"/>
        <w:rPr>
          <w:i/>
          <w:iCs/>
          <w:highlight w:val="lightGray"/>
        </w:rPr>
      </w:pPr>
      <w:r w:rsidRPr="00A548C2">
        <w:rPr>
          <w:i/>
          <w:iCs/>
          <w:highlight w:val="lightGray"/>
        </w:rPr>
        <w:t xml:space="preserve">Insérer la courbe </w:t>
      </w:r>
      <w:r w:rsidRPr="00A548C2">
        <w:rPr>
          <w:b/>
          <w:i/>
          <w:iCs/>
          <w:highlight w:val="lightGray"/>
        </w:rPr>
        <w:t>monotone avec identification de la couverture base et appoint, ainsi que les différentes unités de production (notamment l</w:t>
      </w:r>
      <w:r w:rsidR="00E1437E" w:rsidRPr="00A548C2">
        <w:rPr>
          <w:b/>
          <w:i/>
          <w:iCs/>
          <w:highlight w:val="lightGray"/>
        </w:rPr>
        <w:t xml:space="preserve">a centrale géothermique et la(les) pompes(s) à chaleur ajoutée(s) en complément </w:t>
      </w:r>
      <w:r w:rsidRPr="00A548C2">
        <w:rPr>
          <w:b/>
          <w:i/>
          <w:iCs/>
          <w:highlight w:val="lightGray"/>
        </w:rPr>
        <w:t>le cas échéant).</w:t>
      </w:r>
    </w:p>
    <w:p w14:paraId="70DF975C" w14:textId="22FB32D7" w:rsidR="00DB4C1E" w:rsidRPr="00DB4C1E" w:rsidRDefault="00297575" w:rsidP="00DB4C1E">
      <w:pPr>
        <w:jc w:val="center"/>
        <w:rPr>
          <w:rFonts w:ascii="Marianne Light" w:hAnsi="Marianne Light"/>
          <w:i/>
          <w:sz w:val="18"/>
          <w:highlight w:val="lightGray"/>
        </w:rPr>
      </w:pPr>
      <w:r>
        <w:rPr>
          <w:noProof/>
          <w14:ligatures w14:val="none"/>
          <w14:cntxtAlts w14:val="0"/>
        </w:rPr>
        <w:lastRenderedPageBreak/>
        <w:drawing>
          <wp:inline distT="0" distB="0" distL="0" distR="0" wp14:anchorId="19DA2997" wp14:editId="09C6D176">
            <wp:extent cx="3023918" cy="2173728"/>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40281" cy="2185491"/>
                    </a:xfrm>
                    <a:prstGeom prst="rect">
                      <a:avLst/>
                    </a:prstGeom>
                  </pic:spPr>
                </pic:pic>
              </a:graphicData>
            </a:graphic>
          </wp:inline>
        </w:drawing>
      </w:r>
    </w:p>
    <w:p w14:paraId="11C2C3EF" w14:textId="4B94071A" w:rsidR="00DB4C1E" w:rsidRDefault="00DB4C1E" w:rsidP="00062CB6">
      <w:pPr>
        <w:pStyle w:val="Titre2"/>
        <w:numPr>
          <w:ilvl w:val="1"/>
          <w:numId w:val="42"/>
        </w:numPr>
        <w:ind w:left="624" w:hanging="454"/>
        <w:jc w:val="both"/>
      </w:pPr>
      <w:bookmarkStart w:id="109" w:name="_Toc33454436"/>
      <w:bookmarkStart w:id="110" w:name="_Toc53494941"/>
      <w:bookmarkStart w:id="111" w:name="_Toc53495152"/>
      <w:bookmarkStart w:id="112" w:name="_Toc53495313"/>
      <w:bookmarkStart w:id="113" w:name="_Toc53498105"/>
      <w:bookmarkStart w:id="114" w:name="_Toc54599584"/>
      <w:bookmarkStart w:id="115" w:name="_Toc54621427"/>
      <w:bookmarkStart w:id="116" w:name="_Toc56368913"/>
      <w:bookmarkStart w:id="117" w:name="_Toc56507977"/>
      <w:bookmarkStart w:id="118" w:name="_Toc59009646"/>
      <w:bookmarkStart w:id="119" w:name="_Toc61435012"/>
      <w:bookmarkStart w:id="120" w:name="_Toc61435245"/>
      <w:r w:rsidRPr="00DB4C1E">
        <w:t xml:space="preserve">Descriptif technique de l'installation </w:t>
      </w:r>
      <w:r w:rsidR="00ED5B82">
        <w:t xml:space="preserve">de production </w:t>
      </w:r>
      <w:r w:rsidRPr="00DB4C1E">
        <w:t>et de ses performances</w:t>
      </w:r>
      <w:bookmarkEnd w:id="109"/>
      <w:bookmarkEnd w:id="110"/>
      <w:bookmarkEnd w:id="111"/>
      <w:bookmarkEnd w:id="112"/>
      <w:bookmarkEnd w:id="113"/>
      <w:bookmarkEnd w:id="114"/>
      <w:bookmarkEnd w:id="115"/>
      <w:bookmarkEnd w:id="116"/>
      <w:bookmarkEnd w:id="117"/>
      <w:bookmarkEnd w:id="118"/>
      <w:bookmarkEnd w:id="119"/>
      <w:bookmarkEnd w:id="120"/>
    </w:p>
    <w:p w14:paraId="648FF64F" w14:textId="445E965B" w:rsidR="000E53BB" w:rsidRPr="00A548C2" w:rsidRDefault="000E53BB" w:rsidP="00A548C2">
      <w:pPr>
        <w:pStyle w:val="TexteCourant"/>
        <w:spacing w:after="0"/>
        <w:rPr>
          <w:i/>
          <w:iCs/>
          <w:highlight w:val="lightGray"/>
          <w:u w:val="single"/>
        </w:rPr>
      </w:pPr>
      <w:r w:rsidRPr="00A548C2">
        <w:rPr>
          <w:i/>
          <w:iCs/>
          <w:highlight w:val="lightGray"/>
          <w:u w:val="single"/>
        </w:rPr>
        <w:t>Forages géothermiques</w:t>
      </w:r>
    </w:p>
    <w:p w14:paraId="7CF43D96" w14:textId="4DBD14AF" w:rsidR="00FA2B39" w:rsidRPr="00A548C2" w:rsidRDefault="00FA2B39" w:rsidP="00A548C2">
      <w:pPr>
        <w:pStyle w:val="Pucenoir"/>
        <w:rPr>
          <w:i/>
          <w:iCs/>
        </w:rPr>
      </w:pPr>
      <w:r w:rsidRPr="00A548C2">
        <w:rPr>
          <w:i/>
          <w:iCs/>
        </w:rPr>
        <w:t>Nombre de forages de production</w:t>
      </w:r>
      <w:r w:rsidRPr="00A548C2">
        <w:rPr>
          <w:rFonts w:ascii="Calibri" w:hAnsi="Calibri" w:cs="Calibri"/>
          <w:i/>
          <w:iCs/>
        </w:rPr>
        <w:t> </w:t>
      </w:r>
      <w:r w:rsidRPr="00A548C2">
        <w:rPr>
          <w:i/>
          <w:iCs/>
        </w:rPr>
        <w:t>:</w:t>
      </w:r>
      <w:r w:rsidRPr="00A548C2">
        <w:rPr>
          <w:i/>
          <w:iCs/>
        </w:rPr>
        <w:tab/>
      </w:r>
      <w:r w:rsidRPr="00A548C2">
        <w:rPr>
          <w:rFonts w:ascii="Calibri" w:hAnsi="Calibri" w:cs="Calibri"/>
          <w:i/>
          <w:iCs/>
        </w:rPr>
        <w:t> </w:t>
      </w:r>
    </w:p>
    <w:p w14:paraId="40EB9DDA" w14:textId="5C32116C" w:rsidR="00FA2B39" w:rsidRPr="00A548C2" w:rsidRDefault="00FA2B39" w:rsidP="00A548C2">
      <w:pPr>
        <w:pStyle w:val="Pucenoir"/>
        <w:rPr>
          <w:i/>
          <w:iCs/>
        </w:rPr>
      </w:pPr>
      <w:r w:rsidRPr="00A548C2">
        <w:rPr>
          <w:i/>
          <w:iCs/>
        </w:rPr>
        <w:t>Nombre de forages de réinjection</w:t>
      </w:r>
      <w:r w:rsidRPr="00A548C2">
        <w:rPr>
          <w:rFonts w:ascii="Calibri" w:hAnsi="Calibri" w:cs="Calibri"/>
          <w:i/>
          <w:iCs/>
        </w:rPr>
        <w:t> </w:t>
      </w:r>
      <w:r w:rsidRPr="00A548C2">
        <w:rPr>
          <w:i/>
          <w:iCs/>
        </w:rPr>
        <w:t xml:space="preserve">: </w:t>
      </w:r>
      <w:r w:rsidRPr="00A548C2">
        <w:rPr>
          <w:i/>
          <w:iCs/>
        </w:rPr>
        <w:tab/>
      </w:r>
      <w:r w:rsidRPr="00A548C2">
        <w:rPr>
          <w:rFonts w:ascii="Calibri" w:hAnsi="Calibri" w:cs="Calibri"/>
          <w:i/>
          <w:iCs/>
        </w:rPr>
        <w:t> </w:t>
      </w:r>
    </w:p>
    <w:p w14:paraId="2A137F80" w14:textId="266709C7" w:rsidR="00FA2B39" w:rsidRPr="00A548C2" w:rsidRDefault="00FA2B39" w:rsidP="00A548C2">
      <w:pPr>
        <w:pStyle w:val="Pucenoir"/>
        <w:rPr>
          <w:i/>
          <w:iCs/>
        </w:rPr>
      </w:pPr>
      <w:r w:rsidRPr="00A548C2">
        <w:rPr>
          <w:i/>
          <w:iCs/>
        </w:rPr>
        <w:t>Aquifère visé</w:t>
      </w:r>
      <w:r w:rsidRPr="00A548C2">
        <w:rPr>
          <w:rFonts w:ascii="Calibri" w:hAnsi="Calibri" w:cs="Calibri"/>
          <w:i/>
          <w:iCs/>
        </w:rPr>
        <w:t> </w:t>
      </w:r>
      <w:r w:rsidRPr="00A548C2">
        <w:rPr>
          <w:i/>
          <w:iCs/>
        </w:rPr>
        <w:t xml:space="preserve">: </w:t>
      </w:r>
      <w:r w:rsidRPr="00A548C2">
        <w:rPr>
          <w:i/>
          <w:iCs/>
        </w:rPr>
        <w:tab/>
      </w:r>
      <w:r w:rsidRPr="00A548C2">
        <w:rPr>
          <w:rFonts w:ascii="Calibri" w:hAnsi="Calibri" w:cs="Calibri"/>
          <w:i/>
          <w:iCs/>
        </w:rPr>
        <w:t> </w:t>
      </w:r>
    </w:p>
    <w:p w14:paraId="490F1A08" w14:textId="48DB8E1A" w:rsidR="00FA2B39" w:rsidRPr="00A548C2" w:rsidRDefault="00FA2B39" w:rsidP="00A548C2">
      <w:pPr>
        <w:pStyle w:val="Pucenoir"/>
        <w:rPr>
          <w:i/>
          <w:iCs/>
        </w:rPr>
      </w:pPr>
      <w:r w:rsidRPr="00A548C2">
        <w:rPr>
          <w:i/>
          <w:iCs/>
        </w:rPr>
        <w:t>Architecture des forages</w:t>
      </w:r>
      <w:r w:rsidRPr="00A548C2">
        <w:rPr>
          <w:rFonts w:ascii="Calibri" w:hAnsi="Calibri" w:cs="Calibri"/>
          <w:i/>
          <w:iCs/>
        </w:rPr>
        <w:t> </w:t>
      </w:r>
      <w:r w:rsidRPr="00A548C2">
        <w:rPr>
          <w:rFonts w:cs="Calibri"/>
          <w:i/>
          <w:iCs/>
        </w:rPr>
        <w:t>(</w:t>
      </w:r>
      <w:r w:rsidRPr="00A548C2">
        <w:rPr>
          <w:i/>
          <w:iCs/>
        </w:rPr>
        <w:t xml:space="preserve">par ex </w:t>
      </w:r>
      <w:r w:rsidR="00EF4F43" w:rsidRPr="00A548C2">
        <w:rPr>
          <w:i/>
          <w:iCs/>
        </w:rPr>
        <w:t>p</w:t>
      </w:r>
      <w:r w:rsidRPr="00A548C2">
        <w:rPr>
          <w:i/>
          <w:iCs/>
        </w:rPr>
        <w:t xml:space="preserve">uits droits, puits déviés, drains sub-horizontaux, etc.) : </w:t>
      </w:r>
      <w:r w:rsidRPr="00A548C2">
        <w:rPr>
          <w:i/>
          <w:iCs/>
        </w:rPr>
        <w:tab/>
      </w:r>
    </w:p>
    <w:p w14:paraId="63667826" w14:textId="4671E6FE" w:rsidR="00FA2B39" w:rsidRPr="00A548C2" w:rsidRDefault="00FA2B39" w:rsidP="00A548C2">
      <w:pPr>
        <w:pStyle w:val="Pucenoir"/>
        <w:rPr>
          <w:i/>
          <w:iCs/>
        </w:rPr>
      </w:pPr>
      <w:r w:rsidRPr="00A548C2">
        <w:rPr>
          <w:i/>
          <w:iCs/>
        </w:rPr>
        <w:t xml:space="preserve">Profondeur </w:t>
      </w:r>
      <w:r w:rsidR="006249C6" w:rsidRPr="00A548C2">
        <w:rPr>
          <w:i/>
          <w:iCs/>
        </w:rPr>
        <w:t xml:space="preserve">verticale </w:t>
      </w:r>
      <w:r w:rsidR="00EF4F43" w:rsidRPr="00A548C2">
        <w:rPr>
          <w:i/>
          <w:iCs/>
        </w:rPr>
        <w:t xml:space="preserve">de forage </w:t>
      </w:r>
      <w:r w:rsidRPr="00A548C2">
        <w:rPr>
          <w:i/>
          <w:iCs/>
        </w:rPr>
        <w:t>(m.</w:t>
      </w:r>
      <w:r w:rsidR="006249C6" w:rsidRPr="00A548C2">
        <w:rPr>
          <w:i/>
          <w:iCs/>
        </w:rPr>
        <w:t>TVD</w:t>
      </w:r>
      <w:r w:rsidR="006249C6" w:rsidRPr="00A548C2">
        <w:rPr>
          <w:rStyle w:val="Appelnotedebasdep"/>
          <w:i/>
          <w:iCs/>
        </w:rPr>
        <w:footnoteReference w:id="4"/>
      </w:r>
      <w:r w:rsidRPr="00A548C2">
        <w:rPr>
          <w:i/>
          <w:iCs/>
        </w:rPr>
        <w:t>)</w:t>
      </w:r>
      <w:r w:rsidRPr="00A548C2">
        <w:rPr>
          <w:rFonts w:ascii="Calibri" w:hAnsi="Calibri" w:cs="Calibri"/>
          <w:i/>
          <w:iCs/>
        </w:rPr>
        <w:t> </w:t>
      </w:r>
      <w:r w:rsidRPr="00A548C2">
        <w:rPr>
          <w:i/>
          <w:iCs/>
        </w:rPr>
        <w:t xml:space="preserve">: </w:t>
      </w:r>
      <w:r w:rsidRPr="00A548C2">
        <w:rPr>
          <w:i/>
          <w:iCs/>
        </w:rPr>
        <w:tab/>
      </w:r>
      <w:r w:rsidRPr="00A548C2">
        <w:rPr>
          <w:rFonts w:ascii="Calibri" w:hAnsi="Calibri" w:cs="Calibri"/>
          <w:i/>
          <w:iCs/>
        </w:rPr>
        <w:t> </w:t>
      </w:r>
    </w:p>
    <w:p w14:paraId="6D1C4270" w14:textId="7603F4EB" w:rsidR="00FA2B39" w:rsidRPr="00A548C2" w:rsidRDefault="00FA2B39" w:rsidP="00A548C2">
      <w:pPr>
        <w:pStyle w:val="Pucenoir"/>
        <w:rPr>
          <w:i/>
          <w:iCs/>
        </w:rPr>
      </w:pPr>
      <w:r w:rsidRPr="00A548C2">
        <w:rPr>
          <w:i/>
          <w:iCs/>
        </w:rPr>
        <w:t>Distance entre forages surface (m.)</w:t>
      </w:r>
      <w:r w:rsidRPr="00A548C2">
        <w:rPr>
          <w:rFonts w:ascii="Calibri" w:hAnsi="Calibri" w:cs="Calibri"/>
          <w:i/>
          <w:iCs/>
        </w:rPr>
        <w:t> </w:t>
      </w:r>
      <w:r w:rsidRPr="00A548C2">
        <w:rPr>
          <w:i/>
          <w:iCs/>
        </w:rPr>
        <w:t>:</w:t>
      </w:r>
      <w:r w:rsidRPr="00A548C2">
        <w:rPr>
          <w:i/>
          <w:iCs/>
        </w:rPr>
        <w:tab/>
      </w:r>
      <w:r w:rsidRPr="00A548C2">
        <w:rPr>
          <w:rFonts w:ascii="Calibri" w:hAnsi="Calibri" w:cs="Calibri"/>
          <w:i/>
          <w:iCs/>
        </w:rPr>
        <w:t> </w:t>
      </w:r>
    </w:p>
    <w:p w14:paraId="702DAD75" w14:textId="606C9447" w:rsidR="00FA2B39" w:rsidRPr="00A548C2" w:rsidRDefault="00FA2B39" w:rsidP="00A548C2">
      <w:pPr>
        <w:pStyle w:val="Pucenoir"/>
        <w:rPr>
          <w:i/>
          <w:iCs/>
        </w:rPr>
      </w:pPr>
      <w:r w:rsidRPr="00A548C2">
        <w:rPr>
          <w:i/>
          <w:iCs/>
        </w:rPr>
        <w:t>Distance entre forages sous-sol (m.)</w:t>
      </w:r>
      <w:r w:rsidRPr="00A548C2">
        <w:rPr>
          <w:rFonts w:ascii="Calibri" w:hAnsi="Calibri" w:cs="Calibri"/>
          <w:i/>
          <w:iCs/>
        </w:rPr>
        <w:t> </w:t>
      </w:r>
      <w:r w:rsidRPr="00A548C2">
        <w:rPr>
          <w:i/>
          <w:iCs/>
        </w:rPr>
        <w:t>:</w:t>
      </w:r>
      <w:r w:rsidRPr="00A548C2">
        <w:rPr>
          <w:i/>
          <w:iCs/>
        </w:rPr>
        <w:tab/>
      </w:r>
      <w:r w:rsidRPr="00A548C2">
        <w:rPr>
          <w:rFonts w:ascii="Calibri" w:hAnsi="Calibri" w:cs="Calibri"/>
          <w:i/>
          <w:iCs/>
        </w:rPr>
        <w:t> </w:t>
      </w:r>
    </w:p>
    <w:p w14:paraId="23645B90" w14:textId="78A43A6F" w:rsidR="00FA2B39" w:rsidRPr="00A548C2" w:rsidRDefault="00FA2B39" w:rsidP="00A548C2">
      <w:pPr>
        <w:pStyle w:val="Pucenoir"/>
        <w:rPr>
          <w:i/>
          <w:iCs/>
        </w:rPr>
      </w:pPr>
      <w:r w:rsidRPr="00A548C2">
        <w:rPr>
          <w:i/>
          <w:iCs/>
        </w:rPr>
        <w:t>Température tête de puits</w:t>
      </w:r>
      <w:r w:rsidRPr="00A548C2">
        <w:rPr>
          <w:rFonts w:ascii="Calibri" w:hAnsi="Calibri" w:cs="Calibri"/>
          <w:i/>
          <w:iCs/>
        </w:rPr>
        <w:t> </w:t>
      </w:r>
      <w:r w:rsidRPr="00A548C2">
        <w:rPr>
          <w:i/>
          <w:iCs/>
        </w:rPr>
        <w:t xml:space="preserve">: </w:t>
      </w:r>
      <w:r w:rsidRPr="00A548C2">
        <w:rPr>
          <w:i/>
          <w:iCs/>
        </w:rPr>
        <w:tab/>
      </w:r>
      <w:r w:rsidRPr="00A548C2">
        <w:rPr>
          <w:rFonts w:ascii="Calibri" w:hAnsi="Calibri" w:cs="Calibri"/>
          <w:i/>
          <w:iCs/>
        </w:rPr>
        <w:t> </w:t>
      </w:r>
    </w:p>
    <w:p w14:paraId="5C19791B" w14:textId="4DC668E4" w:rsidR="00FA2B39" w:rsidRPr="00A548C2" w:rsidRDefault="00FA2B39" w:rsidP="00A548C2">
      <w:pPr>
        <w:pStyle w:val="Pucenoir"/>
        <w:rPr>
          <w:i/>
          <w:iCs/>
        </w:rPr>
      </w:pPr>
      <w:r w:rsidRPr="00A548C2">
        <w:rPr>
          <w:i/>
          <w:iCs/>
        </w:rPr>
        <w:t xml:space="preserve">Débit d’exploitation moyen et max (m3/h) : </w:t>
      </w:r>
      <w:r w:rsidRPr="00A548C2">
        <w:rPr>
          <w:i/>
          <w:iCs/>
        </w:rPr>
        <w:tab/>
      </w:r>
      <w:r w:rsidRPr="00A548C2">
        <w:rPr>
          <w:rFonts w:ascii="Calibri" w:hAnsi="Calibri" w:cs="Calibri"/>
          <w:i/>
          <w:iCs/>
        </w:rPr>
        <w:t> </w:t>
      </w:r>
    </w:p>
    <w:p w14:paraId="5847D9D2" w14:textId="77777777" w:rsidR="00FA2B39" w:rsidRPr="00FA2B39" w:rsidRDefault="00FA2B39" w:rsidP="00A548C2">
      <w:pPr>
        <w:pStyle w:val="Pucenoir"/>
        <w:rPr>
          <w:rFonts w:ascii="Arial" w:hAnsi="Arial" w:cs="Arial"/>
        </w:rPr>
      </w:pPr>
      <w:r w:rsidRPr="00A548C2">
        <w:rPr>
          <w:i/>
          <w:iCs/>
        </w:rPr>
        <w:t>Transmissivité</w:t>
      </w:r>
      <w:r w:rsidRPr="00FA2B39">
        <w:tab/>
      </w:r>
      <w:r w:rsidRPr="00FA2B39">
        <w:rPr>
          <w:rFonts w:ascii="Arial" w:hAnsi="Arial" w:cs="Arial"/>
        </w:rPr>
        <w:t> </w:t>
      </w:r>
    </w:p>
    <w:p w14:paraId="7BBB0130" w14:textId="0FFE7339" w:rsidR="000E53BB" w:rsidRDefault="000E53BB" w:rsidP="00DB4C1E">
      <w:pPr>
        <w:jc w:val="both"/>
        <w:rPr>
          <w:rFonts w:ascii="Marianne Light" w:hAnsi="Marianne Light"/>
          <w:b/>
          <w:bCs/>
          <w:i/>
          <w:sz w:val="18"/>
          <w:highlight w:val="lightGray"/>
        </w:rPr>
      </w:pPr>
    </w:p>
    <w:p w14:paraId="2F9715D1" w14:textId="74D7EF46" w:rsidR="00FA2B39" w:rsidRPr="00A548C2" w:rsidRDefault="00FA2B39" w:rsidP="00A548C2">
      <w:pPr>
        <w:pStyle w:val="TexteCourant"/>
        <w:spacing w:after="0"/>
        <w:rPr>
          <w:i/>
          <w:iCs/>
          <w:highlight w:val="lightGray"/>
          <w:u w:val="single"/>
        </w:rPr>
      </w:pPr>
      <w:r w:rsidRPr="00A548C2">
        <w:rPr>
          <w:i/>
          <w:iCs/>
          <w:highlight w:val="lightGray"/>
          <w:u w:val="single"/>
        </w:rPr>
        <w:t>Centrale géothermique</w:t>
      </w:r>
    </w:p>
    <w:p w14:paraId="09E70979" w14:textId="5408C842" w:rsidR="00EF4F43" w:rsidRPr="00781B7E" w:rsidRDefault="006249C6" w:rsidP="00781B7E">
      <w:pPr>
        <w:pStyle w:val="Pucenoir"/>
        <w:spacing w:after="0"/>
        <w:rPr>
          <w:i/>
          <w:iCs/>
        </w:rPr>
      </w:pPr>
      <w:r w:rsidRPr="00781B7E">
        <w:rPr>
          <w:i/>
          <w:iCs/>
        </w:rPr>
        <w:t>Puissance (M</w:t>
      </w:r>
      <w:r w:rsidR="00EF4F43" w:rsidRPr="00781B7E">
        <w:rPr>
          <w:i/>
          <w:iCs/>
        </w:rPr>
        <w:t>W)</w:t>
      </w:r>
      <w:r w:rsidR="00EF4F43" w:rsidRPr="00781B7E">
        <w:rPr>
          <w:rFonts w:ascii="Calibri" w:hAnsi="Calibri" w:cs="Calibri"/>
          <w:i/>
          <w:iCs/>
        </w:rPr>
        <w:t> </w:t>
      </w:r>
      <w:r w:rsidR="00EF4F43" w:rsidRPr="00781B7E">
        <w:rPr>
          <w:i/>
          <w:iCs/>
        </w:rPr>
        <w:t>:</w:t>
      </w:r>
    </w:p>
    <w:p w14:paraId="7F630EE4" w14:textId="6288EAC3" w:rsidR="00EF4F43" w:rsidRPr="00781B7E" w:rsidRDefault="00EF4F43" w:rsidP="00781B7E">
      <w:pPr>
        <w:pStyle w:val="Pucenoir"/>
        <w:spacing w:after="0"/>
        <w:rPr>
          <w:i/>
          <w:iCs/>
        </w:rPr>
      </w:pPr>
      <w:r w:rsidRPr="00781B7E">
        <w:rPr>
          <w:i/>
          <w:iCs/>
        </w:rPr>
        <w:t>Production annuelle (MWh/an)</w:t>
      </w:r>
      <w:r w:rsidRPr="00781B7E">
        <w:rPr>
          <w:rFonts w:ascii="Calibri" w:hAnsi="Calibri" w:cs="Calibri"/>
          <w:i/>
          <w:iCs/>
        </w:rPr>
        <w:t> </w:t>
      </w:r>
      <w:r w:rsidRPr="00781B7E">
        <w:rPr>
          <w:i/>
          <w:iCs/>
        </w:rPr>
        <w:t>:</w:t>
      </w:r>
    </w:p>
    <w:p w14:paraId="129D8DDE" w14:textId="13749B87" w:rsidR="00EF4F43" w:rsidRPr="00781B7E" w:rsidRDefault="00297575" w:rsidP="00781B7E">
      <w:pPr>
        <w:pStyle w:val="Pucenoir"/>
        <w:spacing w:after="0"/>
        <w:rPr>
          <w:i/>
          <w:iCs/>
        </w:rPr>
      </w:pPr>
      <w:r w:rsidRPr="00781B7E">
        <w:rPr>
          <w:i/>
          <w:iCs/>
        </w:rPr>
        <w:t>Pompe de pompage</w:t>
      </w:r>
      <w:r w:rsidRPr="00781B7E">
        <w:rPr>
          <w:i/>
          <w:iCs/>
        </w:rPr>
        <w:tab/>
        <w:t>Puissance (M</w:t>
      </w:r>
      <w:r w:rsidR="00EF4F43" w:rsidRPr="00781B7E">
        <w:rPr>
          <w:i/>
          <w:iCs/>
        </w:rPr>
        <w:t>W)</w:t>
      </w:r>
    </w:p>
    <w:p w14:paraId="4158388B" w14:textId="77777777" w:rsidR="00EF4F43" w:rsidRPr="00781B7E" w:rsidRDefault="00EF4F43" w:rsidP="00781B7E">
      <w:pPr>
        <w:tabs>
          <w:tab w:val="left" w:pos="3340"/>
          <w:tab w:val="left" w:pos="5200"/>
        </w:tabs>
        <w:spacing w:after="0" w:line="286" w:lineRule="auto"/>
        <w:ind w:left="79"/>
        <w:rPr>
          <w:rFonts w:ascii="Marianne Light" w:hAnsi="Marianne Light"/>
          <w:i/>
          <w:iCs/>
          <w:sz w:val="18"/>
        </w:rPr>
      </w:pPr>
      <w:r w:rsidRPr="00781B7E">
        <w:rPr>
          <w:rFonts w:ascii="Marianne Light" w:hAnsi="Marianne Light"/>
          <w:i/>
          <w:iCs/>
          <w:sz w:val="18"/>
        </w:rPr>
        <w:tab/>
        <w:t>Consommation (MWh/an)</w:t>
      </w:r>
    </w:p>
    <w:p w14:paraId="707DFD7E" w14:textId="009294CE" w:rsidR="00EF4F43" w:rsidRPr="00781B7E" w:rsidRDefault="00EF4F43" w:rsidP="00781B7E">
      <w:pPr>
        <w:pStyle w:val="Pucenoir"/>
        <w:spacing w:after="0"/>
        <w:rPr>
          <w:i/>
          <w:iCs/>
        </w:rPr>
      </w:pPr>
      <w:r w:rsidRPr="00781B7E">
        <w:rPr>
          <w:i/>
          <w:iCs/>
        </w:rPr>
        <w:t xml:space="preserve">Pompe </w:t>
      </w:r>
      <w:r w:rsidR="00297575" w:rsidRPr="00781B7E">
        <w:rPr>
          <w:i/>
          <w:iCs/>
        </w:rPr>
        <w:t>de réinjection</w:t>
      </w:r>
      <w:r w:rsidR="00297575" w:rsidRPr="00781B7E">
        <w:rPr>
          <w:i/>
          <w:iCs/>
        </w:rPr>
        <w:tab/>
        <w:t>Puissance (M</w:t>
      </w:r>
      <w:r w:rsidRPr="00781B7E">
        <w:rPr>
          <w:i/>
          <w:iCs/>
        </w:rPr>
        <w:t>W)</w:t>
      </w:r>
    </w:p>
    <w:p w14:paraId="2C72B22D" w14:textId="77777777" w:rsidR="00EF4F43" w:rsidRPr="00781B7E" w:rsidRDefault="00EF4F43" w:rsidP="00781B7E">
      <w:pPr>
        <w:tabs>
          <w:tab w:val="left" w:pos="3340"/>
          <w:tab w:val="left" w:pos="5200"/>
        </w:tabs>
        <w:spacing w:after="0" w:line="286" w:lineRule="auto"/>
        <w:ind w:left="79"/>
        <w:rPr>
          <w:rFonts w:ascii="Marianne Light" w:hAnsi="Marianne Light"/>
          <w:i/>
          <w:iCs/>
          <w:sz w:val="18"/>
        </w:rPr>
      </w:pPr>
      <w:r w:rsidRPr="00781B7E">
        <w:rPr>
          <w:rFonts w:ascii="Marianne Light" w:hAnsi="Marianne Light"/>
          <w:i/>
          <w:iCs/>
          <w:sz w:val="18"/>
        </w:rPr>
        <w:tab/>
        <w:t>Consommation (MWh/an)</w:t>
      </w:r>
    </w:p>
    <w:p w14:paraId="60B4E25B" w14:textId="77777777" w:rsidR="006249C6" w:rsidRDefault="006249C6" w:rsidP="00EF4F43">
      <w:pPr>
        <w:jc w:val="both"/>
        <w:rPr>
          <w:rFonts w:ascii="Marianne Light" w:hAnsi="Marianne Light"/>
          <w:b/>
          <w:bCs/>
          <w:i/>
          <w:sz w:val="18"/>
          <w:highlight w:val="lightGray"/>
          <w:u w:val="single"/>
        </w:rPr>
      </w:pPr>
    </w:p>
    <w:p w14:paraId="1B0357AE" w14:textId="5DECCE58" w:rsidR="00FA2B39" w:rsidRPr="00EF4F43" w:rsidRDefault="00EF4F43" w:rsidP="00781B7E">
      <w:pPr>
        <w:spacing w:after="0"/>
        <w:jc w:val="both"/>
        <w:rPr>
          <w:rFonts w:ascii="Marianne Light" w:hAnsi="Marianne Light"/>
          <w:b/>
          <w:bCs/>
          <w:i/>
          <w:sz w:val="18"/>
          <w:highlight w:val="lightGray"/>
          <w:u w:val="single"/>
        </w:rPr>
      </w:pPr>
      <w:r w:rsidRPr="00EF4F43">
        <w:rPr>
          <w:rFonts w:ascii="Marianne Light" w:hAnsi="Marianne Light"/>
          <w:b/>
          <w:bCs/>
          <w:i/>
          <w:sz w:val="18"/>
          <w:highlight w:val="lightGray"/>
          <w:u w:val="single"/>
        </w:rPr>
        <w:t>Pompe(s) à chaleur (le cas échéant)</w:t>
      </w:r>
    </w:p>
    <w:p w14:paraId="402D7233" w14:textId="05F56718" w:rsidR="00EF4F43" w:rsidRPr="00781B7E" w:rsidRDefault="00EF4F43" w:rsidP="00781B7E">
      <w:pPr>
        <w:pStyle w:val="Pucenoir"/>
        <w:rPr>
          <w:i/>
          <w:iCs/>
        </w:rPr>
      </w:pPr>
      <w:r w:rsidRPr="00781B7E">
        <w:rPr>
          <w:i/>
          <w:iCs/>
        </w:rPr>
        <w:t>Puissance (kW)</w:t>
      </w:r>
      <w:r w:rsidRPr="00781B7E">
        <w:rPr>
          <w:rFonts w:ascii="Calibri" w:hAnsi="Calibri" w:cs="Calibri"/>
          <w:i/>
          <w:iCs/>
        </w:rPr>
        <w:t> </w:t>
      </w:r>
      <w:r w:rsidRPr="00781B7E">
        <w:rPr>
          <w:i/>
          <w:iCs/>
        </w:rPr>
        <w:t>:</w:t>
      </w:r>
    </w:p>
    <w:p w14:paraId="2A82EE36" w14:textId="2EC5C339" w:rsidR="00EF4F43" w:rsidRPr="00781B7E" w:rsidRDefault="00EF4F43" w:rsidP="00781B7E">
      <w:pPr>
        <w:pStyle w:val="Pucenoir"/>
        <w:rPr>
          <w:i/>
          <w:iCs/>
        </w:rPr>
      </w:pPr>
      <w:r w:rsidRPr="00781B7E">
        <w:rPr>
          <w:i/>
          <w:iCs/>
        </w:rPr>
        <w:t>Consommation électrique (MWh/an)</w:t>
      </w:r>
      <w:r w:rsidRPr="00781B7E">
        <w:rPr>
          <w:rFonts w:ascii="Calibri" w:hAnsi="Calibri" w:cs="Calibri"/>
          <w:i/>
          <w:iCs/>
        </w:rPr>
        <w:t> </w:t>
      </w:r>
      <w:r w:rsidRPr="00781B7E">
        <w:rPr>
          <w:i/>
          <w:iCs/>
        </w:rPr>
        <w:t>:</w:t>
      </w:r>
    </w:p>
    <w:p w14:paraId="7BF965BB" w14:textId="231985A5" w:rsidR="00EF4F43" w:rsidRPr="00781B7E" w:rsidRDefault="00EF4F43" w:rsidP="00781B7E">
      <w:pPr>
        <w:pStyle w:val="Pucenoir"/>
        <w:rPr>
          <w:i/>
          <w:iCs/>
        </w:rPr>
      </w:pPr>
      <w:r w:rsidRPr="00781B7E">
        <w:rPr>
          <w:i/>
          <w:iCs/>
        </w:rPr>
        <w:t xml:space="preserve">Production </w:t>
      </w:r>
      <w:r w:rsidR="007674A5" w:rsidRPr="00781B7E">
        <w:rPr>
          <w:i/>
          <w:iCs/>
        </w:rPr>
        <w:t xml:space="preserve">annuelle </w:t>
      </w:r>
      <w:r w:rsidRPr="00781B7E">
        <w:rPr>
          <w:i/>
          <w:iCs/>
        </w:rPr>
        <w:t>de chaleur (MWh/an)</w:t>
      </w:r>
      <w:r w:rsidRPr="00781B7E">
        <w:rPr>
          <w:rFonts w:ascii="Calibri" w:hAnsi="Calibri" w:cs="Calibri"/>
          <w:i/>
          <w:iCs/>
        </w:rPr>
        <w:t> </w:t>
      </w:r>
      <w:r w:rsidRPr="00781B7E">
        <w:rPr>
          <w:i/>
          <w:iCs/>
        </w:rPr>
        <w:t>:</w:t>
      </w:r>
    </w:p>
    <w:p w14:paraId="29C0A827" w14:textId="1E81746B" w:rsidR="00EF4F43" w:rsidRPr="00781B7E" w:rsidRDefault="00EF4F43" w:rsidP="00781B7E">
      <w:pPr>
        <w:pStyle w:val="Pucenoir"/>
        <w:rPr>
          <w:i/>
          <w:iCs/>
        </w:rPr>
      </w:pPr>
      <w:r w:rsidRPr="00781B7E">
        <w:rPr>
          <w:i/>
          <w:iCs/>
        </w:rPr>
        <w:t xml:space="preserve">Production </w:t>
      </w:r>
      <w:r w:rsidR="007674A5" w:rsidRPr="00781B7E">
        <w:rPr>
          <w:i/>
          <w:iCs/>
        </w:rPr>
        <w:t xml:space="preserve">annuelle </w:t>
      </w:r>
      <w:r w:rsidRPr="00781B7E">
        <w:rPr>
          <w:i/>
          <w:iCs/>
        </w:rPr>
        <w:t>de froid (MWh/an)</w:t>
      </w:r>
      <w:r w:rsidR="007674A5" w:rsidRPr="00781B7E">
        <w:rPr>
          <w:i/>
          <w:iCs/>
        </w:rPr>
        <w:t xml:space="preserve"> </w:t>
      </w:r>
    </w:p>
    <w:p w14:paraId="5EFFA553" w14:textId="431A1818" w:rsidR="00EF4F43" w:rsidRPr="00781B7E" w:rsidRDefault="00EF4F43" w:rsidP="00781B7E">
      <w:pPr>
        <w:pStyle w:val="Pucenoir"/>
        <w:rPr>
          <w:i/>
          <w:iCs/>
        </w:rPr>
      </w:pPr>
      <w:r w:rsidRPr="00781B7E">
        <w:rPr>
          <w:i/>
          <w:iCs/>
        </w:rPr>
        <w:t>COP machine</w:t>
      </w:r>
      <w:r w:rsidRPr="00781B7E">
        <w:rPr>
          <w:rFonts w:ascii="Calibri" w:hAnsi="Calibri" w:cs="Calibri"/>
          <w:i/>
          <w:iCs/>
        </w:rPr>
        <w:t> </w:t>
      </w:r>
      <w:r w:rsidR="007674A5" w:rsidRPr="00781B7E">
        <w:rPr>
          <w:i/>
          <w:iCs/>
        </w:rPr>
        <w:t xml:space="preserve">aux conditions de fonctionnement </w:t>
      </w:r>
      <w:r w:rsidRPr="00781B7E">
        <w:rPr>
          <w:i/>
          <w:iCs/>
        </w:rPr>
        <w:t>:</w:t>
      </w:r>
    </w:p>
    <w:p w14:paraId="0474BAB2" w14:textId="77777777" w:rsidR="00EF4F43" w:rsidRPr="00EF4F43" w:rsidRDefault="00EF4F43" w:rsidP="00EF4F43">
      <w:pPr>
        <w:pStyle w:val="Paragraphedeliste"/>
        <w:tabs>
          <w:tab w:val="left" w:pos="3340"/>
          <w:tab w:val="left" w:pos="5200"/>
        </w:tabs>
        <w:spacing w:after="0" w:line="286" w:lineRule="auto"/>
        <w:ind w:left="799"/>
        <w:rPr>
          <w:rFonts w:ascii="Marianne Light" w:hAnsi="Marianne Light"/>
          <w:i/>
          <w:sz w:val="18"/>
        </w:rPr>
      </w:pPr>
    </w:p>
    <w:p w14:paraId="6AF8D6A2" w14:textId="442FC411" w:rsidR="00DB4C1E" w:rsidRPr="00781B7E" w:rsidRDefault="00DB4C1E" w:rsidP="00781B7E">
      <w:pPr>
        <w:pStyle w:val="TexteCourant"/>
        <w:rPr>
          <w:i/>
          <w:iCs/>
        </w:rPr>
      </w:pPr>
      <w:r w:rsidRPr="00781B7E">
        <w:rPr>
          <w:i/>
          <w:iCs/>
          <w:highlight w:val="lightGray"/>
        </w:rPr>
        <w:t>Joindre le schéma de principe hydraulique complet de la production et réseau de chaleur.</w:t>
      </w:r>
    </w:p>
    <w:p w14:paraId="7781AAA5" w14:textId="77777777" w:rsidR="007674A5" w:rsidRPr="00DB4C1E" w:rsidRDefault="007674A5" w:rsidP="00DB4C1E">
      <w:pPr>
        <w:jc w:val="both"/>
        <w:rPr>
          <w:rFonts w:ascii="Marianne Light" w:hAnsi="Marianne Light"/>
          <w:bCs/>
          <w:i/>
          <w:sz w:val="18"/>
        </w:rPr>
      </w:pPr>
    </w:p>
    <w:p w14:paraId="2650B9F9" w14:textId="77777777" w:rsidR="00DB4C1E" w:rsidRPr="00DB4C1E" w:rsidRDefault="00DB4C1E" w:rsidP="00062CB6">
      <w:pPr>
        <w:pStyle w:val="Titre2"/>
        <w:numPr>
          <w:ilvl w:val="1"/>
          <w:numId w:val="42"/>
        </w:numPr>
        <w:ind w:left="624" w:hanging="454"/>
      </w:pPr>
      <w:bookmarkStart w:id="121" w:name="_Toc25676370"/>
      <w:bookmarkStart w:id="122" w:name="_Toc25676371"/>
      <w:bookmarkStart w:id="123" w:name="_Toc33454439"/>
      <w:bookmarkStart w:id="124" w:name="_Toc53494948"/>
      <w:bookmarkStart w:id="125" w:name="_Toc53495156"/>
      <w:bookmarkStart w:id="126" w:name="_Toc53495316"/>
      <w:bookmarkStart w:id="127" w:name="_Toc53498108"/>
      <w:bookmarkStart w:id="128" w:name="_Toc54599585"/>
      <w:bookmarkStart w:id="129" w:name="_Toc54621428"/>
      <w:bookmarkStart w:id="130" w:name="_Toc56368914"/>
      <w:bookmarkStart w:id="131" w:name="_Toc56507978"/>
      <w:bookmarkStart w:id="132" w:name="_Toc59009647"/>
      <w:bookmarkStart w:id="133" w:name="_Toc61435013"/>
      <w:bookmarkStart w:id="134" w:name="_Toc61435246"/>
      <w:bookmarkEnd w:id="121"/>
      <w:bookmarkEnd w:id="122"/>
      <w:r w:rsidRPr="00DB4C1E">
        <w:lastRenderedPageBreak/>
        <w:t>Système de comptage, suivi, reporting de la production EnR&amp;R</w:t>
      </w:r>
      <w:bookmarkEnd w:id="123"/>
      <w:bookmarkEnd w:id="124"/>
      <w:bookmarkEnd w:id="125"/>
      <w:bookmarkEnd w:id="126"/>
      <w:bookmarkEnd w:id="127"/>
      <w:bookmarkEnd w:id="128"/>
      <w:bookmarkEnd w:id="129"/>
      <w:bookmarkEnd w:id="130"/>
      <w:bookmarkEnd w:id="131"/>
      <w:bookmarkEnd w:id="132"/>
      <w:bookmarkEnd w:id="133"/>
      <w:bookmarkEnd w:id="134"/>
      <w:r w:rsidRPr="00DB4C1E">
        <w:t xml:space="preserve"> </w:t>
      </w:r>
    </w:p>
    <w:p w14:paraId="01FB5AA8" w14:textId="77777777" w:rsidR="00DB4C1E" w:rsidRPr="00781B7E" w:rsidRDefault="00DB4C1E" w:rsidP="00781B7E">
      <w:pPr>
        <w:pStyle w:val="TexteCourant"/>
        <w:rPr>
          <w:i/>
          <w:iCs/>
          <w:highlight w:val="lightGray"/>
        </w:rPr>
      </w:pPr>
      <w:r w:rsidRPr="00781B7E">
        <w:rPr>
          <w:i/>
          <w:iCs/>
          <w:highlight w:val="lightGray"/>
        </w:rPr>
        <w:t>Décrire le système de comptage destiné à assurer le suivi du fonctionnement et des performances des installations, et de vérifier la quantité d’énergie effectivement valorisée.</w:t>
      </w:r>
    </w:p>
    <w:p w14:paraId="22D1804D" w14:textId="5BB0EB4D" w:rsidR="00DB4C1E" w:rsidRPr="00781B7E" w:rsidRDefault="00DB4C1E" w:rsidP="00781B7E">
      <w:pPr>
        <w:pStyle w:val="TexteCourant"/>
        <w:rPr>
          <w:i/>
          <w:iCs/>
          <w:highlight w:val="lightGray"/>
        </w:rPr>
      </w:pPr>
      <w:r w:rsidRPr="00781B7E">
        <w:rPr>
          <w:i/>
          <w:iCs/>
          <w:highlight w:val="lightGray"/>
        </w:rPr>
        <w:t>Préciser sur le schéma de pri</w:t>
      </w:r>
      <w:r w:rsidR="00985601" w:rsidRPr="00781B7E">
        <w:rPr>
          <w:i/>
          <w:iCs/>
          <w:highlight w:val="lightGray"/>
        </w:rPr>
        <w:t>ncipe</w:t>
      </w:r>
      <w:r w:rsidRPr="00781B7E">
        <w:rPr>
          <w:i/>
          <w:iCs/>
          <w:highlight w:val="lightGray"/>
        </w:rPr>
        <w:t xml:space="preserve"> l’implantation des compteurs d’énergie.</w:t>
      </w:r>
    </w:p>
    <w:p w14:paraId="11B22285" w14:textId="04917E8A" w:rsidR="00DB4C1E" w:rsidRPr="00781B7E" w:rsidRDefault="00DB4C1E" w:rsidP="00781B7E">
      <w:pPr>
        <w:pStyle w:val="TexteCourant"/>
        <w:rPr>
          <w:rFonts w:cs="Calibri"/>
          <w:i/>
          <w:iCs/>
        </w:rPr>
      </w:pPr>
      <w:r w:rsidRPr="00781B7E">
        <w:rPr>
          <w:i/>
          <w:iCs/>
          <w:highlight w:val="lightGray"/>
        </w:rPr>
        <w:t xml:space="preserve">L’installation et l’exploitation du compteur devront </w:t>
      </w:r>
      <w:r w:rsidR="007674A5" w:rsidRPr="00781B7E">
        <w:rPr>
          <w:i/>
          <w:iCs/>
          <w:highlight w:val="lightGray"/>
        </w:rPr>
        <w:t>s’appuyer sur</w:t>
      </w:r>
      <w:r w:rsidRPr="00781B7E">
        <w:rPr>
          <w:i/>
          <w:iCs/>
          <w:highlight w:val="lightGray"/>
        </w:rPr>
        <w:t xml:space="preserve"> les modalités du cahier des charges de l’ADEME « Suivi à distance de la production d’énergie thermique ». Ce cahier des charges est disponible sur </w:t>
      </w:r>
      <w:hyperlink r:id="rId14" w:history="1">
        <w:r w:rsidRPr="00781B7E">
          <w:rPr>
            <w:rStyle w:val="Lienhypertexte"/>
            <w:rFonts w:cs="Calibri"/>
            <w:i/>
            <w:iCs/>
            <w:highlight w:val="lightGray"/>
          </w:rPr>
          <w:t>www.ademe.fr/suivi-a-distance-production-denergie-thermique-installations-biomasse-energie</w:t>
        </w:r>
      </w:hyperlink>
      <w:r w:rsidRPr="00781B7E">
        <w:rPr>
          <w:rFonts w:cs="Calibri"/>
          <w:i/>
          <w:iCs/>
          <w:highlight w:val="lightGray"/>
        </w:rPr>
        <w:t>.</w:t>
      </w:r>
      <w:r w:rsidRPr="00781B7E">
        <w:rPr>
          <w:rFonts w:cs="Calibri"/>
          <w:i/>
          <w:iCs/>
        </w:rPr>
        <w:t xml:space="preserve"> </w:t>
      </w:r>
    </w:p>
    <w:p w14:paraId="79E2FF29" w14:textId="77777777" w:rsidR="00DB4C1E" w:rsidRPr="00781B7E" w:rsidRDefault="00DB4C1E" w:rsidP="00781B7E">
      <w:pPr>
        <w:pStyle w:val="TexteCourant"/>
        <w:rPr>
          <w:b/>
          <w:i/>
          <w:iCs/>
        </w:rPr>
      </w:pPr>
      <w:r w:rsidRPr="00781B7E">
        <w:rPr>
          <w:b/>
          <w:i/>
          <w:iCs/>
          <w:highlight w:val="lightGray"/>
        </w:rPr>
        <w:t>Joindre un schéma précis de comptage du projet</w:t>
      </w:r>
    </w:p>
    <w:p w14:paraId="52C6BB6A" w14:textId="77777777" w:rsidR="00DB4C1E" w:rsidRPr="00DB4C1E" w:rsidRDefault="00DB4C1E" w:rsidP="00062CB6">
      <w:pPr>
        <w:pStyle w:val="Titre2"/>
        <w:numPr>
          <w:ilvl w:val="1"/>
          <w:numId w:val="42"/>
        </w:numPr>
        <w:ind w:left="624" w:hanging="454"/>
      </w:pPr>
      <w:bookmarkStart w:id="135" w:name="_Toc33454440"/>
      <w:bookmarkStart w:id="136" w:name="_Toc53494949"/>
      <w:bookmarkStart w:id="137" w:name="_Toc53495157"/>
      <w:bookmarkStart w:id="138" w:name="_Toc53495317"/>
      <w:bookmarkStart w:id="139" w:name="_Toc53498109"/>
      <w:bookmarkStart w:id="140" w:name="_Toc54599586"/>
      <w:bookmarkStart w:id="141" w:name="_Toc54621429"/>
      <w:bookmarkStart w:id="142" w:name="_Toc56368915"/>
      <w:bookmarkStart w:id="143" w:name="_Toc56507979"/>
      <w:bookmarkStart w:id="144" w:name="_Toc59009648"/>
      <w:bookmarkStart w:id="145" w:name="_Toc61435014"/>
      <w:bookmarkStart w:id="146" w:name="_Toc61435247"/>
      <w:r w:rsidRPr="00DB4C1E">
        <w:t>Caractéristiques principales du réseau de chaleur</w:t>
      </w:r>
      <w:bookmarkEnd w:id="135"/>
      <w:bookmarkEnd w:id="136"/>
      <w:bookmarkEnd w:id="137"/>
      <w:bookmarkEnd w:id="138"/>
      <w:bookmarkEnd w:id="139"/>
      <w:bookmarkEnd w:id="140"/>
      <w:bookmarkEnd w:id="141"/>
      <w:bookmarkEnd w:id="142"/>
      <w:bookmarkEnd w:id="143"/>
      <w:bookmarkEnd w:id="144"/>
      <w:bookmarkEnd w:id="145"/>
      <w:bookmarkEnd w:id="146"/>
    </w:p>
    <w:p w14:paraId="2D10B790" w14:textId="5C7AE5E2" w:rsidR="00DB4C1E" w:rsidRPr="003921E7" w:rsidRDefault="00DB4C1E" w:rsidP="003921E7">
      <w:pPr>
        <w:pStyle w:val="TexteCourant"/>
        <w:rPr>
          <w:i/>
          <w:iCs/>
        </w:rPr>
      </w:pPr>
      <w:r w:rsidRPr="003921E7">
        <w:rPr>
          <w:i/>
          <w:iCs/>
          <w:highlight w:val="lightGray"/>
        </w:rPr>
        <w:t>Insérer le tableau n°</w:t>
      </w:r>
      <w:r w:rsidR="00C5389F" w:rsidRPr="003921E7">
        <w:rPr>
          <w:i/>
          <w:iCs/>
          <w:highlight w:val="lightGray"/>
        </w:rPr>
        <w:t>6</w:t>
      </w:r>
      <w:r w:rsidR="00354AAB" w:rsidRPr="003921E7">
        <w:rPr>
          <w:i/>
          <w:iCs/>
          <w:highlight w:val="lightGray"/>
        </w:rPr>
        <w:t xml:space="preserve"> –«Tableau décomposition des métrés</w:t>
      </w:r>
      <w:r w:rsidRPr="003921E7">
        <w:rPr>
          <w:rFonts w:ascii="Calibri" w:hAnsi="Calibri" w:cs="Calibri"/>
          <w:i/>
          <w:iCs/>
          <w:highlight w:val="lightGray"/>
        </w:rPr>
        <w:t> </w:t>
      </w:r>
      <w:r w:rsidRPr="003921E7">
        <w:rPr>
          <w:rFonts w:cs="Marianne Light"/>
          <w:i/>
          <w:iCs/>
          <w:highlight w:val="lightGray"/>
        </w:rPr>
        <w:t>»</w:t>
      </w:r>
      <w:r w:rsidRPr="003921E7">
        <w:rPr>
          <w:rFonts w:ascii="Calibri" w:hAnsi="Calibri" w:cs="Calibri"/>
          <w:i/>
          <w:iCs/>
          <w:highlight w:val="lightGray"/>
        </w:rPr>
        <w:t> </w:t>
      </w:r>
      <w:r w:rsidRPr="003921E7">
        <w:rPr>
          <w:rStyle w:val="Appelnotedebasdep"/>
          <w:b/>
          <w:bCs/>
          <w:i/>
          <w:iCs/>
          <w:highlight w:val="lightGray"/>
        </w:rPr>
        <w:footnoteReference w:id="5"/>
      </w:r>
      <w:r w:rsidRPr="003921E7">
        <w:rPr>
          <w:rFonts w:ascii="Calibri" w:hAnsi="Calibri" w:cs="Calibri"/>
          <w:i/>
          <w:iCs/>
          <w:highlight w:val="lightGray"/>
        </w:rPr>
        <w:t> </w:t>
      </w:r>
      <w:r w:rsidRPr="003921E7">
        <w:rPr>
          <w:i/>
          <w:iCs/>
          <w:highlight w:val="lightGray"/>
        </w:rPr>
        <w:t>:</w:t>
      </w:r>
    </w:p>
    <w:p w14:paraId="62D3CDA9" w14:textId="775D390B" w:rsidR="00985601" w:rsidRDefault="00985601" w:rsidP="00062CB6">
      <w:pPr>
        <w:pStyle w:val="Titre2"/>
        <w:numPr>
          <w:ilvl w:val="1"/>
          <w:numId w:val="42"/>
        </w:numPr>
        <w:ind w:left="624" w:hanging="454"/>
      </w:pPr>
      <w:bookmarkStart w:id="147" w:name="_Toc33116935"/>
      <w:bookmarkStart w:id="148" w:name="_Toc54621430"/>
      <w:bookmarkStart w:id="149" w:name="_Toc56368916"/>
      <w:bookmarkStart w:id="150" w:name="_Toc56507980"/>
      <w:bookmarkStart w:id="151" w:name="_Toc59009649"/>
      <w:bookmarkStart w:id="152" w:name="_Toc61435015"/>
      <w:bookmarkStart w:id="153" w:name="_Toc61435248"/>
      <w:bookmarkStart w:id="154" w:name="_Toc22215658"/>
      <w:bookmarkStart w:id="155" w:name="_Toc33454441"/>
      <w:bookmarkStart w:id="156" w:name="_Toc53494950"/>
      <w:bookmarkStart w:id="157" w:name="_Toc53495158"/>
      <w:bookmarkStart w:id="158" w:name="_Toc53495318"/>
      <w:bookmarkStart w:id="159" w:name="_Toc53498110"/>
      <w:bookmarkStart w:id="160" w:name="_Toc54599587"/>
      <w:r w:rsidRPr="00985601">
        <w:t>Description des travaux de géothermie</w:t>
      </w:r>
      <w:bookmarkEnd w:id="147"/>
      <w:bookmarkEnd w:id="148"/>
      <w:bookmarkEnd w:id="149"/>
      <w:bookmarkEnd w:id="150"/>
      <w:bookmarkEnd w:id="151"/>
      <w:bookmarkEnd w:id="152"/>
      <w:bookmarkEnd w:id="153"/>
    </w:p>
    <w:p w14:paraId="7FABB1A7" w14:textId="77777777" w:rsidR="00985601" w:rsidRPr="003921E7" w:rsidRDefault="00985601" w:rsidP="003921E7">
      <w:pPr>
        <w:pStyle w:val="TexteCourant"/>
        <w:rPr>
          <w:i/>
          <w:iCs/>
          <w:highlight w:val="lightGray"/>
        </w:rPr>
      </w:pPr>
      <w:r w:rsidRPr="003921E7">
        <w:rPr>
          <w:i/>
          <w:iCs/>
          <w:highlight w:val="lightGray"/>
        </w:rPr>
        <w:t>Insérer une description succincte des travaux de forage</w:t>
      </w:r>
      <w:r w:rsidRPr="003921E7">
        <w:rPr>
          <w:rFonts w:ascii="Calibri" w:hAnsi="Calibri" w:cs="Calibri"/>
          <w:i/>
          <w:iCs/>
          <w:highlight w:val="lightGray"/>
        </w:rPr>
        <w:t> </w:t>
      </w:r>
      <w:r w:rsidRPr="003921E7">
        <w:rPr>
          <w:i/>
          <w:iCs/>
          <w:highlight w:val="lightGray"/>
        </w:rPr>
        <w:t>: type de forage, sp</w:t>
      </w:r>
      <w:r w:rsidRPr="003921E7">
        <w:rPr>
          <w:rFonts w:cs="Marianne Light"/>
          <w:i/>
          <w:iCs/>
          <w:highlight w:val="lightGray"/>
        </w:rPr>
        <w:t>é</w:t>
      </w:r>
      <w:r w:rsidRPr="003921E7">
        <w:rPr>
          <w:i/>
          <w:iCs/>
          <w:highlight w:val="lightGray"/>
        </w:rPr>
        <w:t>cificit</w:t>
      </w:r>
      <w:r w:rsidRPr="003921E7">
        <w:rPr>
          <w:rFonts w:cs="Marianne Light"/>
          <w:i/>
          <w:iCs/>
          <w:highlight w:val="lightGray"/>
        </w:rPr>
        <w:t>é</w:t>
      </w:r>
      <w:r w:rsidRPr="003921E7">
        <w:rPr>
          <w:i/>
          <w:iCs/>
          <w:highlight w:val="lightGray"/>
        </w:rPr>
        <w:t>s de l</w:t>
      </w:r>
      <w:r w:rsidRPr="003921E7">
        <w:rPr>
          <w:rFonts w:cs="Marianne Light"/>
          <w:i/>
          <w:iCs/>
          <w:highlight w:val="lightGray"/>
        </w:rPr>
        <w:t>’</w:t>
      </w:r>
      <w:r w:rsidRPr="003921E7">
        <w:rPr>
          <w:i/>
          <w:iCs/>
          <w:highlight w:val="lightGray"/>
        </w:rPr>
        <w:t>ouvrage, etc.</w:t>
      </w:r>
    </w:p>
    <w:p w14:paraId="2B39756A" w14:textId="77777777" w:rsidR="00985601" w:rsidRPr="003921E7" w:rsidRDefault="00985601" w:rsidP="003921E7">
      <w:pPr>
        <w:pStyle w:val="Pucenoir"/>
        <w:rPr>
          <w:i/>
          <w:iCs/>
          <w:highlight w:val="lightGray"/>
        </w:rPr>
      </w:pPr>
      <w:r w:rsidRPr="003921E7">
        <w:rPr>
          <w:i/>
          <w:iCs/>
          <w:highlight w:val="lightGray"/>
        </w:rPr>
        <w:t>Le chantier est-il situé dans une zone particulièrement urbanisée</w:t>
      </w:r>
      <w:r w:rsidRPr="003921E7">
        <w:rPr>
          <w:rFonts w:ascii="Calibri" w:hAnsi="Calibri" w:cs="Calibri"/>
          <w:i/>
          <w:iCs/>
          <w:highlight w:val="lightGray"/>
        </w:rPr>
        <w:t> </w:t>
      </w:r>
      <w:r w:rsidRPr="003921E7">
        <w:rPr>
          <w:i/>
          <w:iCs/>
          <w:highlight w:val="lightGray"/>
        </w:rPr>
        <w:t>? Si oui, quelles sont les mesures prises pour limiter les nuisances du chantier</w:t>
      </w:r>
      <w:r w:rsidRPr="003921E7">
        <w:rPr>
          <w:rFonts w:ascii="Calibri" w:hAnsi="Calibri" w:cs="Calibri"/>
          <w:i/>
          <w:iCs/>
          <w:highlight w:val="lightGray"/>
        </w:rPr>
        <w:t> </w:t>
      </w:r>
      <w:r w:rsidRPr="003921E7">
        <w:rPr>
          <w:i/>
          <w:iCs/>
          <w:highlight w:val="lightGray"/>
        </w:rPr>
        <w:t>?</w:t>
      </w:r>
    </w:p>
    <w:p w14:paraId="5CABAB20" w14:textId="77777777" w:rsidR="00985601" w:rsidRPr="003921E7" w:rsidRDefault="00985601" w:rsidP="003921E7">
      <w:pPr>
        <w:pStyle w:val="Pucenoir"/>
        <w:rPr>
          <w:i/>
          <w:iCs/>
          <w:highlight w:val="lightGray"/>
        </w:rPr>
      </w:pPr>
      <w:r w:rsidRPr="003921E7">
        <w:rPr>
          <w:i/>
          <w:iCs/>
          <w:highlight w:val="lightGray"/>
        </w:rPr>
        <w:t>Des réunions d’information des riverains sont-elles prévues</w:t>
      </w:r>
      <w:r w:rsidRPr="003921E7">
        <w:rPr>
          <w:rFonts w:ascii="Calibri" w:hAnsi="Calibri" w:cs="Calibri"/>
          <w:i/>
          <w:iCs/>
          <w:highlight w:val="lightGray"/>
        </w:rPr>
        <w:t> </w:t>
      </w:r>
      <w:r w:rsidRPr="003921E7">
        <w:rPr>
          <w:i/>
          <w:iCs/>
          <w:highlight w:val="lightGray"/>
        </w:rPr>
        <w:t xml:space="preserve">? A quelles </w:t>
      </w:r>
      <w:r w:rsidRPr="003921E7">
        <w:rPr>
          <w:rFonts w:cs="Marianne Light"/>
          <w:i/>
          <w:iCs/>
          <w:highlight w:val="lightGray"/>
        </w:rPr>
        <w:t>é</w:t>
      </w:r>
      <w:r w:rsidRPr="003921E7">
        <w:rPr>
          <w:i/>
          <w:iCs/>
          <w:highlight w:val="lightGray"/>
        </w:rPr>
        <w:t>tapes du projet</w:t>
      </w:r>
      <w:r w:rsidRPr="003921E7">
        <w:rPr>
          <w:rFonts w:ascii="Calibri" w:hAnsi="Calibri" w:cs="Calibri"/>
          <w:i/>
          <w:iCs/>
          <w:highlight w:val="lightGray"/>
        </w:rPr>
        <w:t> </w:t>
      </w:r>
      <w:r w:rsidRPr="003921E7">
        <w:rPr>
          <w:i/>
          <w:iCs/>
          <w:highlight w:val="lightGray"/>
        </w:rPr>
        <w:t>?</w:t>
      </w:r>
    </w:p>
    <w:p w14:paraId="2801AD62" w14:textId="77777777" w:rsidR="00985601" w:rsidRPr="003921E7" w:rsidRDefault="00985601" w:rsidP="003921E7">
      <w:pPr>
        <w:pStyle w:val="Pucenoir"/>
        <w:rPr>
          <w:i/>
          <w:iCs/>
          <w:highlight w:val="lightGray"/>
        </w:rPr>
      </w:pPr>
      <w:r w:rsidRPr="003921E7">
        <w:rPr>
          <w:i/>
          <w:iCs/>
          <w:highlight w:val="lightGray"/>
        </w:rPr>
        <w:t>Quelle est la composition de l’inhibiteur utilisé</w:t>
      </w:r>
      <w:r w:rsidRPr="003921E7">
        <w:rPr>
          <w:rFonts w:ascii="Calibri" w:hAnsi="Calibri" w:cs="Calibri"/>
          <w:i/>
          <w:iCs/>
          <w:highlight w:val="lightGray"/>
        </w:rPr>
        <w:t> </w:t>
      </w:r>
      <w:r w:rsidRPr="003921E7">
        <w:rPr>
          <w:i/>
          <w:iCs/>
          <w:highlight w:val="lightGray"/>
        </w:rPr>
        <w:t>?</w:t>
      </w:r>
    </w:p>
    <w:p w14:paraId="3EC1514C" w14:textId="77777777" w:rsidR="00985601" w:rsidRPr="003921E7" w:rsidRDefault="00985601" w:rsidP="003921E7">
      <w:pPr>
        <w:pStyle w:val="Pucenoir"/>
        <w:rPr>
          <w:i/>
          <w:iCs/>
          <w:highlight w:val="lightGray"/>
        </w:rPr>
      </w:pPr>
      <w:r w:rsidRPr="003921E7">
        <w:rPr>
          <w:i/>
          <w:iCs/>
          <w:highlight w:val="lightGray"/>
        </w:rPr>
        <w:t>Le site est-il situé dans une zone de protection particulière (ZNIEFF, réserve, PNR, Natura 2000, etc.)</w:t>
      </w:r>
      <w:r w:rsidRPr="003921E7">
        <w:rPr>
          <w:rFonts w:ascii="Calibri" w:hAnsi="Calibri" w:cs="Calibri"/>
          <w:i/>
          <w:iCs/>
          <w:highlight w:val="lightGray"/>
        </w:rPr>
        <w:t> </w:t>
      </w:r>
      <w:r w:rsidRPr="003921E7">
        <w:rPr>
          <w:i/>
          <w:iCs/>
          <w:highlight w:val="lightGray"/>
        </w:rPr>
        <w:t xml:space="preserve">? </w:t>
      </w:r>
    </w:p>
    <w:p w14:paraId="7B673A3D" w14:textId="77777777" w:rsidR="00985601" w:rsidRPr="003921E7" w:rsidRDefault="00985601" w:rsidP="003921E7">
      <w:pPr>
        <w:pStyle w:val="Pucenoir"/>
        <w:rPr>
          <w:i/>
          <w:iCs/>
          <w:highlight w:val="lightGray"/>
        </w:rPr>
      </w:pPr>
      <w:r w:rsidRPr="003921E7">
        <w:rPr>
          <w:i/>
          <w:iCs/>
          <w:highlight w:val="lightGray"/>
        </w:rPr>
        <w:t>Quel traitement des polluants et déchets a été mis en place</w:t>
      </w:r>
      <w:r w:rsidRPr="003921E7">
        <w:rPr>
          <w:rFonts w:ascii="Calibri" w:hAnsi="Calibri" w:cs="Calibri"/>
          <w:i/>
          <w:iCs/>
          <w:highlight w:val="lightGray"/>
        </w:rPr>
        <w:t> </w:t>
      </w:r>
      <w:r w:rsidRPr="003921E7">
        <w:rPr>
          <w:i/>
          <w:iCs/>
          <w:highlight w:val="lightGray"/>
        </w:rPr>
        <w:t xml:space="preserve">? </w:t>
      </w:r>
    </w:p>
    <w:p w14:paraId="17BEC92D" w14:textId="77777777" w:rsidR="00985601" w:rsidRPr="003921E7" w:rsidRDefault="00985601" w:rsidP="003921E7">
      <w:pPr>
        <w:pStyle w:val="Pucenoir"/>
        <w:rPr>
          <w:i/>
          <w:iCs/>
          <w:highlight w:val="lightGray"/>
        </w:rPr>
      </w:pPr>
      <w:r w:rsidRPr="003921E7">
        <w:rPr>
          <w:i/>
          <w:iCs/>
          <w:highlight w:val="lightGray"/>
        </w:rPr>
        <w:t>Quelles sont les recommandations et observations issues de l’enquête publique</w:t>
      </w:r>
      <w:r w:rsidRPr="003921E7">
        <w:rPr>
          <w:rFonts w:ascii="Calibri" w:hAnsi="Calibri" w:cs="Calibri"/>
          <w:i/>
          <w:iCs/>
          <w:highlight w:val="lightGray"/>
        </w:rPr>
        <w:t> </w:t>
      </w:r>
      <w:r w:rsidRPr="003921E7">
        <w:rPr>
          <w:i/>
          <w:iCs/>
          <w:highlight w:val="lightGray"/>
        </w:rPr>
        <w:t>?</w:t>
      </w:r>
    </w:p>
    <w:p w14:paraId="0D3893F9" w14:textId="77777777" w:rsidR="00985601" w:rsidRPr="00985601" w:rsidRDefault="00985601" w:rsidP="00985601">
      <w:pPr>
        <w:pStyle w:val="Paragraphedeliste"/>
        <w:rPr>
          <w:rFonts w:ascii="Marianne Light" w:hAnsi="Marianne Light"/>
          <w:i/>
          <w:sz w:val="18"/>
          <w:highlight w:val="lightGray"/>
        </w:rPr>
      </w:pPr>
    </w:p>
    <w:p w14:paraId="4E917C04" w14:textId="77777777" w:rsidR="00985601" w:rsidRPr="003921E7" w:rsidRDefault="00985601" w:rsidP="003921E7">
      <w:pPr>
        <w:pStyle w:val="TexteCourant"/>
        <w:rPr>
          <w:i/>
          <w:iCs/>
          <w:highlight w:val="lightGray"/>
        </w:rPr>
      </w:pPr>
      <w:r w:rsidRPr="003921E7">
        <w:rPr>
          <w:i/>
          <w:iCs/>
          <w:highlight w:val="lightGray"/>
        </w:rPr>
        <w:t>Plan d’implantation des forages</w:t>
      </w:r>
      <w:r w:rsidRPr="003921E7">
        <w:rPr>
          <w:rFonts w:ascii="Calibri" w:hAnsi="Calibri" w:cs="Calibri"/>
          <w:i/>
          <w:iCs/>
          <w:highlight w:val="lightGray"/>
        </w:rPr>
        <w:t> </w:t>
      </w:r>
      <w:r w:rsidRPr="003921E7">
        <w:rPr>
          <w:i/>
          <w:iCs/>
          <w:highlight w:val="lightGray"/>
        </w:rPr>
        <w:t>:</w:t>
      </w:r>
    </w:p>
    <w:p w14:paraId="3E4F8703" w14:textId="77777777" w:rsidR="00985601" w:rsidRPr="003921E7" w:rsidRDefault="00985601" w:rsidP="003921E7">
      <w:pPr>
        <w:pStyle w:val="TexteCourant"/>
        <w:rPr>
          <w:i/>
          <w:iCs/>
          <w:highlight w:val="lightGray"/>
        </w:rPr>
      </w:pPr>
      <w:r w:rsidRPr="003921E7">
        <w:rPr>
          <w:i/>
          <w:iCs/>
          <w:highlight w:val="lightGray"/>
        </w:rPr>
        <w:t>Insérer ou joindre un plan d’implantation du chantier de forage, ainsi qu’un plan d’aménagement du chantier.</w:t>
      </w:r>
    </w:p>
    <w:p w14:paraId="6BB294F3" w14:textId="77777777" w:rsidR="00985601" w:rsidRPr="003921E7" w:rsidRDefault="00985601" w:rsidP="003921E7">
      <w:pPr>
        <w:pStyle w:val="TexteCourant"/>
        <w:rPr>
          <w:i/>
          <w:iCs/>
          <w:highlight w:val="lightGray"/>
        </w:rPr>
      </w:pPr>
      <w:r w:rsidRPr="003921E7">
        <w:rPr>
          <w:i/>
          <w:iCs/>
          <w:highlight w:val="lightGray"/>
        </w:rPr>
        <w:t>Etude hydrogéologique :</w:t>
      </w:r>
    </w:p>
    <w:p w14:paraId="1F8ECCF4" w14:textId="77777777" w:rsidR="00985601" w:rsidRPr="003921E7" w:rsidRDefault="00985601" w:rsidP="003921E7">
      <w:pPr>
        <w:pStyle w:val="TexteCourant"/>
        <w:rPr>
          <w:i/>
          <w:iCs/>
          <w:highlight w:val="lightGray"/>
        </w:rPr>
      </w:pPr>
      <w:r w:rsidRPr="003921E7">
        <w:rPr>
          <w:i/>
          <w:iCs/>
          <w:highlight w:val="lightGray"/>
        </w:rPr>
        <w:t>Insérer une synthèse des conclusions de l’étude hydrogéologique (étude sous-sol). Le rapport complet de l’étude est à fournir en annexe du dossier.</w:t>
      </w:r>
    </w:p>
    <w:p w14:paraId="5B7D302C" w14:textId="08100D2D" w:rsidR="00985601" w:rsidRPr="00985601" w:rsidRDefault="00985601" w:rsidP="003921E7">
      <w:pPr>
        <w:pStyle w:val="Pucenoir"/>
        <w:rPr>
          <w:highlight w:val="lightGray"/>
        </w:rPr>
      </w:pPr>
      <w:r w:rsidRPr="00985601">
        <w:rPr>
          <w:highlight w:val="lightGray"/>
        </w:rPr>
        <w:t>Quelles sont les caractéristiques attendues de la ressource</w:t>
      </w:r>
      <w:r w:rsidRPr="00D46645">
        <w:rPr>
          <w:rFonts w:ascii="Calibri" w:hAnsi="Calibri" w:cs="Calibri"/>
          <w:highlight w:val="lightGray"/>
        </w:rPr>
        <w:t> </w:t>
      </w:r>
      <w:r w:rsidRPr="00985601">
        <w:rPr>
          <w:highlight w:val="lightGray"/>
        </w:rPr>
        <w:t>géothermique ?</w:t>
      </w:r>
    </w:p>
    <w:p w14:paraId="52744008" w14:textId="59293E45" w:rsidR="00985601" w:rsidRPr="003921E7" w:rsidRDefault="00985601" w:rsidP="00985601">
      <w:pPr>
        <w:pStyle w:val="Pucenoir"/>
        <w:rPr>
          <w:highlight w:val="lightGray"/>
        </w:rPr>
      </w:pPr>
      <w:r w:rsidRPr="00985601">
        <w:rPr>
          <w:highlight w:val="lightGray"/>
        </w:rPr>
        <w:t>Quelles sont les installations voisines</w:t>
      </w:r>
      <w:r w:rsidRPr="00D46645">
        <w:rPr>
          <w:rFonts w:ascii="Calibri" w:hAnsi="Calibri" w:cs="Calibri"/>
          <w:highlight w:val="lightGray"/>
        </w:rPr>
        <w:t> </w:t>
      </w:r>
      <w:r w:rsidRPr="00985601">
        <w:rPr>
          <w:highlight w:val="lightGray"/>
        </w:rPr>
        <w:t xml:space="preserve">? Quels sont les impacts éventuels avec </w:t>
      </w:r>
      <w:r>
        <w:rPr>
          <w:highlight w:val="lightGray"/>
        </w:rPr>
        <w:t>le</w:t>
      </w:r>
      <w:r w:rsidRPr="00985601">
        <w:rPr>
          <w:highlight w:val="lightGray"/>
        </w:rPr>
        <w:t xml:space="preserve"> projet</w:t>
      </w:r>
      <w:r w:rsidRPr="00D46645">
        <w:rPr>
          <w:rFonts w:ascii="Calibri" w:hAnsi="Calibri" w:cs="Calibri"/>
          <w:highlight w:val="lightGray"/>
        </w:rPr>
        <w:t> </w:t>
      </w:r>
      <w:r w:rsidRPr="00985601">
        <w:rPr>
          <w:highlight w:val="lightGray"/>
        </w:rPr>
        <w:t xml:space="preserve">? </w:t>
      </w:r>
    </w:p>
    <w:p w14:paraId="51A836EE" w14:textId="7FDB03CF" w:rsidR="00DB4C1E" w:rsidRPr="00DB4C1E" w:rsidRDefault="00DB4C1E" w:rsidP="00062CB6">
      <w:pPr>
        <w:pStyle w:val="Titre2"/>
        <w:numPr>
          <w:ilvl w:val="1"/>
          <w:numId w:val="42"/>
        </w:numPr>
        <w:ind w:left="624" w:hanging="454"/>
      </w:pPr>
      <w:bookmarkStart w:id="161" w:name="_Toc54621431"/>
      <w:bookmarkStart w:id="162" w:name="_Toc56368917"/>
      <w:bookmarkStart w:id="163" w:name="_Toc56507981"/>
      <w:bookmarkStart w:id="164" w:name="_Toc59009650"/>
      <w:bookmarkStart w:id="165" w:name="_Toc61435016"/>
      <w:bookmarkStart w:id="166" w:name="_Toc61435249"/>
      <w:r w:rsidRPr="00DB4C1E">
        <w:t>Description des travaux</w:t>
      </w:r>
      <w:bookmarkEnd w:id="154"/>
      <w:r w:rsidRPr="00DB4C1E">
        <w:t xml:space="preserve"> réseau de distribution de chaleur</w:t>
      </w:r>
      <w:bookmarkEnd w:id="155"/>
      <w:bookmarkEnd w:id="156"/>
      <w:bookmarkEnd w:id="157"/>
      <w:bookmarkEnd w:id="158"/>
      <w:bookmarkEnd w:id="159"/>
      <w:bookmarkEnd w:id="160"/>
      <w:bookmarkEnd w:id="161"/>
      <w:bookmarkEnd w:id="162"/>
      <w:bookmarkEnd w:id="163"/>
      <w:bookmarkEnd w:id="164"/>
      <w:bookmarkEnd w:id="165"/>
      <w:bookmarkEnd w:id="166"/>
    </w:p>
    <w:p w14:paraId="3D502D64" w14:textId="77777777" w:rsidR="00DB4C1E" w:rsidRPr="003921E7" w:rsidRDefault="00DB4C1E" w:rsidP="003921E7">
      <w:pPr>
        <w:pStyle w:val="TexteCourant"/>
        <w:rPr>
          <w:i/>
          <w:iCs/>
          <w:highlight w:val="lightGray"/>
        </w:rPr>
      </w:pPr>
      <w:r w:rsidRPr="003921E7">
        <w:rPr>
          <w:i/>
          <w:iCs/>
          <w:highlight w:val="lightGray"/>
        </w:rPr>
        <w:t>Insérer une description des travaux et détailler les travaux spécifiques (ex : passage de canaux, travaux de fonçage sous voie ferrée /autoroute, passage de ponts ou passerelle, traitement de bitumineux amiantés) le cas échéant.</w:t>
      </w:r>
    </w:p>
    <w:p w14:paraId="7C3A8C25" w14:textId="2F7905C5" w:rsidR="00DB4C1E" w:rsidRPr="003921E7" w:rsidRDefault="00DB4C1E" w:rsidP="003921E7">
      <w:pPr>
        <w:pStyle w:val="TexteCourant"/>
        <w:rPr>
          <w:i/>
          <w:iCs/>
          <w:highlight w:val="lightGray"/>
        </w:rPr>
      </w:pPr>
      <w:r w:rsidRPr="003921E7">
        <w:rPr>
          <w:i/>
          <w:iCs/>
          <w:highlight w:val="lightGray"/>
        </w:rPr>
        <w:t>Joindre un plan détaillé du réseau de di</w:t>
      </w:r>
      <w:r w:rsidR="007674A5" w:rsidRPr="003921E7">
        <w:rPr>
          <w:i/>
          <w:iCs/>
          <w:highlight w:val="lightGray"/>
        </w:rPr>
        <w:t xml:space="preserve">stribution format PDF </w:t>
      </w:r>
      <w:r w:rsidRPr="003921E7">
        <w:rPr>
          <w:i/>
          <w:iCs/>
          <w:highlight w:val="lightGray"/>
        </w:rPr>
        <w:t xml:space="preserve">avec la localisation des productions, les collecteurs principaux et indications lisibles des diamètres nominaux, les longueurs prévisionnelles de réseau à réaliser. Une distinction de couleur permettra d’identifier ce qui relève de l’existant et du projet </w:t>
      </w:r>
    </w:p>
    <w:p w14:paraId="69A9CD2C" w14:textId="44C5E60B" w:rsidR="00DB4C1E" w:rsidRPr="00DB4C1E" w:rsidRDefault="00DB4C1E" w:rsidP="003921E7">
      <w:pPr>
        <w:pStyle w:val="TexteCourant"/>
        <w:rPr>
          <w:highlight w:val="lightGray"/>
        </w:rPr>
      </w:pPr>
      <w:r w:rsidRPr="003921E7">
        <w:rPr>
          <w:i/>
          <w:iCs/>
          <w:highlight w:val="lightGray"/>
        </w:rPr>
        <w:t xml:space="preserve">Insérer ou joindre un plan d’implantation du réseau </w:t>
      </w:r>
      <w:r w:rsidR="00985601" w:rsidRPr="003921E7">
        <w:rPr>
          <w:i/>
          <w:iCs/>
          <w:highlight w:val="lightGray"/>
        </w:rPr>
        <w:t xml:space="preserve">et des forages géothermiques </w:t>
      </w:r>
      <w:r w:rsidRPr="003921E7">
        <w:rPr>
          <w:i/>
          <w:iCs/>
          <w:highlight w:val="lightGray"/>
        </w:rPr>
        <w:t>avec localisation des zones raccordées suivant une nomenclature cohérente avec le descriptif général, en vue aérienne). Il faudra bien distinguer les différences HP/BP en cas de présence des 2 types de fluide. La présence de</w:t>
      </w:r>
      <w:r w:rsidRPr="00DB4C1E">
        <w:rPr>
          <w:highlight w:val="lightGray"/>
        </w:rPr>
        <w:t xml:space="preserve"> </w:t>
      </w:r>
      <w:r w:rsidRPr="003921E7">
        <w:rPr>
          <w:i/>
          <w:iCs/>
          <w:highlight w:val="lightGray"/>
        </w:rPr>
        <w:lastRenderedPageBreak/>
        <w:t>l’échelle et des diamètres nominaux sur le plan sont obligatoires. Indiquer la date de réalisation ainsi que les dénominations des zones raccordées.</w:t>
      </w:r>
    </w:p>
    <w:p w14:paraId="3230F085" w14:textId="77777777" w:rsidR="00DB4C1E" w:rsidRPr="00DB4C1E" w:rsidRDefault="00DB4C1E" w:rsidP="003921E7">
      <w:pPr>
        <w:pStyle w:val="TexteCourant"/>
        <w:rPr>
          <w:i/>
          <w:highlight w:val="lightGray"/>
        </w:rPr>
      </w:pPr>
      <w:r w:rsidRPr="00DB4C1E">
        <w:rPr>
          <w:b/>
          <w:bCs/>
          <w:i/>
          <w:highlight w:val="lightGray"/>
        </w:rPr>
        <w:t xml:space="preserve">Insérer ou joindre une note spécifique </w:t>
      </w:r>
      <w:r w:rsidRPr="00DB4C1E">
        <w:rPr>
          <w:i/>
          <w:highlight w:val="lightGray"/>
        </w:rPr>
        <w:t xml:space="preserve">sur les mesures d’efficacité énergétique et d’optimisation du bilan environnemental dans </w:t>
      </w:r>
      <w:r w:rsidRPr="00DB4C1E">
        <w:rPr>
          <w:b/>
          <w:bCs/>
          <w:i/>
          <w:highlight w:val="lightGray"/>
        </w:rPr>
        <w:t xml:space="preserve">la conception et la gestion du réseau de chaleur, </w:t>
      </w:r>
      <w:r w:rsidRPr="00DB4C1E">
        <w:rPr>
          <w:i/>
          <w:highlight w:val="lightGray"/>
        </w:rPr>
        <w:t>traitant notamment les points suivants</w:t>
      </w:r>
      <w:r w:rsidRPr="00DB4C1E">
        <w:rPr>
          <w:rFonts w:ascii="Calibri" w:hAnsi="Calibri" w:cs="Calibri"/>
          <w:b/>
          <w:bCs/>
          <w:i/>
          <w:highlight w:val="lightGray"/>
        </w:rPr>
        <w:t> </w:t>
      </w:r>
      <w:r w:rsidRPr="00DB4C1E">
        <w:rPr>
          <w:i/>
          <w:highlight w:val="lightGray"/>
        </w:rPr>
        <w:t>:</w:t>
      </w:r>
    </w:p>
    <w:p w14:paraId="1A87E87F" w14:textId="77777777" w:rsidR="00DB4C1E" w:rsidRPr="00DB4C1E" w:rsidRDefault="00DB4C1E" w:rsidP="00297575">
      <w:pPr>
        <w:numPr>
          <w:ilvl w:val="1"/>
          <w:numId w:val="8"/>
        </w:numPr>
        <w:tabs>
          <w:tab w:val="clear" w:pos="1440"/>
        </w:tabs>
        <w:spacing w:after="100" w:line="240" w:lineRule="auto"/>
        <w:ind w:left="709"/>
        <w:jc w:val="both"/>
        <w:rPr>
          <w:rFonts w:ascii="Marianne Light" w:hAnsi="Marianne Light"/>
          <w:i/>
          <w:sz w:val="18"/>
          <w:highlight w:val="lightGray"/>
        </w:rPr>
      </w:pPr>
      <w:r w:rsidRPr="00DB4C1E">
        <w:rPr>
          <w:rFonts w:ascii="Marianne Light" w:hAnsi="Marianne Light"/>
          <w:i/>
          <w:sz w:val="18"/>
          <w:highlight w:val="lightGray"/>
        </w:rPr>
        <w:t>Température de distribution la plus basse possible pour les opérations neuves et en réhabilitation lorsque que les émetteurs peuvent être en basse température.</w:t>
      </w:r>
    </w:p>
    <w:p w14:paraId="6AEF233B" w14:textId="77777777" w:rsidR="00DB4C1E" w:rsidRPr="00DB4C1E" w:rsidRDefault="00DB4C1E" w:rsidP="00297575">
      <w:pPr>
        <w:numPr>
          <w:ilvl w:val="1"/>
          <w:numId w:val="8"/>
        </w:numPr>
        <w:tabs>
          <w:tab w:val="clear" w:pos="1440"/>
        </w:tabs>
        <w:spacing w:after="100" w:line="240" w:lineRule="auto"/>
        <w:ind w:left="709"/>
        <w:jc w:val="both"/>
        <w:rPr>
          <w:rFonts w:ascii="Marianne Light" w:hAnsi="Marianne Light"/>
          <w:i/>
          <w:sz w:val="18"/>
          <w:highlight w:val="lightGray"/>
        </w:rPr>
      </w:pPr>
      <w:r w:rsidRPr="00DB4C1E">
        <w:rPr>
          <w:rFonts w:ascii="Marianne Light" w:hAnsi="Marianne Light"/>
          <w:i/>
          <w:sz w:val="18"/>
          <w:highlight w:val="lightGray"/>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p>
    <w:p w14:paraId="73277921" w14:textId="77777777" w:rsidR="00DB4C1E" w:rsidRPr="00DB4C1E" w:rsidRDefault="00DB4C1E" w:rsidP="00297575">
      <w:pPr>
        <w:numPr>
          <w:ilvl w:val="1"/>
          <w:numId w:val="8"/>
        </w:numPr>
        <w:tabs>
          <w:tab w:val="clear" w:pos="1440"/>
        </w:tabs>
        <w:spacing w:after="100" w:line="240" w:lineRule="auto"/>
        <w:ind w:left="709"/>
        <w:jc w:val="both"/>
        <w:rPr>
          <w:rFonts w:ascii="Marianne Light" w:hAnsi="Marianne Light"/>
          <w:i/>
          <w:sz w:val="18"/>
          <w:highlight w:val="lightGray"/>
        </w:rPr>
      </w:pPr>
      <w:r w:rsidRPr="00DB4C1E">
        <w:rPr>
          <w:rFonts w:ascii="Marianne Light" w:hAnsi="Marianne Light"/>
          <w:i/>
          <w:sz w:val="18"/>
          <w:highlight w:val="lightGray"/>
        </w:rPr>
        <w:t>Utilisation de pompe à débit variable</w:t>
      </w:r>
      <w:r w:rsidRPr="00DB4C1E">
        <w:rPr>
          <w:rFonts w:cs="Calibri"/>
          <w:i/>
          <w:iCs/>
          <w:sz w:val="18"/>
          <w:highlight w:val="lightGray"/>
        </w:rPr>
        <w:t> </w:t>
      </w:r>
      <w:r w:rsidRPr="00DB4C1E">
        <w:rPr>
          <w:rFonts w:ascii="Marianne Light" w:hAnsi="Marianne Light"/>
          <w:i/>
          <w:sz w:val="18"/>
          <w:highlight w:val="lightGray"/>
        </w:rPr>
        <w:t>: Variation du débit en fonction des besoins en sous-station, prise en compte de l'inertie du réseau</w:t>
      </w:r>
      <w:r w:rsidRPr="00DB4C1E">
        <w:rPr>
          <w:rFonts w:cs="Calibri"/>
          <w:i/>
          <w:sz w:val="18"/>
          <w:highlight w:val="lightGray"/>
        </w:rPr>
        <w:t> </w:t>
      </w:r>
      <w:r w:rsidRPr="00DB4C1E">
        <w:rPr>
          <w:rFonts w:ascii="Marianne Light" w:hAnsi="Marianne Light"/>
          <w:i/>
          <w:sz w:val="18"/>
          <w:highlight w:val="lightGray"/>
        </w:rPr>
        <w:t xml:space="preserve"> </w:t>
      </w:r>
    </w:p>
    <w:p w14:paraId="4C5EDA01" w14:textId="77777777" w:rsidR="00DB4C1E" w:rsidRPr="00DB4C1E" w:rsidRDefault="00DB4C1E" w:rsidP="00297575">
      <w:pPr>
        <w:numPr>
          <w:ilvl w:val="1"/>
          <w:numId w:val="8"/>
        </w:numPr>
        <w:tabs>
          <w:tab w:val="clear" w:pos="1440"/>
        </w:tabs>
        <w:spacing w:after="100" w:line="240" w:lineRule="auto"/>
        <w:ind w:left="709"/>
        <w:jc w:val="both"/>
        <w:rPr>
          <w:rFonts w:ascii="Marianne Light" w:hAnsi="Marianne Light"/>
          <w:i/>
          <w:sz w:val="18"/>
          <w:highlight w:val="lightGray"/>
        </w:rPr>
      </w:pPr>
      <w:r w:rsidRPr="00DB4C1E">
        <w:rPr>
          <w:rFonts w:ascii="Marianne Light" w:hAnsi="Marianne Light"/>
          <w:i/>
          <w:sz w:val="18"/>
          <w:highlight w:val="lightGray"/>
        </w:rPr>
        <w:t>Variation de température de départ</w:t>
      </w:r>
    </w:p>
    <w:p w14:paraId="6DDE2B4E" w14:textId="77777777" w:rsidR="00DB4C1E" w:rsidRPr="00DB4C1E" w:rsidRDefault="00DB4C1E" w:rsidP="00297575">
      <w:pPr>
        <w:numPr>
          <w:ilvl w:val="1"/>
          <w:numId w:val="8"/>
        </w:numPr>
        <w:tabs>
          <w:tab w:val="clear" w:pos="1440"/>
        </w:tabs>
        <w:spacing w:after="100" w:line="240" w:lineRule="auto"/>
        <w:ind w:left="709"/>
        <w:jc w:val="both"/>
        <w:rPr>
          <w:rFonts w:ascii="Marianne Light" w:hAnsi="Marianne Light"/>
          <w:i/>
          <w:sz w:val="18"/>
          <w:highlight w:val="lightGray"/>
          <w:u w:val="single"/>
        </w:rPr>
      </w:pPr>
      <w:r w:rsidRPr="00DB4C1E">
        <w:rPr>
          <w:rFonts w:ascii="Marianne Light" w:hAnsi="Marianne Light"/>
          <w:i/>
          <w:sz w:val="18"/>
          <w:highlight w:val="lightGray"/>
        </w:rPr>
        <w:t>Réglage individuel par sous station, pilotage des sous-stations par GTC</w:t>
      </w:r>
    </w:p>
    <w:p w14:paraId="7F305275" w14:textId="77777777" w:rsidR="00DB4C1E" w:rsidRPr="00DB4C1E" w:rsidRDefault="00DB4C1E" w:rsidP="00297575">
      <w:pPr>
        <w:numPr>
          <w:ilvl w:val="1"/>
          <w:numId w:val="8"/>
        </w:numPr>
        <w:tabs>
          <w:tab w:val="clear" w:pos="1440"/>
        </w:tabs>
        <w:spacing w:after="100" w:line="240" w:lineRule="auto"/>
        <w:ind w:left="709"/>
        <w:jc w:val="both"/>
        <w:rPr>
          <w:rFonts w:ascii="Marianne Light" w:hAnsi="Marianne Light"/>
          <w:i/>
          <w:sz w:val="18"/>
          <w:highlight w:val="lightGray"/>
          <w:u w:val="single"/>
        </w:rPr>
      </w:pPr>
      <w:r w:rsidRPr="00DB4C1E">
        <w:rPr>
          <w:rFonts w:ascii="Marianne Light" w:hAnsi="Marianne Light"/>
          <w:i/>
          <w:sz w:val="18"/>
          <w:highlight w:val="lightGray"/>
        </w:rPr>
        <w:t>Les choix concernant l’isolation thermique des réseaux</w:t>
      </w:r>
    </w:p>
    <w:p w14:paraId="7BD84DE8" w14:textId="77777777" w:rsidR="00DB4C1E" w:rsidRPr="00DB4C1E" w:rsidRDefault="00DB4C1E" w:rsidP="00297575">
      <w:pPr>
        <w:numPr>
          <w:ilvl w:val="1"/>
          <w:numId w:val="8"/>
        </w:numPr>
        <w:tabs>
          <w:tab w:val="clear" w:pos="1440"/>
        </w:tabs>
        <w:spacing w:after="100" w:line="240" w:lineRule="auto"/>
        <w:ind w:left="709"/>
        <w:jc w:val="both"/>
        <w:rPr>
          <w:rFonts w:ascii="Marianne Light" w:hAnsi="Marianne Light"/>
          <w:i/>
          <w:sz w:val="18"/>
          <w:highlight w:val="lightGray"/>
          <w:u w:val="single"/>
        </w:rPr>
      </w:pPr>
      <w:r w:rsidRPr="00DB4C1E">
        <w:rPr>
          <w:rFonts w:ascii="Marianne Light" w:hAnsi="Marianne Light"/>
          <w:i/>
          <w:sz w:val="18"/>
          <w:highlight w:val="lightGray"/>
        </w:rPr>
        <w:t>Optimisation du rendement de distribution : renouvellement de portions de réseau présentant des fuites (impact sur la consommation d'eau), mise en œuvre de détection de fuite sur les réseaux</w:t>
      </w:r>
    </w:p>
    <w:p w14:paraId="3431C3C7" w14:textId="248F4D11" w:rsidR="00DB4C1E" w:rsidRPr="00DB4C1E" w:rsidRDefault="00DB4C1E" w:rsidP="00297575">
      <w:pPr>
        <w:numPr>
          <w:ilvl w:val="1"/>
          <w:numId w:val="8"/>
        </w:numPr>
        <w:tabs>
          <w:tab w:val="clear" w:pos="1440"/>
        </w:tabs>
        <w:spacing w:after="100" w:line="240" w:lineRule="auto"/>
        <w:ind w:left="709"/>
        <w:jc w:val="both"/>
        <w:rPr>
          <w:rFonts w:ascii="Marianne Light" w:hAnsi="Marianne Light"/>
          <w:b/>
          <w:bCs/>
          <w:i/>
          <w:sz w:val="18"/>
          <w:highlight w:val="lightGray"/>
          <w:u w:val="single"/>
        </w:rPr>
      </w:pPr>
      <w:r w:rsidRPr="00DB4C1E">
        <w:rPr>
          <w:rFonts w:ascii="Marianne Light" w:hAnsi="Marianne Light"/>
          <w:i/>
          <w:sz w:val="18"/>
          <w:highlight w:val="lightGray"/>
        </w:rPr>
        <w:t>Une étude spécifique de faisab</w:t>
      </w:r>
      <w:r w:rsidR="008B7E29">
        <w:rPr>
          <w:rFonts w:ascii="Marianne Light" w:hAnsi="Marianne Light"/>
          <w:i/>
          <w:sz w:val="18"/>
          <w:highlight w:val="lightGray"/>
        </w:rPr>
        <w:t>ilité pour la mise en place de s</w:t>
      </w:r>
      <w:r w:rsidRPr="00DB4C1E">
        <w:rPr>
          <w:rFonts w:ascii="Marianne Light" w:hAnsi="Marianne Light"/>
          <w:i/>
          <w:sz w:val="18"/>
          <w:highlight w:val="lightGray"/>
        </w:rPr>
        <w:t>ystèmes de stockages de chaleur visant à effacer des consommations d'appoint fossile et/ou optimiser les productions EnR&amp;R.</w:t>
      </w:r>
    </w:p>
    <w:p w14:paraId="743084ED" w14:textId="77777777" w:rsidR="00DB4C1E" w:rsidRPr="00DB4C1E" w:rsidRDefault="00DB4C1E" w:rsidP="00297575">
      <w:pPr>
        <w:ind w:left="709" w:firstLine="709"/>
        <w:jc w:val="both"/>
        <w:rPr>
          <w:rFonts w:ascii="Marianne Light" w:hAnsi="Marianne Light"/>
          <w:i/>
          <w:sz w:val="18"/>
          <w:highlight w:val="lightGray"/>
        </w:rPr>
      </w:pPr>
      <w:r w:rsidRPr="00DB4C1E">
        <w:rPr>
          <w:rFonts w:ascii="Marianne Light" w:hAnsi="Marianne Light"/>
          <w:i/>
          <w:sz w:val="18"/>
          <w:highlight w:val="lightGray"/>
        </w:rPr>
        <w:t>Type</w:t>
      </w:r>
      <w:r w:rsidRPr="00DB4C1E">
        <w:rPr>
          <w:rFonts w:cs="Calibri"/>
          <w:i/>
          <w:sz w:val="18"/>
          <w:highlight w:val="lightGray"/>
        </w:rPr>
        <w:t> </w:t>
      </w:r>
      <w:r w:rsidRPr="00DB4C1E">
        <w:rPr>
          <w:rFonts w:ascii="Marianne Light" w:hAnsi="Marianne Light"/>
          <w:i/>
          <w:sz w:val="18"/>
          <w:highlight w:val="lightGray"/>
        </w:rPr>
        <w:t xml:space="preserve">: Sensible par hydro-accumulation </w:t>
      </w:r>
    </w:p>
    <w:p w14:paraId="04687DEC" w14:textId="77777777" w:rsidR="00DB4C1E" w:rsidRPr="00DB4C1E" w:rsidRDefault="00DB4C1E" w:rsidP="00297575">
      <w:pPr>
        <w:ind w:left="709"/>
        <w:jc w:val="both"/>
        <w:rPr>
          <w:rFonts w:ascii="Marianne Light" w:hAnsi="Marianne Light"/>
          <w:i/>
          <w:sz w:val="18"/>
          <w:highlight w:val="lightGray"/>
        </w:rPr>
      </w:pPr>
      <w:r w:rsidRPr="00DB4C1E">
        <w:rPr>
          <w:rFonts w:ascii="Marianne Light" w:hAnsi="Marianne Light"/>
          <w:i/>
          <w:sz w:val="18"/>
          <w:highlight w:val="lightGray"/>
        </w:rPr>
        <w:t>Technologie</w:t>
      </w:r>
      <w:r w:rsidRPr="00DB4C1E">
        <w:rPr>
          <w:rFonts w:cs="Calibri"/>
          <w:i/>
          <w:sz w:val="18"/>
          <w:highlight w:val="lightGray"/>
        </w:rPr>
        <w:t> </w:t>
      </w:r>
      <w:r w:rsidRPr="00DB4C1E">
        <w:rPr>
          <w:rFonts w:ascii="Marianne Light" w:hAnsi="Marianne Light"/>
          <w:i/>
          <w:sz w:val="18"/>
          <w:highlight w:val="lightGray"/>
        </w:rPr>
        <w:t>: R</w:t>
      </w:r>
      <w:r w:rsidRPr="00DB4C1E">
        <w:rPr>
          <w:rFonts w:ascii="Marianne Light" w:hAnsi="Marianne Light" w:cs="Marianne Light"/>
          <w:i/>
          <w:sz w:val="18"/>
          <w:highlight w:val="lightGray"/>
        </w:rPr>
        <w:t>é</w:t>
      </w:r>
      <w:r w:rsidRPr="00DB4C1E">
        <w:rPr>
          <w:rFonts w:ascii="Marianne Light" w:hAnsi="Marianne Light"/>
          <w:i/>
          <w:sz w:val="18"/>
          <w:highlight w:val="lightGray"/>
        </w:rPr>
        <w:t>servoir sensible a</w:t>
      </w:r>
      <w:r w:rsidRPr="00DB4C1E">
        <w:rPr>
          <w:rFonts w:ascii="Marianne Light" w:hAnsi="Marianne Light" w:cs="Marianne Light"/>
          <w:i/>
          <w:sz w:val="18"/>
          <w:highlight w:val="lightGray"/>
        </w:rPr>
        <w:t>é</w:t>
      </w:r>
      <w:r w:rsidRPr="00DB4C1E">
        <w:rPr>
          <w:rFonts w:ascii="Marianne Light" w:hAnsi="Marianne Light"/>
          <w:i/>
          <w:sz w:val="18"/>
          <w:highlight w:val="lightGray"/>
        </w:rPr>
        <w:t>rien ou enterr</w:t>
      </w:r>
      <w:r w:rsidRPr="00DB4C1E">
        <w:rPr>
          <w:rFonts w:ascii="Marianne Light" w:hAnsi="Marianne Light" w:cs="Marianne Light"/>
          <w:i/>
          <w:sz w:val="18"/>
          <w:highlight w:val="lightGray"/>
        </w:rPr>
        <w:t>é</w:t>
      </w:r>
      <w:r w:rsidRPr="00DB4C1E">
        <w:rPr>
          <w:rFonts w:cs="Calibri"/>
          <w:i/>
          <w:sz w:val="18"/>
          <w:highlight w:val="lightGray"/>
        </w:rPr>
        <w:t> </w:t>
      </w:r>
      <w:r w:rsidRPr="00DB4C1E">
        <w:rPr>
          <w:rFonts w:ascii="Marianne Light" w:hAnsi="Marianne Light"/>
          <w:i/>
          <w:sz w:val="18"/>
          <w:highlight w:val="lightGray"/>
        </w:rPr>
        <w:t>/ R</w:t>
      </w:r>
      <w:r w:rsidRPr="00DB4C1E">
        <w:rPr>
          <w:rFonts w:ascii="Marianne Light" w:hAnsi="Marianne Light" w:cs="Marianne Light"/>
          <w:i/>
          <w:sz w:val="18"/>
          <w:highlight w:val="lightGray"/>
        </w:rPr>
        <w:t>é</w:t>
      </w:r>
      <w:r w:rsidRPr="00DB4C1E">
        <w:rPr>
          <w:rFonts w:ascii="Marianne Light" w:hAnsi="Marianne Light"/>
          <w:i/>
          <w:sz w:val="18"/>
          <w:highlight w:val="lightGray"/>
        </w:rPr>
        <w:t xml:space="preserve">servoir de type </w:t>
      </w:r>
      <w:r w:rsidRPr="00DB4C1E">
        <w:rPr>
          <w:rFonts w:ascii="Marianne Light" w:hAnsi="Marianne Light" w:cs="Marianne Light"/>
          <w:i/>
          <w:sz w:val="18"/>
          <w:highlight w:val="lightGray"/>
        </w:rPr>
        <w:t>«</w:t>
      </w:r>
      <w:r w:rsidRPr="00DB4C1E">
        <w:rPr>
          <w:rFonts w:cs="Calibri"/>
          <w:i/>
          <w:sz w:val="18"/>
          <w:highlight w:val="lightGray"/>
        </w:rPr>
        <w:t> </w:t>
      </w:r>
      <w:r w:rsidRPr="00DB4C1E">
        <w:rPr>
          <w:rFonts w:ascii="Marianne Light" w:hAnsi="Marianne Light"/>
          <w:i/>
          <w:sz w:val="18"/>
          <w:highlight w:val="lightGray"/>
        </w:rPr>
        <w:t>thermocline</w:t>
      </w:r>
      <w:r w:rsidRPr="00DB4C1E">
        <w:rPr>
          <w:rFonts w:cs="Calibri"/>
          <w:i/>
          <w:sz w:val="18"/>
          <w:highlight w:val="lightGray"/>
        </w:rPr>
        <w:t> </w:t>
      </w:r>
      <w:r w:rsidRPr="00DB4C1E">
        <w:rPr>
          <w:rFonts w:ascii="Marianne Light" w:hAnsi="Marianne Light" w:cs="Marianne Light"/>
          <w:i/>
          <w:sz w:val="18"/>
          <w:highlight w:val="lightGray"/>
        </w:rPr>
        <w:t>»</w:t>
      </w:r>
      <w:r w:rsidRPr="00DB4C1E">
        <w:rPr>
          <w:rFonts w:cs="Calibri"/>
          <w:i/>
          <w:sz w:val="18"/>
          <w:highlight w:val="lightGray"/>
        </w:rPr>
        <w:t> </w:t>
      </w:r>
      <w:r w:rsidRPr="00DB4C1E">
        <w:rPr>
          <w:rFonts w:ascii="Marianne Light" w:hAnsi="Marianne Light"/>
          <w:i/>
          <w:sz w:val="18"/>
          <w:highlight w:val="lightGray"/>
        </w:rPr>
        <w:t>/ Stockage en fosse.</w:t>
      </w:r>
    </w:p>
    <w:p w14:paraId="37B38A19" w14:textId="77777777" w:rsidR="00DB4C1E" w:rsidRPr="00DB4C1E" w:rsidRDefault="00DB4C1E" w:rsidP="00297575">
      <w:pPr>
        <w:ind w:left="709" w:firstLine="709"/>
        <w:jc w:val="both"/>
        <w:rPr>
          <w:rFonts w:ascii="Marianne Light" w:hAnsi="Marianne Light"/>
          <w:i/>
          <w:sz w:val="18"/>
          <w:highlight w:val="lightGray"/>
        </w:rPr>
      </w:pPr>
      <w:r w:rsidRPr="00DB4C1E">
        <w:rPr>
          <w:rFonts w:ascii="Marianne Light" w:hAnsi="Marianne Light"/>
          <w:i/>
          <w:sz w:val="18"/>
          <w:highlight w:val="lightGray"/>
        </w:rPr>
        <w:t>Fonction</w:t>
      </w:r>
      <w:r w:rsidRPr="00DB4C1E">
        <w:rPr>
          <w:rFonts w:cs="Calibri"/>
          <w:i/>
          <w:sz w:val="18"/>
          <w:highlight w:val="lightGray"/>
        </w:rPr>
        <w:t> </w:t>
      </w:r>
      <w:r w:rsidRPr="00DB4C1E">
        <w:rPr>
          <w:rFonts w:ascii="Marianne Light" w:hAnsi="Marianne Light"/>
          <w:i/>
          <w:sz w:val="18"/>
          <w:highlight w:val="lightGray"/>
        </w:rPr>
        <w:t>: Stockage horaire/ journalier/ hebdomadaire /multifonction</w:t>
      </w:r>
    </w:p>
    <w:p w14:paraId="7DC59FDE" w14:textId="77777777" w:rsidR="00DB4C1E" w:rsidRPr="00DB4C1E" w:rsidRDefault="00DB4C1E" w:rsidP="00297575">
      <w:pPr>
        <w:ind w:left="709"/>
        <w:jc w:val="both"/>
        <w:rPr>
          <w:rFonts w:ascii="Marianne Light" w:hAnsi="Marianne Light"/>
          <w:i/>
          <w:sz w:val="18"/>
          <w:highlight w:val="lightGray"/>
        </w:rPr>
      </w:pPr>
      <w:r w:rsidRPr="00DB4C1E">
        <w:rPr>
          <w:rFonts w:ascii="Marianne Light" w:hAnsi="Marianne Light"/>
          <w:i/>
          <w:sz w:val="18"/>
          <w:highlight w:val="lightGray"/>
        </w:rPr>
        <w:t>Cette étude analysera les avantages/inconvénients, techniques, économiques et environnementaux de la solution de stockage.</w:t>
      </w:r>
    </w:p>
    <w:p w14:paraId="21931018" w14:textId="77777777" w:rsidR="00DB4C1E" w:rsidRPr="00DB4C1E" w:rsidRDefault="00DB4C1E" w:rsidP="00DB4C1E">
      <w:pPr>
        <w:jc w:val="both"/>
        <w:rPr>
          <w:rFonts w:ascii="Marianne Light" w:hAnsi="Marianne Light"/>
          <w:i/>
          <w:sz w:val="12"/>
          <w:highlight w:val="lightGray"/>
        </w:rPr>
      </w:pPr>
    </w:p>
    <w:p w14:paraId="21DD39B8" w14:textId="77777777" w:rsidR="00DB4C1E" w:rsidRPr="00DB4C1E" w:rsidRDefault="00DB4C1E" w:rsidP="00DB4C1E">
      <w:pPr>
        <w:jc w:val="both"/>
        <w:rPr>
          <w:rFonts w:ascii="Marianne Light" w:hAnsi="Marianne Light"/>
          <w:b/>
          <w:bCs/>
          <w:i/>
          <w:sz w:val="18"/>
          <w:highlight w:val="lightGray"/>
        </w:rPr>
      </w:pPr>
      <w:r w:rsidRPr="00DB4C1E">
        <w:rPr>
          <w:rFonts w:ascii="Marianne Light" w:hAnsi="Marianne Light"/>
          <w:b/>
          <w:bCs/>
          <w:i/>
          <w:sz w:val="18"/>
          <w:highlight w:val="lightGray"/>
        </w:rPr>
        <w:t>Joindre un schéma hydraulique détaillé de la production et du réseau. Le schéma doit permettre d’identifier les spécificités du réseau (départs distincts en centrale, cascade, tri-tube, etc.)</w:t>
      </w:r>
    </w:p>
    <w:p w14:paraId="65ED930D" w14:textId="77777777" w:rsidR="00DB4C1E" w:rsidRPr="00DB4C1E" w:rsidRDefault="00DB4C1E" w:rsidP="00062CB6">
      <w:pPr>
        <w:pStyle w:val="Titre2"/>
        <w:numPr>
          <w:ilvl w:val="1"/>
          <w:numId w:val="42"/>
        </w:numPr>
        <w:ind w:left="624" w:hanging="454"/>
      </w:pPr>
      <w:bookmarkStart w:id="167" w:name="_Toc33454442"/>
      <w:bookmarkStart w:id="168" w:name="_Toc53494951"/>
      <w:bookmarkStart w:id="169" w:name="_Toc53495159"/>
      <w:bookmarkStart w:id="170" w:name="_Toc53495319"/>
      <w:bookmarkStart w:id="171" w:name="_Toc53498111"/>
      <w:bookmarkStart w:id="172" w:name="_Toc54599588"/>
      <w:bookmarkStart w:id="173" w:name="_Toc54621432"/>
      <w:bookmarkStart w:id="174" w:name="_Toc56368918"/>
      <w:bookmarkStart w:id="175" w:name="_Toc56507982"/>
      <w:bookmarkStart w:id="176" w:name="_Toc59009651"/>
      <w:bookmarkStart w:id="177" w:name="_Toc61435017"/>
      <w:bookmarkStart w:id="178" w:name="_Toc61435250"/>
      <w:r w:rsidRPr="00DB4C1E">
        <w:t>Vérification des critères d’éligibilité</w:t>
      </w:r>
      <w:bookmarkEnd w:id="167"/>
      <w:bookmarkEnd w:id="168"/>
      <w:bookmarkEnd w:id="169"/>
      <w:bookmarkEnd w:id="170"/>
      <w:bookmarkEnd w:id="171"/>
      <w:bookmarkEnd w:id="172"/>
      <w:bookmarkEnd w:id="173"/>
      <w:bookmarkEnd w:id="174"/>
      <w:bookmarkEnd w:id="175"/>
      <w:bookmarkEnd w:id="176"/>
      <w:bookmarkEnd w:id="177"/>
      <w:bookmarkEnd w:id="178"/>
    </w:p>
    <w:p w14:paraId="662F4877" w14:textId="2D6CA5F6" w:rsidR="00DB4C1E" w:rsidRPr="008B7E29" w:rsidRDefault="00DB4C1E" w:rsidP="001B1604">
      <w:pPr>
        <w:jc w:val="both"/>
        <w:rPr>
          <w:rFonts w:ascii="Marianne Light" w:hAnsi="Marianne Light"/>
          <w:bCs/>
          <w:i/>
          <w:sz w:val="18"/>
          <w:u w:val="single"/>
        </w:rPr>
      </w:pPr>
      <w:bookmarkStart w:id="179" w:name="_Toc53494952"/>
      <w:r w:rsidRPr="008B7E29">
        <w:rPr>
          <w:rFonts w:ascii="Marianne Light" w:hAnsi="Marianne Light"/>
          <w:bCs/>
          <w:i/>
          <w:sz w:val="18"/>
          <w:u w:val="single"/>
        </w:rPr>
        <w:t xml:space="preserve">Critère sur les </w:t>
      </w:r>
      <w:r w:rsidR="008B7E29" w:rsidRPr="008B7E29">
        <w:rPr>
          <w:rFonts w:ascii="Marianne Light" w:hAnsi="Marianne Light"/>
          <w:bCs/>
          <w:i/>
          <w:sz w:val="18"/>
          <w:u w:val="single"/>
        </w:rPr>
        <w:t xml:space="preserve">MWh </w:t>
      </w:r>
      <w:r w:rsidRPr="008B7E29">
        <w:rPr>
          <w:rFonts w:ascii="Marianne Light" w:hAnsi="Marianne Light"/>
          <w:bCs/>
          <w:i/>
          <w:sz w:val="18"/>
          <w:u w:val="single"/>
        </w:rPr>
        <w:t>E</w:t>
      </w:r>
      <w:r w:rsidR="00985601" w:rsidRPr="008B7E29">
        <w:rPr>
          <w:rFonts w:ascii="Marianne Light" w:hAnsi="Marianne Light"/>
          <w:bCs/>
          <w:i/>
          <w:sz w:val="18"/>
          <w:u w:val="single"/>
        </w:rPr>
        <w:t>nR&amp;</w:t>
      </w:r>
      <w:r w:rsidRPr="008B7E29">
        <w:rPr>
          <w:rFonts w:ascii="Marianne Light" w:hAnsi="Marianne Light"/>
          <w:bCs/>
          <w:i/>
          <w:sz w:val="18"/>
          <w:u w:val="single"/>
        </w:rPr>
        <w:t>R injectés</w:t>
      </w:r>
      <w:bookmarkEnd w:id="179"/>
      <w:r w:rsidR="008B7E29" w:rsidRPr="008B7E29">
        <w:rPr>
          <w:rFonts w:ascii="Marianne Light" w:hAnsi="Marianne Light"/>
          <w:bCs/>
          <w:i/>
          <w:sz w:val="18"/>
          <w:u w:val="single"/>
        </w:rPr>
        <w:t xml:space="preserve"> </w:t>
      </w:r>
      <w:r w:rsidR="008B7E29">
        <w:rPr>
          <w:rFonts w:ascii="Marianne Light" w:hAnsi="Marianne Light"/>
          <w:bCs/>
          <w:i/>
          <w:sz w:val="18"/>
          <w:u w:val="single"/>
        </w:rPr>
        <w:t>dans</w:t>
      </w:r>
      <w:r w:rsidR="008B7E29" w:rsidRPr="008B7E29">
        <w:rPr>
          <w:rFonts w:ascii="Marianne Light" w:hAnsi="Marianne Light"/>
          <w:bCs/>
          <w:i/>
          <w:sz w:val="18"/>
          <w:u w:val="single"/>
        </w:rPr>
        <w:t xml:space="preserve"> le réseau</w:t>
      </w:r>
    </w:p>
    <w:p w14:paraId="3EFBE8E7" w14:textId="77777777" w:rsidR="00DB4C1E" w:rsidRPr="00DB4C1E" w:rsidRDefault="00DB4C1E" w:rsidP="008B7E29">
      <w:pPr>
        <w:spacing w:after="0"/>
        <w:jc w:val="both"/>
        <w:rPr>
          <w:rFonts w:ascii="Marianne Light" w:eastAsia="Calibri" w:hAnsi="Marianne Light" w:cs="Calibri"/>
          <w:color w:val="FF0000"/>
          <w:kern w:val="0"/>
          <w:sz w:val="18"/>
          <w:szCs w:val="18"/>
          <w:highlight w:val="yellow"/>
          <w:lang w:eastAsia="en-US"/>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Pr="00DB4C1E">
        <w:rPr>
          <w:rFonts w:ascii="Marianne Light" w:hAnsi="Marianne Light" w:cs="Marianne Light"/>
          <w:i/>
          <w:sz w:val="18"/>
          <w:szCs w:val="18"/>
        </w:rPr>
        <w:t>’</w:t>
      </w:r>
      <w:r w:rsidRPr="00DB4C1E">
        <w:rPr>
          <w:rFonts w:ascii="Marianne Light" w:hAnsi="Marianne Light"/>
          <w:i/>
          <w:sz w:val="18"/>
          <w:szCs w:val="18"/>
        </w:rPr>
        <w:t xml:space="preserve">aide </w:t>
      </w:r>
      <w:r w:rsidRPr="00DB4C1E">
        <w:rPr>
          <w:rFonts w:ascii="Marianne Light" w:hAnsi="Marianne Light" w:cs="Marianne Light"/>
          <w:i/>
          <w:sz w:val="18"/>
          <w:szCs w:val="18"/>
        </w:rPr>
        <w:t>à</w:t>
      </w:r>
      <w:r w:rsidRPr="00DB4C1E">
        <w:rPr>
          <w:rFonts w:ascii="Marianne Light" w:hAnsi="Marianne Light"/>
          <w:i/>
          <w:sz w:val="18"/>
          <w:szCs w:val="18"/>
        </w:rPr>
        <w:t xml:space="preserve"> la cr</w:t>
      </w:r>
      <w:r w:rsidRPr="00DB4C1E">
        <w:rPr>
          <w:rFonts w:ascii="Marianne Light" w:hAnsi="Marianne Light" w:cs="Marianne Light"/>
          <w:i/>
          <w:sz w:val="18"/>
          <w:szCs w:val="18"/>
        </w:rPr>
        <w:t>é</w:t>
      </w:r>
      <w:r w:rsidRPr="00DB4C1E">
        <w:rPr>
          <w:rFonts w:ascii="Marianne Light" w:hAnsi="Marianne Light"/>
          <w:i/>
          <w:sz w:val="18"/>
          <w:szCs w:val="18"/>
        </w:rPr>
        <w:t>ation, l</w:t>
      </w:r>
      <w:r w:rsidRPr="00DB4C1E">
        <w:rPr>
          <w:rFonts w:ascii="Marianne Light" w:hAnsi="Marianne Light" w:cs="Marianne Light"/>
          <w:i/>
          <w:sz w:val="18"/>
          <w:szCs w:val="18"/>
        </w:rPr>
        <w:t>’</w:t>
      </w:r>
      <w:r w:rsidRPr="00DB4C1E">
        <w:rPr>
          <w:rFonts w:ascii="Marianne Light" w:hAnsi="Marianne Light"/>
          <w:i/>
          <w:sz w:val="18"/>
          <w:szCs w:val="18"/>
        </w:rPr>
        <w:t>extension ou la densification de r</w:t>
      </w:r>
      <w:r w:rsidRPr="00DB4C1E">
        <w:rPr>
          <w:rFonts w:ascii="Marianne Light" w:hAnsi="Marianne Light" w:cs="Marianne Light"/>
          <w:i/>
          <w:sz w:val="18"/>
          <w:szCs w:val="18"/>
        </w:rPr>
        <w:t>é</w:t>
      </w:r>
      <w:r w:rsidRPr="00DB4C1E">
        <w:rPr>
          <w:rFonts w:ascii="Marianne Light" w:hAnsi="Marianne Light"/>
          <w:i/>
          <w:sz w:val="18"/>
          <w:szCs w:val="18"/>
        </w:rPr>
        <w:t>seau est conditionn</w:t>
      </w:r>
      <w:r w:rsidRPr="00DB4C1E">
        <w:rPr>
          <w:rFonts w:ascii="Marianne Light" w:hAnsi="Marianne Light" w:cs="Marianne Light"/>
          <w:i/>
          <w:sz w:val="18"/>
          <w:szCs w:val="18"/>
        </w:rPr>
        <w:t>é</w:t>
      </w:r>
      <w:r w:rsidRPr="00DB4C1E">
        <w:rPr>
          <w:rFonts w:ascii="Marianne Light" w:hAnsi="Marianne Light"/>
          <w:i/>
          <w:sz w:val="18"/>
          <w:szCs w:val="18"/>
        </w:rPr>
        <w:t>e au fait que le r</w:t>
      </w:r>
      <w:r w:rsidRPr="00DB4C1E">
        <w:rPr>
          <w:rFonts w:ascii="Marianne Light" w:hAnsi="Marianne Light" w:cs="Marianne Light"/>
          <w:i/>
          <w:sz w:val="18"/>
          <w:szCs w:val="18"/>
        </w:rPr>
        <w:t>é</w:t>
      </w:r>
      <w:r w:rsidRPr="00DB4C1E">
        <w:rPr>
          <w:rFonts w:ascii="Marianne Light" w:hAnsi="Marianne Light"/>
          <w:i/>
          <w:sz w:val="18"/>
          <w:szCs w:val="18"/>
        </w:rPr>
        <w:t>seau soit aliment</w:t>
      </w:r>
      <w:r w:rsidRPr="00DB4C1E">
        <w:rPr>
          <w:rFonts w:ascii="Marianne Light" w:hAnsi="Marianne Light" w:cs="Marianne Light"/>
          <w:i/>
          <w:sz w:val="18"/>
          <w:szCs w:val="18"/>
        </w:rPr>
        <w:t>é</w:t>
      </w:r>
      <w:r w:rsidRPr="00DB4C1E">
        <w:rPr>
          <w:rFonts w:ascii="Marianne Light" w:hAnsi="Marianne Light"/>
          <w:i/>
          <w:sz w:val="18"/>
          <w:szCs w:val="18"/>
        </w:rPr>
        <w:t xml:space="preserve"> globalement, extension comprise, au minimum par </w:t>
      </w:r>
      <w:r w:rsidRPr="00DB4C1E">
        <w:rPr>
          <w:rFonts w:ascii="Marianne Light" w:hAnsi="Marianne Light"/>
          <w:b/>
          <w:i/>
          <w:sz w:val="18"/>
          <w:szCs w:val="18"/>
        </w:rPr>
        <w:t>65 %</w:t>
      </w:r>
      <w:r w:rsidRPr="00DB4C1E">
        <w:rPr>
          <w:rFonts w:ascii="Marianne Light" w:hAnsi="Marianne Light"/>
          <w:i/>
          <w:sz w:val="18"/>
          <w:szCs w:val="18"/>
        </w:rPr>
        <w:t xml:space="preserve"> d’EnR&amp;R » (sauf dérogation sur les projets de géothermie, récupération de chaleur fatale ou solaire thermique validée par l’ADEME)</w:t>
      </w:r>
      <w:r w:rsidRPr="00DB4C1E">
        <w:rPr>
          <w:rFonts w:cs="Calibri"/>
          <w:i/>
          <w:sz w:val="18"/>
          <w:szCs w:val="18"/>
        </w:rPr>
        <w:t> </w:t>
      </w:r>
      <w:r w:rsidRPr="00DB4C1E">
        <w:rPr>
          <w:rFonts w:ascii="Marianne Light" w:hAnsi="Marianne Light"/>
          <w:i/>
          <w:sz w:val="18"/>
          <w:szCs w:val="18"/>
        </w:rPr>
        <w:t>:</w:t>
      </w:r>
    </w:p>
    <w:p w14:paraId="6122C06E" w14:textId="6CFBB6D7" w:rsidR="00DB4C1E" w:rsidRDefault="00DB4C1E" w:rsidP="008B7E29">
      <w:pPr>
        <w:pStyle w:val="Paragraphedeliste"/>
        <w:numPr>
          <w:ilvl w:val="0"/>
          <w:numId w:val="10"/>
        </w:numPr>
        <w:spacing w:after="0" w:line="240" w:lineRule="auto"/>
        <w:ind w:left="0" w:firstLine="0"/>
        <w:jc w:val="both"/>
        <w:rPr>
          <w:rFonts w:ascii="Marianne Light" w:hAnsi="Marianne Light"/>
          <w:i/>
          <w:sz w:val="18"/>
          <w:szCs w:val="18"/>
        </w:rPr>
      </w:pPr>
      <w:r w:rsidRPr="00DB4C1E">
        <w:rPr>
          <w:rFonts w:ascii="Marianne Light" w:hAnsi="Marianne Light"/>
          <w:i/>
          <w:sz w:val="18"/>
          <w:szCs w:val="18"/>
        </w:rPr>
        <w:t xml:space="preserve">Taux d’EnR&amp;R injecté dans le réseau : </w:t>
      </w:r>
      <w:r w:rsidRPr="00DB4C1E">
        <w:rPr>
          <w:rFonts w:ascii="Marianne Light" w:hAnsi="Marianne Light"/>
          <w:i/>
          <w:sz w:val="18"/>
          <w:szCs w:val="18"/>
          <w:highlight w:val="lightGray"/>
        </w:rPr>
        <w:t>xx %</w:t>
      </w:r>
    </w:p>
    <w:p w14:paraId="0FA25231" w14:textId="77777777" w:rsidR="003921E7" w:rsidRPr="00DB4C1E" w:rsidRDefault="003921E7" w:rsidP="003921E7">
      <w:pPr>
        <w:pStyle w:val="Paragraphedeliste"/>
        <w:spacing w:after="0" w:line="240" w:lineRule="auto"/>
        <w:ind w:left="0"/>
        <w:jc w:val="both"/>
        <w:rPr>
          <w:rFonts w:ascii="Marianne Light" w:hAnsi="Marianne Light"/>
          <w:i/>
          <w:sz w:val="18"/>
          <w:szCs w:val="18"/>
        </w:rPr>
      </w:pPr>
    </w:p>
    <w:p w14:paraId="0D3D25FD" w14:textId="77777777" w:rsidR="00DB4C1E" w:rsidRPr="00DB4C1E" w:rsidRDefault="00DB4C1E" w:rsidP="008B7E29">
      <w:pPr>
        <w:spacing w:after="0"/>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Dans le cas d</w:t>
      </w:r>
      <w:r w:rsidRPr="00DB4C1E">
        <w:rPr>
          <w:rFonts w:ascii="Marianne Light" w:hAnsi="Marianne Light" w:cs="Marianne Light"/>
          <w:i/>
          <w:sz w:val="18"/>
          <w:szCs w:val="18"/>
        </w:rPr>
        <w:t>’</w:t>
      </w:r>
      <w:r w:rsidRPr="00DB4C1E">
        <w:rPr>
          <w:rFonts w:ascii="Marianne Light" w:hAnsi="Marianne Light"/>
          <w:i/>
          <w:sz w:val="18"/>
          <w:szCs w:val="18"/>
        </w:rPr>
        <w:t>une extension ou d</w:t>
      </w:r>
      <w:r w:rsidRPr="00DB4C1E">
        <w:rPr>
          <w:rFonts w:ascii="Marianne Light" w:hAnsi="Marianne Light" w:cs="Marianne Light"/>
          <w:i/>
          <w:sz w:val="18"/>
          <w:szCs w:val="18"/>
        </w:rPr>
        <w:t>’</w:t>
      </w:r>
      <w:r w:rsidRPr="00DB4C1E">
        <w:rPr>
          <w:rFonts w:ascii="Marianne Light" w:hAnsi="Marianne Light"/>
          <w:i/>
          <w:sz w:val="18"/>
          <w:szCs w:val="18"/>
        </w:rPr>
        <w:t>une densification du r</w:t>
      </w:r>
      <w:r w:rsidRPr="00DB4C1E">
        <w:rPr>
          <w:rFonts w:ascii="Marianne Light" w:hAnsi="Marianne Light" w:cs="Marianne Light"/>
          <w:i/>
          <w:sz w:val="18"/>
          <w:szCs w:val="18"/>
        </w:rPr>
        <w:t>é</w:t>
      </w:r>
      <w:r w:rsidRPr="00DB4C1E">
        <w:rPr>
          <w:rFonts w:ascii="Marianne Light" w:hAnsi="Marianne Light"/>
          <w:i/>
          <w:sz w:val="18"/>
          <w:szCs w:val="18"/>
        </w:rPr>
        <w:t>seau, les besoins suppl</w:t>
      </w:r>
      <w:r w:rsidRPr="00DB4C1E">
        <w:rPr>
          <w:rFonts w:ascii="Marianne Light" w:hAnsi="Marianne Light" w:cs="Marianne Light"/>
          <w:i/>
          <w:sz w:val="18"/>
          <w:szCs w:val="18"/>
        </w:rPr>
        <w:t>é</w:t>
      </w:r>
      <w:r w:rsidRPr="00DB4C1E">
        <w:rPr>
          <w:rFonts w:ascii="Marianne Light" w:hAnsi="Marianne Light"/>
          <w:i/>
          <w:sz w:val="18"/>
          <w:szCs w:val="18"/>
        </w:rPr>
        <w:t xml:space="preserve">mentaires seront couverts au minimum </w:t>
      </w:r>
      <w:r w:rsidRPr="00DB4C1E">
        <w:rPr>
          <w:rFonts w:ascii="Marianne Light" w:hAnsi="Marianne Light" w:cs="Marianne Light"/>
          <w:i/>
          <w:sz w:val="18"/>
          <w:szCs w:val="18"/>
        </w:rPr>
        <w:t>à</w:t>
      </w:r>
      <w:r w:rsidRPr="00DB4C1E">
        <w:rPr>
          <w:rFonts w:ascii="Marianne Light" w:hAnsi="Marianne Light"/>
          <w:i/>
          <w:sz w:val="18"/>
          <w:szCs w:val="18"/>
        </w:rPr>
        <w:t xml:space="preserve"> </w:t>
      </w:r>
      <w:r w:rsidRPr="00DB4C1E">
        <w:rPr>
          <w:rFonts w:ascii="Marianne Light" w:hAnsi="Marianne Light"/>
          <w:b/>
          <w:i/>
          <w:sz w:val="18"/>
          <w:szCs w:val="18"/>
        </w:rPr>
        <w:t>65 %</w:t>
      </w:r>
      <w:r w:rsidRPr="00DB4C1E">
        <w:rPr>
          <w:rFonts w:ascii="Marianne Light" w:hAnsi="Marianne Light"/>
          <w:i/>
          <w:sz w:val="18"/>
          <w:szCs w:val="18"/>
        </w:rPr>
        <w:t xml:space="preserve"> par une production supplémentaire d’EnR&amp;R, tout en respectant un taux d’EnR&amp;R global minimum du réseau, après projet de 50 % »</w:t>
      </w:r>
    </w:p>
    <w:p w14:paraId="7DE70F35" w14:textId="197E67FE" w:rsidR="00DB4C1E" w:rsidRDefault="00DB4C1E" w:rsidP="008B7E29">
      <w:pPr>
        <w:pStyle w:val="Paragraphedeliste"/>
        <w:numPr>
          <w:ilvl w:val="0"/>
          <w:numId w:val="10"/>
        </w:numPr>
        <w:spacing w:after="0" w:line="240" w:lineRule="auto"/>
        <w:ind w:left="0" w:firstLine="0"/>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216848E7" w14:textId="77777777" w:rsidR="003921E7" w:rsidRPr="00DB4C1E" w:rsidRDefault="003921E7" w:rsidP="003921E7">
      <w:pPr>
        <w:pStyle w:val="Paragraphedeliste"/>
        <w:spacing w:after="0" w:line="240" w:lineRule="auto"/>
        <w:ind w:left="0"/>
        <w:jc w:val="both"/>
        <w:rPr>
          <w:rFonts w:ascii="Marianne Light" w:hAnsi="Marianne Light"/>
          <w:i/>
          <w:sz w:val="18"/>
          <w:szCs w:val="18"/>
          <w:highlight w:val="lightGray"/>
        </w:rPr>
      </w:pPr>
    </w:p>
    <w:p w14:paraId="243F5C37" w14:textId="77777777" w:rsidR="00DB4C1E" w:rsidRPr="00DB4C1E" w:rsidRDefault="00DB4C1E" w:rsidP="008B7E29">
      <w:pPr>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Dans le cas d</w:t>
      </w:r>
      <w:r w:rsidRPr="00DB4C1E">
        <w:rPr>
          <w:rFonts w:ascii="Marianne Light" w:hAnsi="Marianne Light" w:cs="Marianne Light"/>
          <w:i/>
          <w:sz w:val="18"/>
          <w:szCs w:val="18"/>
        </w:rPr>
        <w:t>’</w:t>
      </w:r>
      <w:r w:rsidRPr="00DB4C1E">
        <w:rPr>
          <w:rFonts w:ascii="Marianne Light" w:hAnsi="Marianne Light"/>
          <w:i/>
          <w:sz w:val="18"/>
          <w:szCs w:val="18"/>
        </w:rPr>
        <w:t>une extension ou d</w:t>
      </w:r>
      <w:r w:rsidRPr="00DB4C1E">
        <w:rPr>
          <w:rFonts w:ascii="Marianne Light" w:hAnsi="Marianne Light" w:cs="Marianne Light"/>
          <w:i/>
          <w:sz w:val="18"/>
          <w:szCs w:val="18"/>
        </w:rPr>
        <w:t>’</w:t>
      </w:r>
      <w:r w:rsidRPr="00DB4C1E">
        <w:rPr>
          <w:rFonts w:ascii="Marianne Light" w:hAnsi="Marianne Light"/>
          <w:i/>
          <w:sz w:val="18"/>
          <w:szCs w:val="18"/>
        </w:rPr>
        <w:t>une densification du r</w:t>
      </w:r>
      <w:r w:rsidRPr="00DB4C1E">
        <w:rPr>
          <w:rFonts w:ascii="Marianne Light" w:hAnsi="Marianne Light" w:cs="Marianne Light"/>
          <w:i/>
          <w:sz w:val="18"/>
          <w:szCs w:val="18"/>
        </w:rPr>
        <w:t>é</w:t>
      </w:r>
      <w:r w:rsidRPr="00DB4C1E">
        <w:rPr>
          <w:rFonts w:ascii="Marianne Light" w:hAnsi="Marianne Light"/>
          <w:i/>
          <w:sz w:val="18"/>
          <w:szCs w:val="18"/>
        </w:rPr>
        <w:t>seau, les besoins suppl</w:t>
      </w:r>
      <w:r w:rsidRPr="00DB4C1E">
        <w:rPr>
          <w:rFonts w:ascii="Marianne Light" w:hAnsi="Marianne Light" w:cs="Marianne Light"/>
          <w:i/>
          <w:sz w:val="18"/>
          <w:szCs w:val="18"/>
        </w:rPr>
        <w:t>é</w:t>
      </w:r>
      <w:r w:rsidRPr="00DB4C1E">
        <w:rPr>
          <w:rFonts w:ascii="Marianne Light" w:hAnsi="Marianne Light"/>
          <w:i/>
          <w:sz w:val="18"/>
          <w:szCs w:val="18"/>
        </w:rPr>
        <w:t>mentaires seront couverts au minimum à 25 % par une production supplémentaire d’EnR&amp;R, tout en respectant un taux d’EnR&amp;R global minimum du réseau, après projet de 70 % »</w:t>
      </w:r>
    </w:p>
    <w:p w14:paraId="2DC17C7A" w14:textId="77777777" w:rsidR="00DB4C1E" w:rsidRPr="00DB4C1E" w:rsidRDefault="00DB4C1E" w:rsidP="008B7E29">
      <w:pPr>
        <w:spacing w:after="0"/>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Les besoins suppl</w:t>
      </w:r>
      <w:r w:rsidRPr="00DB4C1E">
        <w:rPr>
          <w:rFonts w:ascii="Marianne Light" w:hAnsi="Marianne Light" w:cs="Marianne Light"/>
          <w:i/>
          <w:sz w:val="18"/>
          <w:szCs w:val="18"/>
        </w:rPr>
        <w:t>é</w:t>
      </w:r>
      <w:r w:rsidRPr="00DB4C1E">
        <w:rPr>
          <w:rFonts w:ascii="Marianne Light" w:hAnsi="Marianne Light"/>
          <w:i/>
          <w:sz w:val="18"/>
          <w:szCs w:val="18"/>
        </w:rPr>
        <w:t>mentaires g</w:t>
      </w:r>
      <w:r w:rsidRPr="00DB4C1E">
        <w:rPr>
          <w:rFonts w:ascii="Marianne Light" w:hAnsi="Marianne Light" w:cs="Marianne Light"/>
          <w:i/>
          <w:sz w:val="18"/>
          <w:szCs w:val="18"/>
        </w:rPr>
        <w:t>é</w:t>
      </w:r>
      <w:r w:rsidRPr="00DB4C1E">
        <w:rPr>
          <w:rFonts w:ascii="Marianne Light" w:hAnsi="Marianne Light"/>
          <w:i/>
          <w:sz w:val="18"/>
          <w:szCs w:val="18"/>
        </w:rPr>
        <w:t>n</w:t>
      </w:r>
      <w:r w:rsidRPr="00DB4C1E">
        <w:rPr>
          <w:rFonts w:ascii="Marianne Light" w:hAnsi="Marianne Light" w:cs="Marianne Light"/>
          <w:i/>
          <w:sz w:val="18"/>
          <w:szCs w:val="18"/>
        </w:rPr>
        <w:t>é</w:t>
      </w:r>
      <w:r w:rsidRPr="00DB4C1E">
        <w:rPr>
          <w:rFonts w:ascii="Marianne Light" w:hAnsi="Marianne Light"/>
          <w:i/>
          <w:sz w:val="18"/>
          <w:szCs w:val="18"/>
        </w:rPr>
        <w:t>r</w:t>
      </w:r>
      <w:r w:rsidRPr="00DB4C1E">
        <w:rPr>
          <w:rFonts w:ascii="Marianne Light" w:hAnsi="Marianne Light" w:cs="Marianne Light"/>
          <w:i/>
          <w:sz w:val="18"/>
          <w:szCs w:val="18"/>
        </w:rPr>
        <w:t>é</w:t>
      </w:r>
      <w:r w:rsidRPr="00DB4C1E">
        <w:rPr>
          <w:rFonts w:ascii="Marianne Light" w:hAnsi="Marianne Light"/>
          <w:i/>
          <w:sz w:val="18"/>
          <w:szCs w:val="18"/>
        </w:rPr>
        <w:t>s par les nouveaux b</w:t>
      </w:r>
      <w:r w:rsidRPr="00DB4C1E">
        <w:rPr>
          <w:rFonts w:ascii="Marianne Light" w:hAnsi="Marianne Light" w:cs="Marianne Light"/>
          <w:i/>
          <w:sz w:val="18"/>
          <w:szCs w:val="18"/>
        </w:rPr>
        <w:t>â</w:t>
      </w:r>
      <w:r w:rsidRPr="00DB4C1E">
        <w:rPr>
          <w:rFonts w:ascii="Marianne Light" w:hAnsi="Marianne Light"/>
          <w:i/>
          <w:sz w:val="18"/>
          <w:szCs w:val="18"/>
        </w:rPr>
        <w:t>timents raccord</w:t>
      </w:r>
      <w:r w:rsidRPr="00DB4C1E">
        <w:rPr>
          <w:rFonts w:ascii="Marianne Light" w:hAnsi="Marianne Light" w:cs="Marianne Light"/>
          <w:i/>
          <w:sz w:val="18"/>
          <w:szCs w:val="18"/>
        </w:rPr>
        <w:t>é</w:t>
      </w:r>
      <w:r w:rsidRPr="00DB4C1E">
        <w:rPr>
          <w:rFonts w:ascii="Marianne Light" w:hAnsi="Marianne Light"/>
          <w:i/>
          <w:sz w:val="18"/>
          <w:szCs w:val="18"/>
        </w:rPr>
        <w:t>s dans le cadre du programme de densification /extension sont alimentés par XX % d’EnR et le taux EnR global du réseau après projet est supérieur à 70 %</w:t>
      </w:r>
    </w:p>
    <w:p w14:paraId="72D12DA2" w14:textId="77777777" w:rsidR="00DB4C1E" w:rsidRPr="00DB4C1E" w:rsidRDefault="00DB4C1E" w:rsidP="008B7E29">
      <w:pPr>
        <w:pStyle w:val="Paragraphedeliste"/>
        <w:numPr>
          <w:ilvl w:val="0"/>
          <w:numId w:val="10"/>
        </w:numPr>
        <w:spacing w:after="0" w:line="240" w:lineRule="auto"/>
        <w:ind w:left="0" w:firstLine="0"/>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5DD08D78" w14:textId="77777777" w:rsidR="00DB4C1E" w:rsidRPr="00DB4C1E" w:rsidRDefault="00DB4C1E" w:rsidP="008B7E29">
      <w:pPr>
        <w:pStyle w:val="Paragraphedeliste"/>
        <w:ind w:left="0"/>
        <w:rPr>
          <w:rFonts w:ascii="Marianne Light" w:hAnsi="Marianne Light"/>
          <w:i/>
          <w:sz w:val="18"/>
          <w:szCs w:val="18"/>
        </w:rPr>
      </w:pPr>
    </w:p>
    <w:p w14:paraId="24D02AE8" w14:textId="77777777" w:rsidR="00DB4C1E" w:rsidRPr="008B7E29" w:rsidRDefault="00DB4C1E" w:rsidP="008B7E29">
      <w:pPr>
        <w:jc w:val="both"/>
        <w:rPr>
          <w:rFonts w:ascii="Marianne Light" w:hAnsi="Marianne Light"/>
          <w:bCs/>
          <w:i/>
          <w:sz w:val="18"/>
          <w:u w:val="single"/>
        </w:rPr>
      </w:pPr>
      <w:bookmarkStart w:id="180" w:name="_Toc53494953"/>
      <w:r w:rsidRPr="008B7E29">
        <w:rPr>
          <w:rFonts w:ascii="Marianne Light" w:hAnsi="Marianne Light"/>
          <w:bCs/>
          <w:i/>
          <w:sz w:val="18"/>
          <w:u w:val="single"/>
        </w:rPr>
        <w:lastRenderedPageBreak/>
        <w:t>Critère densité thermique/ longueur</w:t>
      </w:r>
      <w:bookmarkEnd w:id="180"/>
    </w:p>
    <w:p w14:paraId="610AD8DA" w14:textId="77777777" w:rsidR="00DB4C1E" w:rsidRPr="00DB4C1E" w:rsidRDefault="00DB4C1E" w:rsidP="008B7E29">
      <w:pPr>
        <w:spacing w:after="0"/>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La densit</w:t>
      </w:r>
      <w:r w:rsidRPr="00DB4C1E">
        <w:rPr>
          <w:rFonts w:ascii="Marianne Light" w:hAnsi="Marianne Light" w:cs="Marianne Light"/>
          <w:i/>
          <w:sz w:val="18"/>
          <w:szCs w:val="18"/>
        </w:rPr>
        <w:t>é</w:t>
      </w:r>
      <w:r w:rsidRPr="00DB4C1E">
        <w:rPr>
          <w:rFonts w:ascii="Marianne Light" w:hAnsi="Marianne Light"/>
          <w:i/>
          <w:sz w:val="18"/>
          <w:szCs w:val="18"/>
        </w:rPr>
        <w:t xml:space="preserve"> thermique de l</w:t>
      </w:r>
      <w:r w:rsidRPr="00DB4C1E">
        <w:rPr>
          <w:rFonts w:ascii="Marianne Light" w:hAnsi="Marianne Light" w:cs="Marianne Light"/>
          <w:i/>
          <w:sz w:val="18"/>
          <w:szCs w:val="18"/>
        </w:rPr>
        <w:t>’</w:t>
      </w:r>
      <w:r w:rsidRPr="00DB4C1E">
        <w:rPr>
          <w:rFonts w:ascii="Marianne Light" w:hAnsi="Marianne Light"/>
          <w:i/>
          <w:sz w:val="18"/>
          <w:szCs w:val="18"/>
        </w:rPr>
        <w:t xml:space="preserve">extension devra </w:t>
      </w:r>
      <w:r w:rsidRPr="00DB4C1E">
        <w:rPr>
          <w:rFonts w:ascii="Marianne Light" w:hAnsi="Marianne Light" w:cs="Marianne Light"/>
          <w:i/>
          <w:sz w:val="18"/>
          <w:szCs w:val="18"/>
        </w:rPr>
        <w:t>ê</w:t>
      </w:r>
      <w:r w:rsidRPr="00DB4C1E">
        <w:rPr>
          <w:rFonts w:ascii="Marianne Light" w:hAnsi="Marianne Light"/>
          <w:i/>
          <w:sz w:val="18"/>
          <w:szCs w:val="18"/>
        </w:rPr>
        <w:t>tre d</w:t>
      </w:r>
      <w:r w:rsidRPr="00DB4C1E">
        <w:rPr>
          <w:rFonts w:ascii="Marianne Light" w:hAnsi="Marianne Light" w:cs="Marianne Light"/>
          <w:i/>
          <w:sz w:val="18"/>
          <w:szCs w:val="18"/>
        </w:rPr>
        <w:t>’</w:t>
      </w:r>
      <w:r w:rsidRPr="00DB4C1E">
        <w:rPr>
          <w:rFonts w:ascii="Marianne Light" w:hAnsi="Marianne Light"/>
          <w:i/>
          <w:sz w:val="18"/>
          <w:szCs w:val="18"/>
        </w:rPr>
        <w:t>au moins 1,5 MWh/an/m</w:t>
      </w:r>
      <w:r w:rsidRPr="00DB4C1E">
        <w:rPr>
          <w:rFonts w:ascii="Marianne Light" w:hAnsi="Marianne Light" w:cs="Marianne Light"/>
          <w:i/>
          <w:sz w:val="18"/>
          <w:szCs w:val="18"/>
        </w:rPr>
        <w:t>è</w:t>
      </w:r>
      <w:r w:rsidRPr="00DB4C1E">
        <w:rPr>
          <w:rFonts w:ascii="Marianne Light" w:hAnsi="Marianne Light"/>
          <w:i/>
          <w:sz w:val="18"/>
          <w:szCs w:val="18"/>
        </w:rPr>
        <w:t xml:space="preserve">tre </w:t>
      </w:r>
      <w:r w:rsidRPr="00DB4C1E">
        <w:rPr>
          <w:rFonts w:ascii="Marianne Light" w:hAnsi="Marianne Light" w:cs="Marianne Light"/>
          <w:i/>
          <w:sz w:val="18"/>
          <w:szCs w:val="18"/>
        </w:rPr>
        <w:t>»</w:t>
      </w:r>
      <w:r w:rsidRPr="00DB4C1E">
        <w:rPr>
          <w:rFonts w:ascii="Marianne Light" w:hAnsi="Marianne Light"/>
          <w:i/>
          <w:sz w:val="18"/>
          <w:szCs w:val="18"/>
        </w:rPr>
        <w:t xml:space="preserve"> : </w:t>
      </w:r>
    </w:p>
    <w:p w14:paraId="782E037A" w14:textId="0C42A0EF" w:rsidR="00DB4C1E" w:rsidRDefault="00DB4C1E" w:rsidP="008B7E29">
      <w:pPr>
        <w:pStyle w:val="Paragraphedeliste"/>
        <w:numPr>
          <w:ilvl w:val="0"/>
          <w:numId w:val="10"/>
        </w:numPr>
        <w:spacing w:after="0" w:line="240" w:lineRule="auto"/>
        <w:ind w:left="0" w:firstLine="0"/>
        <w:jc w:val="both"/>
        <w:rPr>
          <w:rFonts w:ascii="Marianne Light" w:hAnsi="Marianne Light"/>
          <w:i/>
          <w:sz w:val="18"/>
          <w:szCs w:val="18"/>
        </w:rPr>
      </w:pPr>
      <w:r w:rsidRPr="00DB4C1E">
        <w:rPr>
          <w:rFonts w:ascii="Marianne Light" w:hAnsi="Marianne Light"/>
          <w:i/>
          <w:sz w:val="18"/>
          <w:szCs w:val="18"/>
        </w:rPr>
        <w:t xml:space="preserve">La densité moyenne de l’extension est de </w:t>
      </w:r>
      <w:r w:rsidRPr="00DB4C1E">
        <w:rPr>
          <w:rFonts w:ascii="Marianne Light" w:hAnsi="Marianne Light"/>
          <w:i/>
          <w:sz w:val="18"/>
          <w:szCs w:val="18"/>
          <w:highlight w:val="lightGray"/>
        </w:rPr>
        <w:t>XX MWh/an.ml</w:t>
      </w:r>
    </w:p>
    <w:p w14:paraId="7324A3B3" w14:textId="77777777" w:rsidR="003921E7" w:rsidRPr="00DB4C1E" w:rsidRDefault="003921E7" w:rsidP="003921E7">
      <w:pPr>
        <w:pStyle w:val="Paragraphedeliste"/>
        <w:spacing w:after="0" w:line="240" w:lineRule="auto"/>
        <w:ind w:left="0"/>
        <w:jc w:val="both"/>
        <w:rPr>
          <w:rFonts w:ascii="Marianne Light" w:hAnsi="Marianne Light"/>
          <w:i/>
          <w:sz w:val="18"/>
          <w:szCs w:val="18"/>
        </w:rPr>
      </w:pPr>
    </w:p>
    <w:p w14:paraId="184848D2" w14:textId="77777777" w:rsidR="00DB4C1E" w:rsidRPr="00DB4C1E" w:rsidRDefault="00DB4C1E" w:rsidP="008B7E29">
      <w:pPr>
        <w:spacing w:after="0"/>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Pr="00DB4C1E">
        <w:rPr>
          <w:rFonts w:ascii="Marianne Light" w:hAnsi="Marianne Light" w:cs="Marianne Light"/>
          <w:i/>
          <w:sz w:val="18"/>
          <w:szCs w:val="18"/>
        </w:rPr>
        <w:t>’</w:t>
      </w:r>
      <w:r w:rsidRPr="00DB4C1E">
        <w:rPr>
          <w:rFonts w:ascii="Marianne Light" w:hAnsi="Marianne Light"/>
          <w:i/>
          <w:sz w:val="18"/>
          <w:szCs w:val="18"/>
        </w:rPr>
        <w:t>extension ou l</w:t>
      </w:r>
      <w:r w:rsidRPr="00DB4C1E">
        <w:rPr>
          <w:rFonts w:ascii="Marianne Light" w:hAnsi="Marianne Light" w:cs="Marianne Light"/>
          <w:i/>
          <w:sz w:val="18"/>
          <w:szCs w:val="18"/>
        </w:rPr>
        <w:t>’</w:t>
      </w:r>
      <w:r w:rsidRPr="00DB4C1E">
        <w:rPr>
          <w:rFonts w:ascii="Marianne Light" w:hAnsi="Marianne Light"/>
          <w:i/>
          <w:sz w:val="18"/>
          <w:szCs w:val="18"/>
        </w:rPr>
        <w:t>op</w:t>
      </w:r>
      <w:r w:rsidRPr="00DB4C1E">
        <w:rPr>
          <w:rFonts w:ascii="Marianne Light" w:hAnsi="Marianne Light" w:cs="Marianne Light"/>
          <w:i/>
          <w:sz w:val="18"/>
          <w:szCs w:val="18"/>
        </w:rPr>
        <w:t>é</w:t>
      </w:r>
      <w:r w:rsidRPr="00DB4C1E">
        <w:rPr>
          <w:rFonts w:ascii="Marianne Light" w:hAnsi="Marianne Light"/>
          <w:i/>
          <w:sz w:val="18"/>
          <w:szCs w:val="18"/>
        </w:rPr>
        <w:t>ration de densification devra porter sur 200 ml de tranch</w:t>
      </w:r>
      <w:r w:rsidRPr="00DB4C1E">
        <w:rPr>
          <w:rFonts w:ascii="Marianne Light" w:hAnsi="Marianne Light" w:cs="Marianne Light"/>
          <w:i/>
          <w:sz w:val="18"/>
          <w:szCs w:val="18"/>
        </w:rPr>
        <w:t>é</w:t>
      </w:r>
      <w:r w:rsidRPr="00DB4C1E">
        <w:rPr>
          <w:rFonts w:ascii="Marianne Light" w:hAnsi="Marianne Light"/>
          <w:i/>
          <w:sz w:val="18"/>
          <w:szCs w:val="18"/>
        </w:rPr>
        <w:t>e cumul</w:t>
      </w:r>
      <w:r w:rsidRPr="00DB4C1E">
        <w:rPr>
          <w:rFonts w:ascii="Marianne Light" w:hAnsi="Marianne Light" w:cs="Marianne Light"/>
          <w:i/>
          <w:sz w:val="18"/>
          <w:szCs w:val="18"/>
        </w:rPr>
        <w:t>é</w:t>
      </w:r>
      <w:r w:rsidRPr="00DB4C1E">
        <w:rPr>
          <w:rFonts w:ascii="Marianne Light" w:hAnsi="Marianne Light"/>
          <w:i/>
          <w:sz w:val="18"/>
          <w:szCs w:val="18"/>
        </w:rPr>
        <w:t xml:space="preserve">e au minimum </w:t>
      </w:r>
      <w:r w:rsidRPr="00DB4C1E">
        <w:rPr>
          <w:rFonts w:ascii="Marianne Light" w:hAnsi="Marianne Light" w:cs="Marianne Light"/>
          <w:i/>
          <w:sz w:val="18"/>
          <w:szCs w:val="18"/>
        </w:rPr>
        <w:t>»</w:t>
      </w:r>
      <w:r w:rsidRPr="00DB4C1E">
        <w:rPr>
          <w:rFonts w:ascii="Marianne Light" w:hAnsi="Marianne Light"/>
          <w:i/>
          <w:sz w:val="18"/>
          <w:szCs w:val="18"/>
        </w:rPr>
        <w:t xml:space="preserve"> </w:t>
      </w:r>
    </w:p>
    <w:p w14:paraId="281E708A" w14:textId="77777777" w:rsidR="00DB4C1E" w:rsidRPr="00DB4C1E" w:rsidRDefault="00DB4C1E" w:rsidP="008B7E29">
      <w:pPr>
        <w:pStyle w:val="Paragraphedeliste"/>
        <w:numPr>
          <w:ilvl w:val="0"/>
          <w:numId w:val="10"/>
        </w:numPr>
        <w:spacing w:after="0" w:line="240" w:lineRule="auto"/>
        <w:ind w:left="0" w:firstLine="0"/>
        <w:jc w:val="both"/>
        <w:rPr>
          <w:rFonts w:ascii="Marianne Light" w:hAnsi="Marianne Light"/>
          <w:i/>
          <w:sz w:val="18"/>
          <w:szCs w:val="18"/>
        </w:rPr>
      </w:pPr>
      <w:r w:rsidRPr="00DB4C1E">
        <w:rPr>
          <w:rFonts w:ascii="Marianne Light" w:hAnsi="Marianne Light"/>
          <w:i/>
          <w:sz w:val="18"/>
          <w:szCs w:val="18"/>
        </w:rPr>
        <w:t xml:space="preserve">La longueur de tranchée concernée par l’opération est </w:t>
      </w:r>
      <w:r w:rsidRPr="00DB4C1E">
        <w:rPr>
          <w:rFonts w:ascii="Marianne Light" w:hAnsi="Marianne Light"/>
          <w:i/>
          <w:sz w:val="18"/>
          <w:szCs w:val="18"/>
          <w:highlight w:val="lightGray"/>
        </w:rPr>
        <w:t>de XX ml</w:t>
      </w:r>
    </w:p>
    <w:p w14:paraId="32D02637" w14:textId="77777777" w:rsidR="00DB4C1E" w:rsidRPr="00DB4C1E" w:rsidRDefault="00DB4C1E" w:rsidP="008B7E29">
      <w:pPr>
        <w:rPr>
          <w:rFonts w:ascii="Marianne Light" w:hAnsi="Marianne Light"/>
          <w:i/>
          <w:sz w:val="18"/>
          <w:szCs w:val="18"/>
        </w:rPr>
      </w:pPr>
    </w:p>
    <w:p w14:paraId="7656DBC7" w14:textId="77777777" w:rsidR="00DB4C1E" w:rsidRPr="008B7E29" w:rsidRDefault="00DB4C1E" w:rsidP="008B7E29">
      <w:pPr>
        <w:jc w:val="both"/>
        <w:rPr>
          <w:rFonts w:ascii="Marianne Light" w:hAnsi="Marianne Light"/>
          <w:bCs/>
          <w:i/>
          <w:sz w:val="18"/>
          <w:u w:val="single"/>
        </w:rPr>
      </w:pPr>
      <w:bookmarkStart w:id="181" w:name="_Toc53494954"/>
      <w:r w:rsidRPr="008B7E29">
        <w:rPr>
          <w:rFonts w:ascii="Marianne Light" w:hAnsi="Marianne Light"/>
          <w:bCs/>
          <w:i/>
          <w:sz w:val="18"/>
          <w:u w:val="single"/>
        </w:rPr>
        <w:t>Critères sociaux et gouvernance</w:t>
      </w:r>
      <w:bookmarkEnd w:id="181"/>
    </w:p>
    <w:p w14:paraId="7D3A4C4A" w14:textId="3DAA9ADA" w:rsidR="00DB4C1E" w:rsidRPr="00DB4C1E" w:rsidRDefault="00DB4C1E" w:rsidP="008B7E29">
      <w:pPr>
        <w:spacing w:after="0"/>
        <w:jc w:val="both"/>
        <w:rPr>
          <w:rFonts w:ascii="Marianne Light" w:hAnsi="Marianne Light"/>
          <w:i/>
          <w:sz w:val="18"/>
          <w:szCs w:val="18"/>
        </w:rPr>
      </w:pPr>
      <w:r w:rsidRPr="00DB4C1E">
        <w:rPr>
          <w:rFonts w:ascii="Courier New" w:hAnsi="Courier New" w:cs="Courier New"/>
          <w:i/>
          <w:sz w:val="18"/>
          <w:szCs w:val="18"/>
        </w:rPr>
        <w:t>□</w:t>
      </w:r>
      <w:r w:rsidR="008B7E29">
        <w:rPr>
          <w:rFonts w:ascii="Courier New" w:hAnsi="Courier New" w:cs="Courier New"/>
          <w:i/>
          <w:sz w:val="18"/>
          <w:szCs w:val="18"/>
        </w:rPr>
        <w:t xml:space="preserve"> « </w:t>
      </w:r>
      <w:r w:rsidRPr="00DB4C1E">
        <w:rPr>
          <w:rFonts w:ascii="Marianne Light" w:hAnsi="Marianne Light"/>
          <w:i/>
          <w:sz w:val="18"/>
          <w:szCs w:val="18"/>
        </w:rPr>
        <w:t>Existence d’un lieu de concertation continue avec les abonnés et usagers</w:t>
      </w:r>
      <w:r w:rsidRPr="00DB4C1E">
        <w:rPr>
          <w:rFonts w:cs="Calibri"/>
          <w:i/>
          <w:sz w:val="18"/>
          <w:szCs w:val="18"/>
        </w:rPr>
        <w:t> </w:t>
      </w:r>
      <w:r w:rsidRPr="00DB4C1E">
        <w:rPr>
          <w:rFonts w:ascii="Marianne Light" w:hAnsi="Marianne Light"/>
          <w:i/>
          <w:sz w:val="18"/>
          <w:szCs w:val="18"/>
        </w:rPr>
        <w:t>du r</w:t>
      </w:r>
      <w:r w:rsidRPr="00DB4C1E">
        <w:rPr>
          <w:rFonts w:ascii="Marianne Light" w:hAnsi="Marianne Light" w:cs="Marianne Light"/>
          <w:i/>
          <w:sz w:val="18"/>
          <w:szCs w:val="18"/>
        </w:rPr>
        <w:t>é</w:t>
      </w:r>
      <w:r w:rsidRPr="00DB4C1E">
        <w:rPr>
          <w:rFonts w:ascii="Marianne Light" w:hAnsi="Marianne Light"/>
          <w:i/>
          <w:sz w:val="18"/>
          <w:szCs w:val="18"/>
        </w:rPr>
        <w:t>seau</w:t>
      </w:r>
      <w:r w:rsidR="008B7E29">
        <w:rPr>
          <w:rFonts w:ascii="Marianne Light" w:hAnsi="Marianne Light"/>
          <w:i/>
          <w:sz w:val="18"/>
          <w:szCs w:val="18"/>
        </w:rPr>
        <w:t xml:space="preserve"> </w:t>
      </w:r>
      <w:r w:rsidRPr="00DB4C1E">
        <w:rPr>
          <w:rFonts w:ascii="Marianne Light" w:hAnsi="Marianne Light"/>
          <w:i/>
          <w:sz w:val="18"/>
          <w:szCs w:val="18"/>
        </w:rPr>
        <w:t>?</w:t>
      </w:r>
      <w:r w:rsidR="008B7E29">
        <w:rPr>
          <w:rFonts w:cs="Calibri"/>
          <w:i/>
          <w:sz w:val="18"/>
          <w:szCs w:val="18"/>
        </w:rPr>
        <w:t> </w:t>
      </w:r>
      <w:r w:rsidR="008B7E29">
        <w:rPr>
          <w:rFonts w:ascii="Marianne Light" w:hAnsi="Marianne Light" w:cs="Marianne Light"/>
          <w:i/>
          <w:sz w:val="18"/>
          <w:szCs w:val="18"/>
        </w:rPr>
        <w:t>»</w:t>
      </w:r>
    </w:p>
    <w:p w14:paraId="408D9B68" w14:textId="5FA8F0AD" w:rsidR="00DB4C1E" w:rsidRDefault="00DB4C1E" w:rsidP="008B7E29">
      <w:pPr>
        <w:pStyle w:val="Paragraphedeliste"/>
        <w:numPr>
          <w:ilvl w:val="0"/>
          <w:numId w:val="10"/>
        </w:numPr>
        <w:spacing w:after="0" w:line="240" w:lineRule="auto"/>
        <w:ind w:left="0" w:firstLine="0"/>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6F26175A" w14:textId="77777777" w:rsidR="003921E7" w:rsidRPr="00DB4C1E" w:rsidRDefault="003921E7" w:rsidP="003921E7">
      <w:pPr>
        <w:pStyle w:val="Paragraphedeliste"/>
        <w:spacing w:after="0" w:line="240" w:lineRule="auto"/>
        <w:ind w:left="0"/>
        <w:jc w:val="both"/>
        <w:rPr>
          <w:rFonts w:ascii="Marianne Light" w:hAnsi="Marianne Light"/>
          <w:i/>
          <w:sz w:val="18"/>
          <w:szCs w:val="18"/>
          <w:highlight w:val="lightGray"/>
        </w:rPr>
      </w:pPr>
    </w:p>
    <w:p w14:paraId="138FCD9C" w14:textId="77777777" w:rsidR="00DB4C1E" w:rsidRPr="00DB4C1E" w:rsidRDefault="00DB4C1E" w:rsidP="008B7E29">
      <w:pPr>
        <w:spacing w:after="0"/>
        <w:jc w:val="both"/>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Les aides devront avoir un impact positif pour l'abonn</w:t>
      </w:r>
      <w:r w:rsidRPr="00DB4C1E">
        <w:rPr>
          <w:rFonts w:ascii="Marianne Light" w:hAnsi="Marianne Light" w:cs="Marianne Light"/>
          <w:i/>
          <w:sz w:val="18"/>
          <w:szCs w:val="18"/>
        </w:rPr>
        <w:t>é</w:t>
      </w:r>
      <w:r w:rsidRPr="00DB4C1E">
        <w:rPr>
          <w:rFonts w:ascii="Marianne Light" w:hAnsi="Marianne Light"/>
          <w:i/>
          <w:sz w:val="18"/>
          <w:szCs w:val="18"/>
        </w:rPr>
        <w:t xml:space="preserve"> : cet impact devra faire l</w:t>
      </w:r>
      <w:r w:rsidRPr="00DB4C1E">
        <w:rPr>
          <w:rFonts w:ascii="Marianne Light" w:hAnsi="Marianne Light" w:cs="Marianne Light"/>
          <w:i/>
          <w:sz w:val="18"/>
          <w:szCs w:val="18"/>
        </w:rPr>
        <w:t>’</w:t>
      </w:r>
      <w:r w:rsidRPr="00DB4C1E">
        <w:rPr>
          <w:rFonts w:ascii="Marianne Light" w:hAnsi="Marianne Light"/>
          <w:i/>
          <w:sz w:val="18"/>
          <w:szCs w:val="18"/>
        </w:rPr>
        <w:t>objet d</w:t>
      </w:r>
      <w:r w:rsidRPr="00DB4C1E">
        <w:rPr>
          <w:rFonts w:ascii="Marianne Light" w:hAnsi="Marianne Light" w:cs="Marianne Light"/>
          <w:i/>
          <w:sz w:val="18"/>
          <w:szCs w:val="18"/>
        </w:rPr>
        <w:t>’</w:t>
      </w:r>
      <w:r w:rsidRPr="00DB4C1E">
        <w:rPr>
          <w:rFonts w:ascii="Marianne Light" w:hAnsi="Marianne Light"/>
          <w:i/>
          <w:sz w:val="18"/>
          <w:szCs w:val="18"/>
        </w:rPr>
        <w:t>un engagement chiffr</w:t>
      </w:r>
      <w:r w:rsidRPr="00DB4C1E">
        <w:rPr>
          <w:rFonts w:ascii="Marianne Light" w:hAnsi="Marianne Light" w:cs="Marianne Light"/>
          <w:i/>
          <w:sz w:val="18"/>
          <w:szCs w:val="18"/>
        </w:rPr>
        <w:t>é</w:t>
      </w:r>
      <w:r w:rsidRPr="00DB4C1E">
        <w:rPr>
          <w:rFonts w:ascii="Marianne Light" w:hAnsi="Marianne Light"/>
          <w:i/>
          <w:sz w:val="18"/>
          <w:szCs w:val="18"/>
        </w:rPr>
        <w:t xml:space="preserve"> du p</w:t>
      </w:r>
      <w:r w:rsidRPr="00DB4C1E">
        <w:rPr>
          <w:rFonts w:ascii="Marianne Light" w:hAnsi="Marianne Light" w:cs="Marianne Light"/>
          <w:i/>
          <w:sz w:val="18"/>
          <w:szCs w:val="18"/>
        </w:rPr>
        <w:t>é</w:t>
      </w:r>
      <w:r w:rsidRPr="00DB4C1E">
        <w:rPr>
          <w:rFonts w:ascii="Marianne Light" w:hAnsi="Marianne Light"/>
          <w:i/>
          <w:sz w:val="18"/>
          <w:szCs w:val="18"/>
        </w:rPr>
        <w:t>titionnaire, port</w:t>
      </w:r>
      <w:r w:rsidRPr="00DB4C1E">
        <w:rPr>
          <w:rFonts w:ascii="Marianne Light" w:hAnsi="Marianne Light" w:cs="Marianne Light"/>
          <w:i/>
          <w:sz w:val="18"/>
          <w:szCs w:val="18"/>
        </w:rPr>
        <w:t>é</w:t>
      </w:r>
      <w:r w:rsidRPr="00DB4C1E">
        <w:rPr>
          <w:rFonts w:ascii="Marianne Light" w:hAnsi="Marianne Light"/>
          <w:i/>
          <w:sz w:val="18"/>
          <w:szCs w:val="18"/>
        </w:rPr>
        <w:t xml:space="preserve"> </w:t>
      </w:r>
      <w:r w:rsidRPr="00DB4C1E">
        <w:rPr>
          <w:rFonts w:ascii="Marianne Light" w:hAnsi="Marianne Light" w:cs="Marianne Light"/>
          <w:i/>
          <w:sz w:val="18"/>
          <w:szCs w:val="18"/>
        </w:rPr>
        <w:t>à</w:t>
      </w:r>
      <w:r w:rsidRPr="00DB4C1E">
        <w:rPr>
          <w:rFonts w:ascii="Marianne Light" w:hAnsi="Marianne Light"/>
          <w:i/>
          <w:sz w:val="18"/>
          <w:szCs w:val="18"/>
        </w:rPr>
        <w:t xml:space="preserve"> la connaissance de la Collectivité. L'ambition est que la Collectivité veille à la répercussion de cette baisse de l'abonné vers l'utilisateur final » : </w:t>
      </w:r>
    </w:p>
    <w:p w14:paraId="0ECF9192" w14:textId="77777777" w:rsidR="00DB4C1E" w:rsidRPr="00DB4C1E" w:rsidRDefault="00DB4C1E" w:rsidP="008B7E29">
      <w:pPr>
        <w:pStyle w:val="Paragraphedeliste"/>
        <w:numPr>
          <w:ilvl w:val="0"/>
          <w:numId w:val="10"/>
        </w:numPr>
        <w:spacing w:after="0" w:line="240" w:lineRule="auto"/>
        <w:ind w:left="0" w:firstLine="0"/>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4C1054D9" w14:textId="77777777" w:rsidR="00DB4C1E" w:rsidRPr="00DB4C1E" w:rsidRDefault="00DB4C1E" w:rsidP="008B7E29">
      <w:pPr>
        <w:jc w:val="both"/>
        <w:rPr>
          <w:rFonts w:ascii="Marianne Light" w:hAnsi="Marianne Light"/>
          <w:i/>
          <w:sz w:val="18"/>
          <w:szCs w:val="18"/>
        </w:rPr>
      </w:pPr>
    </w:p>
    <w:p w14:paraId="2993D543" w14:textId="77777777" w:rsidR="00DB4C1E" w:rsidRPr="008B7E29" w:rsidRDefault="00DB4C1E" w:rsidP="008B7E29">
      <w:pPr>
        <w:jc w:val="both"/>
        <w:rPr>
          <w:rFonts w:ascii="Marianne Light" w:hAnsi="Marianne Light"/>
          <w:bCs/>
          <w:i/>
          <w:sz w:val="18"/>
          <w:u w:val="single"/>
        </w:rPr>
      </w:pPr>
      <w:bookmarkStart w:id="182" w:name="_Toc53494955"/>
      <w:r w:rsidRPr="008B7E29">
        <w:rPr>
          <w:rFonts w:ascii="Marianne Light" w:hAnsi="Marianne Light"/>
          <w:bCs/>
          <w:i/>
          <w:sz w:val="18"/>
          <w:u w:val="single"/>
        </w:rPr>
        <w:t>Critère optimisation conception performance technique</w:t>
      </w:r>
      <w:bookmarkEnd w:id="182"/>
      <w:r w:rsidRPr="008B7E29">
        <w:rPr>
          <w:rFonts w:ascii="Marianne Light" w:hAnsi="Marianne Light"/>
          <w:bCs/>
          <w:i/>
          <w:sz w:val="18"/>
          <w:u w:val="single"/>
        </w:rPr>
        <w:t xml:space="preserve"> </w:t>
      </w:r>
    </w:p>
    <w:p w14:paraId="2769294F" w14:textId="2BA5BAA1" w:rsidR="00DB4C1E" w:rsidRPr="00DB4C1E" w:rsidRDefault="00DB4C1E" w:rsidP="008B7E29">
      <w:pPr>
        <w:spacing w:after="0" w:line="286" w:lineRule="auto"/>
        <w:jc w:val="both"/>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008B7E29">
        <w:rPr>
          <w:rFonts w:ascii="Marianne Light" w:eastAsia="Arial" w:hAnsi="Marianne Light"/>
          <w:sz w:val="18"/>
          <w:szCs w:val="18"/>
        </w:rPr>
        <w:t>’</w:t>
      </w:r>
      <w:r w:rsidR="008B7E29" w:rsidRPr="008B7E29">
        <w:rPr>
          <w:rFonts w:ascii="Marianne Light" w:eastAsia="Arial" w:hAnsi="Marianne Light"/>
          <w:i/>
          <w:sz w:val="18"/>
          <w:szCs w:val="18"/>
        </w:rPr>
        <w:t>é</w:t>
      </w:r>
      <w:r w:rsidRPr="00DB4C1E">
        <w:rPr>
          <w:rFonts w:ascii="Marianne Light" w:hAnsi="Marianne Light"/>
          <w:i/>
          <w:sz w:val="18"/>
          <w:szCs w:val="18"/>
        </w:rPr>
        <w:t>tude de faisabilité (cas des création</w:t>
      </w:r>
      <w:r w:rsidR="008B7E29">
        <w:rPr>
          <w:rFonts w:ascii="Marianne Light" w:hAnsi="Marianne Light"/>
          <w:i/>
          <w:sz w:val="18"/>
          <w:szCs w:val="18"/>
        </w:rPr>
        <w:t>s</w:t>
      </w:r>
      <w:r w:rsidRPr="00DB4C1E">
        <w:rPr>
          <w:rFonts w:ascii="Marianne Light" w:hAnsi="Marianne Light"/>
          <w:i/>
          <w:sz w:val="18"/>
          <w:szCs w:val="18"/>
        </w:rPr>
        <w:t>) ou schéma directeur (cas des extension</w:t>
      </w:r>
      <w:r w:rsidR="008B7E29">
        <w:rPr>
          <w:rFonts w:ascii="Marianne Light" w:hAnsi="Marianne Light"/>
          <w:i/>
          <w:sz w:val="18"/>
          <w:szCs w:val="18"/>
        </w:rPr>
        <w:t>s</w:t>
      </w:r>
      <w:r w:rsidRPr="00DB4C1E">
        <w:rPr>
          <w:rFonts w:ascii="Marianne Light" w:hAnsi="Marianne Light"/>
          <w:i/>
          <w:sz w:val="18"/>
          <w:szCs w:val="18"/>
        </w:rPr>
        <w:t>) conforme aux guides ADEME/AMORCE a été fourni</w:t>
      </w:r>
      <w:r w:rsidRPr="00DB4C1E">
        <w:rPr>
          <w:rFonts w:cs="Calibri"/>
          <w:i/>
          <w:sz w:val="18"/>
          <w:szCs w:val="18"/>
        </w:rPr>
        <w:t> </w:t>
      </w:r>
      <w:r w:rsidRPr="00DB4C1E">
        <w:rPr>
          <w:rFonts w:ascii="Marianne Light" w:hAnsi="Marianne Light" w:cs="Marianne Light"/>
          <w:i/>
          <w:sz w:val="18"/>
          <w:szCs w:val="18"/>
        </w:rPr>
        <w:t>»</w:t>
      </w:r>
    </w:p>
    <w:p w14:paraId="39760C72" w14:textId="57A62E63" w:rsidR="00533138" w:rsidRPr="003921E7" w:rsidRDefault="00DB4C1E" w:rsidP="003921E7">
      <w:pPr>
        <w:pStyle w:val="Paragraphedeliste"/>
        <w:numPr>
          <w:ilvl w:val="0"/>
          <w:numId w:val="10"/>
        </w:numPr>
        <w:spacing w:after="0" w:line="240" w:lineRule="auto"/>
        <w:ind w:left="0" w:firstLine="0"/>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50C83336" w14:textId="3F04E151" w:rsidR="00081363" w:rsidRDefault="00081363" w:rsidP="001D15CA">
      <w:pPr>
        <w:pStyle w:val="Titre1"/>
        <w:numPr>
          <w:ilvl w:val="0"/>
          <w:numId w:val="42"/>
        </w:numPr>
      </w:pPr>
      <w:bookmarkStart w:id="183" w:name="_Toc51064064"/>
      <w:bookmarkStart w:id="184" w:name="_Toc51064311"/>
      <w:bookmarkStart w:id="185" w:name="_Toc51064423"/>
      <w:bookmarkStart w:id="186" w:name="_Toc51064715"/>
      <w:bookmarkStart w:id="187" w:name="_Toc51228303"/>
      <w:bookmarkStart w:id="188" w:name="_Toc51228335"/>
      <w:bookmarkStart w:id="189" w:name="_Toc51228464"/>
      <w:bookmarkStart w:id="190" w:name="_Toc51228543"/>
      <w:bookmarkStart w:id="191" w:name="_Toc53494956"/>
      <w:bookmarkStart w:id="192" w:name="_Toc53495160"/>
      <w:bookmarkStart w:id="193" w:name="_Toc53495320"/>
      <w:bookmarkStart w:id="194" w:name="_Toc53498112"/>
      <w:bookmarkStart w:id="195" w:name="_Toc54599589"/>
      <w:bookmarkStart w:id="196" w:name="_Toc54621433"/>
      <w:bookmarkStart w:id="197" w:name="_Toc56368919"/>
      <w:bookmarkStart w:id="198" w:name="_Toc56507983"/>
      <w:bookmarkStart w:id="199" w:name="_Toc59009652"/>
      <w:bookmarkStart w:id="200" w:name="_Toc61435018"/>
      <w:bookmarkStart w:id="201" w:name="_Toc61435251"/>
      <w:r w:rsidRPr="00D95037">
        <w:t>Suivi et planning du projet</w:t>
      </w:r>
      <w:bookmarkEnd w:id="21"/>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1A1F96E0" w14:textId="77777777" w:rsidR="0044515D" w:rsidRPr="003921E7" w:rsidRDefault="0044515D" w:rsidP="003921E7">
      <w:pPr>
        <w:pStyle w:val="TexteCourant"/>
        <w:rPr>
          <w:i/>
          <w:iCs/>
          <w:highlight w:val="lightGray"/>
        </w:rPr>
      </w:pPr>
      <w:r w:rsidRPr="003921E7">
        <w:rPr>
          <w:i/>
          <w:iCs/>
          <w:highlight w:val="lightGray"/>
        </w:rPr>
        <w:t>Indiquer les grandes étapes du projet ainsi que les dates prévisionnelles clés suivantes</w:t>
      </w:r>
      <w:r w:rsidRPr="003921E7">
        <w:rPr>
          <w:rFonts w:ascii="Calibri" w:hAnsi="Calibri" w:cs="Calibri"/>
          <w:i/>
          <w:iCs/>
          <w:highlight w:val="lightGray"/>
        </w:rPr>
        <w:t> </w:t>
      </w:r>
      <w:r w:rsidRPr="003921E7">
        <w:rPr>
          <w:i/>
          <w:iCs/>
          <w:highlight w:val="lightGray"/>
        </w:rPr>
        <w:t>:</w:t>
      </w:r>
    </w:p>
    <w:p w14:paraId="48EBCD57" w14:textId="75B903EC" w:rsidR="0044515D" w:rsidRPr="003921E7" w:rsidRDefault="0044515D" w:rsidP="003921E7">
      <w:pPr>
        <w:pStyle w:val="Pucenoir"/>
        <w:rPr>
          <w:i/>
          <w:iCs/>
          <w:highlight w:val="lightGray"/>
        </w:rPr>
      </w:pPr>
      <w:r w:rsidRPr="003921E7">
        <w:rPr>
          <w:i/>
          <w:iCs/>
          <w:highlight w:val="lightGray"/>
        </w:rPr>
        <w:t>Avant-projet sommaire et détaillé</w:t>
      </w:r>
      <w:r w:rsidRPr="003921E7">
        <w:rPr>
          <w:rFonts w:ascii="Calibri" w:hAnsi="Calibri" w:cs="Calibri"/>
          <w:i/>
          <w:iCs/>
          <w:highlight w:val="lightGray"/>
        </w:rPr>
        <w:t> </w:t>
      </w:r>
      <w:r w:rsidRPr="003921E7">
        <w:rPr>
          <w:i/>
          <w:iCs/>
          <w:highlight w:val="lightGray"/>
        </w:rPr>
        <w:t>;</w:t>
      </w:r>
    </w:p>
    <w:p w14:paraId="16F364BC" w14:textId="67537CD1" w:rsidR="0044515D" w:rsidRPr="003921E7" w:rsidRDefault="0044515D" w:rsidP="003921E7">
      <w:pPr>
        <w:pStyle w:val="Pucenoir"/>
        <w:rPr>
          <w:i/>
          <w:iCs/>
          <w:highlight w:val="lightGray"/>
        </w:rPr>
      </w:pPr>
      <w:r w:rsidRPr="003921E7">
        <w:rPr>
          <w:i/>
          <w:iCs/>
          <w:highlight w:val="lightGray"/>
        </w:rPr>
        <w:t>Démarrage des travaux</w:t>
      </w:r>
      <w:r w:rsidR="00985601" w:rsidRPr="003921E7">
        <w:rPr>
          <w:i/>
          <w:iCs/>
          <w:highlight w:val="lightGray"/>
        </w:rPr>
        <w:t xml:space="preserve"> de forages</w:t>
      </w:r>
      <w:r w:rsidRPr="003921E7">
        <w:rPr>
          <w:i/>
          <w:iCs/>
          <w:highlight w:val="lightGray"/>
        </w:rPr>
        <w:t>,</w:t>
      </w:r>
    </w:p>
    <w:p w14:paraId="08E8507F" w14:textId="4EB5DF76" w:rsidR="00985601" w:rsidRPr="003921E7" w:rsidRDefault="00985601" w:rsidP="003921E7">
      <w:pPr>
        <w:pStyle w:val="Pucenoir"/>
        <w:rPr>
          <w:i/>
          <w:iCs/>
          <w:highlight w:val="lightGray"/>
        </w:rPr>
      </w:pPr>
      <w:r w:rsidRPr="003921E7">
        <w:rPr>
          <w:i/>
          <w:iCs/>
          <w:highlight w:val="lightGray"/>
        </w:rPr>
        <w:t>Démarrage des travaux de réseau de chaleur,</w:t>
      </w:r>
    </w:p>
    <w:p w14:paraId="126C3640" w14:textId="49C8A3CF" w:rsidR="0044515D" w:rsidRPr="003921E7" w:rsidRDefault="0044515D" w:rsidP="003921E7">
      <w:pPr>
        <w:pStyle w:val="Pucenoir"/>
        <w:rPr>
          <w:i/>
          <w:iCs/>
          <w:highlight w:val="lightGray"/>
        </w:rPr>
      </w:pPr>
      <w:r w:rsidRPr="003921E7">
        <w:rPr>
          <w:i/>
          <w:iCs/>
          <w:highlight w:val="lightGray"/>
        </w:rPr>
        <w:t xml:space="preserve">Réception de la </w:t>
      </w:r>
      <w:r w:rsidR="00E1437E" w:rsidRPr="003921E7">
        <w:rPr>
          <w:i/>
          <w:iCs/>
          <w:highlight w:val="lightGray"/>
        </w:rPr>
        <w:t>centrale géothermique</w:t>
      </w:r>
      <w:r w:rsidRPr="003921E7">
        <w:rPr>
          <w:rFonts w:ascii="Calibri" w:hAnsi="Calibri" w:cs="Calibri"/>
          <w:i/>
          <w:iCs/>
          <w:highlight w:val="lightGray"/>
        </w:rPr>
        <w:t> </w:t>
      </w:r>
      <w:r w:rsidRPr="003921E7">
        <w:rPr>
          <w:i/>
          <w:iCs/>
          <w:highlight w:val="lightGray"/>
        </w:rPr>
        <w:t>;</w:t>
      </w:r>
    </w:p>
    <w:p w14:paraId="5C69E055" w14:textId="77777777" w:rsidR="0044515D" w:rsidRPr="003921E7" w:rsidRDefault="0044515D" w:rsidP="003921E7">
      <w:pPr>
        <w:pStyle w:val="Pucenoir"/>
        <w:rPr>
          <w:i/>
          <w:iCs/>
          <w:highlight w:val="lightGray"/>
        </w:rPr>
      </w:pPr>
      <w:r w:rsidRPr="003921E7">
        <w:rPr>
          <w:i/>
          <w:iCs/>
          <w:highlight w:val="lightGray"/>
        </w:rPr>
        <w:t>Essai et mise en exploitation</w:t>
      </w:r>
      <w:r w:rsidRPr="003921E7">
        <w:rPr>
          <w:rFonts w:ascii="Calibri" w:hAnsi="Calibri" w:cs="Calibri"/>
          <w:i/>
          <w:iCs/>
          <w:highlight w:val="lightGray"/>
        </w:rPr>
        <w:t> </w:t>
      </w:r>
      <w:r w:rsidRPr="003921E7">
        <w:rPr>
          <w:i/>
          <w:iCs/>
          <w:highlight w:val="lightGray"/>
        </w:rPr>
        <w:t>;</w:t>
      </w:r>
    </w:p>
    <w:p w14:paraId="64D007BA" w14:textId="19F3EE11" w:rsidR="0044515D" w:rsidRPr="003921E7" w:rsidRDefault="0044515D" w:rsidP="003921E7">
      <w:pPr>
        <w:pStyle w:val="Pucenoir"/>
        <w:rPr>
          <w:i/>
          <w:iCs/>
          <w:highlight w:val="lightGray"/>
        </w:rPr>
      </w:pPr>
      <w:r w:rsidRPr="003921E7">
        <w:rPr>
          <w:i/>
          <w:iCs/>
          <w:highlight w:val="lightGray"/>
        </w:rPr>
        <w:t xml:space="preserve">Mise en service industrielle de la </w:t>
      </w:r>
      <w:r w:rsidR="00E1437E" w:rsidRPr="003921E7">
        <w:rPr>
          <w:i/>
          <w:iCs/>
          <w:highlight w:val="lightGray"/>
        </w:rPr>
        <w:t>centrale géothermique</w:t>
      </w:r>
      <w:r w:rsidRPr="003921E7">
        <w:rPr>
          <w:i/>
          <w:iCs/>
          <w:highlight w:val="lightGray"/>
        </w:rPr>
        <w:t>,</w:t>
      </w:r>
    </w:p>
    <w:p w14:paraId="1BC54529" w14:textId="77777777" w:rsidR="0044515D" w:rsidRPr="003921E7" w:rsidRDefault="0044515D" w:rsidP="003921E7">
      <w:pPr>
        <w:pStyle w:val="Pucenoir"/>
        <w:rPr>
          <w:i/>
          <w:iCs/>
          <w:highlight w:val="lightGray"/>
        </w:rPr>
      </w:pPr>
      <w:r w:rsidRPr="003921E7">
        <w:rPr>
          <w:i/>
          <w:iCs/>
          <w:highlight w:val="lightGray"/>
        </w:rPr>
        <w:t>Mise en service des réseaux,</w:t>
      </w:r>
    </w:p>
    <w:p w14:paraId="7C8552D5" w14:textId="14756AE6" w:rsidR="00AE0AE9" w:rsidRPr="003921E7" w:rsidRDefault="0044515D" w:rsidP="003921E7">
      <w:pPr>
        <w:pStyle w:val="Pucenoir"/>
        <w:rPr>
          <w:i/>
          <w:iCs/>
        </w:rPr>
      </w:pPr>
      <w:r w:rsidRPr="003921E7">
        <w:rPr>
          <w:i/>
          <w:iCs/>
          <w:highlight w:val="lightGray"/>
        </w:rPr>
        <w:t>Raccordement des différentes tranches.</w:t>
      </w:r>
      <w:bookmarkStart w:id="202" w:name="_Toc51064424"/>
    </w:p>
    <w:p w14:paraId="78BC9CFE" w14:textId="4168525A" w:rsidR="00AE0AE9" w:rsidRPr="0044515D" w:rsidRDefault="00AE0AE9" w:rsidP="001D15CA">
      <w:pPr>
        <w:pStyle w:val="Titre1"/>
        <w:numPr>
          <w:ilvl w:val="0"/>
          <w:numId w:val="42"/>
        </w:numPr>
      </w:pPr>
      <w:bookmarkStart w:id="203" w:name="_Toc51178595"/>
      <w:bookmarkStart w:id="204" w:name="_Toc53494957"/>
      <w:bookmarkStart w:id="205" w:name="_Toc53495161"/>
      <w:bookmarkStart w:id="206" w:name="_Toc53495321"/>
      <w:bookmarkStart w:id="207" w:name="_Toc53498113"/>
      <w:bookmarkStart w:id="208" w:name="_Toc54599590"/>
      <w:bookmarkStart w:id="209" w:name="_Toc54621434"/>
      <w:bookmarkStart w:id="210" w:name="_Toc56368920"/>
      <w:bookmarkStart w:id="211" w:name="_Toc56507984"/>
      <w:bookmarkStart w:id="212" w:name="_Toc59009653"/>
      <w:bookmarkStart w:id="213" w:name="_Toc61435019"/>
      <w:bookmarkStart w:id="214" w:name="_Toc61435252"/>
      <w:r w:rsidRPr="0044515D">
        <w:t>Engagements spécifiques</w:t>
      </w:r>
      <w:bookmarkEnd w:id="203"/>
      <w:bookmarkEnd w:id="204"/>
      <w:bookmarkEnd w:id="205"/>
      <w:bookmarkEnd w:id="206"/>
      <w:bookmarkEnd w:id="207"/>
      <w:bookmarkEnd w:id="208"/>
      <w:bookmarkEnd w:id="209"/>
      <w:bookmarkEnd w:id="210"/>
      <w:bookmarkEnd w:id="211"/>
      <w:bookmarkEnd w:id="212"/>
      <w:bookmarkEnd w:id="213"/>
      <w:bookmarkEnd w:id="214"/>
    </w:p>
    <w:p w14:paraId="74DD69D0" w14:textId="77777777" w:rsidR="0044515D" w:rsidRPr="0044515D" w:rsidRDefault="0044515D" w:rsidP="0044515D">
      <w:pPr>
        <w:shd w:val="clear" w:color="auto" w:fill="BFBFBF" w:themeFill="background1" w:themeFillShade="BF"/>
        <w:rPr>
          <w:rFonts w:ascii="Marianne Light" w:hAnsi="Marianne Light" w:cs="Calibri"/>
          <w:b/>
          <w:i/>
          <w:color w:val="00B050"/>
          <w:sz w:val="18"/>
          <w:szCs w:val="18"/>
        </w:rPr>
      </w:pPr>
      <w:r w:rsidRPr="0044515D">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49E8770" w14:textId="71320F13" w:rsidR="0044515D" w:rsidRDefault="0044515D" w:rsidP="003921E7">
      <w:pPr>
        <w:pStyle w:val="TexteCourant"/>
      </w:pPr>
      <w:r w:rsidRPr="0044515D">
        <w:t>Le projet doit respecter toutes les</w:t>
      </w:r>
      <w:r w:rsidR="003549B0">
        <w:t xml:space="preserve"> règlementations,</w:t>
      </w:r>
      <w:r w:rsidRPr="0044515D">
        <w:t xml:space="preserve"> lois et normes applicables et le bénéficiaire doit obtenir toutes les autorisations administratives nécessaires relatives à la conformité des installations.</w:t>
      </w:r>
    </w:p>
    <w:p w14:paraId="49CF96DC" w14:textId="70ABB001" w:rsidR="0044515D" w:rsidRDefault="0044515D" w:rsidP="003921E7">
      <w:pPr>
        <w:pStyle w:val="Titre2"/>
        <w:numPr>
          <w:ilvl w:val="1"/>
          <w:numId w:val="42"/>
        </w:numPr>
        <w:ind w:left="624" w:hanging="454"/>
      </w:pPr>
      <w:bookmarkStart w:id="215" w:name="_Toc61435020"/>
      <w:bookmarkStart w:id="216" w:name="_Toc61435253"/>
      <w:r w:rsidRPr="0044515D">
        <w:t xml:space="preserve">Engagement sur la production thermique de l’installation à partir de </w:t>
      </w:r>
      <w:r w:rsidR="00985601">
        <w:t>géothermie</w:t>
      </w:r>
      <w:r w:rsidRPr="0044515D">
        <w:t xml:space="preserve"> (sortie </w:t>
      </w:r>
      <w:r w:rsidR="007674A5">
        <w:t>centrale</w:t>
      </w:r>
      <w:r w:rsidRPr="0044515D">
        <w:t>)</w:t>
      </w:r>
      <w:bookmarkEnd w:id="215"/>
      <w:bookmarkEnd w:id="216"/>
    </w:p>
    <w:p w14:paraId="79C20909" w14:textId="77777777" w:rsidR="00044550" w:rsidRPr="003921E7" w:rsidRDefault="00044550" w:rsidP="003921E7">
      <w:pPr>
        <w:pStyle w:val="TexteCourant"/>
        <w:rPr>
          <w:rFonts w:cstheme="minorHAnsi"/>
          <w:b/>
          <w:bCs/>
        </w:rPr>
      </w:pPr>
      <w:r w:rsidRPr="003921E7">
        <w:rPr>
          <w:rFonts w:cstheme="minorHAnsi"/>
          <w:b/>
          <w:bCs/>
        </w:rPr>
        <w:t xml:space="preserve">Le maître d'ouvrage s’engage sur une production de chaleur supplémentaire à partir de géothermie de </w:t>
      </w:r>
      <w:r w:rsidRPr="003921E7">
        <w:rPr>
          <w:rFonts w:cstheme="minorHAnsi"/>
          <w:b/>
          <w:bCs/>
          <w:color w:val="00B050"/>
          <w:kern w:val="0"/>
          <w:highlight w:val="lightGray"/>
        </w:rPr>
        <w:t>…..</w:t>
      </w:r>
      <w:r w:rsidRPr="003921E7">
        <w:rPr>
          <w:rFonts w:cstheme="minorHAnsi"/>
          <w:b/>
          <w:bCs/>
        </w:rPr>
        <w:t xml:space="preserve"> MWh/an. </w:t>
      </w:r>
    </w:p>
    <w:p w14:paraId="23E1A717" w14:textId="77777777" w:rsidR="00044550" w:rsidRPr="00F2082C" w:rsidRDefault="00044550" w:rsidP="003921E7">
      <w:pPr>
        <w:pStyle w:val="TexteCourant"/>
        <w:rPr>
          <w:rFonts w:cstheme="minorHAnsi"/>
        </w:rPr>
      </w:pPr>
      <w:r w:rsidRPr="00F2082C">
        <w:rPr>
          <w:rFonts w:cstheme="minorHAnsi"/>
        </w:rPr>
        <w:t>Cette valeur constitue la référence pour le calcul du versement du solde de la convention.</w:t>
      </w:r>
    </w:p>
    <w:p w14:paraId="22D3EAE9" w14:textId="1AC7BB12" w:rsidR="00044550" w:rsidRDefault="00044550" w:rsidP="003921E7">
      <w:pPr>
        <w:pStyle w:val="TexteCourant"/>
        <w:rPr>
          <w:rFonts w:cstheme="minorHAnsi"/>
        </w:rPr>
      </w:pPr>
      <w:r w:rsidRPr="00F2082C">
        <w:rPr>
          <w:rFonts w:cstheme="minorHAnsi"/>
        </w:rPr>
        <w:t>Le montant du solde de l'aide relative à l'installation de production d'EnR&amp;R sera recalculé au prorata du nombre de MWh EnR&amp;R réellement produits par l'installation aidée sur une période de 12 mois consécutifs (dans un délai de 24 mois après la mise en service de l'installation), par rapport à l'engagement initial.</w:t>
      </w:r>
    </w:p>
    <w:p w14:paraId="7B60699E" w14:textId="78AC98A6" w:rsidR="00EC1541" w:rsidRPr="00F2082C" w:rsidRDefault="00EC1541" w:rsidP="003921E7">
      <w:pPr>
        <w:pStyle w:val="TexteCourant"/>
        <w:rPr>
          <w:rFonts w:cstheme="minorHAnsi"/>
        </w:rPr>
      </w:pPr>
      <w:r w:rsidRPr="00EC1541">
        <w:rPr>
          <w:rFonts w:cstheme="minorHAnsi"/>
        </w:rPr>
        <w:lastRenderedPageBreak/>
        <w:t>L’ADEME se réserve le droit de demander le remboursement de la totalité des aides versées si la production moyenne d’EnR&amp;R sur cette période est inférieure à 50 % de l’engagement initial du maître d’ouvrage.</w:t>
      </w:r>
    </w:p>
    <w:p w14:paraId="370DB2CC" w14:textId="625C449C" w:rsidR="00044550" w:rsidRPr="002C7ACF" w:rsidRDefault="00044550" w:rsidP="003921E7">
      <w:pPr>
        <w:pStyle w:val="Titre2"/>
        <w:numPr>
          <w:ilvl w:val="1"/>
          <w:numId w:val="42"/>
        </w:numPr>
        <w:ind w:left="624" w:hanging="454"/>
      </w:pPr>
      <w:bookmarkStart w:id="217" w:name="_Toc61435021"/>
      <w:bookmarkStart w:id="218" w:name="_Toc61435254"/>
      <w:r>
        <w:t>Engagement s</w:t>
      </w:r>
      <w:r w:rsidRPr="002F10B9">
        <w:t>ystème de comptage, suivi, reporting de la production EnR&amp;R</w:t>
      </w:r>
      <w:bookmarkEnd w:id="217"/>
      <w:bookmarkEnd w:id="218"/>
    </w:p>
    <w:p w14:paraId="59719AB1" w14:textId="480C4401" w:rsidR="0044515D" w:rsidRPr="0044515D" w:rsidRDefault="0044515D" w:rsidP="003921E7">
      <w:pPr>
        <w:pStyle w:val="TexteCourant"/>
      </w:pPr>
      <w:r w:rsidRPr="0044515D">
        <w:t>Le comptage est un outil de pil</w:t>
      </w:r>
      <w:r w:rsidR="00E538A0">
        <w:t>otage à disposition du maître d</w:t>
      </w:r>
      <w:r w:rsidRPr="0044515D">
        <w:t>’ouvrage, lui permettant de réaliser le bilan énergétique, de calculer des indicateurs tel que le rendement de l’installation et ainsi de suivre et vérifier le bon fonctionnement de son installation.</w:t>
      </w:r>
    </w:p>
    <w:p w14:paraId="76486E89" w14:textId="69A5A4E9" w:rsidR="0044515D" w:rsidRPr="0044515D" w:rsidRDefault="0044515D" w:rsidP="003921E7">
      <w:pPr>
        <w:pStyle w:val="TexteCourant"/>
      </w:pPr>
      <w:r w:rsidRPr="0044515D">
        <w:t xml:space="preserve">Le maître d'ouvrage a à sa charge l’investissement et l’exploitation d’un compteur énergétique mesurant la production thermique de la </w:t>
      </w:r>
      <w:r w:rsidR="00E538A0">
        <w:t>centrale géothermique</w:t>
      </w:r>
      <w:r w:rsidRPr="0044515D">
        <w:t xml:space="preserve">. L’installation et l’exploitation du compteur doivent </w:t>
      </w:r>
      <w:r w:rsidR="006F46B0">
        <w:t>s'</w:t>
      </w:r>
      <w:r w:rsidRPr="0044515D">
        <w:t xml:space="preserve"> le cahier des charges de l’ADEME « Suivi à distance de la production d’énergie thermique des installations biomasse-énergie », ainsi que les fiches techniques par type de fluide caloporteur auxquelles ce cahier des charges fait référence (disponible sur le site internet de l’ADEME) :</w:t>
      </w:r>
    </w:p>
    <w:p w14:paraId="53C56FBC" w14:textId="77777777" w:rsidR="0044515D" w:rsidRPr="0044515D" w:rsidRDefault="00EC1541" w:rsidP="003921E7">
      <w:pPr>
        <w:jc w:val="both"/>
        <w:rPr>
          <w:rFonts w:ascii="Marianne Light" w:hAnsi="Marianne Light" w:cstheme="minorHAnsi"/>
          <w:sz w:val="18"/>
          <w:szCs w:val="18"/>
        </w:rPr>
      </w:pPr>
      <w:hyperlink r:id="rId15" w:history="1">
        <w:r w:rsidR="0044515D" w:rsidRPr="0044515D">
          <w:rPr>
            <w:rStyle w:val="Lienhypertexte"/>
            <w:rFonts w:ascii="Marianne Light" w:hAnsi="Marianne Light" w:cstheme="minorHAnsi"/>
            <w:sz w:val="18"/>
            <w:szCs w:val="18"/>
          </w:rPr>
          <w:t>http://www.ademe.fr/suivi-a-distance-production-denergie-thermique-installations-biomasse-energie</w:t>
        </w:r>
      </w:hyperlink>
    </w:p>
    <w:p w14:paraId="585C63C6" w14:textId="77777777" w:rsidR="0044515D" w:rsidRPr="0044515D" w:rsidRDefault="0044515D" w:rsidP="003921E7">
      <w:pPr>
        <w:pStyle w:val="TexteCourant"/>
        <w:rPr>
          <w:b/>
        </w:rPr>
      </w:pPr>
      <w:r w:rsidRPr="0044515D">
        <w:t xml:space="preserve">A compter de la date de réception de l’installation, le maître d'ouvrage dispose d’un </w:t>
      </w:r>
      <w:r w:rsidRPr="0044515D">
        <w:rPr>
          <w:b/>
        </w:rPr>
        <w:t>délai maximum de 6 mois</w:t>
      </w:r>
      <w:r w:rsidRPr="0044515D">
        <w:t xml:space="preserve"> pour proposer une </w:t>
      </w:r>
      <w:r w:rsidRPr="0044515D">
        <w:rPr>
          <w:b/>
        </w:rPr>
        <w:t>date de déclenchement du comptage de la chaleur.</w:t>
      </w:r>
    </w:p>
    <w:p w14:paraId="6B6C9305" w14:textId="77777777" w:rsidR="0044515D" w:rsidRPr="0044515D" w:rsidRDefault="0044515D" w:rsidP="003921E7">
      <w:pPr>
        <w:pStyle w:val="TexteCourant"/>
      </w:pPr>
      <w:r w:rsidRPr="0044515D">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3F511CD4" w14:textId="77777777" w:rsidR="0044515D" w:rsidRPr="0044515D" w:rsidRDefault="0044515D" w:rsidP="003921E7">
      <w:pPr>
        <w:pStyle w:val="TexteCourant"/>
      </w:pPr>
      <w:r w:rsidRPr="0044515D">
        <w:t>Pour une installation produisant plus de 12 000 MWh par an d’énergie thermique, le maître d’ouvrage s’engage à télétransmettre ces données de production thermique à l’ADEME jusqu’à 3 ans après le versement du solde.</w:t>
      </w:r>
    </w:p>
    <w:p w14:paraId="25CBCE27" w14:textId="77777777" w:rsidR="0044515D" w:rsidRPr="0044515D" w:rsidRDefault="0044515D" w:rsidP="003921E7">
      <w:pPr>
        <w:pStyle w:val="TexteCourant"/>
      </w:pPr>
      <w:r w:rsidRPr="0044515D">
        <w:t xml:space="preserve">Le maître d'ouvrage est susceptible d’être contrôlé pour vérifier l’installation et l’exploitation correctes du compteur et de la télétransmission. </w:t>
      </w:r>
    </w:p>
    <w:p w14:paraId="1F0C2727" w14:textId="7DB3CAB5" w:rsidR="008B7E29" w:rsidRPr="00591776" w:rsidRDefault="0044515D" w:rsidP="003921E7">
      <w:pPr>
        <w:pStyle w:val="TexteCourant"/>
      </w:pPr>
      <w:r w:rsidRPr="0044515D">
        <w:t xml:space="preserve">Dès la mise en service de l’installation (pour les installations ayant une production à partir de </w:t>
      </w:r>
      <w:r w:rsidR="000A74BE">
        <w:t>géothermie</w:t>
      </w:r>
      <w:r w:rsidRPr="0044515D">
        <w:t xml:space="preserve"> supérieure à 12</w:t>
      </w:r>
      <w:r w:rsidR="008D5442">
        <w:t xml:space="preserve"> </w:t>
      </w:r>
      <w:r w:rsidRPr="0044515D">
        <w:t>000 MWh/an), le maître d’ouvrage devra informer l’ADEME afin de mettre en place la procédure de télérelevage de la production thermique. En cas de manquement du bénéficiaire à cet engagement, le comptage de la chaleur ne pourra pas être déclenché.</w:t>
      </w:r>
    </w:p>
    <w:p w14:paraId="613192E1" w14:textId="7009AC20" w:rsidR="008F0DD6" w:rsidRDefault="008F0DD6" w:rsidP="003921E7">
      <w:pPr>
        <w:pStyle w:val="Titre2"/>
        <w:numPr>
          <w:ilvl w:val="1"/>
          <w:numId w:val="42"/>
        </w:numPr>
        <w:ind w:left="624" w:hanging="454"/>
      </w:pPr>
      <w:bookmarkStart w:id="219" w:name="_Toc61435022"/>
      <w:bookmarkStart w:id="220" w:name="_Toc61435255"/>
      <w:r w:rsidRPr="008F0DD6">
        <w:t>Engagement sur l’adhésion au Fonds de garantie géothermie</w:t>
      </w:r>
      <w:bookmarkEnd w:id="219"/>
      <w:bookmarkEnd w:id="220"/>
    </w:p>
    <w:p w14:paraId="222DDE67" w14:textId="45FE67FD" w:rsidR="008F0DD6" w:rsidRPr="008F0DD6" w:rsidRDefault="008F0DD6" w:rsidP="003921E7">
      <w:pPr>
        <w:pStyle w:val="TexteCourant"/>
        <w:rPr>
          <w:vertAlign w:val="superscript"/>
        </w:rPr>
      </w:pPr>
      <w:r>
        <w:t>L</w:t>
      </w:r>
      <w:r w:rsidRPr="008F0DD6">
        <w:t>e bénéficiaire s’engage, pour l’installation aidée, à adhérer au Fonds de garantie géothermie</w:t>
      </w:r>
      <w:r w:rsidRPr="008F0DD6">
        <w:rPr>
          <w:vertAlign w:val="superscript"/>
        </w:rPr>
        <w:footnoteReference w:id="6"/>
      </w:r>
      <w:r w:rsidRPr="008F0DD6">
        <w:rPr>
          <w:vertAlign w:val="superscript"/>
        </w:rPr>
        <w:t>.</w:t>
      </w:r>
    </w:p>
    <w:p w14:paraId="51CB1179" w14:textId="52F576CB" w:rsidR="008F0DD6" w:rsidRDefault="008F0DD6" w:rsidP="003921E7">
      <w:pPr>
        <w:pStyle w:val="Titre2"/>
        <w:numPr>
          <w:ilvl w:val="1"/>
          <w:numId w:val="42"/>
        </w:numPr>
        <w:ind w:left="624" w:hanging="454"/>
      </w:pPr>
      <w:bookmarkStart w:id="221" w:name="_Toc61435023"/>
      <w:bookmarkStart w:id="222" w:name="_Toc61435256"/>
      <w:bookmarkStart w:id="223" w:name="_Toc33454447"/>
      <w:bookmarkStart w:id="224" w:name="_Toc53494958"/>
      <w:r w:rsidRPr="008F0DD6">
        <w:t xml:space="preserve">Engagement </w:t>
      </w:r>
      <w:r>
        <w:t>de transmission des données d’exploitation des ouvrages sous sol au BRGM</w:t>
      </w:r>
      <w:bookmarkEnd w:id="221"/>
      <w:bookmarkEnd w:id="222"/>
    </w:p>
    <w:p w14:paraId="6825A8B8" w14:textId="2B89725D" w:rsidR="008F0DD6" w:rsidRPr="008F0DD6" w:rsidRDefault="008F0DD6" w:rsidP="003921E7">
      <w:pPr>
        <w:pStyle w:val="TexteCourant"/>
      </w:pPr>
      <w:r w:rsidRPr="008F0DD6">
        <w:t>Le bénéficiaire s’engage, pour l’installation aidée, à transmettre au BRGM durant toute la durée d’exploitation de l’ouvrage</w:t>
      </w:r>
      <w:r w:rsidR="008B7E29">
        <w:t>,</w:t>
      </w:r>
      <w:r w:rsidRPr="008F0DD6">
        <w:t xml:space="preserve"> les informations permettant d’alimenter les bases de données</w:t>
      </w:r>
      <w:r w:rsidRPr="008F0DD6">
        <w:rPr>
          <w:rFonts w:ascii="Calibri" w:hAnsi="Calibri" w:cs="Calibri"/>
        </w:rPr>
        <w:t> </w:t>
      </w:r>
      <w:r w:rsidRPr="008F0DD6">
        <w:t>des op</w:t>
      </w:r>
      <w:r w:rsidRPr="008F0DD6">
        <w:rPr>
          <w:rFonts w:cs="Marianne Light"/>
        </w:rPr>
        <w:t>é</w:t>
      </w:r>
      <w:r w:rsidRPr="008F0DD6">
        <w:t>rations de g</w:t>
      </w:r>
      <w:r w:rsidRPr="008F0DD6">
        <w:rPr>
          <w:rFonts w:cs="Marianne Light"/>
        </w:rPr>
        <w:t>é</w:t>
      </w:r>
      <w:r w:rsidRPr="008F0DD6">
        <w:t>othermie profonde</w:t>
      </w:r>
      <w:r w:rsidR="008B7E29">
        <w:t xml:space="preserve"> (SYBASE)</w:t>
      </w:r>
      <w:r w:rsidRPr="008F0DD6">
        <w:t>.</w:t>
      </w:r>
    </w:p>
    <w:p w14:paraId="09D2F9B5" w14:textId="6B5C3F61" w:rsidR="0044515D" w:rsidRPr="001B1604" w:rsidRDefault="0044515D" w:rsidP="001D15CA">
      <w:pPr>
        <w:pStyle w:val="Titre2"/>
        <w:numPr>
          <w:ilvl w:val="1"/>
          <w:numId w:val="42"/>
        </w:numPr>
        <w:ind w:left="624" w:hanging="454"/>
      </w:pPr>
      <w:bookmarkStart w:id="225" w:name="_Toc61435024"/>
      <w:bookmarkStart w:id="226" w:name="_Toc61435257"/>
      <w:r w:rsidRPr="0044515D">
        <w:lastRenderedPageBreak/>
        <w:t xml:space="preserve">Engagement sur le bouquet énergétique et injection d’EnR&amp;R du réseau de </w:t>
      </w:r>
      <w:r w:rsidRPr="001B1604">
        <w:rPr>
          <w:rFonts w:cstheme="minorHAnsi"/>
          <w:color w:val="00B050"/>
        </w:rPr>
        <w:t>chaud et de froid</w:t>
      </w:r>
      <w:bookmarkEnd w:id="223"/>
      <w:bookmarkEnd w:id="224"/>
      <w:bookmarkEnd w:id="225"/>
      <w:bookmarkEnd w:id="226"/>
    </w:p>
    <w:p w14:paraId="1ABBD3E2" w14:textId="77777777" w:rsidR="00044550" w:rsidRPr="003921E7" w:rsidRDefault="00044550" w:rsidP="003921E7">
      <w:pPr>
        <w:pStyle w:val="Pucenoir"/>
        <w:rPr>
          <w:color w:val="00B050"/>
        </w:rPr>
      </w:pPr>
      <w:r w:rsidRPr="003921E7">
        <w:rPr>
          <w:color w:val="00B050"/>
        </w:rPr>
        <w:t>Pour tout projet</w:t>
      </w:r>
      <w:r w:rsidRPr="003921E7">
        <w:rPr>
          <w:rFonts w:ascii="Calibri" w:hAnsi="Calibri" w:cs="Calibri"/>
          <w:color w:val="00B050"/>
        </w:rPr>
        <w:t> </w:t>
      </w:r>
      <w:r w:rsidRPr="003921E7">
        <w:rPr>
          <w:color w:val="00B050"/>
        </w:rPr>
        <w:t>: le r</w:t>
      </w:r>
      <w:r w:rsidRPr="003921E7">
        <w:rPr>
          <w:rFonts w:cs="Marianne Light"/>
          <w:color w:val="00B050"/>
        </w:rPr>
        <w:t>é</w:t>
      </w:r>
      <w:r w:rsidRPr="003921E7">
        <w:rPr>
          <w:color w:val="00B050"/>
        </w:rPr>
        <w:t>seau sera aliment</w:t>
      </w:r>
      <w:r w:rsidRPr="003921E7">
        <w:rPr>
          <w:rFonts w:cs="Marianne Light"/>
          <w:color w:val="00B050"/>
        </w:rPr>
        <w:t>é</w:t>
      </w:r>
      <w:r w:rsidRPr="003921E7">
        <w:rPr>
          <w:color w:val="00B050"/>
        </w:rPr>
        <w:t xml:space="preserve"> pour au moins par 65% d'EnR ou de récupération sauf dérogation sur les projets de géothermie, récupération de chaleur fatale, validée par l’ADEME.</w:t>
      </w:r>
    </w:p>
    <w:p w14:paraId="32BC45D7" w14:textId="77777777" w:rsidR="00044550" w:rsidRPr="00BB4251" w:rsidRDefault="00044550" w:rsidP="00044550">
      <w:pPr>
        <w:ind w:left="708"/>
        <w:rPr>
          <w:rFonts w:ascii="Marianne Light" w:hAnsi="Marianne Light" w:cstheme="minorHAnsi"/>
          <w:color w:val="00B050"/>
          <w:kern w:val="0"/>
          <w:sz w:val="18"/>
          <w:szCs w:val="18"/>
        </w:rPr>
      </w:pPr>
    </w:p>
    <w:p w14:paraId="7A7D73B9" w14:textId="5E3F75E4" w:rsidR="00044550" w:rsidRPr="003921E7" w:rsidRDefault="00044550" w:rsidP="003921E7">
      <w:pPr>
        <w:pStyle w:val="Pucenoir"/>
      </w:pPr>
      <w:r w:rsidRPr="00BB4251">
        <w:t xml:space="preserve">La densité thermique </w:t>
      </w:r>
      <w:r w:rsidRPr="00BB4251">
        <w:rPr>
          <w:color w:val="00B050"/>
        </w:rPr>
        <w:t xml:space="preserve">du réseau, ou de l’extension </w:t>
      </w:r>
      <w:r w:rsidRPr="00BB4251">
        <w:t xml:space="preserve">sera au moins égale à 1,5 MWh / </w:t>
      </w:r>
      <w:r>
        <w:t>(</w:t>
      </w:r>
      <w:r w:rsidRPr="00BB4251">
        <w:t>an.mètre linéaire</w:t>
      </w:r>
      <w:r>
        <w:t>)</w:t>
      </w:r>
      <w:r w:rsidRPr="00BB4251">
        <w:t>.</w:t>
      </w:r>
    </w:p>
    <w:p w14:paraId="187CB3A8" w14:textId="76EF5257" w:rsidR="00044550" w:rsidRPr="003921E7" w:rsidRDefault="00044550" w:rsidP="003921E7">
      <w:pPr>
        <w:pStyle w:val="Pucenoir"/>
        <w:rPr>
          <w:color w:val="00B050"/>
        </w:rPr>
      </w:pPr>
      <w:r w:rsidRPr="003921E7">
        <w:rPr>
          <w:color w:val="00B050"/>
        </w:rPr>
        <w:t xml:space="preserve">Dans le cas d'une extension, le bénéficiaire s'engage sur une injection supplémentaire de </w:t>
      </w:r>
      <w:r w:rsidRPr="003921E7">
        <w:rPr>
          <w:color w:val="00B050"/>
          <w:highlight w:val="lightGray"/>
        </w:rPr>
        <w:t>…..</w:t>
      </w:r>
      <w:r w:rsidRPr="003921E7">
        <w:rPr>
          <w:color w:val="00B050"/>
        </w:rPr>
        <w:t xml:space="preserve"> MWh/an d’EnR&amp;R au minimum. Cette valeur constitue la référence pour le calcul du versement du solde de la convention.</w:t>
      </w:r>
    </w:p>
    <w:p w14:paraId="0304FC1E" w14:textId="77777777" w:rsidR="00044550" w:rsidRPr="003921E7" w:rsidRDefault="00044550" w:rsidP="003921E7">
      <w:pPr>
        <w:pStyle w:val="Pucenoir"/>
        <w:rPr>
          <w:color w:val="00B050"/>
        </w:rPr>
      </w:pPr>
      <w:r w:rsidRPr="003921E7">
        <w:rPr>
          <w:color w:val="00B050"/>
        </w:rPr>
        <w:t xml:space="preserve">Dans le cas d'une création, le bénéficiaire s'engage sur une injection supplémentaire de </w:t>
      </w:r>
      <w:r w:rsidRPr="003921E7">
        <w:rPr>
          <w:color w:val="00B050"/>
          <w:highlight w:val="lightGray"/>
        </w:rPr>
        <w:t>…..</w:t>
      </w:r>
      <w:r w:rsidRPr="003921E7">
        <w:rPr>
          <w:color w:val="00B050"/>
        </w:rPr>
        <w:t xml:space="preserve"> MWh/an d’EnR&amp;R au minimum. Cette valeur constitue la référence pour le calcul du versement du solde de la convention.</w:t>
      </w:r>
    </w:p>
    <w:p w14:paraId="039CF106" w14:textId="0570D6AE" w:rsidR="0044515D" w:rsidRPr="003921E7" w:rsidRDefault="00044550" w:rsidP="003921E7">
      <w:pPr>
        <w:pStyle w:val="TexteCourant"/>
      </w:pPr>
      <w:r w:rsidRPr="00F74161">
        <w:t>Le montant du solde de l'aide relative aux rés</w:t>
      </w:r>
      <w:r>
        <w:t xml:space="preserve">eaux de distribution de chaleur et/ou de froid </w:t>
      </w:r>
      <w:r w:rsidRPr="00F74161">
        <w:t>sera recalculé au prorata du nombre de MWh EnR&amp;R réellement injectés sur une période de 12 mois consécutifs (dans un délai de 24 mois après la mise en service de l'installation), par rapport à l'engagement initial.</w:t>
      </w:r>
    </w:p>
    <w:p w14:paraId="15E472E3" w14:textId="77777777" w:rsidR="0044515D" w:rsidRPr="003921E7" w:rsidRDefault="0044515D" w:rsidP="003921E7">
      <w:pPr>
        <w:spacing w:before="240"/>
        <w:rPr>
          <w:rFonts w:ascii="Marianne Light" w:hAnsi="Marianne Light" w:cstheme="minorHAnsi"/>
          <w:b/>
          <w:bCs/>
          <w:color w:val="00B050"/>
          <w:kern w:val="0"/>
          <w:sz w:val="18"/>
          <w:szCs w:val="18"/>
        </w:rPr>
      </w:pPr>
      <w:r w:rsidRPr="003921E7">
        <w:rPr>
          <w:rFonts w:ascii="Marianne Light" w:hAnsi="Marianne Light" w:cstheme="minorHAnsi"/>
          <w:b/>
          <w:bCs/>
          <w:color w:val="00B050"/>
          <w:kern w:val="0"/>
          <w:sz w:val="18"/>
          <w:szCs w:val="18"/>
        </w:rPr>
        <w:t>Le cas échéant (cas des travaux anticipés, hors densification)</w:t>
      </w:r>
      <w:r w:rsidRPr="003921E7">
        <w:rPr>
          <w:rFonts w:cs="Calibri"/>
          <w:b/>
          <w:bCs/>
          <w:color w:val="00B050"/>
          <w:kern w:val="0"/>
          <w:sz w:val="18"/>
          <w:szCs w:val="18"/>
        </w:rPr>
        <w:t> </w:t>
      </w:r>
      <w:r w:rsidRPr="003921E7">
        <w:rPr>
          <w:rFonts w:ascii="Marianne Light" w:hAnsi="Marianne Light" w:cstheme="minorHAnsi"/>
          <w:b/>
          <w:bCs/>
          <w:color w:val="00B050"/>
          <w:kern w:val="0"/>
          <w:sz w:val="18"/>
          <w:szCs w:val="18"/>
        </w:rPr>
        <w:t>:</w:t>
      </w:r>
    </w:p>
    <w:p w14:paraId="4F933AF7" w14:textId="48205257" w:rsidR="0044515D" w:rsidRPr="0044515D" w:rsidRDefault="0044515D" w:rsidP="0044515D">
      <w:pPr>
        <w:jc w:val="both"/>
        <w:rPr>
          <w:rFonts w:ascii="Marianne Light" w:hAnsi="Marianne Light" w:cstheme="minorHAnsi"/>
          <w:i/>
          <w:color w:val="00B050"/>
          <w:kern w:val="0"/>
          <w:sz w:val="18"/>
          <w:szCs w:val="18"/>
        </w:rPr>
      </w:pPr>
      <w:r w:rsidRPr="0044515D">
        <w:rPr>
          <w:rFonts w:ascii="Marianne Light" w:hAnsi="Marianne Light" w:cstheme="minorHAnsi"/>
          <w:i/>
          <w:color w:val="00B050"/>
          <w:kern w:val="0"/>
          <w:sz w:val="18"/>
          <w:szCs w:val="18"/>
        </w:rPr>
        <w:t>Les projets de créations ou d'extensions, hors densification, présentant un caractère d'urgence, (réalisation concomitante à des travaux d'infrastructure ne pouvant être retardé</w:t>
      </w:r>
      <w:r w:rsidR="00246CDA">
        <w:rPr>
          <w:rFonts w:ascii="Marianne Light" w:hAnsi="Marianne Light" w:cstheme="minorHAnsi"/>
          <w:i/>
          <w:color w:val="00B050"/>
          <w:kern w:val="0"/>
          <w:sz w:val="18"/>
          <w:szCs w:val="18"/>
        </w:rPr>
        <w:t>s</w:t>
      </w:r>
      <w:r w:rsidRPr="0044515D">
        <w:rPr>
          <w:rFonts w:ascii="Marianne Light" w:hAnsi="Marianne Light" w:cstheme="minorHAnsi"/>
          <w:i/>
          <w:color w:val="00B050"/>
          <w:kern w:val="0"/>
          <w:sz w:val="18"/>
          <w:szCs w:val="18"/>
        </w:rPr>
        <w:t>, opportunités de raccordements non prévues…) et qui ne pourront respecter un niveau de 65% d’EnR&amp;R,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 l'investissement de production de chaleur EnR&amp;R nécessaire pour atteindre le taux requis d'au moins 65% d'EnR&amp;R sur le réseau, ainsi qu'un planning prévisionnel des travaux. Si cet engagement n’est pas respecté dans le délai annoncé, le bénéficiaire devra rembourser l’aide de l’ADEME.</w:t>
      </w:r>
    </w:p>
    <w:p w14:paraId="56D17631" w14:textId="64AC9BEA" w:rsidR="0044515D" w:rsidRPr="003921E7" w:rsidRDefault="008B7E29" w:rsidP="003921E7">
      <w:pPr>
        <w:spacing w:before="240"/>
        <w:jc w:val="both"/>
        <w:rPr>
          <w:rFonts w:ascii="Marianne Light" w:hAnsi="Marianne Light" w:cstheme="minorHAnsi"/>
          <w:b/>
          <w:bCs/>
          <w:color w:val="00B050"/>
          <w:kern w:val="0"/>
          <w:sz w:val="18"/>
          <w:szCs w:val="18"/>
        </w:rPr>
      </w:pPr>
      <w:r w:rsidRPr="003921E7">
        <w:rPr>
          <w:rFonts w:ascii="Marianne Light" w:hAnsi="Marianne Light" w:cstheme="minorHAnsi"/>
          <w:b/>
          <w:bCs/>
          <w:color w:val="00B050"/>
          <w:kern w:val="0"/>
          <w:sz w:val="18"/>
          <w:szCs w:val="18"/>
        </w:rPr>
        <w:t>Le cas échéant (c</w:t>
      </w:r>
      <w:r w:rsidR="0044515D" w:rsidRPr="003921E7">
        <w:rPr>
          <w:rFonts w:ascii="Marianne Light" w:hAnsi="Marianne Light" w:cstheme="minorHAnsi"/>
          <w:b/>
          <w:bCs/>
          <w:color w:val="00B050"/>
          <w:kern w:val="0"/>
          <w:sz w:val="18"/>
          <w:szCs w:val="18"/>
        </w:rPr>
        <w:t>as particuliers programme de densification)</w:t>
      </w:r>
      <w:r w:rsidR="0044515D" w:rsidRPr="003921E7">
        <w:rPr>
          <w:rFonts w:cs="Calibri"/>
          <w:b/>
          <w:bCs/>
          <w:color w:val="00B050"/>
          <w:kern w:val="0"/>
          <w:sz w:val="18"/>
          <w:szCs w:val="18"/>
        </w:rPr>
        <w:t> </w:t>
      </w:r>
      <w:r w:rsidR="0044515D" w:rsidRPr="003921E7">
        <w:rPr>
          <w:rFonts w:ascii="Marianne Light" w:hAnsi="Marianne Light" w:cstheme="minorHAnsi"/>
          <w:b/>
          <w:bCs/>
          <w:color w:val="00B050"/>
          <w:kern w:val="0"/>
          <w:sz w:val="18"/>
          <w:szCs w:val="18"/>
        </w:rPr>
        <w:t>: (</w:t>
      </w:r>
      <w:r w:rsidR="0044515D" w:rsidRPr="003921E7">
        <w:rPr>
          <w:rFonts w:ascii="Marianne Light" w:hAnsi="Marianne Light" w:cs="Marianne Light"/>
          <w:b/>
          <w:bCs/>
          <w:color w:val="00B050"/>
          <w:kern w:val="0"/>
          <w:sz w:val="18"/>
          <w:szCs w:val="18"/>
        </w:rPr>
        <w:t>à</w:t>
      </w:r>
      <w:r w:rsidR="0044515D" w:rsidRPr="003921E7">
        <w:rPr>
          <w:rFonts w:ascii="Marianne Light" w:hAnsi="Marianne Light" w:cstheme="minorHAnsi"/>
          <w:b/>
          <w:bCs/>
          <w:color w:val="00B050"/>
          <w:kern w:val="0"/>
          <w:sz w:val="18"/>
          <w:szCs w:val="18"/>
        </w:rPr>
        <w:t xml:space="preserve"> supprimer si non concern</w:t>
      </w:r>
      <w:r w:rsidR="0044515D" w:rsidRPr="003921E7">
        <w:rPr>
          <w:rFonts w:ascii="Marianne Light" w:hAnsi="Marianne Light" w:cs="Marianne Light"/>
          <w:b/>
          <w:bCs/>
          <w:color w:val="00B050"/>
          <w:kern w:val="0"/>
          <w:sz w:val="18"/>
          <w:szCs w:val="18"/>
        </w:rPr>
        <w:t>é</w:t>
      </w:r>
      <w:r w:rsidR="0044515D" w:rsidRPr="003921E7">
        <w:rPr>
          <w:rFonts w:ascii="Marianne Light" w:hAnsi="Marianne Light" w:cstheme="minorHAnsi"/>
          <w:b/>
          <w:bCs/>
          <w:color w:val="00B050"/>
          <w:kern w:val="0"/>
          <w:sz w:val="18"/>
          <w:szCs w:val="18"/>
        </w:rPr>
        <w:t>)</w:t>
      </w:r>
    </w:p>
    <w:p w14:paraId="49E491C9" w14:textId="137D9B8F" w:rsidR="0044515D" w:rsidRPr="0044515D" w:rsidRDefault="0044515D" w:rsidP="0044515D">
      <w:pPr>
        <w:jc w:val="both"/>
        <w:rPr>
          <w:rFonts w:ascii="Marianne Light" w:hAnsi="Marianne Light" w:cstheme="minorHAnsi"/>
          <w:i/>
          <w:color w:val="00B050"/>
          <w:kern w:val="0"/>
          <w:sz w:val="18"/>
          <w:szCs w:val="18"/>
        </w:rPr>
      </w:pPr>
      <w:r w:rsidRPr="0044515D">
        <w:rPr>
          <w:rFonts w:ascii="Marianne Light" w:hAnsi="Marianne Light" w:cstheme="minorHAnsi"/>
          <w:b/>
          <w:i/>
          <w:color w:val="00B050"/>
          <w:kern w:val="0"/>
          <w:sz w:val="18"/>
          <w:szCs w:val="18"/>
        </w:rPr>
        <w:t>Nota</w:t>
      </w:r>
      <w:r w:rsidRPr="0044515D">
        <w:rPr>
          <w:rFonts w:cs="Calibri"/>
          <w:b/>
          <w:i/>
          <w:color w:val="00B050"/>
          <w:kern w:val="0"/>
          <w:sz w:val="18"/>
          <w:szCs w:val="18"/>
        </w:rPr>
        <w:t> </w:t>
      </w:r>
      <w:r w:rsidRPr="0044515D">
        <w:rPr>
          <w:rFonts w:ascii="Marianne Light" w:hAnsi="Marianne Light" w:cstheme="minorHAnsi"/>
          <w:b/>
          <w:i/>
          <w:color w:val="00B050"/>
          <w:kern w:val="0"/>
          <w:sz w:val="18"/>
          <w:szCs w:val="18"/>
        </w:rPr>
        <w:t>1:</w:t>
      </w:r>
      <w:r w:rsidRPr="0044515D">
        <w:rPr>
          <w:rFonts w:ascii="Marianne Light" w:hAnsi="Marianne Light" w:cstheme="minorHAnsi"/>
          <w:i/>
          <w:color w:val="00B050"/>
          <w:kern w:val="0"/>
          <w:sz w:val="18"/>
          <w:szCs w:val="18"/>
        </w:rPr>
        <w:t xml:space="preserve"> Pour les réseaux qui ne sont pas encore à 50 % </w:t>
      </w:r>
      <w:r w:rsidR="00246CDA">
        <w:rPr>
          <w:rFonts w:ascii="Marianne Light" w:hAnsi="Marianne Light" w:cstheme="minorHAnsi"/>
          <w:i/>
          <w:color w:val="00B050"/>
          <w:kern w:val="0"/>
          <w:sz w:val="18"/>
          <w:szCs w:val="18"/>
        </w:rPr>
        <w:t>d’</w:t>
      </w:r>
      <w:r w:rsidRPr="0044515D">
        <w:rPr>
          <w:rFonts w:ascii="Marianne Light" w:hAnsi="Marianne Light" w:cstheme="minorHAnsi"/>
          <w:i/>
          <w:color w:val="00B050"/>
          <w:kern w:val="0"/>
          <w:sz w:val="18"/>
          <w:szCs w:val="18"/>
        </w:rPr>
        <w:t>EnR&amp;R au moment du dépôt de la demande d’aide, mais qui dans leur schéma directeur, ont inscrit l’objectif d’atteinte de +50% d’EnR&amp;R : il sera fourni un engagement du bénéficiaire ou de l’autorité organisatrice d’atteindre ce taux en mettant en œuvre les productions de chaleur EnR&amp;R complémentaire dans un délai de 5 ans maximum.</w:t>
      </w:r>
      <w:r w:rsidRPr="0044515D">
        <w:rPr>
          <w:rFonts w:ascii="Marianne Light" w:hAnsi="Marianne Light" w:cstheme="minorHAnsi"/>
          <w:color w:val="00B050"/>
          <w:kern w:val="0"/>
          <w:sz w:val="18"/>
          <w:szCs w:val="18"/>
          <w:lang w:eastAsia="en-US"/>
        </w:rPr>
        <w:t xml:space="preserve"> </w:t>
      </w:r>
      <w:r w:rsidRPr="0044515D">
        <w:rPr>
          <w:rFonts w:ascii="Marianne Light" w:hAnsi="Marianne Light" w:cstheme="minorHAnsi"/>
          <w:i/>
          <w:color w:val="00B050"/>
          <w:kern w:val="0"/>
          <w:sz w:val="18"/>
          <w:szCs w:val="18"/>
          <w:lang w:eastAsia="en-US"/>
        </w:rPr>
        <w:t>Si cet engagement n’est pas respecté, le bénéficiaire devra rembourser l’aide de l’ADEME.</w:t>
      </w:r>
    </w:p>
    <w:p w14:paraId="4AE953F1" w14:textId="7E39B2D5" w:rsidR="0044515D" w:rsidRPr="0044515D" w:rsidRDefault="0044515D" w:rsidP="0044515D">
      <w:pPr>
        <w:jc w:val="both"/>
        <w:rPr>
          <w:rFonts w:ascii="Marianne Light" w:hAnsi="Marianne Light" w:cstheme="minorHAnsi"/>
          <w:i/>
          <w:color w:val="00B050"/>
          <w:kern w:val="0"/>
          <w:sz w:val="18"/>
          <w:szCs w:val="18"/>
          <w:lang w:eastAsia="en-US"/>
        </w:rPr>
      </w:pPr>
      <w:r w:rsidRPr="0044515D">
        <w:rPr>
          <w:rFonts w:ascii="Marianne Light" w:hAnsi="Marianne Light" w:cstheme="minorHAnsi"/>
          <w:b/>
          <w:i/>
          <w:color w:val="00B050"/>
          <w:kern w:val="0"/>
          <w:sz w:val="18"/>
          <w:szCs w:val="18"/>
        </w:rPr>
        <w:t>Nota</w:t>
      </w:r>
      <w:r w:rsidRPr="0044515D">
        <w:rPr>
          <w:rFonts w:cs="Calibri"/>
          <w:b/>
          <w:i/>
          <w:color w:val="00B050"/>
          <w:kern w:val="0"/>
          <w:sz w:val="18"/>
          <w:szCs w:val="18"/>
        </w:rPr>
        <w:t> </w:t>
      </w:r>
      <w:r w:rsidRPr="0044515D">
        <w:rPr>
          <w:rFonts w:ascii="Marianne Light" w:hAnsi="Marianne Light" w:cstheme="minorHAnsi"/>
          <w:b/>
          <w:i/>
          <w:color w:val="00B050"/>
          <w:kern w:val="0"/>
          <w:sz w:val="18"/>
          <w:szCs w:val="18"/>
        </w:rPr>
        <w:t>2:</w:t>
      </w:r>
      <w:r w:rsidRPr="0044515D">
        <w:rPr>
          <w:rFonts w:ascii="Marianne Light" w:hAnsi="Marianne Light" w:cstheme="minorHAnsi"/>
          <w:i/>
          <w:color w:val="00B050"/>
          <w:kern w:val="0"/>
          <w:sz w:val="18"/>
          <w:szCs w:val="18"/>
        </w:rPr>
        <w:t xml:space="preserve"> Pour les réseaux qui ne peuvent pas injecter une production supplémentaire d’EnR&amp;R à l’issue du programme de densification, mais qui ont pour objectif de renforcer leur production EnR&amp;R à terme : il sera fourni un engagement du bénéficiaire ou de l’autorité organisatrice d’atteindre les engagements d’injection supplémentaires d’EnR&amp;R dans un délai de 5 maximum. </w:t>
      </w:r>
      <w:r w:rsidRPr="0044515D">
        <w:rPr>
          <w:rFonts w:ascii="Marianne Light" w:hAnsi="Marianne Light" w:cstheme="minorHAnsi"/>
          <w:i/>
          <w:color w:val="00B050"/>
          <w:kern w:val="0"/>
          <w:sz w:val="18"/>
          <w:szCs w:val="18"/>
          <w:lang w:eastAsia="en-US"/>
        </w:rPr>
        <w:t>Si cet engagement n’est pas respecté, le bénéficiaire devra rembourser l’aide de l’ADEME</w:t>
      </w:r>
      <w:bookmarkStart w:id="227" w:name="_GoBack"/>
      <w:bookmarkEnd w:id="227"/>
      <w:r w:rsidRPr="0044515D">
        <w:rPr>
          <w:rFonts w:ascii="Marianne Light" w:hAnsi="Marianne Light" w:cstheme="minorHAnsi"/>
          <w:i/>
          <w:color w:val="00B050"/>
          <w:kern w:val="0"/>
          <w:sz w:val="18"/>
          <w:szCs w:val="18"/>
          <w:lang w:eastAsia="en-US"/>
        </w:rPr>
        <w:t>.</w:t>
      </w:r>
    </w:p>
    <w:p w14:paraId="4147F128" w14:textId="715E4B38" w:rsidR="0044515D" w:rsidRPr="003921E7" w:rsidRDefault="0044515D" w:rsidP="003921E7">
      <w:pPr>
        <w:pStyle w:val="Titre2"/>
        <w:numPr>
          <w:ilvl w:val="1"/>
          <w:numId w:val="42"/>
        </w:numPr>
        <w:ind w:left="624" w:hanging="454"/>
        <w:rPr>
          <w:color w:val="00B050"/>
        </w:rPr>
      </w:pPr>
      <w:bookmarkStart w:id="228" w:name="_Toc61435025"/>
      <w:bookmarkStart w:id="229" w:name="_Toc61435258"/>
      <w:r w:rsidRPr="003921E7">
        <w:rPr>
          <w:color w:val="00B050"/>
        </w:rPr>
        <w:t>Obligation d’information sur le schéma directeur</w:t>
      </w:r>
      <w:bookmarkEnd w:id="228"/>
      <w:bookmarkEnd w:id="229"/>
      <w:r w:rsidRPr="003921E7">
        <w:rPr>
          <w:color w:val="00B050"/>
        </w:rPr>
        <w:t xml:space="preserve"> </w:t>
      </w:r>
    </w:p>
    <w:p w14:paraId="7FFB56FB" w14:textId="77777777" w:rsidR="0044515D" w:rsidRPr="0044515D"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(Chapitre à conserver dans le cadre d’une extension uniquement) :</w:t>
      </w:r>
    </w:p>
    <w:p w14:paraId="6844D803" w14:textId="77777777" w:rsidR="0044515D" w:rsidRPr="0044515D"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Si le bénéficiaire est associé à une démarche de schéma directeur par l’autorité délégante, il s’engage à tenir informé l’ADEME de son avancement et des dates de commissions.</w:t>
      </w:r>
    </w:p>
    <w:p w14:paraId="37CE571D" w14:textId="21CBE324" w:rsidR="00F25439" w:rsidRDefault="00F25439" w:rsidP="00AE0AE9">
      <w:pPr>
        <w:widowControl w:val="0"/>
        <w:autoSpaceDE w:val="0"/>
        <w:autoSpaceDN w:val="0"/>
        <w:adjustRightInd w:val="0"/>
        <w:spacing w:line="240" w:lineRule="auto"/>
        <w:jc w:val="both"/>
        <w:rPr>
          <w:rFonts w:ascii="Marianne Light" w:hAnsi="Marianne Light" w:cs="Arial"/>
          <w:sz w:val="18"/>
          <w:szCs w:val="18"/>
        </w:rPr>
      </w:pPr>
    </w:p>
    <w:p w14:paraId="25D58E6F" w14:textId="0CC5EE33" w:rsidR="003921E7" w:rsidRDefault="003921E7" w:rsidP="00AE0AE9">
      <w:pPr>
        <w:widowControl w:val="0"/>
        <w:autoSpaceDE w:val="0"/>
        <w:autoSpaceDN w:val="0"/>
        <w:adjustRightInd w:val="0"/>
        <w:spacing w:line="240" w:lineRule="auto"/>
        <w:jc w:val="both"/>
        <w:rPr>
          <w:rFonts w:ascii="Marianne Light" w:hAnsi="Marianne Light" w:cs="Arial"/>
          <w:sz w:val="18"/>
          <w:szCs w:val="18"/>
        </w:rPr>
      </w:pPr>
    </w:p>
    <w:p w14:paraId="204FE502" w14:textId="1C0437DF" w:rsidR="003921E7" w:rsidRDefault="003921E7" w:rsidP="00AE0AE9">
      <w:pPr>
        <w:widowControl w:val="0"/>
        <w:autoSpaceDE w:val="0"/>
        <w:autoSpaceDN w:val="0"/>
        <w:adjustRightInd w:val="0"/>
        <w:spacing w:line="240" w:lineRule="auto"/>
        <w:jc w:val="both"/>
        <w:rPr>
          <w:rFonts w:ascii="Marianne Light" w:hAnsi="Marianne Light" w:cs="Arial"/>
          <w:sz w:val="18"/>
          <w:szCs w:val="18"/>
        </w:rPr>
      </w:pPr>
    </w:p>
    <w:p w14:paraId="68E02ACB" w14:textId="77777777" w:rsidR="003921E7" w:rsidRPr="0044515D" w:rsidRDefault="003921E7" w:rsidP="00AE0AE9">
      <w:pPr>
        <w:widowControl w:val="0"/>
        <w:autoSpaceDE w:val="0"/>
        <w:autoSpaceDN w:val="0"/>
        <w:adjustRightInd w:val="0"/>
        <w:spacing w:line="240" w:lineRule="auto"/>
        <w:jc w:val="both"/>
        <w:rPr>
          <w:rFonts w:ascii="Marianne Light" w:hAnsi="Marianne Light" w:cs="Arial"/>
          <w:sz w:val="18"/>
          <w:szCs w:val="18"/>
        </w:rPr>
      </w:pPr>
    </w:p>
    <w:p w14:paraId="5383EA30" w14:textId="77777777" w:rsidR="00AE0AE9" w:rsidRPr="0044515D" w:rsidRDefault="00AE0AE9" w:rsidP="00062CB6">
      <w:pPr>
        <w:pStyle w:val="Titre1"/>
        <w:numPr>
          <w:ilvl w:val="0"/>
          <w:numId w:val="42"/>
        </w:numPr>
      </w:pPr>
      <w:bookmarkStart w:id="230" w:name="_Toc51178596"/>
      <w:bookmarkStart w:id="231" w:name="_Toc53494959"/>
      <w:bookmarkStart w:id="232" w:name="_Toc53495162"/>
      <w:bookmarkStart w:id="233" w:name="_Toc53495322"/>
      <w:bookmarkStart w:id="234" w:name="_Toc53498114"/>
      <w:bookmarkStart w:id="235" w:name="_Toc54599591"/>
      <w:bookmarkStart w:id="236" w:name="_Toc54621435"/>
      <w:bookmarkStart w:id="237" w:name="_Toc56368921"/>
      <w:bookmarkStart w:id="238" w:name="_Toc56507985"/>
      <w:bookmarkStart w:id="239" w:name="_Toc59009654"/>
      <w:bookmarkStart w:id="240" w:name="_Toc61435026"/>
      <w:bookmarkStart w:id="241" w:name="_Toc61435259"/>
      <w:r w:rsidRPr="0044515D">
        <w:lastRenderedPageBreak/>
        <w:t>Rapports / documents à fournir lors de l’exécution du contrat de financement</w:t>
      </w:r>
      <w:bookmarkEnd w:id="230"/>
      <w:bookmarkEnd w:id="231"/>
      <w:bookmarkEnd w:id="232"/>
      <w:bookmarkEnd w:id="233"/>
      <w:bookmarkEnd w:id="234"/>
      <w:bookmarkEnd w:id="235"/>
      <w:bookmarkEnd w:id="236"/>
      <w:bookmarkEnd w:id="237"/>
      <w:bookmarkEnd w:id="238"/>
      <w:bookmarkEnd w:id="239"/>
      <w:bookmarkEnd w:id="240"/>
      <w:bookmarkEnd w:id="241"/>
      <w:r w:rsidRPr="0044515D">
        <w:t xml:space="preserve"> </w:t>
      </w:r>
    </w:p>
    <w:p w14:paraId="1DD05302" w14:textId="4087A67A" w:rsidR="005C42DD" w:rsidRPr="003549B0" w:rsidRDefault="0011054C" w:rsidP="00B0567B">
      <w:pPr>
        <w:pStyle w:val="TexteCourant"/>
      </w:pPr>
      <w:r w:rsidRPr="003549B0">
        <w:t>Selon les indications du contrat, vous devrez nous transmettre un ou pl</w:t>
      </w:r>
      <w:r w:rsidR="003804FD">
        <w:t>usieurs des rapports ci-dessous</w:t>
      </w:r>
      <w:r w:rsidR="003804FD">
        <w:rPr>
          <w:rFonts w:ascii="Calibri" w:hAnsi="Calibri" w:cs="Calibri"/>
        </w:rPr>
        <w:t> </w:t>
      </w:r>
      <w:r w:rsidR="003804FD">
        <w:t>:</w:t>
      </w:r>
    </w:p>
    <w:p w14:paraId="424334A0" w14:textId="752177A2" w:rsidR="00E367C2" w:rsidRPr="00E367C2" w:rsidRDefault="00E367C2" w:rsidP="00B0567B">
      <w:pPr>
        <w:pStyle w:val="Pucenoir"/>
        <w:spacing w:after="60"/>
      </w:pPr>
      <w:r w:rsidRPr="001B1604">
        <w:rPr>
          <w:u w:val="single"/>
        </w:rPr>
        <w:t xml:space="preserve">Un rapport </w:t>
      </w:r>
      <w:r w:rsidR="001B1604" w:rsidRPr="001B1604">
        <w:rPr>
          <w:u w:val="single"/>
        </w:rPr>
        <w:t>intermédiaire</w:t>
      </w:r>
      <w:r w:rsidRPr="00E367C2">
        <w:t xml:space="preserve">, à remettre, dans les 3 mois suivant la mise en service de </w:t>
      </w:r>
      <w:r w:rsidR="0078141C">
        <w:t>la centrale</w:t>
      </w:r>
      <w:r w:rsidRPr="00E367C2">
        <w:t xml:space="preserve"> </w:t>
      </w:r>
      <w:r w:rsidR="003549B0">
        <w:t>géothermique</w:t>
      </w:r>
      <w:r w:rsidRPr="00E367C2">
        <w:t xml:space="preserve"> comprenant : </w:t>
      </w:r>
    </w:p>
    <w:p w14:paraId="7F27127B" w14:textId="77777777" w:rsidR="000E12C5" w:rsidRPr="008D5442" w:rsidRDefault="000E12C5" w:rsidP="00B0567B">
      <w:pPr>
        <w:pStyle w:val="Paragraphedeliste"/>
        <w:numPr>
          <w:ilvl w:val="0"/>
          <w:numId w:val="17"/>
        </w:numPr>
        <w:tabs>
          <w:tab w:val="left" w:pos="720"/>
        </w:tabs>
        <w:spacing w:after="200" w:line="276" w:lineRule="auto"/>
        <w:ind w:left="1210"/>
        <w:jc w:val="both"/>
        <w:rPr>
          <w:rFonts w:ascii="Marianne Light" w:hAnsi="Marianne Light" w:cstheme="minorHAnsi"/>
          <w:color w:val="auto"/>
          <w:sz w:val="18"/>
          <w:szCs w:val="18"/>
        </w:rPr>
      </w:pPr>
      <w:r w:rsidRPr="008D5442">
        <w:rPr>
          <w:rFonts w:ascii="Marianne Light" w:hAnsi="Marianne Light" w:cstheme="minorHAnsi"/>
          <w:color w:val="auto"/>
          <w:sz w:val="18"/>
          <w:szCs w:val="18"/>
        </w:rPr>
        <w:t>Le plan de financement définitif</w:t>
      </w:r>
    </w:p>
    <w:p w14:paraId="747A2121" w14:textId="77777777" w:rsidR="000E12C5" w:rsidRDefault="000E12C5" w:rsidP="00B0567B">
      <w:pPr>
        <w:pStyle w:val="Paragraphedeliste"/>
        <w:numPr>
          <w:ilvl w:val="0"/>
          <w:numId w:val="17"/>
        </w:numPr>
        <w:tabs>
          <w:tab w:val="left" w:pos="720"/>
        </w:tabs>
        <w:spacing w:after="200" w:line="276" w:lineRule="auto"/>
        <w:ind w:left="1210"/>
        <w:jc w:val="both"/>
        <w:rPr>
          <w:rFonts w:ascii="Marianne Light" w:hAnsi="Marianne Light" w:cstheme="minorHAnsi"/>
          <w:sz w:val="18"/>
          <w:szCs w:val="18"/>
        </w:rPr>
      </w:pPr>
      <w:r w:rsidRPr="003549B0">
        <w:rPr>
          <w:rFonts w:ascii="Marianne Light" w:hAnsi="Marianne Light" w:cstheme="minorHAnsi"/>
          <w:sz w:val="18"/>
          <w:szCs w:val="18"/>
        </w:rPr>
        <w:t xml:space="preserve">Une attestation du bénéficiaire validant </w:t>
      </w:r>
      <w:r>
        <w:rPr>
          <w:rFonts w:ascii="Marianne Light" w:hAnsi="Marianne Light" w:cstheme="minorHAnsi"/>
          <w:sz w:val="18"/>
          <w:szCs w:val="18"/>
        </w:rPr>
        <w:t xml:space="preserve">le bon fonctionnement des </w:t>
      </w:r>
      <w:r w:rsidRPr="003549B0">
        <w:rPr>
          <w:rFonts w:ascii="Marianne Light" w:hAnsi="Marianne Light" w:cstheme="minorHAnsi"/>
          <w:sz w:val="18"/>
          <w:szCs w:val="18"/>
        </w:rPr>
        <w:t>installation</w:t>
      </w:r>
      <w:r>
        <w:rPr>
          <w:rFonts w:ascii="Marianne Light" w:hAnsi="Marianne Light" w:cstheme="minorHAnsi"/>
          <w:sz w:val="18"/>
          <w:szCs w:val="18"/>
        </w:rPr>
        <w:t>s</w:t>
      </w:r>
      <w:r w:rsidRPr="003549B0">
        <w:rPr>
          <w:rFonts w:ascii="Marianne Light" w:hAnsi="Marianne Light" w:cstheme="minorHAnsi"/>
          <w:sz w:val="18"/>
          <w:szCs w:val="18"/>
        </w:rPr>
        <w:t xml:space="preserve"> et la conformité des Procès-Verbaux de réception des installations, synthétisant les éventuelles réserves</w:t>
      </w:r>
      <w:r>
        <w:rPr>
          <w:rFonts w:cs="Calibri"/>
          <w:sz w:val="18"/>
          <w:szCs w:val="18"/>
        </w:rPr>
        <w:t> </w:t>
      </w:r>
      <w:r>
        <w:rPr>
          <w:rFonts w:ascii="Marianne Light" w:hAnsi="Marianne Light" w:cstheme="minorHAnsi"/>
          <w:sz w:val="18"/>
          <w:szCs w:val="18"/>
        </w:rPr>
        <w:t>;</w:t>
      </w:r>
    </w:p>
    <w:p w14:paraId="60933ED0" w14:textId="2CFE9E53" w:rsidR="00E367C2" w:rsidRPr="00E367C2" w:rsidRDefault="0078141C" w:rsidP="00B0567B">
      <w:pPr>
        <w:pStyle w:val="Paragraphedeliste"/>
        <w:numPr>
          <w:ilvl w:val="0"/>
          <w:numId w:val="17"/>
        </w:numPr>
        <w:tabs>
          <w:tab w:val="left" w:pos="720"/>
        </w:tabs>
        <w:spacing w:after="200" w:line="276" w:lineRule="auto"/>
        <w:ind w:left="1210"/>
        <w:jc w:val="both"/>
        <w:rPr>
          <w:rFonts w:ascii="Marianne Light" w:hAnsi="Marianne Light" w:cstheme="minorHAnsi"/>
          <w:sz w:val="18"/>
          <w:szCs w:val="18"/>
        </w:rPr>
      </w:pPr>
      <w:r>
        <w:rPr>
          <w:rFonts w:ascii="Marianne Light" w:hAnsi="Marianne Light" w:cstheme="minorHAnsi"/>
          <w:sz w:val="18"/>
          <w:szCs w:val="18"/>
        </w:rPr>
        <w:t>La proposition</w:t>
      </w:r>
      <w:r w:rsidR="00E367C2" w:rsidRPr="00E367C2">
        <w:rPr>
          <w:rFonts w:ascii="Marianne Light" w:hAnsi="Marianne Light" w:cstheme="minorHAnsi"/>
          <w:b/>
          <w:sz w:val="18"/>
          <w:szCs w:val="18"/>
        </w:rPr>
        <w:t xml:space="preserve"> </w:t>
      </w:r>
      <w:r w:rsidR="00E367C2" w:rsidRPr="00E367C2">
        <w:rPr>
          <w:rFonts w:ascii="Marianne Light" w:hAnsi="Marianne Light" w:cstheme="minorHAnsi"/>
          <w:sz w:val="18"/>
          <w:szCs w:val="18"/>
        </w:rPr>
        <w:t xml:space="preserve">d’une date de déclenchement du comptage de la chaleur </w:t>
      </w:r>
    </w:p>
    <w:p w14:paraId="3A538EAD" w14:textId="69EC10B3" w:rsidR="003549B0" w:rsidRDefault="000E12C5" w:rsidP="00B0567B">
      <w:pPr>
        <w:pStyle w:val="Paragraphedeliste"/>
        <w:numPr>
          <w:ilvl w:val="0"/>
          <w:numId w:val="17"/>
        </w:numPr>
        <w:tabs>
          <w:tab w:val="left" w:pos="720"/>
        </w:tabs>
        <w:spacing w:after="200" w:line="276" w:lineRule="auto"/>
        <w:ind w:left="1210"/>
        <w:jc w:val="both"/>
        <w:rPr>
          <w:rFonts w:ascii="Marianne Light" w:hAnsi="Marianne Light" w:cstheme="minorHAnsi"/>
          <w:sz w:val="18"/>
          <w:szCs w:val="18"/>
        </w:rPr>
      </w:pPr>
      <w:r>
        <w:rPr>
          <w:rFonts w:ascii="Marianne Light" w:hAnsi="Marianne Light" w:cstheme="minorHAnsi"/>
          <w:sz w:val="18"/>
          <w:szCs w:val="18"/>
        </w:rPr>
        <w:t>L</w:t>
      </w:r>
      <w:r w:rsidR="00E367C2" w:rsidRPr="003549B0">
        <w:rPr>
          <w:rFonts w:ascii="Marianne Light" w:hAnsi="Marianne Light" w:cstheme="minorHAnsi"/>
          <w:sz w:val="18"/>
          <w:szCs w:val="18"/>
        </w:rPr>
        <w:t>es caractéristiques techniques actualisé</w:t>
      </w:r>
      <w:r w:rsidR="008D5442">
        <w:rPr>
          <w:rFonts w:ascii="Marianne Light" w:hAnsi="Marianne Light" w:cstheme="minorHAnsi"/>
          <w:sz w:val="18"/>
          <w:szCs w:val="18"/>
        </w:rPr>
        <w:t>e</w:t>
      </w:r>
      <w:r w:rsidR="00E367C2" w:rsidRPr="003549B0">
        <w:rPr>
          <w:rFonts w:ascii="Marianne Light" w:hAnsi="Marianne Light" w:cstheme="minorHAnsi"/>
          <w:sz w:val="18"/>
          <w:szCs w:val="18"/>
        </w:rPr>
        <w:t xml:space="preserve">s </w:t>
      </w:r>
      <w:r w:rsidR="003549B0" w:rsidRPr="003549B0">
        <w:rPr>
          <w:rFonts w:ascii="Marianne Light" w:hAnsi="Marianne Light" w:cstheme="minorHAnsi"/>
          <w:sz w:val="18"/>
          <w:szCs w:val="18"/>
        </w:rPr>
        <w:t xml:space="preserve">des installations </w:t>
      </w:r>
      <w:r w:rsidR="008D5442">
        <w:rPr>
          <w:rFonts w:ascii="Marianne Light" w:hAnsi="Marianne Light" w:cstheme="minorHAnsi"/>
          <w:sz w:val="18"/>
          <w:szCs w:val="18"/>
        </w:rPr>
        <w:t xml:space="preserve">de géothermie </w:t>
      </w:r>
      <w:r w:rsidR="003549B0" w:rsidRPr="003549B0">
        <w:rPr>
          <w:rFonts w:ascii="Marianne Light" w:hAnsi="Marianne Light" w:cstheme="minorHAnsi"/>
          <w:sz w:val="18"/>
          <w:szCs w:val="18"/>
        </w:rPr>
        <w:t>précisant notamment la marque et le modèle de la (ou des) pompe(s) à chaleur installée(s), le cas échéant</w:t>
      </w:r>
      <w:r w:rsidR="003549B0" w:rsidRPr="003549B0">
        <w:rPr>
          <w:rFonts w:cs="Calibri"/>
          <w:sz w:val="18"/>
          <w:szCs w:val="18"/>
        </w:rPr>
        <w:t> </w:t>
      </w:r>
      <w:r w:rsidR="003549B0" w:rsidRPr="003549B0">
        <w:rPr>
          <w:rFonts w:ascii="Marianne Light" w:hAnsi="Marianne Light" w:cstheme="minorHAnsi"/>
          <w:sz w:val="18"/>
          <w:szCs w:val="18"/>
        </w:rPr>
        <w:t>;</w:t>
      </w:r>
    </w:p>
    <w:p w14:paraId="1BA6E824" w14:textId="77777777" w:rsidR="003549B0" w:rsidRDefault="003549B0" w:rsidP="00B0567B">
      <w:pPr>
        <w:pStyle w:val="Paragraphedeliste"/>
        <w:numPr>
          <w:ilvl w:val="0"/>
          <w:numId w:val="17"/>
        </w:numPr>
        <w:tabs>
          <w:tab w:val="left" w:pos="720"/>
        </w:tabs>
        <w:spacing w:after="200" w:line="276" w:lineRule="auto"/>
        <w:ind w:left="1210"/>
        <w:jc w:val="both"/>
        <w:rPr>
          <w:rFonts w:ascii="Marianne Light" w:hAnsi="Marianne Light" w:cstheme="minorHAnsi"/>
          <w:sz w:val="18"/>
          <w:szCs w:val="18"/>
        </w:rPr>
      </w:pPr>
      <w:r w:rsidRPr="003549B0">
        <w:rPr>
          <w:rFonts w:ascii="Marianne Light" w:hAnsi="Marianne Light" w:cstheme="minorHAnsi"/>
          <w:sz w:val="18"/>
          <w:szCs w:val="18"/>
        </w:rPr>
        <w:t>La copie de la souscription au Fonds de garantie géothermie pour la partie court terme</w:t>
      </w:r>
      <w:r w:rsidRPr="003549B0">
        <w:rPr>
          <w:rFonts w:cs="Calibri"/>
          <w:sz w:val="18"/>
          <w:szCs w:val="18"/>
        </w:rPr>
        <w:t> </w:t>
      </w:r>
      <w:r w:rsidRPr="003549B0">
        <w:rPr>
          <w:rFonts w:ascii="Marianne Light" w:hAnsi="Marianne Light" w:cstheme="minorHAnsi"/>
          <w:sz w:val="18"/>
          <w:szCs w:val="18"/>
        </w:rPr>
        <w:t>;</w:t>
      </w:r>
    </w:p>
    <w:p w14:paraId="775DC704" w14:textId="3F72C63E" w:rsidR="003549B0" w:rsidRDefault="003549B0" w:rsidP="00B0567B">
      <w:pPr>
        <w:pStyle w:val="Paragraphedeliste"/>
        <w:numPr>
          <w:ilvl w:val="0"/>
          <w:numId w:val="17"/>
        </w:numPr>
        <w:tabs>
          <w:tab w:val="left" w:pos="720"/>
        </w:tabs>
        <w:spacing w:after="200" w:line="276" w:lineRule="auto"/>
        <w:ind w:left="1210"/>
        <w:jc w:val="both"/>
        <w:rPr>
          <w:rFonts w:ascii="Marianne Light" w:hAnsi="Marianne Light" w:cstheme="minorHAnsi"/>
          <w:sz w:val="18"/>
          <w:szCs w:val="18"/>
        </w:rPr>
      </w:pPr>
      <w:r w:rsidRPr="003549B0">
        <w:rPr>
          <w:rFonts w:ascii="Marianne Light" w:hAnsi="Marianne Light" w:cstheme="minorHAnsi"/>
          <w:sz w:val="18"/>
          <w:szCs w:val="18"/>
        </w:rPr>
        <w:t xml:space="preserve">Pour les opérations </w:t>
      </w:r>
      <w:r w:rsidR="006F46B0">
        <w:rPr>
          <w:rFonts w:ascii="Marianne Light" w:hAnsi="Marianne Light" w:cstheme="minorHAnsi"/>
          <w:sz w:val="18"/>
          <w:szCs w:val="18"/>
        </w:rPr>
        <w:t>de géothermie profonde</w:t>
      </w:r>
      <w:r w:rsidRPr="003549B0">
        <w:rPr>
          <w:rFonts w:ascii="Marianne Light" w:hAnsi="Marianne Light" w:cstheme="minorHAnsi"/>
          <w:sz w:val="18"/>
          <w:szCs w:val="18"/>
        </w:rPr>
        <w:t>, d’une attestation du maître d’ouvrage mentionnant son engagement à transmettre au BRGM durant toute la durée d’exploitation de l’ouvrage</w:t>
      </w:r>
      <w:r w:rsidR="008B7E29">
        <w:rPr>
          <w:rFonts w:ascii="Marianne Light" w:hAnsi="Marianne Light" w:cstheme="minorHAnsi"/>
          <w:sz w:val="18"/>
          <w:szCs w:val="18"/>
        </w:rPr>
        <w:t>,</w:t>
      </w:r>
      <w:r w:rsidRPr="003549B0">
        <w:rPr>
          <w:rFonts w:ascii="Marianne Light" w:hAnsi="Marianne Light" w:cstheme="minorHAnsi"/>
          <w:sz w:val="18"/>
          <w:szCs w:val="18"/>
        </w:rPr>
        <w:t xml:space="preserve"> les informations permettant d’alimenter les bases de données notamment «</w:t>
      </w:r>
      <w:r w:rsidRPr="003549B0">
        <w:rPr>
          <w:rFonts w:cs="Calibri"/>
          <w:sz w:val="18"/>
          <w:szCs w:val="18"/>
        </w:rPr>
        <w:t> </w:t>
      </w:r>
      <w:r w:rsidR="006F46B0">
        <w:rPr>
          <w:rFonts w:ascii="Marianne Light" w:hAnsi="Marianne Light" w:cstheme="minorHAnsi"/>
          <w:sz w:val="18"/>
          <w:szCs w:val="18"/>
        </w:rPr>
        <w:t>SYBASE</w:t>
      </w:r>
      <w:r w:rsidRPr="003549B0">
        <w:rPr>
          <w:rFonts w:cs="Calibri"/>
          <w:sz w:val="18"/>
          <w:szCs w:val="18"/>
        </w:rPr>
        <w:t> </w:t>
      </w:r>
      <w:r w:rsidRPr="003549B0">
        <w:rPr>
          <w:rFonts w:ascii="Marianne Light" w:hAnsi="Marianne Light" w:cs="Marianne Light"/>
          <w:sz w:val="18"/>
          <w:szCs w:val="18"/>
        </w:rPr>
        <w:t>»</w:t>
      </w:r>
      <w:r w:rsidRPr="003549B0">
        <w:rPr>
          <w:rFonts w:ascii="Marianne Light" w:hAnsi="Marianne Light" w:cstheme="minorHAnsi"/>
          <w:sz w:val="18"/>
          <w:szCs w:val="18"/>
        </w:rPr>
        <w:t>. Cette attestation précisera les coordonnées de la personne en charge de la transmission des informations au BRGM</w:t>
      </w:r>
      <w:r w:rsidRPr="003549B0">
        <w:rPr>
          <w:rFonts w:cs="Calibri"/>
          <w:sz w:val="18"/>
          <w:szCs w:val="18"/>
        </w:rPr>
        <w:t> </w:t>
      </w:r>
      <w:r w:rsidRPr="003549B0">
        <w:rPr>
          <w:rFonts w:ascii="Marianne Light" w:hAnsi="Marianne Light" w:cstheme="minorHAnsi"/>
          <w:sz w:val="18"/>
          <w:szCs w:val="18"/>
        </w:rPr>
        <w:t>;</w:t>
      </w:r>
    </w:p>
    <w:p w14:paraId="113A2347" w14:textId="0FC02AD4" w:rsidR="008C4E3D" w:rsidRPr="008C4E3D" w:rsidRDefault="008C4E3D" w:rsidP="00B0567B">
      <w:pPr>
        <w:pStyle w:val="Paragraphedeliste"/>
        <w:numPr>
          <w:ilvl w:val="0"/>
          <w:numId w:val="17"/>
        </w:numPr>
        <w:tabs>
          <w:tab w:val="left" w:pos="720"/>
        </w:tabs>
        <w:spacing w:after="240" w:line="276" w:lineRule="auto"/>
        <w:ind w:left="1210"/>
        <w:jc w:val="both"/>
        <w:rPr>
          <w:rFonts w:ascii="Marianne Light" w:hAnsi="Marianne Light" w:cstheme="minorHAnsi"/>
          <w:sz w:val="18"/>
          <w:szCs w:val="18"/>
        </w:rPr>
      </w:pPr>
      <w:r w:rsidRPr="008C4E3D">
        <w:rPr>
          <w:rFonts w:ascii="Marianne Light" w:hAnsi="Marianne Light" w:cstheme="minorHAnsi"/>
          <w:sz w:val="18"/>
          <w:szCs w:val="18"/>
        </w:rPr>
        <w:t xml:space="preserve">Un reportage photographique réalisé lors de la phase travaux et au moment de la livraison de l’installation. </w:t>
      </w:r>
      <w:r w:rsidR="00D858D7" w:rsidRPr="00CA4745">
        <w:rPr>
          <w:rFonts w:ascii="Marianne Light" w:hAnsi="Marianne Light" w:cstheme="minorHAnsi"/>
          <w:sz w:val="18"/>
          <w:szCs w:val="18"/>
        </w:rPr>
        <w:t>que l'ADEME pourra réutiliser dans le respect des crédits photos indiqués sur les images transmises</w:t>
      </w:r>
      <w:r w:rsidR="00D858D7" w:rsidRPr="008C4E3D">
        <w:rPr>
          <w:rFonts w:ascii="Marianne Light" w:hAnsi="Marianne Light" w:cstheme="minorHAnsi"/>
          <w:sz w:val="18"/>
          <w:szCs w:val="18"/>
        </w:rPr>
        <w:t>.</w:t>
      </w:r>
    </w:p>
    <w:p w14:paraId="418CC460" w14:textId="36BB2BAB" w:rsidR="00E367C2" w:rsidRPr="00B0567B" w:rsidRDefault="00E367C2" w:rsidP="00B0567B">
      <w:pPr>
        <w:pStyle w:val="Pucenoir"/>
        <w:spacing w:after="60"/>
        <w:rPr>
          <w:color w:val="00B050"/>
        </w:rPr>
      </w:pPr>
      <w:r w:rsidRPr="00B0567B">
        <w:rPr>
          <w:color w:val="00B050"/>
        </w:rPr>
        <w:t xml:space="preserve">Un premier rapport </w:t>
      </w:r>
      <w:r w:rsidR="000032EF" w:rsidRPr="00B0567B">
        <w:rPr>
          <w:color w:val="00B050"/>
        </w:rPr>
        <w:t>intermédiaire</w:t>
      </w:r>
      <w:r w:rsidRPr="00B0567B">
        <w:rPr>
          <w:color w:val="00B050"/>
        </w:rPr>
        <w:t>, à remettre dans les 3 mois suivant la mise en service de la 1</w:t>
      </w:r>
      <w:r w:rsidRPr="00B0567B">
        <w:rPr>
          <w:color w:val="00B050"/>
          <w:vertAlign w:val="superscript"/>
        </w:rPr>
        <w:t>ère</w:t>
      </w:r>
      <w:r w:rsidRPr="00B0567B">
        <w:rPr>
          <w:color w:val="00B050"/>
        </w:rPr>
        <w:t xml:space="preserve"> tranche de travaux de réseau éligible au Fonds Chaleur comprenant</w:t>
      </w:r>
      <w:r w:rsidRPr="00B0567B">
        <w:rPr>
          <w:rFonts w:ascii="Calibri" w:hAnsi="Calibri" w:cs="Calibri"/>
          <w:color w:val="00B050"/>
        </w:rPr>
        <w:t> </w:t>
      </w:r>
      <w:r w:rsidRPr="00B0567B">
        <w:rPr>
          <w:color w:val="00B050"/>
        </w:rPr>
        <w:t xml:space="preserve">: </w:t>
      </w:r>
    </w:p>
    <w:p w14:paraId="50565B35" w14:textId="77777777" w:rsidR="00E367C2" w:rsidRPr="00B0567B" w:rsidRDefault="00E367C2" w:rsidP="00B0567B">
      <w:pPr>
        <w:pStyle w:val="Pucerond"/>
        <w:rPr>
          <w:color w:val="00B050"/>
        </w:rPr>
      </w:pPr>
      <w:r w:rsidRPr="00B0567B">
        <w:rPr>
          <w:color w:val="00B050"/>
        </w:rPr>
        <w:t>Le procès-verbal de réception des travaux d’extension ou de création du réseau ou la présentation d’une attestation de bon fonctionnement de l’installation (par ex : PV de mise en service, essais COPREC…).</w:t>
      </w:r>
    </w:p>
    <w:p w14:paraId="1BF5F345" w14:textId="6E7CF24B" w:rsidR="00E367C2" w:rsidRPr="00B0567B" w:rsidRDefault="00E367C2" w:rsidP="00B0567B">
      <w:pPr>
        <w:pStyle w:val="Pucerond"/>
        <w:rPr>
          <w:color w:val="00B050"/>
        </w:rPr>
      </w:pPr>
      <w:r w:rsidRPr="00B0567B">
        <w:rPr>
          <w:color w:val="00B050"/>
        </w:rPr>
        <w:t>Le tableau des métrés et des DN actualisés du réseau, avec les données définitives après facturation.</w:t>
      </w:r>
    </w:p>
    <w:p w14:paraId="458270F0" w14:textId="77777777" w:rsidR="00E367C2" w:rsidRPr="00B0567B" w:rsidRDefault="00E367C2" w:rsidP="00B0567B">
      <w:pPr>
        <w:pStyle w:val="Pucerond"/>
        <w:spacing w:after="0"/>
        <w:rPr>
          <w:color w:val="00B050"/>
        </w:rPr>
      </w:pPr>
      <w:r w:rsidRPr="00B0567B">
        <w:rPr>
          <w:color w:val="00B050"/>
        </w:rPr>
        <w:t>Cas des programmes de densification</w:t>
      </w:r>
      <w:r w:rsidRPr="00B0567B">
        <w:rPr>
          <w:rFonts w:ascii="Calibri" w:hAnsi="Calibri" w:cs="Calibri"/>
          <w:color w:val="00B050"/>
        </w:rPr>
        <w:t> </w:t>
      </w:r>
      <w:r w:rsidRPr="00B0567B">
        <w:rPr>
          <w:color w:val="00B050"/>
        </w:rPr>
        <w:t>: La liste des b</w:t>
      </w:r>
      <w:r w:rsidRPr="00B0567B">
        <w:rPr>
          <w:rFonts w:cs="Marianne Light"/>
          <w:color w:val="00B050"/>
        </w:rPr>
        <w:t>â</w:t>
      </w:r>
      <w:r w:rsidRPr="00B0567B">
        <w:rPr>
          <w:color w:val="00B050"/>
        </w:rPr>
        <w:t>timents raccord</w:t>
      </w:r>
      <w:r w:rsidRPr="00B0567B">
        <w:rPr>
          <w:rFonts w:cs="Marianne Light"/>
          <w:color w:val="00B050"/>
        </w:rPr>
        <w:t>é</w:t>
      </w:r>
      <w:r w:rsidRPr="00B0567B">
        <w:rPr>
          <w:color w:val="00B050"/>
        </w:rPr>
        <w:t>s avec puissances souscrites et longueurs de raccordement.</w:t>
      </w:r>
    </w:p>
    <w:p w14:paraId="2A4E8233" w14:textId="67490FE7" w:rsidR="00E367C2" w:rsidRPr="00B0567B" w:rsidRDefault="00E367C2" w:rsidP="00B0567B">
      <w:pPr>
        <w:pStyle w:val="Pucenoir"/>
        <w:spacing w:before="240" w:after="120"/>
        <w:rPr>
          <w:color w:val="00B050"/>
        </w:rPr>
      </w:pPr>
      <w:r w:rsidRPr="00B0567B">
        <w:rPr>
          <w:color w:val="00B050"/>
          <w:u w:val="single"/>
        </w:rPr>
        <w:t xml:space="preserve">Un second rapport </w:t>
      </w:r>
      <w:r w:rsidR="003804FD" w:rsidRPr="00B0567B">
        <w:rPr>
          <w:color w:val="00B050"/>
          <w:u w:val="single"/>
        </w:rPr>
        <w:t>intermédiaire</w:t>
      </w:r>
      <w:r w:rsidRPr="00B0567B">
        <w:rPr>
          <w:color w:val="00B050"/>
        </w:rPr>
        <w:t>, à remettre dans les 3 mois suivant la mise en service de la 2</w:t>
      </w:r>
      <w:r w:rsidR="003804FD" w:rsidRPr="00B0567B">
        <w:rPr>
          <w:color w:val="00B050"/>
          <w:vertAlign w:val="superscript"/>
        </w:rPr>
        <w:t>nde</w:t>
      </w:r>
      <w:r w:rsidRPr="00B0567B">
        <w:rPr>
          <w:color w:val="00B050"/>
        </w:rPr>
        <w:t xml:space="preserve"> tranche de travaux de réseau éligible au Fonds Chaleur comprenant</w:t>
      </w:r>
      <w:r w:rsidRPr="00B0567B">
        <w:rPr>
          <w:rFonts w:ascii="Calibri" w:hAnsi="Calibri" w:cs="Calibri"/>
          <w:color w:val="00B050"/>
        </w:rPr>
        <w:t> </w:t>
      </w:r>
      <w:r w:rsidRPr="00B0567B">
        <w:rPr>
          <w:color w:val="00B050"/>
        </w:rPr>
        <w:t xml:space="preserve">: </w:t>
      </w:r>
    </w:p>
    <w:p w14:paraId="20E5B047" w14:textId="77777777" w:rsidR="00E367C2" w:rsidRPr="00B0567B" w:rsidRDefault="00E367C2" w:rsidP="00B0567B">
      <w:pPr>
        <w:pStyle w:val="Pucerond"/>
        <w:rPr>
          <w:color w:val="00B050"/>
        </w:rPr>
      </w:pPr>
      <w:r w:rsidRPr="00B0567B">
        <w:rPr>
          <w:color w:val="00B050"/>
        </w:rPr>
        <w:t>Le procès-verbal de réception des travaux d’extension ou de création du réseau ou la présentation d’une attestation de bon fonctionnement de l’installation (par ex : PV de mise en service, essais COPREC…).</w:t>
      </w:r>
    </w:p>
    <w:p w14:paraId="26A84DCA" w14:textId="7F10CB7A" w:rsidR="00E367C2" w:rsidRPr="00B0567B" w:rsidRDefault="00E367C2" w:rsidP="00B0567B">
      <w:pPr>
        <w:pStyle w:val="Pucerond"/>
        <w:rPr>
          <w:color w:val="00B050"/>
        </w:rPr>
      </w:pPr>
      <w:r w:rsidRPr="00B0567B">
        <w:rPr>
          <w:color w:val="00B050"/>
        </w:rPr>
        <w:t xml:space="preserve"> Le tableau des métrés et des DN actualisés du réseau, avec les données définitives après facturation.</w:t>
      </w:r>
    </w:p>
    <w:p w14:paraId="21BD087D" w14:textId="77777777" w:rsidR="00E367C2" w:rsidRPr="00B0567B" w:rsidRDefault="00E367C2" w:rsidP="00B0567B">
      <w:pPr>
        <w:pStyle w:val="Pucerond"/>
        <w:rPr>
          <w:color w:val="00B050"/>
        </w:rPr>
      </w:pPr>
      <w:r w:rsidRPr="00B0567B">
        <w:rPr>
          <w:color w:val="00B050"/>
        </w:rPr>
        <w:t>Cas des programmes de densification</w:t>
      </w:r>
      <w:r w:rsidRPr="00B0567B">
        <w:rPr>
          <w:rFonts w:ascii="Calibri" w:hAnsi="Calibri" w:cs="Calibri"/>
          <w:color w:val="00B050"/>
        </w:rPr>
        <w:t> </w:t>
      </w:r>
      <w:r w:rsidRPr="00B0567B">
        <w:rPr>
          <w:color w:val="00B050"/>
        </w:rPr>
        <w:t>: La liste des b</w:t>
      </w:r>
      <w:r w:rsidRPr="00B0567B">
        <w:rPr>
          <w:rFonts w:cs="Marianne Light"/>
          <w:color w:val="00B050"/>
        </w:rPr>
        <w:t>â</w:t>
      </w:r>
      <w:r w:rsidRPr="00B0567B">
        <w:rPr>
          <w:color w:val="00B050"/>
        </w:rPr>
        <w:t>timents raccord</w:t>
      </w:r>
      <w:r w:rsidRPr="00B0567B">
        <w:rPr>
          <w:rFonts w:cs="Marianne Light"/>
          <w:color w:val="00B050"/>
        </w:rPr>
        <w:t>é</w:t>
      </w:r>
      <w:r w:rsidRPr="00B0567B">
        <w:rPr>
          <w:color w:val="00B050"/>
        </w:rPr>
        <w:t>s avec puissances souscrites et longueurs de raccordement.</w:t>
      </w:r>
    </w:p>
    <w:p w14:paraId="27F2C997" w14:textId="41886B8B" w:rsidR="00E367C2" w:rsidRPr="00B0567B" w:rsidRDefault="00E367C2" w:rsidP="001614B7">
      <w:pPr>
        <w:pStyle w:val="Pucenoir"/>
        <w:spacing w:before="240" w:after="60"/>
        <w:rPr>
          <w:color w:val="00B050"/>
        </w:rPr>
      </w:pPr>
      <w:r w:rsidRPr="00B0567B">
        <w:rPr>
          <w:color w:val="00B050"/>
          <w:u w:val="single"/>
        </w:rPr>
        <w:t xml:space="preserve">Un rapport </w:t>
      </w:r>
      <w:r w:rsidR="00E52381" w:rsidRPr="00B0567B">
        <w:rPr>
          <w:color w:val="00B050"/>
          <w:u w:val="single"/>
        </w:rPr>
        <w:t>intermédiaire</w:t>
      </w:r>
      <w:r w:rsidRPr="00B0567B">
        <w:rPr>
          <w:color w:val="00B050"/>
        </w:rPr>
        <w:t xml:space="preserve">, à remettre dans les 3 mois suivant </w:t>
      </w:r>
      <w:r w:rsidRPr="00B0567B">
        <w:rPr>
          <w:color w:val="000000" w:themeColor="text1"/>
        </w:rPr>
        <w:t xml:space="preserve">la mise en service </w:t>
      </w:r>
      <w:r w:rsidRPr="00B0567B">
        <w:rPr>
          <w:color w:val="00B050"/>
        </w:rPr>
        <w:t xml:space="preserve">de l’ensemble </w:t>
      </w:r>
      <w:r w:rsidRPr="00B0567B">
        <w:rPr>
          <w:color w:val="000000" w:themeColor="text1"/>
        </w:rPr>
        <w:t>du réseau faisant l’objet de l’aide Fond</w:t>
      </w:r>
      <w:r w:rsidR="004E43C4" w:rsidRPr="00B0567B">
        <w:rPr>
          <w:color w:val="000000" w:themeColor="text1"/>
        </w:rPr>
        <w:t>s</w:t>
      </w:r>
      <w:r w:rsidRPr="00B0567B">
        <w:rPr>
          <w:color w:val="000000" w:themeColor="text1"/>
        </w:rPr>
        <w:t xml:space="preserve"> Chaleur</w:t>
      </w:r>
      <w:r w:rsidRPr="00B0567B">
        <w:rPr>
          <w:rFonts w:ascii="Calibri" w:hAnsi="Calibri" w:cs="Calibri"/>
          <w:color w:val="000000" w:themeColor="text1"/>
        </w:rPr>
        <w:t> </w:t>
      </w:r>
      <w:r w:rsidRPr="00B0567B">
        <w:rPr>
          <w:color w:val="00B050"/>
        </w:rPr>
        <w:t xml:space="preserve"> comprenant</w:t>
      </w:r>
      <w:r w:rsidRPr="00B0567B">
        <w:rPr>
          <w:rFonts w:ascii="Calibri" w:hAnsi="Calibri" w:cs="Calibri"/>
          <w:color w:val="00B050"/>
        </w:rPr>
        <w:t> </w:t>
      </w:r>
      <w:r w:rsidRPr="00B0567B">
        <w:rPr>
          <w:color w:val="00B050"/>
        </w:rPr>
        <w:t xml:space="preserve">: </w:t>
      </w:r>
    </w:p>
    <w:p w14:paraId="282C7236" w14:textId="77777777" w:rsidR="00E367C2" w:rsidRPr="00E367C2" w:rsidRDefault="00E367C2" w:rsidP="00B0567B">
      <w:pPr>
        <w:pStyle w:val="Pucerond"/>
      </w:pPr>
      <w:r w:rsidRPr="00E367C2">
        <w:t xml:space="preserve">Le procès-verbal de réception des </w:t>
      </w:r>
      <w:r w:rsidRPr="00E367C2">
        <w:rPr>
          <w:color w:val="00B050"/>
        </w:rPr>
        <w:t>travaux d’extension ou de création du réseau</w:t>
      </w:r>
      <w:r w:rsidRPr="00E367C2">
        <w:t xml:space="preserve"> : présentation d’une attestation de bon fonctionnement de l’installation (par ex : PV de mise en service, essais COPREC…).</w:t>
      </w:r>
    </w:p>
    <w:p w14:paraId="4C26389D" w14:textId="4E52C3C7" w:rsidR="00E367C2" w:rsidRPr="00E367C2" w:rsidRDefault="00E367C2" w:rsidP="00B0567B">
      <w:pPr>
        <w:pStyle w:val="Pucerond"/>
      </w:pPr>
      <w:r w:rsidRPr="00E367C2">
        <w:t>Le tableau complet des caractéristiques techniques actualisées à la présente annexe technique, y compris le tableau des métrés et des DN actualisés du réseau (avec les données définitives après facturation)</w:t>
      </w:r>
      <w:r w:rsidRPr="00E367C2">
        <w:rPr>
          <w:rFonts w:ascii="Calibri" w:hAnsi="Calibri" w:cs="Calibri"/>
        </w:rPr>
        <w:t> </w:t>
      </w:r>
    </w:p>
    <w:p w14:paraId="7156C54F" w14:textId="1A5FC9D2" w:rsidR="00E367C2" w:rsidRPr="001614B7" w:rsidRDefault="00E367C2" w:rsidP="00B0567B">
      <w:pPr>
        <w:pStyle w:val="Pucerond"/>
      </w:pPr>
      <w:r w:rsidRPr="00E367C2">
        <w:rPr>
          <w:color w:val="00B050"/>
        </w:rPr>
        <w:t>Cas des programmes de densification</w:t>
      </w:r>
      <w:r w:rsidRPr="00E367C2">
        <w:rPr>
          <w:rFonts w:ascii="Calibri" w:hAnsi="Calibri" w:cs="Calibri"/>
          <w:color w:val="00B050"/>
        </w:rPr>
        <w:t> </w:t>
      </w:r>
      <w:r w:rsidRPr="00E367C2">
        <w:rPr>
          <w:color w:val="00B050"/>
        </w:rPr>
        <w:t>: La liste des bâtiments raccordés avec puissances souscrites et longueurs de raccordement</w:t>
      </w:r>
    </w:p>
    <w:p w14:paraId="67CE2CA4" w14:textId="69A9B9D1" w:rsidR="001614B7" w:rsidRPr="00E367C2" w:rsidRDefault="001614B7" w:rsidP="00B0567B">
      <w:pPr>
        <w:pStyle w:val="Pucerond"/>
      </w:pPr>
      <w:r>
        <w:t>Le plan de financement définitif.</w:t>
      </w:r>
    </w:p>
    <w:p w14:paraId="5169D9A2" w14:textId="0974F774" w:rsidR="00E367C2" w:rsidRPr="00E367C2" w:rsidRDefault="00E367C2" w:rsidP="00B0567B">
      <w:pPr>
        <w:pStyle w:val="Pucerond"/>
      </w:pPr>
      <w:r w:rsidRPr="00E367C2">
        <w:t xml:space="preserve">Un plan de masse définitif des tracés </w:t>
      </w:r>
      <w:r w:rsidR="006F46B0">
        <w:t xml:space="preserve">à l’échelle au </w:t>
      </w:r>
      <w:r w:rsidRPr="00E367C2">
        <w:t>format PDF</w:t>
      </w:r>
    </w:p>
    <w:p w14:paraId="64CF04D3" w14:textId="77777777" w:rsidR="00E367C2" w:rsidRPr="00E367C2" w:rsidRDefault="00E367C2" w:rsidP="00B0567B">
      <w:pPr>
        <w:pStyle w:val="Pucerond"/>
        <w:spacing w:after="240"/>
        <w:rPr>
          <w:lang w:eastAsia="en-US"/>
        </w:rPr>
      </w:pPr>
      <w:r w:rsidRPr="00E367C2">
        <w:rPr>
          <w:lang w:eastAsia="en-US"/>
        </w:rPr>
        <w:lastRenderedPageBreak/>
        <w:t>Les modifications techniques éventuelles apportées sur l’installation.</w:t>
      </w:r>
    </w:p>
    <w:p w14:paraId="0F55AFC4" w14:textId="77777777" w:rsidR="00E367C2" w:rsidRPr="00E367C2" w:rsidRDefault="00E367C2" w:rsidP="00B0567B">
      <w:pPr>
        <w:tabs>
          <w:tab w:val="left" w:pos="720"/>
        </w:tabs>
        <w:rPr>
          <w:rFonts w:ascii="Marianne Light" w:hAnsi="Marianne Light" w:cstheme="minorHAnsi"/>
          <w:kern w:val="0"/>
          <w:sz w:val="18"/>
          <w:szCs w:val="18"/>
        </w:rPr>
      </w:pPr>
      <w:r w:rsidRPr="00B0567B">
        <w:rPr>
          <w:rStyle w:val="TexteCourantCar"/>
        </w:rPr>
        <w:t>L’ADEME pourra tenir compte d’aléas non imputables au bénéficiaire de l’aide dans la détermination de la date de démarrage du comptage de la chaleur. Le bénéficiaire de l’aide</w:t>
      </w:r>
      <w:r w:rsidRPr="00E367C2">
        <w:rPr>
          <w:rFonts w:ascii="Marianne Light" w:hAnsi="Marianne Light" w:cstheme="minorHAnsi"/>
          <w:kern w:val="0"/>
          <w:sz w:val="18"/>
          <w:szCs w:val="18"/>
        </w:rPr>
        <w:t xml:space="preserve"> devra cependant alerter l’ADEME suffisamment en amont et préciser clairement les raisons.</w:t>
      </w:r>
    </w:p>
    <w:p w14:paraId="13B1EB9D" w14:textId="7515044F" w:rsidR="00E367C2" w:rsidRPr="00C929C2" w:rsidRDefault="00E367C2" w:rsidP="00B0567B">
      <w:pPr>
        <w:pStyle w:val="Pucenoir"/>
        <w:spacing w:before="240" w:after="60"/>
      </w:pPr>
      <w:r w:rsidRPr="00C929C2">
        <w:rPr>
          <w:u w:val="single"/>
        </w:rPr>
        <w:t>Un rapport final</w:t>
      </w:r>
      <w:r w:rsidRPr="00C929C2">
        <w:t>, à remettre dans un délai maximum de 24 mois après la mise en service de l’installation et avant la date de fin de l’opération comprenant :</w:t>
      </w:r>
    </w:p>
    <w:p w14:paraId="7E49C5EE" w14:textId="72C32740" w:rsidR="00E367C2" w:rsidRPr="00CD0C93" w:rsidRDefault="0050345C" w:rsidP="00B0567B">
      <w:pPr>
        <w:pStyle w:val="Paragraphedeliste"/>
        <w:numPr>
          <w:ilvl w:val="0"/>
          <w:numId w:val="18"/>
        </w:numPr>
        <w:spacing w:after="200" w:line="276" w:lineRule="auto"/>
        <w:ind w:left="1210"/>
        <w:jc w:val="both"/>
        <w:rPr>
          <w:rFonts w:ascii="Marianne Light" w:hAnsi="Marianne Light" w:cstheme="minorHAnsi"/>
          <w:sz w:val="18"/>
          <w:szCs w:val="18"/>
        </w:rPr>
      </w:pPr>
      <w:r>
        <w:rPr>
          <w:rFonts w:ascii="Marianne Light" w:hAnsi="Marianne Light" w:cstheme="minorHAnsi"/>
          <w:sz w:val="18"/>
          <w:szCs w:val="18"/>
        </w:rPr>
        <w:t>L</w:t>
      </w:r>
      <w:r w:rsidR="006F46B0">
        <w:rPr>
          <w:rFonts w:ascii="Marianne Light" w:hAnsi="Marianne Light" w:cstheme="minorHAnsi"/>
          <w:sz w:val="18"/>
          <w:szCs w:val="18"/>
        </w:rPr>
        <w:t>e bilan annuel d’exploitation</w:t>
      </w:r>
      <w:r w:rsidR="00E367C2" w:rsidRPr="00C929C2">
        <w:rPr>
          <w:rFonts w:ascii="Marianne Light" w:hAnsi="Marianne Light" w:cstheme="minorHAnsi"/>
          <w:sz w:val="18"/>
          <w:szCs w:val="18"/>
        </w:rPr>
        <w:t xml:space="preserve"> sur </w:t>
      </w:r>
      <w:r w:rsidR="00E367C2" w:rsidRPr="00C929C2">
        <w:rPr>
          <w:rFonts w:ascii="Marianne Light" w:hAnsi="Marianne Light" w:cstheme="minorHAnsi"/>
          <w:b/>
          <w:sz w:val="18"/>
          <w:szCs w:val="18"/>
        </w:rPr>
        <w:t xml:space="preserve">une année complète de production </w:t>
      </w:r>
      <w:r w:rsidR="00E367C2" w:rsidRPr="00C929C2">
        <w:rPr>
          <w:rFonts w:ascii="Marianne Light" w:hAnsi="Marianne Light" w:cstheme="minorHAnsi"/>
          <w:sz w:val="18"/>
          <w:szCs w:val="18"/>
        </w:rPr>
        <w:t>comprenant</w:t>
      </w:r>
      <w:r w:rsidR="00E367C2" w:rsidRPr="00C929C2">
        <w:rPr>
          <w:rFonts w:cs="Calibri"/>
          <w:sz w:val="18"/>
          <w:szCs w:val="18"/>
        </w:rPr>
        <w:t> </w:t>
      </w:r>
      <w:r w:rsidR="00E367C2" w:rsidRPr="00CD0C93">
        <w:rPr>
          <w:rFonts w:ascii="Marianne Light" w:hAnsi="Marianne Light" w:cstheme="minorHAnsi"/>
          <w:sz w:val="18"/>
          <w:szCs w:val="18"/>
        </w:rPr>
        <w:t>les résultats d’exploitation (bilan énergie sur une année pleine de production, données techniques de fonctionnement)</w:t>
      </w:r>
    </w:p>
    <w:p w14:paraId="38B2455C" w14:textId="61C78B1C" w:rsidR="00E367C2" w:rsidRPr="00C929C2" w:rsidRDefault="0050345C" w:rsidP="00B0567B">
      <w:pPr>
        <w:pStyle w:val="Paragraphedeliste"/>
        <w:numPr>
          <w:ilvl w:val="0"/>
          <w:numId w:val="18"/>
        </w:numPr>
        <w:spacing w:after="200" w:line="276" w:lineRule="auto"/>
        <w:ind w:left="1210"/>
        <w:jc w:val="both"/>
        <w:rPr>
          <w:rFonts w:ascii="Marianne Light" w:hAnsi="Marianne Light" w:cstheme="minorHAnsi"/>
          <w:sz w:val="18"/>
          <w:szCs w:val="18"/>
        </w:rPr>
      </w:pPr>
      <w:r>
        <w:rPr>
          <w:rFonts w:ascii="Marianne Light" w:hAnsi="Marianne Light" w:cstheme="minorHAnsi"/>
          <w:sz w:val="18"/>
          <w:szCs w:val="18"/>
        </w:rPr>
        <w:t>L</w:t>
      </w:r>
      <w:r w:rsidR="00E367C2" w:rsidRPr="00C929C2">
        <w:rPr>
          <w:rFonts w:ascii="Marianne Light" w:hAnsi="Marianne Light" w:cstheme="minorHAnsi"/>
          <w:sz w:val="18"/>
          <w:szCs w:val="18"/>
        </w:rPr>
        <w:t>a fiche «</w:t>
      </w:r>
      <w:r w:rsidR="00E367C2" w:rsidRPr="00C929C2">
        <w:rPr>
          <w:rFonts w:cs="Calibri"/>
          <w:sz w:val="18"/>
          <w:szCs w:val="18"/>
        </w:rPr>
        <w:t> </w:t>
      </w:r>
      <w:r w:rsidR="00E367C2" w:rsidRPr="00C929C2">
        <w:rPr>
          <w:rFonts w:ascii="Marianne Light" w:hAnsi="Marianne Light" w:cstheme="minorHAnsi"/>
          <w:sz w:val="18"/>
          <w:szCs w:val="18"/>
        </w:rPr>
        <w:t>Ils l</w:t>
      </w:r>
      <w:r w:rsidR="00E367C2" w:rsidRPr="00C929C2">
        <w:rPr>
          <w:rFonts w:ascii="Marianne Light" w:hAnsi="Marianne Light" w:cs="Marianne Light"/>
          <w:sz w:val="18"/>
          <w:szCs w:val="18"/>
        </w:rPr>
        <w:t>’</w:t>
      </w:r>
      <w:r w:rsidR="00E367C2" w:rsidRPr="00C929C2">
        <w:rPr>
          <w:rFonts w:ascii="Marianne Light" w:hAnsi="Marianne Light" w:cstheme="minorHAnsi"/>
          <w:sz w:val="18"/>
          <w:szCs w:val="18"/>
        </w:rPr>
        <w:t>ont fait</w:t>
      </w:r>
      <w:r w:rsidR="00E367C2" w:rsidRPr="00C929C2">
        <w:rPr>
          <w:rFonts w:cs="Calibri"/>
          <w:sz w:val="18"/>
          <w:szCs w:val="18"/>
        </w:rPr>
        <w:t> </w:t>
      </w:r>
      <w:r w:rsidR="00E367C2" w:rsidRPr="00C929C2">
        <w:rPr>
          <w:rFonts w:ascii="Marianne Light" w:hAnsi="Marianne Light" w:cs="Marianne Light"/>
          <w:sz w:val="18"/>
          <w:szCs w:val="18"/>
        </w:rPr>
        <w:t>»</w:t>
      </w:r>
      <w:r w:rsidR="00E367C2" w:rsidRPr="00C929C2">
        <w:rPr>
          <w:rFonts w:ascii="Marianne Light" w:hAnsi="Marianne Light" w:cstheme="minorHAnsi"/>
          <w:sz w:val="18"/>
          <w:szCs w:val="18"/>
        </w:rPr>
        <w:t xml:space="preserve"> d</w:t>
      </w:r>
      <w:r w:rsidR="00E367C2" w:rsidRPr="00C929C2">
        <w:rPr>
          <w:rFonts w:ascii="Marianne Light" w:hAnsi="Marianne Light" w:cs="Marianne Light"/>
          <w:sz w:val="18"/>
          <w:szCs w:val="18"/>
        </w:rPr>
        <w:t>û</w:t>
      </w:r>
      <w:r w:rsidR="00E367C2" w:rsidRPr="00C929C2">
        <w:rPr>
          <w:rFonts w:ascii="Marianne Light" w:hAnsi="Marianne Light" w:cstheme="minorHAnsi"/>
          <w:sz w:val="18"/>
          <w:szCs w:val="18"/>
        </w:rPr>
        <w:t>ment compl</w:t>
      </w:r>
      <w:r w:rsidR="00E367C2" w:rsidRPr="00C929C2">
        <w:rPr>
          <w:rFonts w:ascii="Marianne Light" w:hAnsi="Marianne Light" w:cs="Marianne Light"/>
          <w:sz w:val="18"/>
          <w:szCs w:val="18"/>
        </w:rPr>
        <w:t>é</w:t>
      </w:r>
      <w:r w:rsidR="00E367C2" w:rsidRPr="00C929C2">
        <w:rPr>
          <w:rFonts w:ascii="Marianne Light" w:hAnsi="Marianne Light" w:cstheme="minorHAnsi"/>
          <w:sz w:val="18"/>
          <w:szCs w:val="18"/>
        </w:rPr>
        <w:t>t</w:t>
      </w:r>
      <w:r w:rsidR="00E367C2" w:rsidRPr="00C929C2">
        <w:rPr>
          <w:rFonts w:ascii="Marianne Light" w:hAnsi="Marianne Light" w:cs="Marianne Light"/>
          <w:sz w:val="18"/>
          <w:szCs w:val="18"/>
        </w:rPr>
        <w:t>é</w:t>
      </w:r>
      <w:r w:rsidR="00E367C2" w:rsidRPr="00C929C2">
        <w:rPr>
          <w:rFonts w:ascii="Marianne Light" w:hAnsi="Marianne Light" w:cstheme="minorHAnsi"/>
          <w:sz w:val="18"/>
          <w:szCs w:val="18"/>
        </w:rPr>
        <w:t>e (selon le mod</w:t>
      </w:r>
      <w:r w:rsidR="00E367C2" w:rsidRPr="00C929C2">
        <w:rPr>
          <w:rFonts w:ascii="Marianne Light" w:hAnsi="Marianne Light" w:cs="Marianne Light"/>
          <w:sz w:val="18"/>
          <w:szCs w:val="18"/>
        </w:rPr>
        <w:t>è</w:t>
      </w:r>
      <w:r w:rsidR="00E367C2" w:rsidRPr="00C929C2">
        <w:rPr>
          <w:rFonts w:ascii="Marianne Light" w:hAnsi="Marianne Light" w:cstheme="minorHAnsi"/>
          <w:sz w:val="18"/>
          <w:szCs w:val="18"/>
        </w:rPr>
        <w:t xml:space="preserve">le en annexe ci-dessous et </w:t>
      </w:r>
      <w:r w:rsidR="00E367C2" w:rsidRPr="00C929C2">
        <w:rPr>
          <w:rFonts w:ascii="Marianne Light" w:hAnsi="Marianne Light" w:cs="Marianne Light"/>
          <w:sz w:val="18"/>
          <w:szCs w:val="18"/>
        </w:rPr>
        <w:t>à</w:t>
      </w:r>
      <w:r w:rsidR="00E367C2" w:rsidRPr="00C929C2">
        <w:rPr>
          <w:rFonts w:ascii="Marianne Light" w:hAnsi="Marianne Light" w:cstheme="minorHAnsi"/>
          <w:sz w:val="18"/>
          <w:szCs w:val="18"/>
        </w:rPr>
        <w:t xml:space="preserve"> demander </w:t>
      </w:r>
      <w:r w:rsidR="00E367C2" w:rsidRPr="00C929C2">
        <w:rPr>
          <w:rFonts w:ascii="Marianne Light" w:hAnsi="Marianne Light" w:cs="Marianne Light"/>
          <w:sz w:val="18"/>
          <w:szCs w:val="18"/>
        </w:rPr>
        <w:t>à</w:t>
      </w:r>
      <w:r w:rsidR="00E367C2" w:rsidRPr="00C929C2">
        <w:rPr>
          <w:rFonts w:ascii="Marianne Light" w:hAnsi="Marianne Light" w:cstheme="minorHAnsi"/>
          <w:sz w:val="18"/>
          <w:szCs w:val="18"/>
        </w:rPr>
        <w:t xml:space="preserve"> l’ADEME en version informatique). Dans le cas d’une diffusion de cette fiche sur les sites internet de l’ADEME, sa version finale sera laissée à la discrétion de l’ADEME pouvant effectuer des modifications le cas échéant</w:t>
      </w:r>
      <w:r w:rsidR="00E367C2" w:rsidRPr="00C929C2">
        <w:rPr>
          <w:rFonts w:cs="Calibri"/>
          <w:sz w:val="18"/>
          <w:szCs w:val="18"/>
        </w:rPr>
        <w:t> </w:t>
      </w:r>
      <w:r w:rsidR="00E367C2" w:rsidRPr="00C929C2">
        <w:rPr>
          <w:rFonts w:ascii="Marianne Light" w:hAnsi="Marianne Light" w:cstheme="minorHAnsi"/>
          <w:sz w:val="18"/>
          <w:szCs w:val="18"/>
        </w:rPr>
        <w:t>;</w:t>
      </w:r>
    </w:p>
    <w:p w14:paraId="2A1BB2EA" w14:textId="7459CDA2" w:rsidR="00E367C2" w:rsidRPr="00C929C2" w:rsidRDefault="00E367C2" w:rsidP="00B0567B">
      <w:pPr>
        <w:pStyle w:val="Paragraphedeliste"/>
        <w:numPr>
          <w:ilvl w:val="0"/>
          <w:numId w:val="18"/>
        </w:numPr>
        <w:spacing w:after="200" w:line="276" w:lineRule="auto"/>
        <w:ind w:left="1210"/>
        <w:jc w:val="both"/>
        <w:rPr>
          <w:rFonts w:ascii="Marianne Light" w:hAnsi="Marianne Light" w:cstheme="minorHAnsi"/>
          <w:color w:val="00B050"/>
          <w:sz w:val="18"/>
          <w:szCs w:val="18"/>
        </w:rPr>
      </w:pPr>
      <w:r w:rsidRPr="00C929C2">
        <w:rPr>
          <w:rFonts w:ascii="Marianne Light" w:hAnsi="Marianne Light" w:cstheme="minorHAnsi"/>
          <w:color w:val="00B050"/>
          <w:sz w:val="18"/>
          <w:szCs w:val="18"/>
        </w:rPr>
        <w:t>Une note sur l’impact de l’aide sur les l’abonnés, avec les modalités de répercussion de</w:t>
      </w:r>
      <w:r w:rsidR="0050345C">
        <w:rPr>
          <w:rFonts w:ascii="Marianne Light" w:hAnsi="Marianne Light" w:cstheme="minorHAnsi"/>
          <w:color w:val="00B050"/>
          <w:sz w:val="18"/>
          <w:szCs w:val="18"/>
        </w:rPr>
        <w:t xml:space="preserve"> cet impact vers l’usager final</w:t>
      </w:r>
      <w:r w:rsidRPr="00C929C2">
        <w:rPr>
          <w:rFonts w:ascii="Marianne Light" w:hAnsi="Marianne Light" w:cstheme="minorHAnsi"/>
          <w:color w:val="00B050"/>
          <w:sz w:val="18"/>
          <w:szCs w:val="18"/>
        </w:rPr>
        <w:t xml:space="preserve"> </w:t>
      </w:r>
      <w:r w:rsidRPr="00C929C2">
        <w:rPr>
          <w:rFonts w:ascii="Marianne Light" w:hAnsi="Marianne Light" w:cstheme="minorHAnsi"/>
          <w:b/>
          <w:bCs/>
          <w:iCs/>
          <w:color w:val="00B050"/>
          <w:sz w:val="18"/>
          <w:szCs w:val="18"/>
        </w:rPr>
        <w:t>(dans le cas d’installation liée à un réseau de chaleur)</w:t>
      </w:r>
      <w:r w:rsidR="0050345C">
        <w:rPr>
          <w:rFonts w:ascii="Marianne Light" w:hAnsi="Marianne Light" w:cstheme="minorHAnsi"/>
          <w:b/>
          <w:bCs/>
          <w:iCs/>
          <w:color w:val="00B050"/>
          <w:sz w:val="18"/>
          <w:szCs w:val="18"/>
        </w:rPr>
        <w:t>.</w:t>
      </w:r>
    </w:p>
    <w:p w14:paraId="03AB8258" w14:textId="778B0A10" w:rsidR="00E367C2" w:rsidRPr="00C929C2" w:rsidRDefault="00E367C2" w:rsidP="00B0567B">
      <w:pPr>
        <w:pStyle w:val="Paragraphedeliste"/>
        <w:numPr>
          <w:ilvl w:val="0"/>
          <w:numId w:val="18"/>
        </w:numPr>
        <w:spacing w:after="200" w:line="276" w:lineRule="auto"/>
        <w:ind w:left="1210"/>
        <w:jc w:val="both"/>
        <w:rPr>
          <w:rFonts w:ascii="Marianne Light" w:hAnsi="Marianne Light" w:cstheme="minorHAnsi"/>
          <w:color w:val="00B050"/>
          <w:sz w:val="18"/>
          <w:szCs w:val="18"/>
        </w:rPr>
      </w:pPr>
      <w:r w:rsidRPr="00C929C2">
        <w:rPr>
          <w:rFonts w:ascii="Marianne Light" w:hAnsi="Marianne Light" w:cstheme="minorHAnsi"/>
          <w:color w:val="00B050"/>
          <w:sz w:val="18"/>
          <w:szCs w:val="18"/>
        </w:rPr>
        <w:t>L’attestation d’engagement de réponse à l’enquête de branche annuelle SNCU sur les réseaux de chaleur : l’objectif étant un recensement systématique au niveau national. Cette attestation comprendra les coordonnées complètes du contact en charge de la</w:t>
      </w:r>
      <w:r w:rsidR="003804FD">
        <w:rPr>
          <w:rFonts w:ascii="Marianne Light" w:hAnsi="Marianne Light" w:cstheme="minorHAnsi"/>
          <w:color w:val="00B050"/>
          <w:sz w:val="18"/>
          <w:szCs w:val="18"/>
        </w:rPr>
        <w:t xml:space="preserve"> réponse à l’enquête de branche </w:t>
      </w:r>
      <w:r w:rsidRPr="00C929C2">
        <w:rPr>
          <w:rFonts w:ascii="Marianne Light" w:hAnsi="Marianne Light" w:cstheme="minorHAnsi"/>
          <w:b/>
          <w:bCs/>
          <w:iCs/>
          <w:color w:val="00B050"/>
          <w:sz w:val="18"/>
          <w:szCs w:val="18"/>
        </w:rPr>
        <w:t>(dans le cas d’installation liée à un réseau de chaleur)</w:t>
      </w:r>
      <w:r w:rsidR="003804FD">
        <w:rPr>
          <w:rFonts w:ascii="Marianne Light" w:hAnsi="Marianne Light" w:cstheme="minorHAnsi"/>
          <w:b/>
          <w:bCs/>
          <w:iCs/>
          <w:color w:val="00B050"/>
          <w:sz w:val="18"/>
          <w:szCs w:val="18"/>
        </w:rPr>
        <w:t>.</w:t>
      </w:r>
    </w:p>
    <w:p w14:paraId="65B41A72" w14:textId="437D6DC9" w:rsidR="00E367C2" w:rsidRPr="00C929C2" w:rsidRDefault="0050345C" w:rsidP="00B0567B">
      <w:pPr>
        <w:pStyle w:val="Paragraphedeliste"/>
        <w:numPr>
          <w:ilvl w:val="0"/>
          <w:numId w:val="18"/>
        </w:numPr>
        <w:spacing w:after="200" w:line="276" w:lineRule="auto"/>
        <w:ind w:left="1210"/>
        <w:jc w:val="both"/>
        <w:rPr>
          <w:rFonts w:ascii="Marianne Light" w:hAnsi="Marianne Light" w:cstheme="minorHAnsi"/>
          <w:color w:val="00B050"/>
          <w:sz w:val="18"/>
          <w:szCs w:val="18"/>
        </w:rPr>
      </w:pPr>
      <w:r>
        <w:rPr>
          <w:rFonts w:ascii="Marianne Light" w:hAnsi="Marianne Light" w:cstheme="minorHAnsi"/>
          <w:color w:val="00B050"/>
          <w:sz w:val="18"/>
          <w:szCs w:val="18"/>
        </w:rPr>
        <w:t>La f</w:t>
      </w:r>
      <w:r w:rsidR="00E367C2" w:rsidRPr="00C929C2">
        <w:rPr>
          <w:rFonts w:ascii="Marianne Light" w:hAnsi="Marianne Light" w:cstheme="minorHAnsi"/>
          <w:color w:val="00B050"/>
          <w:sz w:val="18"/>
          <w:szCs w:val="18"/>
        </w:rPr>
        <w:t>ourniture du rapport annuel d’exploitation comprenant le compte rendu financier et une note sur les prix moyens facturés à l’abonné (R1+R2) en €/MWh moyens révisés. + avec fourniture d’une ou plusieurs polices d’abonnement carac</w:t>
      </w:r>
      <w:r w:rsidR="003804FD">
        <w:rPr>
          <w:rFonts w:ascii="Marianne Light" w:hAnsi="Marianne Light" w:cstheme="minorHAnsi"/>
          <w:color w:val="00B050"/>
          <w:sz w:val="18"/>
          <w:szCs w:val="18"/>
        </w:rPr>
        <w:t>téristiques</w:t>
      </w:r>
      <w:r w:rsidR="00E367C2" w:rsidRPr="00C929C2">
        <w:rPr>
          <w:rFonts w:ascii="Marianne Light" w:hAnsi="Marianne Light" w:cstheme="minorHAnsi"/>
          <w:color w:val="00B050"/>
          <w:sz w:val="18"/>
          <w:szCs w:val="18"/>
        </w:rPr>
        <w:t xml:space="preserve"> </w:t>
      </w:r>
      <w:r w:rsidR="00E367C2" w:rsidRPr="00C929C2">
        <w:rPr>
          <w:rFonts w:ascii="Marianne Light" w:hAnsi="Marianne Light" w:cstheme="minorHAnsi"/>
          <w:b/>
          <w:bCs/>
          <w:iCs/>
          <w:color w:val="00B050"/>
          <w:sz w:val="18"/>
          <w:szCs w:val="18"/>
        </w:rPr>
        <w:t>(dans le cas d’installation liée à un réseau de chaleur)</w:t>
      </w:r>
      <w:r w:rsidR="003804FD">
        <w:rPr>
          <w:rFonts w:ascii="Marianne Light" w:hAnsi="Marianne Light" w:cstheme="minorHAnsi"/>
          <w:b/>
          <w:bCs/>
          <w:iCs/>
          <w:color w:val="00B050"/>
          <w:sz w:val="18"/>
          <w:szCs w:val="18"/>
        </w:rPr>
        <w:t>.</w:t>
      </w:r>
    </w:p>
    <w:p w14:paraId="49677542" w14:textId="77777777" w:rsidR="00E367C2" w:rsidRPr="00C929C2" w:rsidRDefault="00E367C2" w:rsidP="00B0567B">
      <w:pPr>
        <w:pStyle w:val="Paragraphedeliste"/>
        <w:numPr>
          <w:ilvl w:val="0"/>
          <w:numId w:val="18"/>
        </w:numPr>
        <w:spacing w:after="240" w:line="276" w:lineRule="auto"/>
        <w:ind w:left="1210"/>
        <w:jc w:val="both"/>
        <w:rPr>
          <w:rFonts w:ascii="Marianne Light" w:hAnsi="Marianne Light" w:cstheme="minorHAnsi"/>
          <w:color w:val="000000" w:themeColor="text1"/>
          <w:sz w:val="18"/>
          <w:szCs w:val="18"/>
        </w:rPr>
      </w:pPr>
      <w:r w:rsidRPr="00C929C2">
        <w:rPr>
          <w:rFonts w:ascii="Marianne Light" w:hAnsi="Marianne Light" w:cstheme="minorHAnsi"/>
          <w:color w:val="000000" w:themeColor="text1"/>
          <w:sz w:val="18"/>
          <w:szCs w:val="18"/>
        </w:rPr>
        <w:t>La liste des problèmes techniques éventuels rencontrés depuis la mise en service de l’installation et la liste des modifications éventuellement apportées sur l’installation.</w:t>
      </w:r>
    </w:p>
    <w:p w14:paraId="210A49C2" w14:textId="7A5E7D92" w:rsidR="00E367C2" w:rsidRPr="00E367C2" w:rsidRDefault="00E367C2" w:rsidP="00B0567B">
      <w:pPr>
        <w:pStyle w:val="Pucenoir"/>
        <w:spacing w:after="60"/>
      </w:pPr>
      <w:r w:rsidRPr="003804FD">
        <w:t>Bilans annuels</w:t>
      </w:r>
      <w:r w:rsidRPr="00E367C2">
        <w:rPr>
          <w:rFonts w:ascii="Calibri" w:hAnsi="Calibri" w:cs="Calibri"/>
        </w:rPr>
        <w:t> </w:t>
      </w:r>
      <w:r w:rsidRPr="00E367C2">
        <w:t>:</w:t>
      </w:r>
    </w:p>
    <w:p w14:paraId="786F9A10" w14:textId="4232E5A7" w:rsidR="00BC1105" w:rsidRDefault="00E367C2" w:rsidP="00591776">
      <w:pPr>
        <w:tabs>
          <w:tab w:val="left" w:pos="720"/>
        </w:tabs>
        <w:jc w:val="both"/>
      </w:pPr>
      <w:r w:rsidRPr="00E367C2">
        <w:rPr>
          <w:rFonts w:ascii="Marianne Light" w:hAnsi="Marianne Light" w:cstheme="minorHAnsi"/>
          <w:sz w:val="18"/>
          <w:szCs w:val="18"/>
        </w:rPr>
        <w:t>Le maître d'ouvrage s'engage à transmettre à l'ADEME jusqu’à 3 ans après le versement du solde, un</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bilan annuel, comprenant</w:t>
      </w:r>
      <w:r w:rsidRPr="00E367C2">
        <w:rPr>
          <w:rFonts w:cs="Calibri"/>
          <w:sz w:val="18"/>
          <w:szCs w:val="18"/>
        </w:rPr>
        <w:t> </w:t>
      </w:r>
      <w:r w:rsidR="00090266">
        <w:rPr>
          <w:rFonts w:ascii="Marianne Light" w:hAnsi="Marianne Light" w:cstheme="minorHAnsi"/>
          <w:sz w:val="18"/>
          <w:szCs w:val="18"/>
        </w:rPr>
        <w:t>les d</w:t>
      </w:r>
      <w:r w:rsidRPr="00090266">
        <w:rPr>
          <w:rFonts w:ascii="Marianne Light" w:hAnsi="Marianne Light" w:cstheme="minorHAnsi"/>
          <w:sz w:val="18"/>
          <w:szCs w:val="18"/>
        </w:rPr>
        <w:t>onnées d’exploitation</w:t>
      </w:r>
      <w:r w:rsidR="00C51902">
        <w:rPr>
          <w:rFonts w:ascii="Marianne Light" w:hAnsi="Marianne Light" w:cstheme="minorHAnsi"/>
          <w:sz w:val="18"/>
          <w:szCs w:val="18"/>
        </w:rPr>
        <w:t xml:space="preserve"> de la centrale géothermique</w:t>
      </w:r>
      <w:r w:rsidR="00090266">
        <w:rPr>
          <w:rFonts w:ascii="Marianne Light" w:hAnsi="Marianne Light" w:cstheme="minorHAnsi"/>
          <w:sz w:val="18"/>
          <w:szCs w:val="18"/>
        </w:rPr>
        <w:t>.</w:t>
      </w:r>
      <w:r w:rsidR="003804FD">
        <w:rPr>
          <w:rFonts w:ascii="Marianne Light" w:hAnsi="Marianne Light" w:cstheme="minorHAnsi"/>
          <w:b/>
          <w:sz w:val="18"/>
          <w:szCs w:val="18"/>
        </w:rPr>
        <w:t xml:space="preserve"> </w:t>
      </w:r>
      <w:r w:rsidRPr="00E367C2">
        <w:rPr>
          <w:rFonts w:ascii="Marianne Light" w:hAnsi="Marianne Light" w:cstheme="minorHAnsi"/>
          <w:sz w:val="18"/>
          <w:szCs w:val="18"/>
        </w:rPr>
        <w:t xml:space="preserve">Ainsi l’ADEME pourra régulièrement faire un retour qualitatif au maître d’ouvrage sur l’exploitation de sa </w:t>
      </w:r>
      <w:r w:rsidR="009503F0">
        <w:rPr>
          <w:rFonts w:ascii="Marianne Light" w:hAnsi="Marianne Light" w:cstheme="minorHAnsi"/>
          <w:sz w:val="18"/>
          <w:szCs w:val="18"/>
        </w:rPr>
        <w:t>centrale</w:t>
      </w:r>
      <w:r w:rsidRPr="00E367C2">
        <w:rPr>
          <w:rFonts w:ascii="Marianne Light" w:hAnsi="Marianne Light" w:cstheme="minorHAnsi"/>
          <w:sz w:val="18"/>
          <w:szCs w:val="18"/>
        </w:rPr>
        <w:t>.</w:t>
      </w:r>
      <w:bookmarkEnd w:id="202"/>
    </w:p>
    <w:sectPr w:rsidR="00BC1105" w:rsidSect="00F15DDD">
      <w:footerReference w:type="default" r:id="rId16"/>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7B20A" w14:textId="77777777" w:rsidR="003F7791" w:rsidRDefault="003F7791" w:rsidP="00355E54">
      <w:pPr>
        <w:spacing w:after="0" w:line="240" w:lineRule="auto"/>
      </w:pPr>
      <w:r>
        <w:separator/>
      </w:r>
    </w:p>
  </w:endnote>
  <w:endnote w:type="continuationSeparator" w:id="0">
    <w:p w14:paraId="5499CA42" w14:textId="77777777" w:rsidR="003F7791" w:rsidRDefault="003F7791"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E6FC7" w14:textId="7907AF05" w:rsidR="00F15DDD" w:rsidRDefault="00F15DDD" w:rsidP="00F15DDD">
    <w:pPr>
      <w:pStyle w:val="Pieddepage"/>
      <w:jc w:val="right"/>
      <w:rPr>
        <w:rFonts w:ascii="Marianne" w:hAnsi="Marianne"/>
        <w:sz w:val="16"/>
        <w:szCs w:val="16"/>
      </w:rPr>
    </w:pPr>
    <w:r>
      <w:tab/>
    </w:r>
    <w:r>
      <w:rPr>
        <w:rFonts w:ascii="Marianne Light" w:hAnsi="Marianne Light"/>
        <w:sz w:val="16"/>
        <w:szCs w:val="16"/>
      </w:rPr>
      <w:t>Installation de géothermie profonde avec réseau de chaleur – analyse économique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EC1541">
      <w:rPr>
        <w:rFonts w:ascii="Marianne" w:hAnsi="Marianne"/>
        <w:noProof/>
        <w:sz w:val="16"/>
        <w:szCs w:val="16"/>
      </w:rPr>
      <w:t>13</w:t>
    </w:r>
    <w:r w:rsidRPr="0038673F">
      <w:rPr>
        <w:rFonts w:ascii="Marianne" w:hAnsi="Marianne"/>
        <w:sz w:val="16"/>
        <w:szCs w:val="16"/>
      </w:rPr>
      <w:fldChar w:fldCharType="end"/>
    </w:r>
    <w:r w:rsidRPr="0038673F">
      <w:rPr>
        <w:rFonts w:ascii="Marianne" w:hAnsi="Marianne"/>
        <w:sz w:val="16"/>
        <w:szCs w:val="16"/>
      </w:rPr>
      <w:t xml:space="preserve"> I</w:t>
    </w:r>
  </w:p>
  <w:p w14:paraId="1ABE7E2F" w14:textId="2EF3DD3A" w:rsidR="00F15DDD" w:rsidRDefault="00F15DDD" w:rsidP="00F15DDD">
    <w:pPr>
      <w:pStyle w:val="Pieddepage"/>
      <w:jc w:val="right"/>
    </w:pPr>
    <w:r w:rsidRPr="0038673F">
      <w:rPr>
        <w:noProof/>
        <w:sz w:val="16"/>
        <w:szCs w:val="16"/>
      </w:rPr>
      <w:drawing>
        <wp:anchor distT="0" distB="0" distL="114300" distR="114300" simplePos="0" relativeHeight="251659264" behindDoc="1" locked="1" layoutInCell="1" allowOverlap="1" wp14:anchorId="363C857F" wp14:editId="4ADA2CC2">
          <wp:simplePos x="0" y="0"/>
          <wp:positionH relativeFrom="page">
            <wp:posOffset>6716395</wp:posOffset>
          </wp:positionH>
          <wp:positionV relativeFrom="page">
            <wp:posOffset>10194925</wp:posOffset>
          </wp:positionV>
          <wp:extent cx="100330" cy="10033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E0D78" w14:textId="77777777" w:rsidR="003F7791" w:rsidRDefault="003F7791" w:rsidP="00355E54">
      <w:pPr>
        <w:spacing w:after="0" w:line="240" w:lineRule="auto"/>
      </w:pPr>
      <w:r>
        <w:separator/>
      </w:r>
    </w:p>
  </w:footnote>
  <w:footnote w:type="continuationSeparator" w:id="0">
    <w:p w14:paraId="26C61035" w14:textId="77777777" w:rsidR="003F7791" w:rsidRDefault="003F7791" w:rsidP="00355E54">
      <w:pPr>
        <w:spacing w:after="0" w:line="240" w:lineRule="auto"/>
      </w:pPr>
      <w:r>
        <w:continuationSeparator/>
      </w:r>
    </w:p>
  </w:footnote>
  <w:footnote w:id="1">
    <w:p w14:paraId="178B4FD6" w14:textId="6401D40F" w:rsidR="00E70825" w:rsidRPr="00C5389F" w:rsidRDefault="00FE1030" w:rsidP="00A548C2">
      <w:pPr>
        <w:pStyle w:val="notedebasdepage0"/>
        <w:rPr>
          <w:sz w:val="16"/>
        </w:rPr>
      </w:pPr>
      <w:r w:rsidRPr="00C5389F">
        <w:rPr>
          <w:rStyle w:val="Appelnotedebasdep"/>
        </w:rPr>
        <w:footnoteRef/>
      </w:r>
      <w:r w:rsidRPr="00C5389F">
        <w:t xml:space="preserve"> </w:t>
      </w:r>
      <w:r w:rsidRPr="00044550">
        <w:t>Disponible dans le Fichier Excel</w:t>
      </w:r>
      <w:r w:rsidRPr="00044550">
        <w:rPr>
          <w:rFonts w:ascii="Calibri" w:hAnsi="Calibri" w:cs="Calibri"/>
        </w:rPr>
        <w:t> </w:t>
      </w:r>
      <w:r w:rsidRPr="00044550">
        <w:t xml:space="preserve">: </w:t>
      </w:r>
      <w:r w:rsidRPr="00044550">
        <w:rPr>
          <w:sz w:val="12"/>
          <w:szCs w:val="16"/>
        </w:rPr>
        <w:t>«</w:t>
      </w:r>
      <w:r w:rsidRPr="00044550">
        <w:rPr>
          <w:rFonts w:ascii="Calibri" w:hAnsi="Calibri" w:cs="Calibri"/>
          <w:sz w:val="12"/>
          <w:szCs w:val="16"/>
        </w:rPr>
        <w:t> </w:t>
      </w:r>
      <w:r w:rsidRPr="00044550">
        <w:rPr>
          <w:szCs w:val="16"/>
        </w:rPr>
        <w:t xml:space="preserve">Vtech_tab_geothermie profonde_et_rc_2021 </w:t>
      </w:r>
      <w:r w:rsidRPr="00044550">
        <w:rPr>
          <w:rFonts w:cs="Marianne Light"/>
          <w:sz w:val="12"/>
          <w:szCs w:val="16"/>
        </w:rPr>
        <w:t>»</w:t>
      </w:r>
      <w:r w:rsidRPr="00044550">
        <w:t xml:space="preserve"> sur</w:t>
      </w:r>
      <w:r w:rsidR="00236E8C">
        <w:t xml:space="preserve"> </w:t>
      </w:r>
      <w:hyperlink r:id="rId1" w:history="1">
        <w:r w:rsidR="00E70825" w:rsidRPr="003279D9">
          <w:rPr>
            <w:rStyle w:val="Lienhypertexte"/>
          </w:rPr>
          <w:t>https://agirpourlatransition.ademe.fr/entreprises/dispositif-aide/financement-dinvestissements-geothermie</w:t>
        </w:r>
      </w:hyperlink>
      <w:r w:rsidRPr="00044550">
        <w:t xml:space="preserve"> </w:t>
      </w:r>
    </w:p>
  </w:footnote>
  <w:footnote w:id="2">
    <w:p w14:paraId="3D35684A" w14:textId="6A4E85B3" w:rsidR="00E70825" w:rsidRPr="00E70825" w:rsidRDefault="00FE1030" w:rsidP="00E70825">
      <w:pPr>
        <w:ind w:left="142" w:hanging="142"/>
        <w:contextualSpacing/>
        <w:rPr>
          <w:rFonts w:ascii="Marianne Light" w:hAnsi="Marianne Light" w:cstheme="minorHAnsi"/>
          <w:sz w:val="14"/>
          <w:szCs w:val="18"/>
        </w:rPr>
      </w:pPr>
      <w:r w:rsidRPr="00044550">
        <w:rPr>
          <w:rStyle w:val="Appelnotedebasdep"/>
          <w:rFonts w:ascii="Marianne Light" w:hAnsi="Marianne Light"/>
          <w:sz w:val="14"/>
        </w:rPr>
        <w:footnoteRef/>
      </w:r>
      <w:r w:rsidRPr="00044550">
        <w:rPr>
          <w:rFonts w:ascii="Marianne Light" w:hAnsi="Marianne Light"/>
          <w:sz w:val="14"/>
        </w:rPr>
        <w:t xml:space="preserve"> </w:t>
      </w:r>
      <w:r w:rsidRPr="00A548C2">
        <w:rPr>
          <w:rStyle w:val="notedebasdepageCar0"/>
        </w:rPr>
        <w:t>Disponible dans le Fichier Excel</w:t>
      </w:r>
      <w:r w:rsidRPr="00A548C2">
        <w:rPr>
          <w:rStyle w:val="notedebasdepageCar0"/>
          <w:rFonts w:ascii="Calibri" w:hAnsi="Calibri" w:cs="Calibri"/>
        </w:rPr>
        <w:t> </w:t>
      </w:r>
      <w:r w:rsidRPr="00A548C2">
        <w:rPr>
          <w:rStyle w:val="notedebasdepageCar0"/>
        </w:rPr>
        <w:t>: «</w:t>
      </w:r>
      <w:r w:rsidRPr="00A548C2">
        <w:rPr>
          <w:rStyle w:val="notedebasdepageCar0"/>
          <w:rFonts w:ascii="Calibri" w:hAnsi="Calibri" w:cs="Calibri"/>
        </w:rPr>
        <w:t> </w:t>
      </w:r>
      <w:r w:rsidRPr="00A548C2">
        <w:rPr>
          <w:rStyle w:val="notedebasdepageCar0"/>
        </w:rPr>
        <w:t xml:space="preserve">Vtech_tab_geothermie profonde_et_rc_2021 » sur </w:t>
      </w:r>
      <w:hyperlink r:id="rId2" w:history="1">
        <w:r w:rsidR="00E70825" w:rsidRPr="003279D9">
          <w:rPr>
            <w:rStyle w:val="Lienhypertexte"/>
            <w:rFonts w:ascii="Marianne Light" w:hAnsi="Marianne Light" w:cs="Arial"/>
            <w:sz w:val="14"/>
          </w:rPr>
          <w:t>https://agirpourlatransition.ademe.fr/entreprises/dispositif-aide/financement-dinvestissements-geothermie</w:t>
        </w:r>
      </w:hyperlink>
    </w:p>
  </w:footnote>
  <w:footnote w:id="3">
    <w:p w14:paraId="1070953D" w14:textId="0E39945E" w:rsidR="00FE1030" w:rsidRPr="000E53BB" w:rsidRDefault="00FE1030" w:rsidP="00A548C2">
      <w:pPr>
        <w:pStyle w:val="notedebasdepage0"/>
      </w:pPr>
      <w:r w:rsidRPr="00044550">
        <w:rPr>
          <w:rStyle w:val="Appelnotedebasdep"/>
        </w:rPr>
        <w:footnoteRef/>
      </w:r>
      <w:r w:rsidRPr="00044550">
        <w:t xml:space="preserve"> Disponible dans le Fichier Excel</w:t>
      </w:r>
      <w:r w:rsidRPr="00044550">
        <w:rPr>
          <w:rFonts w:ascii="Calibri" w:hAnsi="Calibri" w:cs="Calibri"/>
        </w:rPr>
        <w:t> </w:t>
      </w:r>
      <w:r w:rsidRPr="00044550">
        <w:t>: «Vtech_tab_geothermie profonde_et_rc_2021</w:t>
      </w:r>
      <w:r w:rsidRPr="00044550">
        <w:rPr>
          <w:rFonts w:ascii="Calibri" w:hAnsi="Calibri" w:cs="Calibri"/>
        </w:rPr>
        <w:t> </w:t>
      </w:r>
      <w:r w:rsidRPr="00044550">
        <w:rPr>
          <w:rFonts w:cs="Marianne Light"/>
        </w:rPr>
        <w:t>»</w:t>
      </w:r>
      <w:r w:rsidRPr="00044550">
        <w:t xml:space="preserve"> sur </w:t>
      </w:r>
      <w:hyperlink r:id="rId3" w:history="1">
        <w:r w:rsidR="00E70825" w:rsidRPr="003279D9">
          <w:rPr>
            <w:rStyle w:val="Lienhypertexte"/>
          </w:rPr>
          <w:t>https://agirpourlatransition.ademe.fr/entreprises/dispositif-aide/financement-dinvestissements-geothermie</w:t>
        </w:r>
      </w:hyperlink>
      <w:r w:rsidR="00236E8C" w:rsidRPr="00236E8C" w:rsidDel="00236E8C">
        <w:rPr>
          <w:highlight w:val="yellow"/>
        </w:rPr>
        <w:t xml:space="preserve"> </w:t>
      </w:r>
    </w:p>
  </w:footnote>
  <w:footnote w:id="4">
    <w:p w14:paraId="1AB783FE" w14:textId="65EF3A5B" w:rsidR="00FE1030" w:rsidRDefault="00FE1030" w:rsidP="00781B7E">
      <w:pPr>
        <w:pStyle w:val="notedebasdepage0"/>
      </w:pPr>
      <w:r>
        <w:rPr>
          <w:rStyle w:val="Appelnotedebasdep"/>
        </w:rPr>
        <w:footnoteRef/>
      </w:r>
      <w:r>
        <w:t xml:space="preserve"> TVD</w:t>
      </w:r>
      <w:r>
        <w:rPr>
          <w:rFonts w:ascii="Calibri" w:hAnsi="Calibri" w:cs="Calibri"/>
        </w:rPr>
        <w:t> </w:t>
      </w:r>
      <w:r>
        <w:t>: True Vertical Depth</w:t>
      </w:r>
    </w:p>
  </w:footnote>
  <w:footnote w:id="5">
    <w:p w14:paraId="57CC9D04" w14:textId="5E7EC809" w:rsidR="00FE1030" w:rsidRPr="00D73A84" w:rsidRDefault="00FE1030" w:rsidP="003921E7">
      <w:pPr>
        <w:pStyle w:val="notedebasdepage0"/>
      </w:pPr>
      <w:r w:rsidRPr="00D73A84">
        <w:rPr>
          <w:rStyle w:val="Appelnotedebasdep"/>
          <w:rFonts w:asciiTheme="minorHAnsi" w:hAnsiTheme="minorHAnsi" w:cstheme="minorHAnsi"/>
          <w:sz w:val="18"/>
          <w:szCs w:val="18"/>
        </w:rPr>
        <w:footnoteRef/>
      </w:r>
      <w:r w:rsidRPr="00D73A84">
        <w:t xml:space="preserve"> </w:t>
      </w:r>
      <w:r w:rsidRPr="00044550">
        <w:t>Disponible dans le Fichier Excel</w:t>
      </w:r>
      <w:r w:rsidRPr="00044550">
        <w:rPr>
          <w:rFonts w:ascii="Calibri" w:hAnsi="Calibri" w:cs="Calibri"/>
        </w:rPr>
        <w:t> </w:t>
      </w:r>
      <w:r w:rsidRPr="00044550">
        <w:t xml:space="preserve">: </w:t>
      </w:r>
      <w:r w:rsidRPr="00044550">
        <w:rPr>
          <w:sz w:val="16"/>
          <w:szCs w:val="16"/>
        </w:rPr>
        <w:t>«</w:t>
      </w:r>
      <w:r w:rsidRPr="00044550">
        <w:rPr>
          <w:rFonts w:ascii="Calibri" w:hAnsi="Calibri" w:cs="Calibri"/>
          <w:sz w:val="16"/>
          <w:szCs w:val="16"/>
        </w:rPr>
        <w:t> </w:t>
      </w:r>
      <w:r w:rsidRPr="00044550">
        <w:rPr>
          <w:sz w:val="16"/>
          <w:szCs w:val="16"/>
        </w:rPr>
        <w:t xml:space="preserve">Vtech_tab_geothermie profonde_et_rc_2021 </w:t>
      </w:r>
      <w:r w:rsidRPr="00044550">
        <w:rPr>
          <w:rFonts w:cs="Marianne Light"/>
          <w:sz w:val="16"/>
          <w:szCs w:val="16"/>
        </w:rPr>
        <w:t>»</w:t>
      </w:r>
      <w:r w:rsidRPr="00044550">
        <w:t xml:space="preserve"> sur </w:t>
      </w:r>
      <w:hyperlink r:id="rId4" w:history="1">
        <w:r w:rsidR="00E70825" w:rsidRPr="003279D9">
          <w:rPr>
            <w:rStyle w:val="Lienhypertexte"/>
          </w:rPr>
          <w:t>https://agirpourlatransition.ademe.fr/entreprises/dispositif-aide/financement-dinvestissements-geothermie</w:t>
        </w:r>
      </w:hyperlink>
      <w:r w:rsidR="00236E8C" w:rsidRPr="00236E8C" w:rsidDel="00236E8C">
        <w:rPr>
          <w:highlight w:val="yellow"/>
        </w:rPr>
        <w:t xml:space="preserve"> </w:t>
      </w:r>
    </w:p>
  </w:footnote>
  <w:footnote w:id="6">
    <w:p w14:paraId="7B260D90" w14:textId="77777777" w:rsidR="00FE1030" w:rsidRPr="007C4417" w:rsidRDefault="00FE1030" w:rsidP="003921E7">
      <w:pPr>
        <w:pStyle w:val="notedebasdepage0"/>
        <w:rPr>
          <w:rFonts w:eastAsiaTheme="minorHAnsi"/>
          <w:lang w:eastAsia="en-US"/>
        </w:rPr>
      </w:pPr>
      <w:r w:rsidRPr="007C4417">
        <w:rPr>
          <w:rStyle w:val="Appelnotedebasdep"/>
          <w:rFonts w:asciiTheme="minorHAnsi" w:hAnsiTheme="minorHAnsi" w:cstheme="minorHAnsi"/>
        </w:rPr>
        <w:footnoteRef/>
      </w:r>
      <w:r w:rsidRPr="007C4417">
        <w:t xml:space="preserve"> </w:t>
      </w:r>
      <w:r w:rsidRPr="007C4417">
        <w:rPr>
          <w:rFonts w:eastAsiaTheme="minorHAnsi"/>
          <w:lang w:eastAsia="en-US"/>
        </w:rPr>
        <w:t>La couverture du « risque géologique » est un enjeu majeur pour le développement de la géothermie. Les étapes en amont de l’exploration et de l’accès à la ressource ont des coûts élevés, sans garantie de retrouver une ressource exploitable. Pour baisser cette barrière significative à l’entrée pour de nouveaux investisseurs, un schéma de couverture du risque géologique par mutualisation a été mise en place en France dans les années 80. Le « fonds de garantie géothermie », géré par la SAF-Environnement, sur la base d’une convention avec l’ADEME, permet d’assurer les investisseurs contre le risque géologique moyennant une cotisation. Il est destiné à l’élaboration d’installations géothermiques à fort investissement et avec une réussite liée aux caractéristiques de la ressource géothermale exploitée.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3C9785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8C070E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352"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932BC9"/>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D96398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F2571F"/>
    <w:multiLevelType w:val="hybridMultilevel"/>
    <w:tmpl w:val="0EDA3626"/>
    <w:lvl w:ilvl="0" w:tplc="D8DCECAA">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0675F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DA49F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19"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3"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E7250D"/>
    <w:multiLevelType w:val="hybridMultilevel"/>
    <w:tmpl w:val="21F04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475515"/>
    <w:multiLevelType w:val="hybridMultilevel"/>
    <w:tmpl w:val="9AD08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916E75"/>
    <w:multiLevelType w:val="hybridMultilevel"/>
    <w:tmpl w:val="761A41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8"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4CF76DE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DA8796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F310AA"/>
    <w:multiLevelType w:val="hybridMultilevel"/>
    <w:tmpl w:val="F2429374"/>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2" w15:restartNumberingAfterBreak="0">
    <w:nsid w:val="559A395B"/>
    <w:multiLevelType w:val="multilevel"/>
    <w:tmpl w:val="040C0025"/>
    <w:lvl w:ilvl="0">
      <w:start w:val="1"/>
      <w:numFmt w:val="decimal"/>
      <w:lvlText w:val="%1"/>
      <w:lvlJc w:val="left"/>
      <w:pPr>
        <w:ind w:left="199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9EC0980"/>
    <w:multiLevelType w:val="hybridMultilevel"/>
    <w:tmpl w:val="33049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77424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6"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88637FA"/>
    <w:multiLevelType w:val="hybridMultilevel"/>
    <w:tmpl w:val="766EECB6"/>
    <w:lvl w:ilvl="0" w:tplc="040C0001">
      <w:start w:val="1"/>
      <w:numFmt w:val="bullet"/>
      <w:lvlText w:val=""/>
      <w:lvlJc w:val="left"/>
      <w:pPr>
        <w:ind w:left="799" w:hanging="360"/>
      </w:pPr>
      <w:rPr>
        <w:rFonts w:ascii="Symbol" w:hAnsi="Symbol" w:hint="default"/>
      </w:rPr>
    </w:lvl>
    <w:lvl w:ilvl="1" w:tplc="040C0003">
      <w:start w:val="1"/>
      <w:numFmt w:val="bullet"/>
      <w:lvlText w:val="o"/>
      <w:lvlJc w:val="left"/>
      <w:pPr>
        <w:ind w:left="1519" w:hanging="360"/>
      </w:pPr>
      <w:rPr>
        <w:rFonts w:ascii="Courier New" w:hAnsi="Courier New" w:cs="Courier New" w:hint="default"/>
      </w:rPr>
    </w:lvl>
    <w:lvl w:ilvl="2" w:tplc="040C0005" w:tentative="1">
      <w:start w:val="1"/>
      <w:numFmt w:val="bullet"/>
      <w:lvlText w:val=""/>
      <w:lvlJc w:val="left"/>
      <w:pPr>
        <w:ind w:left="2239" w:hanging="360"/>
      </w:pPr>
      <w:rPr>
        <w:rFonts w:ascii="Wingdings" w:hAnsi="Wingdings" w:hint="default"/>
      </w:rPr>
    </w:lvl>
    <w:lvl w:ilvl="3" w:tplc="040C0001" w:tentative="1">
      <w:start w:val="1"/>
      <w:numFmt w:val="bullet"/>
      <w:lvlText w:val=""/>
      <w:lvlJc w:val="left"/>
      <w:pPr>
        <w:ind w:left="2959" w:hanging="360"/>
      </w:pPr>
      <w:rPr>
        <w:rFonts w:ascii="Symbol" w:hAnsi="Symbol" w:hint="default"/>
      </w:rPr>
    </w:lvl>
    <w:lvl w:ilvl="4" w:tplc="040C0003" w:tentative="1">
      <w:start w:val="1"/>
      <w:numFmt w:val="bullet"/>
      <w:lvlText w:val="o"/>
      <w:lvlJc w:val="left"/>
      <w:pPr>
        <w:ind w:left="3679" w:hanging="360"/>
      </w:pPr>
      <w:rPr>
        <w:rFonts w:ascii="Courier New" w:hAnsi="Courier New" w:cs="Courier New" w:hint="default"/>
      </w:rPr>
    </w:lvl>
    <w:lvl w:ilvl="5" w:tplc="040C0005" w:tentative="1">
      <w:start w:val="1"/>
      <w:numFmt w:val="bullet"/>
      <w:lvlText w:val=""/>
      <w:lvlJc w:val="left"/>
      <w:pPr>
        <w:ind w:left="4399" w:hanging="360"/>
      </w:pPr>
      <w:rPr>
        <w:rFonts w:ascii="Wingdings" w:hAnsi="Wingdings" w:hint="default"/>
      </w:rPr>
    </w:lvl>
    <w:lvl w:ilvl="6" w:tplc="040C0001" w:tentative="1">
      <w:start w:val="1"/>
      <w:numFmt w:val="bullet"/>
      <w:lvlText w:val=""/>
      <w:lvlJc w:val="left"/>
      <w:pPr>
        <w:ind w:left="5119" w:hanging="360"/>
      </w:pPr>
      <w:rPr>
        <w:rFonts w:ascii="Symbol" w:hAnsi="Symbol" w:hint="default"/>
      </w:rPr>
    </w:lvl>
    <w:lvl w:ilvl="7" w:tplc="040C0003" w:tentative="1">
      <w:start w:val="1"/>
      <w:numFmt w:val="bullet"/>
      <w:lvlText w:val="o"/>
      <w:lvlJc w:val="left"/>
      <w:pPr>
        <w:ind w:left="5839" w:hanging="360"/>
      </w:pPr>
      <w:rPr>
        <w:rFonts w:ascii="Courier New" w:hAnsi="Courier New" w:cs="Courier New" w:hint="default"/>
      </w:rPr>
    </w:lvl>
    <w:lvl w:ilvl="8" w:tplc="040C0005" w:tentative="1">
      <w:start w:val="1"/>
      <w:numFmt w:val="bullet"/>
      <w:lvlText w:val=""/>
      <w:lvlJc w:val="left"/>
      <w:pPr>
        <w:ind w:left="6559" w:hanging="360"/>
      </w:pPr>
      <w:rPr>
        <w:rFonts w:ascii="Wingdings" w:hAnsi="Wingdings" w:hint="default"/>
      </w:rPr>
    </w:lvl>
  </w:abstractNum>
  <w:abstractNum w:abstractNumId="41"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B8405E"/>
    <w:multiLevelType w:val="hybridMultilevel"/>
    <w:tmpl w:val="0F767B0A"/>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abstractNumId w:val="12"/>
  </w:num>
  <w:num w:numId="2">
    <w:abstractNumId w:val="10"/>
  </w:num>
  <w:num w:numId="3">
    <w:abstractNumId w:val="2"/>
  </w:num>
  <w:num w:numId="4">
    <w:abstractNumId w:val="9"/>
  </w:num>
  <w:num w:numId="5">
    <w:abstractNumId w:val="39"/>
  </w:num>
  <w:num w:numId="6">
    <w:abstractNumId w:val="37"/>
  </w:num>
  <w:num w:numId="7">
    <w:abstractNumId w:val="1"/>
  </w:num>
  <w:num w:numId="8">
    <w:abstractNumId w:val="28"/>
  </w:num>
  <w:num w:numId="9">
    <w:abstractNumId w:val="5"/>
  </w:num>
  <w:num w:numId="10">
    <w:abstractNumId w:val="27"/>
  </w:num>
  <w:num w:numId="11">
    <w:abstractNumId w:val="24"/>
  </w:num>
  <w:num w:numId="12">
    <w:abstractNumId w:val="23"/>
  </w:num>
  <w:num w:numId="13">
    <w:abstractNumId w:val="8"/>
  </w:num>
  <w:num w:numId="14">
    <w:abstractNumId w:val="0"/>
  </w:num>
  <w:num w:numId="15">
    <w:abstractNumId w:val="20"/>
  </w:num>
  <w:num w:numId="16">
    <w:abstractNumId w:val="41"/>
  </w:num>
  <w:num w:numId="17">
    <w:abstractNumId w:val="42"/>
  </w:num>
  <w:num w:numId="18">
    <w:abstractNumId w:val="3"/>
  </w:num>
  <w:num w:numId="19">
    <w:abstractNumId w:val="21"/>
  </w:num>
  <w:num w:numId="20">
    <w:abstractNumId w:val="6"/>
  </w:num>
  <w:num w:numId="21">
    <w:abstractNumId w:val="44"/>
  </w:num>
  <w:num w:numId="22">
    <w:abstractNumId w:val="43"/>
  </w:num>
  <w:num w:numId="23">
    <w:abstractNumId w:val="36"/>
  </w:num>
  <w:num w:numId="24">
    <w:abstractNumId w:val="13"/>
  </w:num>
  <w:num w:numId="25">
    <w:abstractNumId w:val="35"/>
  </w:num>
  <w:num w:numId="26">
    <w:abstractNumId w:val="19"/>
  </w:num>
  <w:num w:numId="27">
    <w:abstractNumId w:val="18"/>
  </w:num>
  <w:num w:numId="28">
    <w:abstractNumId w:val="22"/>
  </w:num>
  <w:num w:numId="29">
    <w:abstractNumId w:val="11"/>
  </w:num>
  <w:num w:numId="30">
    <w:abstractNumId w:val="14"/>
  </w:num>
  <w:num w:numId="31">
    <w:abstractNumId w:val="38"/>
  </w:num>
  <w:num w:numId="32">
    <w:abstractNumId w:val="32"/>
  </w:num>
  <w:num w:numId="33">
    <w:abstractNumId w:val="10"/>
  </w:num>
  <w:num w:numId="34">
    <w:abstractNumId w:val="25"/>
  </w:num>
  <w:num w:numId="35">
    <w:abstractNumId w:val="33"/>
  </w:num>
  <w:num w:numId="36">
    <w:abstractNumId w:val="26"/>
  </w:num>
  <w:num w:numId="37">
    <w:abstractNumId w:val="15"/>
  </w:num>
  <w:num w:numId="38">
    <w:abstractNumId w:val="40"/>
  </w:num>
  <w:num w:numId="39">
    <w:abstractNumId w:val="45"/>
  </w:num>
  <w:num w:numId="40">
    <w:abstractNumId w:val="31"/>
  </w:num>
  <w:num w:numId="41">
    <w:abstractNumId w:val="6"/>
  </w:num>
  <w:num w:numId="42">
    <w:abstractNumId w:val="16"/>
  </w:num>
  <w:num w:numId="43">
    <w:abstractNumId w:val="4"/>
  </w:num>
  <w:num w:numId="44">
    <w:abstractNumId w:val="7"/>
  </w:num>
  <w:num w:numId="45">
    <w:abstractNumId w:val="34"/>
  </w:num>
  <w:num w:numId="46">
    <w:abstractNumId w:val="17"/>
  </w:num>
  <w:num w:numId="47">
    <w:abstractNumId w:val="29"/>
  </w:num>
  <w:num w:numId="48">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032EF"/>
    <w:rsid w:val="00011A9B"/>
    <w:rsid w:val="00030ECC"/>
    <w:rsid w:val="00044550"/>
    <w:rsid w:val="000570E2"/>
    <w:rsid w:val="00062CB6"/>
    <w:rsid w:val="00081363"/>
    <w:rsid w:val="00090266"/>
    <w:rsid w:val="00090B92"/>
    <w:rsid w:val="00094C4C"/>
    <w:rsid w:val="00094C8A"/>
    <w:rsid w:val="000A4204"/>
    <w:rsid w:val="000A74BE"/>
    <w:rsid w:val="000B0B32"/>
    <w:rsid w:val="000B42CC"/>
    <w:rsid w:val="000E12C5"/>
    <w:rsid w:val="000E2BDB"/>
    <w:rsid w:val="000E53BB"/>
    <w:rsid w:val="001039AD"/>
    <w:rsid w:val="0010603A"/>
    <w:rsid w:val="0011054C"/>
    <w:rsid w:val="0014082E"/>
    <w:rsid w:val="001614B7"/>
    <w:rsid w:val="00163883"/>
    <w:rsid w:val="001B1604"/>
    <w:rsid w:val="001D15CA"/>
    <w:rsid w:val="001F3E79"/>
    <w:rsid w:val="00236E8C"/>
    <w:rsid w:val="00246CDA"/>
    <w:rsid w:val="00251F89"/>
    <w:rsid w:val="002839B5"/>
    <w:rsid w:val="002901CD"/>
    <w:rsid w:val="00295AA0"/>
    <w:rsid w:val="00297575"/>
    <w:rsid w:val="002A7C67"/>
    <w:rsid w:val="002E1BE2"/>
    <w:rsid w:val="002F4BD5"/>
    <w:rsid w:val="0032107A"/>
    <w:rsid w:val="003549B0"/>
    <w:rsid w:val="00354AAB"/>
    <w:rsid w:val="00355C60"/>
    <w:rsid w:val="00355E54"/>
    <w:rsid w:val="0036103F"/>
    <w:rsid w:val="003804FD"/>
    <w:rsid w:val="003921E7"/>
    <w:rsid w:val="003C1B8C"/>
    <w:rsid w:val="003C29DC"/>
    <w:rsid w:val="003F7791"/>
    <w:rsid w:val="00406FF1"/>
    <w:rsid w:val="00424DAD"/>
    <w:rsid w:val="00432D2A"/>
    <w:rsid w:val="0043312D"/>
    <w:rsid w:val="0044515D"/>
    <w:rsid w:val="00462028"/>
    <w:rsid w:val="00464CAC"/>
    <w:rsid w:val="004B738F"/>
    <w:rsid w:val="004C2A7B"/>
    <w:rsid w:val="004E43C4"/>
    <w:rsid w:val="004E5E14"/>
    <w:rsid w:val="0050345C"/>
    <w:rsid w:val="00515926"/>
    <w:rsid w:val="00533138"/>
    <w:rsid w:val="005445A6"/>
    <w:rsid w:val="005517EC"/>
    <w:rsid w:val="00591776"/>
    <w:rsid w:val="005A5899"/>
    <w:rsid w:val="005C42DD"/>
    <w:rsid w:val="005E075A"/>
    <w:rsid w:val="005E356D"/>
    <w:rsid w:val="00614495"/>
    <w:rsid w:val="0061461B"/>
    <w:rsid w:val="006249C6"/>
    <w:rsid w:val="00656733"/>
    <w:rsid w:val="0069631D"/>
    <w:rsid w:val="006A645C"/>
    <w:rsid w:val="006B0701"/>
    <w:rsid w:val="006F46B0"/>
    <w:rsid w:val="006F7590"/>
    <w:rsid w:val="007001E8"/>
    <w:rsid w:val="00702A0D"/>
    <w:rsid w:val="00735187"/>
    <w:rsid w:val="0074449B"/>
    <w:rsid w:val="0076438D"/>
    <w:rsid w:val="00767184"/>
    <w:rsid w:val="007674A5"/>
    <w:rsid w:val="0078141C"/>
    <w:rsid w:val="00781B7E"/>
    <w:rsid w:val="007A5F24"/>
    <w:rsid w:val="007B0C5C"/>
    <w:rsid w:val="007B568B"/>
    <w:rsid w:val="007B63AE"/>
    <w:rsid w:val="00800B48"/>
    <w:rsid w:val="00801204"/>
    <w:rsid w:val="008617B6"/>
    <w:rsid w:val="008A383C"/>
    <w:rsid w:val="008B7E29"/>
    <w:rsid w:val="008C4E3D"/>
    <w:rsid w:val="008D5442"/>
    <w:rsid w:val="008E6FA9"/>
    <w:rsid w:val="008F0DD6"/>
    <w:rsid w:val="009175E6"/>
    <w:rsid w:val="00941A8E"/>
    <w:rsid w:val="009503F0"/>
    <w:rsid w:val="00985601"/>
    <w:rsid w:val="009C4B27"/>
    <w:rsid w:val="009D61A5"/>
    <w:rsid w:val="00A179A3"/>
    <w:rsid w:val="00A3084E"/>
    <w:rsid w:val="00A4133D"/>
    <w:rsid w:val="00A548C2"/>
    <w:rsid w:val="00A766D8"/>
    <w:rsid w:val="00A95195"/>
    <w:rsid w:val="00AA5F56"/>
    <w:rsid w:val="00AB2CFC"/>
    <w:rsid w:val="00AB6C7A"/>
    <w:rsid w:val="00AE0AE9"/>
    <w:rsid w:val="00AE3F58"/>
    <w:rsid w:val="00AF72A7"/>
    <w:rsid w:val="00B0567B"/>
    <w:rsid w:val="00B242D6"/>
    <w:rsid w:val="00B42691"/>
    <w:rsid w:val="00B506F9"/>
    <w:rsid w:val="00B54852"/>
    <w:rsid w:val="00B57FFC"/>
    <w:rsid w:val="00B84CE4"/>
    <w:rsid w:val="00B94215"/>
    <w:rsid w:val="00BA1EF4"/>
    <w:rsid w:val="00BC1105"/>
    <w:rsid w:val="00BD28D6"/>
    <w:rsid w:val="00BF083A"/>
    <w:rsid w:val="00BF0989"/>
    <w:rsid w:val="00C02AA6"/>
    <w:rsid w:val="00C1097E"/>
    <w:rsid w:val="00C35901"/>
    <w:rsid w:val="00C4273E"/>
    <w:rsid w:val="00C51902"/>
    <w:rsid w:val="00C5389F"/>
    <w:rsid w:val="00C929C2"/>
    <w:rsid w:val="00CA1362"/>
    <w:rsid w:val="00CD0C93"/>
    <w:rsid w:val="00D169F6"/>
    <w:rsid w:val="00D177C0"/>
    <w:rsid w:val="00D27A50"/>
    <w:rsid w:val="00D30685"/>
    <w:rsid w:val="00D46645"/>
    <w:rsid w:val="00D46FBE"/>
    <w:rsid w:val="00D57DCB"/>
    <w:rsid w:val="00D858D7"/>
    <w:rsid w:val="00D9074B"/>
    <w:rsid w:val="00DB4C1E"/>
    <w:rsid w:val="00E1437E"/>
    <w:rsid w:val="00E3197A"/>
    <w:rsid w:val="00E367C2"/>
    <w:rsid w:val="00E46E69"/>
    <w:rsid w:val="00E52381"/>
    <w:rsid w:val="00E538A0"/>
    <w:rsid w:val="00E70825"/>
    <w:rsid w:val="00EA7BFB"/>
    <w:rsid w:val="00EC1541"/>
    <w:rsid w:val="00ED2A1B"/>
    <w:rsid w:val="00ED5B82"/>
    <w:rsid w:val="00EF4F43"/>
    <w:rsid w:val="00F15DDD"/>
    <w:rsid w:val="00F25439"/>
    <w:rsid w:val="00F61F5E"/>
    <w:rsid w:val="00F62D40"/>
    <w:rsid w:val="00F70B28"/>
    <w:rsid w:val="00F74978"/>
    <w:rsid w:val="00F806BF"/>
    <w:rsid w:val="00F85741"/>
    <w:rsid w:val="00FA2B39"/>
    <w:rsid w:val="00FA79BA"/>
    <w:rsid w:val="00FE1030"/>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A548C2"/>
    <w:pPr>
      <w:keepNext/>
      <w:keepLines/>
      <w:spacing w:before="36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985601"/>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985601"/>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985601"/>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985601"/>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985601"/>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985601"/>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A548C2"/>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985601"/>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985601"/>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985601"/>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985601"/>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985601"/>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985601"/>
    <w:rPr>
      <w:rFonts w:asciiTheme="majorHAnsi" w:eastAsiaTheme="majorEastAsia" w:hAnsiTheme="majorHAnsi" w:cstheme="majorBidi"/>
      <w:i/>
      <w:iCs/>
      <w:color w:val="272727" w:themeColor="text1" w:themeTint="D8"/>
      <w:kern w:val="28"/>
      <w:sz w:val="21"/>
      <w:szCs w:val="21"/>
      <w:lang w:eastAsia="fr-FR"/>
    </w:rPr>
  </w:style>
  <w:style w:type="paragraph" w:customStyle="1" w:styleId="notedebasdepage0">
    <w:name w:val="note de bas de page"/>
    <w:basedOn w:val="Notedebasdepage"/>
    <w:link w:val="notedebasdepageCar0"/>
    <w:qFormat/>
    <w:rsid w:val="00A548C2"/>
    <w:pPr>
      <w:ind w:left="142" w:hanging="142"/>
    </w:pPr>
    <w:rPr>
      <w:rFonts w:ascii="Marianne Light" w:hAnsi="Marianne Light"/>
      <w:sz w:val="14"/>
    </w:rPr>
  </w:style>
  <w:style w:type="character" w:customStyle="1" w:styleId="notedebasdepageCar0">
    <w:name w:val="note de bas de page Car"/>
    <w:basedOn w:val="NotedebasdepageCar"/>
    <w:link w:val="notedebasdepage0"/>
    <w:rsid w:val="00A548C2"/>
    <w:rPr>
      <w:rFonts w:ascii="Marianne Light" w:eastAsia="Times New Roman" w:hAnsi="Marianne Light" w:cs="Arial"/>
      <w:kern w:val="28"/>
      <w:sz w:val="14"/>
      <w:szCs w:val="20"/>
      <w:lang w:eastAsia="fr-FR"/>
    </w:rPr>
  </w:style>
  <w:style w:type="character" w:customStyle="1" w:styleId="UnresolvedMention">
    <w:name w:val="Unresolved Mention"/>
    <w:basedOn w:val="Policepardfaut"/>
    <w:uiPriority w:val="99"/>
    <w:semiHidden/>
    <w:unhideWhenUsed/>
    <w:rsid w:val="00E70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98184">
      <w:bodyDiv w:val="1"/>
      <w:marLeft w:val="0"/>
      <w:marRight w:val="0"/>
      <w:marTop w:val="0"/>
      <w:marBottom w:val="0"/>
      <w:divBdr>
        <w:top w:val="none" w:sz="0" w:space="0" w:color="auto"/>
        <w:left w:val="none" w:sz="0" w:space="0" w:color="auto"/>
        <w:bottom w:val="none" w:sz="0" w:space="0" w:color="auto"/>
        <w:right w:val="none" w:sz="0" w:space="0" w:color="auto"/>
      </w:divBdr>
    </w:div>
    <w:div w:id="336540538">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657077155">
      <w:bodyDiv w:val="1"/>
      <w:marLeft w:val="0"/>
      <w:marRight w:val="0"/>
      <w:marTop w:val="0"/>
      <w:marBottom w:val="0"/>
      <w:divBdr>
        <w:top w:val="none" w:sz="0" w:space="0" w:color="auto"/>
        <w:left w:val="none" w:sz="0" w:space="0" w:color="auto"/>
        <w:bottom w:val="none" w:sz="0" w:space="0" w:color="auto"/>
        <w:right w:val="none" w:sz="0" w:space="0" w:color="auto"/>
      </w:divBdr>
    </w:div>
    <w:div w:id="700860863">
      <w:bodyDiv w:val="1"/>
      <w:marLeft w:val="0"/>
      <w:marRight w:val="0"/>
      <w:marTop w:val="0"/>
      <w:marBottom w:val="0"/>
      <w:divBdr>
        <w:top w:val="none" w:sz="0" w:space="0" w:color="auto"/>
        <w:left w:val="none" w:sz="0" w:space="0" w:color="auto"/>
        <w:bottom w:val="none" w:sz="0" w:space="0" w:color="auto"/>
        <w:right w:val="none" w:sz="0" w:space="0" w:color="auto"/>
      </w:divBdr>
    </w:div>
    <w:div w:id="709232748">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953243513">
      <w:bodyDiv w:val="1"/>
      <w:marLeft w:val="0"/>
      <w:marRight w:val="0"/>
      <w:marTop w:val="0"/>
      <w:marBottom w:val="0"/>
      <w:divBdr>
        <w:top w:val="none" w:sz="0" w:space="0" w:color="auto"/>
        <w:left w:val="none" w:sz="0" w:space="0" w:color="auto"/>
        <w:bottom w:val="none" w:sz="0" w:space="0" w:color="auto"/>
        <w:right w:val="none" w:sz="0" w:space="0" w:color="auto"/>
      </w:divBdr>
    </w:div>
    <w:div w:id="18477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ademe.fr/suivi-a-distance-production-denergie-thermique-installations-biomasse-energie"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enrchoix.idf.ademe.fr" TargetMode="External"/><Relationship Id="rId14" Type="http://schemas.openxmlformats.org/officeDocument/2006/relationships/hyperlink" Target="http://www.ademe.fr/suivi-a-distance-production-denergie-thermique-installations-biomasse-energ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agirpourlatransition.ademe.fr/entreprises/dispositif-aide/financement-dinvestissements-geothermie" TargetMode="External"/><Relationship Id="rId2" Type="http://schemas.openxmlformats.org/officeDocument/2006/relationships/hyperlink" Target="https://agirpourlatransition.ademe.fr/entreprises/dispositif-aide/financement-dinvestissements-geothermie" TargetMode="External"/><Relationship Id="rId1" Type="http://schemas.openxmlformats.org/officeDocument/2006/relationships/hyperlink" Target="https://agirpourlatransition.ademe.fr/entreprises/dispositif-aide/financement-dinvestissements-geothermie" TargetMode="External"/><Relationship Id="rId4" Type="http://schemas.openxmlformats.org/officeDocument/2006/relationships/hyperlink" Target="https://agirpourlatransition.ademe.fr/entreprises/dispositif-aide/financement-dinvestissements-geotherm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41D3-FED5-4974-B102-96B65588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4334</Words>
  <Characters>23841</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28119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BELLIER Catherine</cp:lastModifiedBy>
  <cp:revision>2</cp:revision>
  <dcterms:created xsi:type="dcterms:W3CDTF">2021-01-27T11:21:00Z</dcterms:created>
  <dcterms:modified xsi:type="dcterms:W3CDTF">2021-01-27T11:21:00Z</dcterms:modified>
</cp:coreProperties>
</file>