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202AFB03" w:rsidR="0010603A" w:rsidRDefault="002E15DB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443D96E5">
                <wp:simplePos x="0" y="0"/>
                <wp:positionH relativeFrom="margin">
                  <wp:posOffset>252095</wp:posOffset>
                </wp:positionH>
                <wp:positionV relativeFrom="paragraph">
                  <wp:posOffset>2785745</wp:posOffset>
                </wp:positionV>
                <wp:extent cx="5848350" cy="55067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50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562385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4B0742FD" w14:textId="1BD43101" w:rsidR="002E15DB" w:rsidRDefault="002E15D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725A5D" w14:textId="3751E651" w:rsidR="002E15DB" w:rsidRPr="002E15DB" w:rsidRDefault="002E15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554048" w:history="1"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</w:t>
                                  </w:r>
                                  <w:r w:rsidRPr="002E15D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_Toc62554048 \h </w:instrTex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5017960" w14:textId="4BF12D00" w:rsidR="002E15DB" w:rsidRPr="002E15DB" w:rsidRDefault="002E15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554049" w:history="1"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Pr="002E15D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_Toc62554049 \h </w:instrTex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9A3EAE" w14:textId="786A4401" w:rsidR="002E15DB" w:rsidRPr="002E15DB" w:rsidRDefault="002E15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554050" w:history="1"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3.</w:t>
                                  </w:r>
                                  <w:r w:rsidRPr="002E15D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Engagements spécifiques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_Toc62554050 \h </w:instrTex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C6354C8" w14:textId="107E1F04" w:rsidR="002E15DB" w:rsidRPr="002E15DB" w:rsidRDefault="002E15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554051" w:history="1"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4.</w:t>
                                  </w:r>
                                  <w:r w:rsidRPr="002E15D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_Toc62554051 \h </w:instrTex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E15D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0A1CDC8" w14:textId="5178A163" w:rsidR="002E15DB" w:rsidRDefault="002E15D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CB0A0C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85pt;margin-top:219.35pt;width:460.5pt;height:4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" filled="f" stroked="f">
                <v:textbox>
                  <w:txbxContent>
                    <w:sdt>
                      <w:sdtPr>
                        <w:id w:val="182562385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4B0742FD" w14:textId="1BD43101" w:rsidR="002E15DB" w:rsidRDefault="002E15D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725A5D" w14:textId="3751E651" w:rsidR="002E15DB" w:rsidRPr="002E15DB" w:rsidRDefault="002E15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554048" w:history="1"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</w:t>
                            </w:r>
                            <w:r w:rsidRPr="002E15DB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détaillée de l’opération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_Toc62554048 \h </w:instrTex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5017960" w14:textId="4BF12D00" w:rsidR="002E15DB" w:rsidRPr="002E15DB" w:rsidRDefault="002E15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554049" w:history="1"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Pr="002E15DB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_Toc62554049 \h </w:instrTex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9A3EAE" w14:textId="786A4401" w:rsidR="002E15DB" w:rsidRPr="002E15DB" w:rsidRDefault="002E15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554050" w:history="1"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3.</w:t>
                            </w:r>
                            <w:r w:rsidRPr="002E15DB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Engagements spécifiques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_Toc62554050 \h </w:instrTex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C6354C8" w14:textId="107E1F04" w:rsidR="002E15DB" w:rsidRPr="002E15DB" w:rsidRDefault="002E15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554051" w:history="1"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4.</w:t>
                            </w:r>
                            <w:r w:rsidRPr="002E15DB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E15D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_Toc62554051 \h </w:instrTex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E15D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0A1CDC8" w14:textId="5178A163" w:rsidR="002E15DB" w:rsidRDefault="002E15D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CB0A0C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4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1CBE39C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14287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397D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09644856" w14:textId="03EFF429" w:rsidR="00720705" w:rsidRPr="002E15DB" w:rsidRDefault="00B13168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Etudes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d’écoconception visant à améliorer la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performance environnementale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produits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>services</w:t>
                            </w:r>
                            <w:r w:rsidR="001240AA" w:rsidRPr="002E15DB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(diagnostic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>étude de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mise en œuvre)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9.85pt;margin-top:84.35pt;width:456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1428750;0,1428750;0,0" o:connectangles="0,0,0,0,0" textboxrect="0,0,3136900,786765"/>
                <v:textbox>
                  <w:txbxContent>
                    <w:p w14:paraId="1457397D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09644856" w14:textId="03EFF429" w:rsidR="00720705" w:rsidRPr="002E15DB" w:rsidRDefault="00B13168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  <w:sz w:val="28"/>
                        </w:rPr>
                      </w:pPr>
                      <w:r w:rsidRPr="002E15DB">
                        <w:rPr>
                          <w:b w:val="0"/>
                          <w:bCs w:val="0"/>
                        </w:rPr>
                        <w:t xml:space="preserve">Etudes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d’écoconception visant à améliorer la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performance environnementale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produits et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>services</w:t>
                      </w:r>
                      <w:r w:rsidR="001240AA" w:rsidRPr="002E15DB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(diagnostic et </w:t>
                      </w:r>
                      <w:r w:rsidR="00737545" w:rsidRPr="002E15DB">
                        <w:rPr>
                          <w:b w:val="0"/>
                          <w:bCs w:val="0"/>
                          <w:sz w:val="28"/>
                        </w:rPr>
                        <w:t>étude de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 mise en œuvre)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EC7C92" w:rsidRDefault="00081363" w:rsidP="00A031EB">
      <w:pPr>
        <w:pStyle w:val="Titre1"/>
        <w:numPr>
          <w:ilvl w:val="0"/>
          <w:numId w:val="17"/>
        </w:numPr>
        <w:spacing w:before="0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62554016"/>
      <w:bookmarkStart w:id="13" w:name="_Toc62554020"/>
      <w:bookmarkStart w:id="14" w:name="_Toc62554048"/>
      <w:r w:rsidRPr="00EC7C92">
        <w:lastRenderedPageBreak/>
        <w:t xml:space="preserve">Description </w:t>
      </w:r>
      <w:bookmarkEnd w:id="0"/>
      <w:r w:rsidR="00735187" w:rsidRPr="00EC7C92">
        <w:t xml:space="preserve">détaillée </w:t>
      </w:r>
      <w:r w:rsidRPr="00EC7C92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2BDA587" w14:textId="2A470ACF" w:rsidR="00F9778B" w:rsidRDefault="00801AE3" w:rsidP="00CB0A0C">
      <w:pPr>
        <w:pStyle w:val="TexteCourant"/>
        <w:rPr>
          <w:rFonts w:eastAsia="Calibri"/>
        </w:rPr>
      </w:pPr>
      <w:r w:rsidRPr="00801AE3">
        <w:rPr>
          <w:rFonts w:eastAsia="Calibri"/>
        </w:rPr>
        <w:t>Faire une description détaillée de l’opération</w:t>
      </w:r>
      <w:r w:rsidR="00F9778B">
        <w:rPr>
          <w:rFonts w:eastAsia="Calibri"/>
        </w:rPr>
        <w:t xml:space="preserve"> en reprenant notamment les étapes prévues dans les </w:t>
      </w:r>
      <w:r w:rsidR="00B90377">
        <w:rPr>
          <w:rFonts w:eastAsia="Calibri"/>
        </w:rPr>
        <w:t>l</w:t>
      </w:r>
      <w:r w:rsidR="00F9778B">
        <w:rPr>
          <w:rFonts w:eastAsia="Calibri"/>
        </w:rPr>
        <w:t xml:space="preserve">ignes </w:t>
      </w:r>
      <w:r w:rsidR="00B90377">
        <w:rPr>
          <w:rFonts w:eastAsia="Calibri"/>
        </w:rPr>
        <w:t>d</w:t>
      </w:r>
      <w:r w:rsidR="00F9778B">
        <w:rPr>
          <w:rFonts w:eastAsia="Calibri"/>
        </w:rPr>
        <w:t>irectrices de l’ADEME</w:t>
      </w:r>
      <w:r w:rsidR="00EB1213">
        <w:rPr>
          <w:rFonts w:eastAsia="Calibri"/>
        </w:rPr>
        <w:t xml:space="preserve"> et en identifiant les taches qui seront réalisées en interne par l’entreprise et celles qui seront confiées à un prestataire conseil</w:t>
      </w:r>
    </w:p>
    <w:p w14:paraId="672E1CE0" w14:textId="20306596" w:rsidR="00F9778B" w:rsidRDefault="00F9778B" w:rsidP="00CB0A0C">
      <w:pPr>
        <w:pStyle w:val="TexteCourant"/>
        <w:spacing w:after="60"/>
        <w:rPr>
          <w:rFonts w:eastAsia="Calibri"/>
        </w:rPr>
      </w:pPr>
      <w:r>
        <w:rPr>
          <w:rFonts w:eastAsia="Calibri"/>
        </w:rPr>
        <w:t xml:space="preserve">Etude de </w:t>
      </w:r>
      <w:proofErr w:type="gramStart"/>
      <w:r>
        <w:rPr>
          <w:rFonts w:eastAsia="Calibri"/>
        </w:rPr>
        <w:t>diagnostic:</w:t>
      </w:r>
      <w:proofErr w:type="gramEnd"/>
      <w:r>
        <w:rPr>
          <w:rFonts w:eastAsia="Calibri"/>
        </w:rPr>
        <w:t xml:space="preserve"> </w:t>
      </w:r>
    </w:p>
    <w:p w14:paraId="53474955" w14:textId="77777777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>Analyse du contexte et définition des objectifs</w:t>
      </w:r>
    </w:p>
    <w:p w14:paraId="70D52EE6" w14:textId="77777777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>Mobilisation en interne</w:t>
      </w:r>
      <w:r w:rsidRPr="00F9778B">
        <w:rPr>
          <w:rFonts w:ascii="Calibri" w:hAnsi="Calibri" w:cs="Calibri"/>
          <w:lang w:eastAsia="en-US"/>
        </w:rPr>
        <w:t> </w:t>
      </w:r>
      <w:r w:rsidRPr="00F9778B">
        <w:rPr>
          <w:lang w:eastAsia="en-US"/>
        </w:rPr>
        <w:t>: formation, information, organisation, management</w:t>
      </w:r>
    </w:p>
    <w:p w14:paraId="3D751269" w14:textId="77777777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 xml:space="preserve">Evaluation environnementale </w:t>
      </w:r>
    </w:p>
    <w:p w14:paraId="4F500C80" w14:textId="77777777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>Restitution de l’évaluation environnementale</w:t>
      </w:r>
    </w:p>
    <w:p w14:paraId="4CFC79D8" w14:textId="0F644211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>Identification des pistes d’actions d’écoconception</w:t>
      </w:r>
    </w:p>
    <w:p w14:paraId="0CDB2A2A" w14:textId="77777777" w:rsidR="00F9778B" w:rsidRPr="00F9778B" w:rsidRDefault="00F9778B" w:rsidP="00CB0A0C">
      <w:pPr>
        <w:pStyle w:val="Pucenoir"/>
        <w:rPr>
          <w:lang w:eastAsia="en-US"/>
        </w:rPr>
      </w:pPr>
      <w:r w:rsidRPr="00F9778B">
        <w:rPr>
          <w:lang w:eastAsia="en-US"/>
        </w:rPr>
        <w:t>Préparation de la mise en œuvre</w:t>
      </w:r>
      <w:r w:rsidRPr="00F9778B">
        <w:rPr>
          <w:rFonts w:ascii="Calibri" w:hAnsi="Calibri" w:cs="Calibri"/>
          <w:lang w:eastAsia="en-US"/>
        </w:rPr>
        <w:t> </w:t>
      </w:r>
      <w:r w:rsidRPr="00F9778B">
        <w:rPr>
          <w:lang w:eastAsia="en-US"/>
        </w:rPr>
        <w:t xml:space="preserve">: chiffrage technico-économique en première approche de l’étape suivante de mise en œuvre </w:t>
      </w:r>
    </w:p>
    <w:p w14:paraId="29ED4866" w14:textId="3303F802" w:rsidR="00801AE3" w:rsidRPr="00801AE3" w:rsidRDefault="00737545" w:rsidP="00CB0A0C">
      <w:pPr>
        <w:spacing w:after="60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Etude de</w:t>
      </w:r>
      <w:r w:rsidR="00F9778B">
        <w:rPr>
          <w:rFonts w:ascii="Marianne Light" w:eastAsia="Calibri" w:hAnsi="Marianne Light" w:cs="Arial"/>
          <w:sz w:val="18"/>
        </w:rPr>
        <w:t xml:space="preserve"> mise en </w:t>
      </w:r>
      <w:r w:rsidR="00645FDB">
        <w:rPr>
          <w:rFonts w:ascii="Marianne Light" w:eastAsia="Calibri" w:hAnsi="Marianne Light" w:cs="Arial"/>
          <w:sz w:val="18"/>
        </w:rPr>
        <w:t xml:space="preserve">œuvre </w:t>
      </w:r>
      <w:r w:rsidR="00F9778B">
        <w:rPr>
          <w:rFonts w:ascii="Marianne Light" w:eastAsia="Calibri" w:hAnsi="Marianne Light" w:cs="Arial"/>
          <w:sz w:val="18"/>
        </w:rPr>
        <w:t xml:space="preserve">(suite </w:t>
      </w:r>
      <w:r w:rsidR="00645FDB">
        <w:rPr>
          <w:rFonts w:ascii="Marianne Light" w:eastAsia="Calibri" w:hAnsi="Marianne Light" w:cs="Arial"/>
          <w:sz w:val="18"/>
        </w:rPr>
        <w:t>au</w:t>
      </w:r>
      <w:r w:rsidR="00F9778B">
        <w:rPr>
          <w:rFonts w:ascii="Marianne Light" w:eastAsia="Calibri" w:hAnsi="Marianne Light" w:cs="Arial"/>
          <w:sz w:val="18"/>
        </w:rPr>
        <w:t xml:space="preserve"> diagnostic)</w:t>
      </w:r>
      <w:r w:rsidR="00CB0A0C">
        <w:rPr>
          <w:rFonts w:eastAsia="Calibri" w:cs="Calibri"/>
          <w:sz w:val="18"/>
        </w:rPr>
        <w:t> </w:t>
      </w:r>
      <w:r w:rsidR="00CB0A0C">
        <w:rPr>
          <w:rFonts w:ascii="Marianne Light" w:eastAsia="Calibri" w:hAnsi="Marianne Light" w:cs="Arial"/>
          <w:sz w:val="18"/>
        </w:rPr>
        <w:t>:</w:t>
      </w:r>
    </w:p>
    <w:p w14:paraId="44455C65" w14:textId="77777777" w:rsidR="00F9778B" w:rsidRPr="00F9778B" w:rsidRDefault="00F9778B" w:rsidP="00CB0A0C">
      <w:pPr>
        <w:pStyle w:val="Pucenoir"/>
      </w:pPr>
      <w:r w:rsidRPr="00F9778B">
        <w:t>Imaginer des solutions</w:t>
      </w:r>
    </w:p>
    <w:p w14:paraId="33F65D4B" w14:textId="77777777" w:rsidR="00F9778B" w:rsidRPr="00F9778B" w:rsidRDefault="00F9778B" w:rsidP="00CB0A0C">
      <w:pPr>
        <w:pStyle w:val="Pucenoir"/>
      </w:pPr>
      <w:r w:rsidRPr="00F9778B">
        <w:t>Développer le produit, mettre en production</w:t>
      </w:r>
    </w:p>
    <w:p w14:paraId="0D65CE7B" w14:textId="77777777" w:rsidR="00F9778B" w:rsidRPr="00F9778B" w:rsidRDefault="00F9778B" w:rsidP="00CB0A0C">
      <w:pPr>
        <w:pStyle w:val="Pucenoir"/>
      </w:pPr>
      <w:r w:rsidRPr="00F9778B">
        <w:t>Capitaliser le retour d’expérience</w:t>
      </w:r>
    </w:p>
    <w:p w14:paraId="15AEFC0F" w14:textId="77777777" w:rsidR="00F9778B" w:rsidRPr="00F9778B" w:rsidRDefault="00F9778B" w:rsidP="00CB0A0C">
      <w:pPr>
        <w:pStyle w:val="Pucenoir"/>
      </w:pPr>
      <w:r w:rsidRPr="00F9778B">
        <w:t>Communiquer</w:t>
      </w:r>
    </w:p>
    <w:p w14:paraId="491CEC85" w14:textId="77777777" w:rsidR="00801AE3" w:rsidRPr="00801AE3" w:rsidRDefault="00801AE3" w:rsidP="00EC7C92">
      <w:pPr>
        <w:spacing w:after="60"/>
        <w:rPr>
          <w:rFonts w:ascii="Marianne Light" w:eastAsia="Calibri" w:hAnsi="Marianne Light" w:cs="Arial"/>
          <w:sz w:val="18"/>
        </w:rPr>
      </w:pPr>
      <w:r w:rsidRPr="00801AE3">
        <w:rPr>
          <w:rFonts w:ascii="Marianne Light" w:eastAsia="Calibri" w:hAnsi="Marianne Light" w:cs="Arial"/>
          <w:sz w:val="18"/>
        </w:rPr>
        <w:t xml:space="preserve">Indicateurs prévisionnels attendus : </w:t>
      </w:r>
    </w:p>
    <w:p w14:paraId="75AA85A7" w14:textId="032D2848" w:rsidR="00801AE3" w:rsidRPr="00801AE3" w:rsidRDefault="00801AE3" w:rsidP="00EC7C92">
      <w:pPr>
        <w:pStyle w:val="Pucenoir"/>
      </w:pPr>
      <w:r w:rsidRPr="00801AE3">
        <w:t>Chiffre d’affaires créé ou maintenu grâce au projet :</w:t>
      </w:r>
    </w:p>
    <w:p w14:paraId="0864B5EF" w14:textId="1DB07896" w:rsidR="00A766D8" w:rsidRDefault="00801AE3" w:rsidP="00EC7C92">
      <w:pPr>
        <w:pStyle w:val="Pucenoir"/>
      </w:pPr>
      <w:r w:rsidRPr="00801AE3">
        <w:t>Emploi maintenu ou créé grâce au projet :</w:t>
      </w:r>
    </w:p>
    <w:p w14:paraId="1B18CB66" w14:textId="52C46A9F" w:rsidR="00EB1213" w:rsidRPr="00EB1213" w:rsidRDefault="00EB1213" w:rsidP="00EC7C92">
      <w:pPr>
        <w:pStyle w:val="Pucenoir"/>
      </w:pPr>
      <w:r w:rsidRPr="00C6792E">
        <w:t>Gains environnementaux obtenus grâce au projet</w:t>
      </w:r>
      <w:r w:rsidRPr="00C6792E">
        <w:rPr>
          <w:rFonts w:ascii="Calibri" w:hAnsi="Calibri" w:cs="Calibri"/>
        </w:rPr>
        <w:t> </w:t>
      </w:r>
      <w:r w:rsidRPr="00C6792E">
        <w:t xml:space="preserve">: </w:t>
      </w:r>
    </w:p>
    <w:p w14:paraId="50C83336" w14:textId="3F04E151" w:rsidR="00081363" w:rsidRPr="00EC7C92" w:rsidRDefault="00081363" w:rsidP="00EC7C92">
      <w:pPr>
        <w:pStyle w:val="Titre1"/>
        <w:numPr>
          <w:ilvl w:val="0"/>
          <w:numId w:val="17"/>
        </w:numPr>
      </w:pPr>
      <w:bookmarkStart w:id="15" w:name="_Toc51062369"/>
      <w:bookmarkStart w:id="16" w:name="_Toc51064064"/>
      <w:bookmarkStart w:id="17" w:name="_Toc51064311"/>
      <w:bookmarkStart w:id="18" w:name="_Toc51064423"/>
      <w:bookmarkStart w:id="19" w:name="_Toc51064715"/>
      <w:bookmarkStart w:id="20" w:name="_Toc51228303"/>
      <w:bookmarkStart w:id="21" w:name="_Toc51228335"/>
      <w:bookmarkStart w:id="22" w:name="_Toc51228464"/>
      <w:bookmarkStart w:id="23" w:name="_Toc51228543"/>
      <w:bookmarkStart w:id="24" w:name="_Toc58403360"/>
      <w:bookmarkStart w:id="25" w:name="_Toc62131628"/>
      <w:bookmarkStart w:id="26" w:name="_Toc62554017"/>
      <w:bookmarkStart w:id="27" w:name="_Toc62554021"/>
      <w:bookmarkStart w:id="28" w:name="_Toc62554049"/>
      <w:r w:rsidRPr="00EC7C92">
        <w:t>Suivi et planning du projet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C8552D5" w14:textId="60E77759" w:rsidR="00AE0AE9" w:rsidRDefault="00081363" w:rsidP="00EC7C92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  <w:bookmarkStart w:id="29" w:name="_Toc51064424"/>
    </w:p>
    <w:p w14:paraId="78BC9CFE" w14:textId="4168525A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30" w:name="_Toc51178595"/>
      <w:bookmarkStart w:id="31" w:name="_Toc58403361"/>
      <w:bookmarkStart w:id="32" w:name="_Toc62131629"/>
      <w:bookmarkStart w:id="33" w:name="_Toc62554018"/>
      <w:bookmarkStart w:id="34" w:name="_Toc62554022"/>
      <w:bookmarkStart w:id="35" w:name="_Toc62554050"/>
      <w:r w:rsidRPr="00030C8F">
        <w:t>Engagements spécifiques</w:t>
      </w:r>
      <w:bookmarkEnd w:id="30"/>
      <w:bookmarkEnd w:id="31"/>
      <w:bookmarkEnd w:id="32"/>
      <w:bookmarkEnd w:id="33"/>
      <w:bookmarkEnd w:id="34"/>
      <w:bookmarkEnd w:id="35"/>
    </w:p>
    <w:p w14:paraId="00206824" w14:textId="1BA797C1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3450E318" w14:textId="6BF8CD2F" w:rsidR="00FF306E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36" w:name="_Toc51178596"/>
      <w:bookmarkStart w:id="37" w:name="_Toc58403362"/>
      <w:bookmarkStart w:id="38" w:name="_Toc62131630"/>
      <w:bookmarkStart w:id="39" w:name="_Toc62554019"/>
      <w:bookmarkStart w:id="40" w:name="_Toc62554023"/>
      <w:bookmarkStart w:id="41" w:name="_Toc62554051"/>
      <w:r w:rsidRPr="00030C8F">
        <w:t>Rapports / documents à fournir lors de l’exécution du contrat de financement</w:t>
      </w:r>
      <w:bookmarkEnd w:id="36"/>
      <w:bookmarkEnd w:id="37"/>
      <w:bookmarkEnd w:id="38"/>
      <w:bookmarkEnd w:id="39"/>
      <w:bookmarkEnd w:id="40"/>
      <w:bookmarkEnd w:id="41"/>
      <w:r w:rsidRPr="00030C8F">
        <w:t xml:space="preserve"> </w:t>
      </w:r>
    </w:p>
    <w:bookmarkEnd w:id="29"/>
    <w:p w14:paraId="415E957C" w14:textId="77777777" w:rsidR="00E444F7" w:rsidRPr="00EC7C92" w:rsidRDefault="00E444F7" w:rsidP="00EC7C92">
      <w:pPr>
        <w:pStyle w:val="TexteCourant"/>
      </w:pPr>
      <w:r w:rsidRPr="00EC7C92">
        <w:t xml:space="preserve">Le livrable du diagnostic écoconception doit comprendre </w:t>
      </w:r>
      <w:proofErr w:type="gramStart"/>
      <w:r w:rsidRPr="00EC7C92">
        <w:t>a</w:t>
      </w:r>
      <w:proofErr w:type="gramEnd"/>
      <w:r w:rsidRPr="00EC7C92">
        <w:t xml:space="preserve"> minima</w:t>
      </w:r>
      <w:r w:rsidRPr="00EC7C92">
        <w:rPr>
          <w:rFonts w:ascii="Calibri" w:hAnsi="Calibri" w:cs="Calibri"/>
        </w:rPr>
        <w:t> </w:t>
      </w:r>
      <w:r w:rsidRPr="00EC7C92">
        <w:t>:</w:t>
      </w:r>
    </w:p>
    <w:p w14:paraId="45FD7542" w14:textId="77777777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>Un rapport complet de diagnostic, le cas échéant sous forme de présentation PowerPoint, comportant</w:t>
      </w:r>
      <w:r w:rsidRPr="009372F2">
        <w:rPr>
          <w:rFonts w:ascii="Calibri" w:hAnsi="Calibri" w:cs="Calibri"/>
          <w:lang w:eastAsia="en-US"/>
        </w:rPr>
        <w:t> </w:t>
      </w:r>
      <w:r w:rsidRPr="009372F2">
        <w:rPr>
          <w:lang w:eastAsia="en-US"/>
        </w:rPr>
        <w:t xml:space="preserve">: </w:t>
      </w:r>
    </w:p>
    <w:p w14:paraId="2788469C" w14:textId="2475882A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Une présentation du déroulé et du contenu des travaux au niveau de l’entreprise (motivations, étapes clés, personnes et entités impliquées, …)</w:t>
      </w:r>
      <w:r w:rsidR="00F80549">
        <w:rPr>
          <w:lang w:eastAsia="en-US"/>
        </w:rPr>
        <w:t>, indispensable au versement de l’aide aux dépenses internes,</w:t>
      </w:r>
    </w:p>
    <w:p w14:paraId="32099C2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L’ensemble des enseignements et interprétations de l’évaluation environnementale réalisée par le prestataire</w:t>
      </w:r>
    </w:p>
    <w:p w14:paraId="35B8309A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Définition des objectifs et de champ de l’étude</w:t>
      </w:r>
    </w:p>
    <w:p w14:paraId="762D52C4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Inventaire de cycle de vie</w:t>
      </w:r>
    </w:p>
    <w:p w14:paraId="43CD2CB4" w14:textId="729514BA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Évaluation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impacts</w:t>
      </w:r>
    </w:p>
    <w:p w14:paraId="3138C6D7" w14:textId="164F20E6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Interprétation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résultats</w:t>
      </w:r>
    </w:p>
    <w:p w14:paraId="6A30EA9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Les pistes d’actions identifiées envisagées par l’entreprise</w:t>
      </w:r>
    </w:p>
    <w:p w14:paraId="71A47D71" w14:textId="77777777" w:rsidR="009372F2" w:rsidRPr="009372F2" w:rsidRDefault="009372F2" w:rsidP="00EC7C92">
      <w:pPr>
        <w:pStyle w:val="Pucenoir"/>
        <w:rPr>
          <w:lang w:eastAsia="en-US"/>
        </w:rPr>
      </w:pPr>
      <w:r w:rsidRPr="009372F2">
        <w:rPr>
          <w:lang w:eastAsia="en-US"/>
        </w:rPr>
        <w:lastRenderedPageBreak/>
        <w:t xml:space="preserve">Une présentation synthétique (sous forme de quelques slides </w:t>
      </w:r>
      <w:proofErr w:type="spellStart"/>
      <w:r w:rsidRPr="009372F2">
        <w:rPr>
          <w:lang w:eastAsia="en-US"/>
        </w:rPr>
        <w:t>ppt</w:t>
      </w:r>
      <w:proofErr w:type="spellEnd"/>
      <w:r w:rsidRPr="009372F2">
        <w:rPr>
          <w:lang w:eastAsia="en-US"/>
        </w:rPr>
        <w:t>) susceptible d’être utilisée par l’ADEME pour valoriser l’action accompagnée</w:t>
      </w:r>
    </w:p>
    <w:p w14:paraId="4ABA3556" w14:textId="77777777" w:rsidR="005D3184" w:rsidRPr="005D3184" w:rsidRDefault="009372F2" w:rsidP="00EC7C92">
      <w:pPr>
        <w:pStyle w:val="Pucenoir"/>
      </w:pPr>
      <w:r w:rsidRPr="009372F2">
        <w:rPr>
          <w:lang w:eastAsia="en-US"/>
        </w:rPr>
        <w:t>Une fiche de synthèse publique (4p max</w:t>
      </w:r>
      <w:r w:rsidR="005D3184" w:rsidRPr="005D3184">
        <w:rPr>
          <w:lang w:eastAsia="en-US"/>
        </w:rPr>
        <w:t xml:space="preserve">) </w:t>
      </w:r>
    </w:p>
    <w:p w14:paraId="6F512A5E" w14:textId="15C1E6A6" w:rsidR="00E444F7" w:rsidRPr="005D3184" w:rsidRDefault="009372F2" w:rsidP="00EC7C92">
      <w:pPr>
        <w:pStyle w:val="Pucenoir"/>
      </w:pPr>
      <w:r w:rsidRPr="005D3184">
        <w:t xml:space="preserve">Un document de présentation et de chiffrage des actions à mettre en œuvre, </w:t>
      </w:r>
    </w:p>
    <w:p w14:paraId="17D358F4" w14:textId="726E9009" w:rsidR="00E444F7" w:rsidRPr="00FF306E" w:rsidRDefault="00E444F7" w:rsidP="00EC7C92">
      <w:pPr>
        <w:pStyle w:val="TexteCourant"/>
        <w:spacing w:after="60"/>
        <w:rPr>
          <w:rFonts w:eastAsiaTheme="minorHAnsi"/>
          <w:lang w:eastAsia="en-US"/>
        </w:rPr>
      </w:pPr>
      <w:r w:rsidRPr="00FF306E">
        <w:rPr>
          <w:rFonts w:eastAsiaTheme="minorHAnsi"/>
          <w:lang w:eastAsia="en-US"/>
        </w:rPr>
        <w:t xml:space="preserve">Le livrable </w:t>
      </w:r>
      <w:r>
        <w:rPr>
          <w:rFonts w:eastAsiaTheme="minorHAnsi"/>
          <w:lang w:eastAsia="en-US"/>
        </w:rPr>
        <w:t xml:space="preserve">de </w:t>
      </w:r>
      <w:r w:rsidR="00737545">
        <w:rPr>
          <w:rFonts w:eastAsiaTheme="minorHAnsi"/>
          <w:lang w:eastAsia="en-US"/>
        </w:rPr>
        <w:t>l’étude de</w:t>
      </w:r>
      <w:r>
        <w:rPr>
          <w:rFonts w:eastAsiaTheme="minorHAnsi"/>
          <w:lang w:eastAsia="en-US"/>
        </w:rPr>
        <w:t xml:space="preserve"> mise en œuvre</w:t>
      </w:r>
      <w:r w:rsidRPr="00FF30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d’une démarche d’écoconception</w:t>
      </w:r>
      <w:r w:rsidRPr="00FF306E">
        <w:rPr>
          <w:rFonts w:eastAsiaTheme="minorHAnsi"/>
          <w:lang w:eastAsia="en-US"/>
        </w:rPr>
        <w:t xml:space="preserve"> doit comprendre </w:t>
      </w:r>
      <w:proofErr w:type="gramStart"/>
      <w:r w:rsidRPr="00FF306E">
        <w:rPr>
          <w:rFonts w:eastAsiaTheme="minorHAnsi"/>
          <w:lang w:eastAsia="en-US"/>
        </w:rPr>
        <w:t>a</w:t>
      </w:r>
      <w:proofErr w:type="gramEnd"/>
      <w:r w:rsidRPr="00FF306E">
        <w:rPr>
          <w:rFonts w:eastAsiaTheme="minorHAnsi"/>
          <w:lang w:eastAsia="en-US"/>
        </w:rPr>
        <w:t xml:space="preserve"> minima :</w:t>
      </w:r>
    </w:p>
    <w:p w14:paraId="61A4EDEB" w14:textId="77777777" w:rsidR="00EB1213" w:rsidRPr="00EB1213" w:rsidRDefault="00EB1213" w:rsidP="00EC7C92">
      <w:pPr>
        <w:pStyle w:val="Pucenoir"/>
        <w:spacing w:after="60"/>
        <w:rPr>
          <w:lang w:eastAsia="en-US"/>
        </w:rPr>
      </w:pPr>
      <w:r w:rsidRPr="00EB1213">
        <w:rPr>
          <w:lang w:eastAsia="en-US"/>
        </w:rPr>
        <w:t>Un rapport complet, le cas échéant sous forme de présentation PowerPoint, comportant</w:t>
      </w:r>
      <w:r w:rsidRPr="00EB1213">
        <w:rPr>
          <w:rFonts w:ascii="Calibri" w:hAnsi="Calibri" w:cs="Calibri"/>
          <w:lang w:eastAsia="en-US"/>
        </w:rPr>
        <w:t> </w:t>
      </w:r>
      <w:r w:rsidRPr="00EB1213">
        <w:rPr>
          <w:lang w:eastAsia="en-US"/>
        </w:rPr>
        <w:t xml:space="preserve">: </w:t>
      </w:r>
    </w:p>
    <w:p w14:paraId="0F48330E" w14:textId="4BF56E60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 xml:space="preserve">Une présentation du déroulé </w:t>
      </w:r>
      <w:r w:rsidR="009372F2">
        <w:rPr>
          <w:lang w:eastAsia="en-US"/>
        </w:rPr>
        <w:t xml:space="preserve">et du contenu </w:t>
      </w:r>
      <w:r w:rsidRPr="00EB1213">
        <w:rPr>
          <w:lang w:eastAsia="en-US"/>
        </w:rPr>
        <w:t>des travaux au niveau de l’entreprise</w:t>
      </w:r>
      <w:r w:rsidR="00F80549">
        <w:rPr>
          <w:lang w:eastAsia="en-US"/>
        </w:rPr>
        <w:t>, indispensable au versement des aides aux dépenses internes,</w:t>
      </w:r>
      <w:r w:rsidRPr="00EB1213">
        <w:rPr>
          <w:lang w:eastAsia="en-US"/>
        </w:rPr>
        <w:t xml:space="preserve"> </w:t>
      </w:r>
    </w:p>
    <w:p w14:paraId="5FDB5C07" w14:textId="731EB058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>L’ensemble des enseignements et interprétations de l’évaluation environnementale réalisée par le prestataire</w:t>
      </w:r>
      <w:r w:rsidR="00F80549">
        <w:rPr>
          <w:lang w:eastAsia="en-US"/>
        </w:rPr>
        <w:t xml:space="preserve"> et permettant de situer les bénéfices environnementaux liés à la mise en </w:t>
      </w:r>
      <w:proofErr w:type="spellStart"/>
      <w:r w:rsidR="00F80549">
        <w:rPr>
          <w:lang w:eastAsia="en-US"/>
        </w:rPr>
        <w:t>oeuvre</w:t>
      </w:r>
      <w:proofErr w:type="spellEnd"/>
      <w:r w:rsidR="00F80549">
        <w:rPr>
          <w:lang w:eastAsia="en-US"/>
        </w:rPr>
        <w:t xml:space="preserve"> de la démarche d’écoconception</w:t>
      </w:r>
    </w:p>
    <w:p w14:paraId="7D665E5E" w14:textId="77777777" w:rsidR="00EB1213" w:rsidRPr="00EB1213" w:rsidRDefault="00EB1213" w:rsidP="00EC7C92">
      <w:pPr>
        <w:pStyle w:val="Pucerond"/>
        <w:spacing w:after="120"/>
        <w:rPr>
          <w:lang w:eastAsia="en-US"/>
        </w:rPr>
      </w:pPr>
      <w:r w:rsidRPr="00EB1213">
        <w:rPr>
          <w:lang w:eastAsia="en-US"/>
        </w:rPr>
        <w:t xml:space="preserve">Le bilan technique et économique de l’opération (couts internes et de prestations, investissements, impacts économiques de la démarche…),  </w:t>
      </w:r>
    </w:p>
    <w:p w14:paraId="5B3F3694" w14:textId="21983EC8" w:rsidR="00EB1213" w:rsidRPr="00EB1213" w:rsidRDefault="00737545" w:rsidP="00EC7C92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="00EB1213" w:rsidRPr="00EB1213">
        <w:rPr>
          <w:lang w:eastAsia="en-US"/>
        </w:rPr>
        <w:t xml:space="preserve"> (sous forme de quelques slides </w:t>
      </w:r>
      <w:proofErr w:type="spellStart"/>
      <w:r w:rsidR="00EB1213" w:rsidRPr="00EB1213">
        <w:rPr>
          <w:lang w:eastAsia="en-US"/>
        </w:rPr>
        <w:t>ppt</w:t>
      </w:r>
      <w:proofErr w:type="spellEnd"/>
      <w:r w:rsidR="00EB1213" w:rsidRPr="00EB1213">
        <w:rPr>
          <w:lang w:eastAsia="en-US"/>
        </w:rPr>
        <w:t>) susceptible d’être utilisé par l’ADEME pour valoriser l’action accompagnée</w:t>
      </w:r>
    </w:p>
    <w:p w14:paraId="231DC47A" w14:textId="320484FC" w:rsidR="00EB1213" w:rsidRPr="00EB1213" w:rsidRDefault="00737545" w:rsidP="00EC7C92">
      <w:pPr>
        <w:pStyle w:val="Pucenoir"/>
        <w:rPr>
          <w:lang w:eastAsia="en-US"/>
        </w:rPr>
      </w:pPr>
      <w:proofErr w:type="gramStart"/>
      <w:r>
        <w:rPr>
          <w:lang w:eastAsia="en-US"/>
        </w:rPr>
        <w:t>la</w:t>
      </w:r>
      <w:proofErr w:type="gramEnd"/>
      <w:r w:rsidRPr="00EB1213">
        <w:rPr>
          <w:lang w:eastAsia="en-US"/>
        </w:rPr>
        <w:t xml:space="preserve"> </w:t>
      </w:r>
      <w:r w:rsidR="00EB1213" w:rsidRPr="00EB1213">
        <w:rPr>
          <w:lang w:eastAsia="en-US"/>
        </w:rPr>
        <w:t xml:space="preserve">fiche de </w:t>
      </w:r>
      <w:r>
        <w:rPr>
          <w:lang w:eastAsia="en-US"/>
        </w:rPr>
        <w:t>valorisation</w:t>
      </w:r>
      <w:r w:rsidRPr="00EB1213">
        <w:rPr>
          <w:lang w:eastAsia="en-US"/>
        </w:rPr>
        <w:t xml:space="preserve"> </w:t>
      </w:r>
      <w:r w:rsidR="00EB1213" w:rsidRPr="00EB1213">
        <w:rPr>
          <w:lang w:eastAsia="en-US"/>
        </w:rPr>
        <w:t>publique (4p max)</w:t>
      </w:r>
    </w:p>
    <w:p w14:paraId="786F9A10" w14:textId="69BEA0FB" w:rsidR="00BC1105" w:rsidRDefault="00BC1105"/>
    <w:sectPr w:rsidR="00BC1105" w:rsidSect="00A031EB">
      <w:footerReference w:type="default" r:id="rId8"/>
      <w:headerReference w:type="first" r:id="rId9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753C" w14:textId="77777777" w:rsidR="00253254" w:rsidRDefault="00253254" w:rsidP="00355E54">
      <w:pPr>
        <w:spacing w:after="0" w:line="240" w:lineRule="auto"/>
      </w:pPr>
      <w:r>
        <w:separator/>
      </w:r>
    </w:p>
  </w:endnote>
  <w:endnote w:type="continuationSeparator" w:id="0">
    <w:p w14:paraId="0AAD10AF" w14:textId="77777777" w:rsidR="00253254" w:rsidRDefault="00253254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5C09" w14:textId="7D4A725A" w:rsidR="002E15DB" w:rsidRDefault="002E15DB" w:rsidP="002E15DB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Etudes d’écoconception visant à améliorer la performance environnementale des produits et des services</w:t>
    </w:r>
    <w:r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D899" w14:textId="77777777" w:rsidR="00253254" w:rsidRDefault="00253254" w:rsidP="00355E54">
      <w:pPr>
        <w:spacing w:after="0" w:line="240" w:lineRule="auto"/>
      </w:pPr>
      <w:r>
        <w:separator/>
      </w:r>
    </w:p>
  </w:footnote>
  <w:footnote w:type="continuationSeparator" w:id="0">
    <w:p w14:paraId="101EDAC9" w14:textId="77777777" w:rsidR="00253254" w:rsidRDefault="00253254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FBC9" w14:textId="7DC6F432" w:rsidR="00CB0A0C" w:rsidRDefault="00CB0A0C">
    <w:pPr>
      <w:pStyle w:val="En-tte"/>
    </w:pPr>
    <w:r w:rsidRPr="00CB0A0C"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6A11F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qj+zV4gAAAA0BAAAPAAAAAAAAAAAAAAAAAPMEAABk&#10;cnMvZG93bnJldi54bWxQSwUGAAAAAAQABADzAAAAAgYAAAAA&#10;" filled="f" strokecolor="black [3213]" strokeweight="1.5pt">
              <w10:wrap anchorx="margin"/>
            </v:rect>
          </w:pict>
        </mc:Fallback>
      </mc:AlternateContent>
    </w:r>
    <w:r w:rsidRPr="00CB0A0C"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25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240AA"/>
    <w:rsid w:val="0014082E"/>
    <w:rsid w:val="00151CA5"/>
    <w:rsid w:val="00163883"/>
    <w:rsid w:val="00241D65"/>
    <w:rsid w:val="00253254"/>
    <w:rsid w:val="002839B5"/>
    <w:rsid w:val="002901CD"/>
    <w:rsid w:val="00293258"/>
    <w:rsid w:val="00295AA0"/>
    <w:rsid w:val="002E15DB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3184"/>
    <w:rsid w:val="005E356D"/>
    <w:rsid w:val="0061461B"/>
    <w:rsid w:val="00645FDB"/>
    <w:rsid w:val="00656733"/>
    <w:rsid w:val="0069631D"/>
    <w:rsid w:val="006A645C"/>
    <w:rsid w:val="006F7590"/>
    <w:rsid w:val="007001E8"/>
    <w:rsid w:val="00720705"/>
    <w:rsid w:val="00735187"/>
    <w:rsid w:val="00737545"/>
    <w:rsid w:val="0076438D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8E6D32"/>
    <w:rsid w:val="009175E6"/>
    <w:rsid w:val="009372F2"/>
    <w:rsid w:val="00941A8E"/>
    <w:rsid w:val="009C4B27"/>
    <w:rsid w:val="009D61A5"/>
    <w:rsid w:val="00A031EB"/>
    <w:rsid w:val="00A179A3"/>
    <w:rsid w:val="00A3084E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84CE4"/>
    <w:rsid w:val="00B90377"/>
    <w:rsid w:val="00BA1EF4"/>
    <w:rsid w:val="00BB41AA"/>
    <w:rsid w:val="00BC1105"/>
    <w:rsid w:val="00BF0989"/>
    <w:rsid w:val="00C02AA6"/>
    <w:rsid w:val="00C1097E"/>
    <w:rsid w:val="00C32D89"/>
    <w:rsid w:val="00C35901"/>
    <w:rsid w:val="00C6792E"/>
    <w:rsid w:val="00CA1362"/>
    <w:rsid w:val="00CB0A0C"/>
    <w:rsid w:val="00CE4BFC"/>
    <w:rsid w:val="00D169F6"/>
    <w:rsid w:val="00D2738D"/>
    <w:rsid w:val="00D27A50"/>
    <w:rsid w:val="00D46FBE"/>
    <w:rsid w:val="00D57DCB"/>
    <w:rsid w:val="00DB50E6"/>
    <w:rsid w:val="00E3197A"/>
    <w:rsid w:val="00E444F7"/>
    <w:rsid w:val="00E649EC"/>
    <w:rsid w:val="00EB1213"/>
    <w:rsid w:val="00EC7C92"/>
    <w:rsid w:val="00ED2A1B"/>
    <w:rsid w:val="00F25439"/>
    <w:rsid w:val="00F61F5E"/>
    <w:rsid w:val="00F62D40"/>
    <w:rsid w:val="00F74978"/>
    <w:rsid w:val="00F80549"/>
    <w:rsid w:val="00F85741"/>
    <w:rsid w:val="00F9778B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456E-7FFD-47BE-808F-F6DDAD52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5</cp:revision>
  <dcterms:created xsi:type="dcterms:W3CDTF">2021-01-26T10:40:00Z</dcterms:created>
  <dcterms:modified xsi:type="dcterms:W3CDTF">2021-01-26T10:48:00Z</dcterms:modified>
</cp:coreProperties>
</file>