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25B1D" w14:textId="23407EA4" w:rsidR="0010603A" w:rsidRDefault="003C43C9" w:rsidP="0010603A">
      <w:r w:rsidRPr="00656733">
        <w:rPr>
          <w:noProof/>
        </w:rPr>
        <mc:AlternateContent>
          <mc:Choice Requires="wps">
            <w:drawing>
              <wp:anchor distT="0" distB="0" distL="114300" distR="114300" simplePos="0" relativeHeight="251661312" behindDoc="0" locked="0" layoutInCell="1" allowOverlap="1" wp14:anchorId="032E8C38" wp14:editId="40D35F6F">
                <wp:simplePos x="0" y="0"/>
                <wp:positionH relativeFrom="margin">
                  <wp:align>center</wp:align>
                </wp:positionH>
                <wp:positionV relativeFrom="paragraph">
                  <wp:posOffset>1836115</wp:posOffset>
                </wp:positionV>
                <wp:extent cx="5856605" cy="70200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856605" cy="7020000"/>
                        </a:xfrm>
                        <a:prstGeom prst="rect">
                          <a:avLst/>
                        </a:prstGeom>
                        <a:noFill/>
                        <a:ln w="6350">
                          <a:noFill/>
                        </a:ln>
                      </wps:spPr>
                      <wps:txbx>
                        <w:txbxContent>
                          <w:sdt>
                            <w:sdtPr>
                              <w:id w:val="272290334"/>
                              <w:docPartObj>
                                <w:docPartGallery w:val="Table of Contents"/>
                                <w:docPartUnique/>
                              </w:docPartObj>
                            </w:sdtPr>
                            <w:sdtEndPr>
                              <w:rPr>
                                <w:rFonts w:ascii="Calibri" w:hAnsi="Calibri"/>
                                <w:b/>
                                <w:bCs/>
                                <w:color w:val="000000"/>
                                <w:kern w:val="28"/>
                                <w:sz w:val="20"/>
                                <w:szCs w:val="20"/>
                                <w14:ligatures w14:val="standard"/>
                                <w14:cntxtAlts/>
                              </w:rPr>
                            </w:sdtEndPr>
                            <w:sdtContent>
                              <w:p w14:paraId="0C545BDC" w14:textId="74ED0D9C" w:rsidR="003C43C9" w:rsidRPr="00541136" w:rsidRDefault="003C43C9" w:rsidP="00541136">
                                <w:pPr>
                                  <w:pStyle w:val="En-ttedetabledesmatires"/>
                                  <w:numPr>
                                    <w:ilvl w:val="0"/>
                                    <w:numId w:val="0"/>
                                  </w:numPr>
                                </w:pPr>
                                <w:r w:rsidRPr="00541136">
                                  <w:rPr>
                                    <w:sz w:val="28"/>
                                    <w:szCs w:val="28"/>
                                  </w:rPr>
                                  <w:t>Table des matières</w:t>
                                </w:r>
                                <w:r>
                                  <w:fldChar w:fldCharType="begin"/>
                                </w:r>
                                <w:r>
                                  <w:instrText xml:space="preserve"> TOC \o "1-3" \h \z \u </w:instrText>
                                </w:r>
                                <w:r>
                                  <w:fldChar w:fldCharType="separate"/>
                                </w:r>
                              </w:p>
                              <w:p w14:paraId="1AD36000" w14:textId="7689066C" w:rsidR="003C43C9" w:rsidRDefault="003C43C9" w:rsidP="0054113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00" w:history="1">
                                  <w:r w:rsidRPr="00722165">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noProof/>
                                    </w:rPr>
                                    <w:t>Informations préalables</w:t>
                                  </w:r>
                                  <w:r>
                                    <w:rPr>
                                      <w:noProof/>
                                      <w:webHidden/>
                                    </w:rPr>
                                    <w:tab/>
                                  </w:r>
                                  <w:r>
                                    <w:rPr>
                                      <w:noProof/>
                                      <w:webHidden/>
                                    </w:rPr>
                                    <w:fldChar w:fldCharType="begin"/>
                                  </w:r>
                                  <w:r>
                                    <w:rPr>
                                      <w:noProof/>
                                      <w:webHidden/>
                                    </w:rPr>
                                    <w:instrText xml:space="preserve"> PAGEREF _Toc183100000 \h </w:instrText>
                                  </w:r>
                                  <w:r>
                                    <w:rPr>
                                      <w:noProof/>
                                      <w:webHidden/>
                                    </w:rPr>
                                  </w:r>
                                  <w:r>
                                    <w:rPr>
                                      <w:noProof/>
                                      <w:webHidden/>
                                    </w:rPr>
                                    <w:fldChar w:fldCharType="separate"/>
                                  </w:r>
                                  <w:r>
                                    <w:rPr>
                                      <w:noProof/>
                                      <w:webHidden/>
                                    </w:rPr>
                                    <w:t>2</w:t>
                                  </w:r>
                                  <w:r>
                                    <w:rPr>
                                      <w:noProof/>
                                      <w:webHidden/>
                                    </w:rPr>
                                    <w:fldChar w:fldCharType="end"/>
                                  </w:r>
                                </w:hyperlink>
                              </w:p>
                              <w:p w14:paraId="3A169340" w14:textId="2A349746"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02" w:history="1">
                                  <w:r w:rsidRPr="00722165">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rFonts w:eastAsia="Calibri"/>
                                      <w:noProof/>
                                    </w:rPr>
                                    <w:t xml:space="preserve">Description </w:t>
                                  </w:r>
                                  <w:r w:rsidRPr="00722165">
                                    <w:rPr>
                                      <w:rStyle w:val="Lienhypertexte"/>
                                      <w:noProof/>
                                    </w:rPr>
                                    <w:t>du projet</w:t>
                                  </w:r>
                                  <w:r>
                                    <w:rPr>
                                      <w:noProof/>
                                      <w:webHidden/>
                                    </w:rPr>
                                    <w:tab/>
                                  </w:r>
                                  <w:r>
                                    <w:rPr>
                                      <w:noProof/>
                                      <w:webHidden/>
                                    </w:rPr>
                                    <w:fldChar w:fldCharType="begin"/>
                                  </w:r>
                                  <w:r>
                                    <w:rPr>
                                      <w:noProof/>
                                      <w:webHidden/>
                                    </w:rPr>
                                    <w:instrText xml:space="preserve"> PAGEREF _Toc183100002 \h </w:instrText>
                                  </w:r>
                                  <w:r>
                                    <w:rPr>
                                      <w:noProof/>
                                      <w:webHidden/>
                                    </w:rPr>
                                  </w:r>
                                  <w:r>
                                    <w:rPr>
                                      <w:noProof/>
                                      <w:webHidden/>
                                    </w:rPr>
                                    <w:fldChar w:fldCharType="separate"/>
                                  </w:r>
                                  <w:r>
                                    <w:rPr>
                                      <w:noProof/>
                                      <w:webHidden/>
                                    </w:rPr>
                                    <w:t>2</w:t>
                                  </w:r>
                                  <w:r>
                                    <w:rPr>
                                      <w:noProof/>
                                      <w:webHidden/>
                                    </w:rPr>
                                    <w:fldChar w:fldCharType="end"/>
                                  </w:r>
                                </w:hyperlink>
                              </w:p>
                              <w:p w14:paraId="0F1BE162" w14:textId="54119A35"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3" w:history="1">
                                  <w:r w:rsidRPr="00722165">
                                    <w:rPr>
                                      <w:rStyle w:val="Lienhypertexte"/>
                                      <w:noProof/>
                                    </w:rPr>
                                    <w:t>2.1.</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Contexte et enjeux du projet</w:t>
                                  </w:r>
                                  <w:r>
                                    <w:rPr>
                                      <w:noProof/>
                                      <w:webHidden/>
                                    </w:rPr>
                                    <w:tab/>
                                  </w:r>
                                  <w:r>
                                    <w:rPr>
                                      <w:noProof/>
                                      <w:webHidden/>
                                    </w:rPr>
                                    <w:fldChar w:fldCharType="begin"/>
                                  </w:r>
                                  <w:r>
                                    <w:rPr>
                                      <w:noProof/>
                                      <w:webHidden/>
                                    </w:rPr>
                                    <w:instrText xml:space="preserve"> PAGEREF _Toc183100003 \h </w:instrText>
                                  </w:r>
                                  <w:r>
                                    <w:rPr>
                                      <w:noProof/>
                                      <w:webHidden/>
                                    </w:rPr>
                                  </w:r>
                                  <w:r>
                                    <w:rPr>
                                      <w:noProof/>
                                      <w:webHidden/>
                                    </w:rPr>
                                    <w:fldChar w:fldCharType="separate"/>
                                  </w:r>
                                  <w:r>
                                    <w:rPr>
                                      <w:noProof/>
                                      <w:webHidden/>
                                    </w:rPr>
                                    <w:t>2</w:t>
                                  </w:r>
                                  <w:r>
                                    <w:rPr>
                                      <w:noProof/>
                                      <w:webHidden/>
                                    </w:rPr>
                                    <w:fldChar w:fldCharType="end"/>
                                  </w:r>
                                </w:hyperlink>
                              </w:p>
                              <w:p w14:paraId="3BA22BFE" w14:textId="055DF48A"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4" w:history="1">
                                  <w:r w:rsidRPr="00722165">
                                    <w:rPr>
                                      <w:rStyle w:val="Lienhypertexte"/>
                                      <w:noProof/>
                                    </w:rPr>
                                    <w:t>2.2.</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Descriptif des actions et études préalables à la demande d’aide</w:t>
                                  </w:r>
                                  <w:r>
                                    <w:rPr>
                                      <w:noProof/>
                                      <w:webHidden/>
                                    </w:rPr>
                                    <w:tab/>
                                  </w:r>
                                  <w:r>
                                    <w:rPr>
                                      <w:noProof/>
                                      <w:webHidden/>
                                    </w:rPr>
                                    <w:fldChar w:fldCharType="begin"/>
                                  </w:r>
                                  <w:r>
                                    <w:rPr>
                                      <w:noProof/>
                                      <w:webHidden/>
                                    </w:rPr>
                                    <w:instrText xml:space="preserve"> PAGEREF _Toc183100004 \h </w:instrText>
                                  </w:r>
                                  <w:r>
                                    <w:rPr>
                                      <w:noProof/>
                                      <w:webHidden/>
                                    </w:rPr>
                                  </w:r>
                                  <w:r>
                                    <w:rPr>
                                      <w:noProof/>
                                      <w:webHidden/>
                                    </w:rPr>
                                    <w:fldChar w:fldCharType="separate"/>
                                  </w:r>
                                  <w:r>
                                    <w:rPr>
                                      <w:noProof/>
                                      <w:webHidden/>
                                    </w:rPr>
                                    <w:t>3</w:t>
                                  </w:r>
                                  <w:r>
                                    <w:rPr>
                                      <w:noProof/>
                                      <w:webHidden/>
                                    </w:rPr>
                                    <w:fldChar w:fldCharType="end"/>
                                  </w:r>
                                </w:hyperlink>
                              </w:p>
                              <w:p w14:paraId="577E7C60" w14:textId="254EBC45"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5" w:history="1">
                                  <w:r w:rsidRPr="00722165">
                                    <w:rPr>
                                      <w:rStyle w:val="Lienhypertexte"/>
                                      <w:noProof/>
                                    </w:rPr>
                                    <w:t>2.3.</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Description de la chaîne de valeur du réemploi</w:t>
                                  </w:r>
                                  <w:r>
                                    <w:rPr>
                                      <w:noProof/>
                                      <w:webHidden/>
                                    </w:rPr>
                                    <w:tab/>
                                  </w:r>
                                  <w:r>
                                    <w:rPr>
                                      <w:noProof/>
                                      <w:webHidden/>
                                    </w:rPr>
                                    <w:fldChar w:fldCharType="begin"/>
                                  </w:r>
                                  <w:r>
                                    <w:rPr>
                                      <w:noProof/>
                                      <w:webHidden/>
                                    </w:rPr>
                                    <w:instrText xml:space="preserve"> PAGEREF _Toc183100005 \h </w:instrText>
                                  </w:r>
                                  <w:r>
                                    <w:rPr>
                                      <w:noProof/>
                                      <w:webHidden/>
                                    </w:rPr>
                                  </w:r>
                                  <w:r>
                                    <w:rPr>
                                      <w:noProof/>
                                      <w:webHidden/>
                                    </w:rPr>
                                    <w:fldChar w:fldCharType="separate"/>
                                  </w:r>
                                  <w:r>
                                    <w:rPr>
                                      <w:noProof/>
                                      <w:webHidden/>
                                    </w:rPr>
                                    <w:t>3</w:t>
                                  </w:r>
                                  <w:r>
                                    <w:rPr>
                                      <w:noProof/>
                                      <w:webHidden/>
                                    </w:rPr>
                                    <w:fldChar w:fldCharType="end"/>
                                  </w:r>
                                </w:hyperlink>
                              </w:p>
                              <w:p w14:paraId="2A764532" w14:textId="202E8BC2"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06" w:history="1">
                                  <w:r w:rsidRPr="00722165">
                                    <w:rPr>
                                      <w:rStyle w:val="Lienhypertexte"/>
                                      <w:rFonts w:eastAsia="Calibri"/>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rFonts w:eastAsia="Calibri"/>
                                      <w:noProof/>
                                    </w:rPr>
                                    <w:t>Demande d’aide</w:t>
                                  </w:r>
                                  <w:r>
                                    <w:rPr>
                                      <w:noProof/>
                                      <w:webHidden/>
                                    </w:rPr>
                                    <w:tab/>
                                  </w:r>
                                  <w:r>
                                    <w:rPr>
                                      <w:noProof/>
                                      <w:webHidden/>
                                    </w:rPr>
                                    <w:fldChar w:fldCharType="begin"/>
                                  </w:r>
                                  <w:r>
                                    <w:rPr>
                                      <w:noProof/>
                                      <w:webHidden/>
                                    </w:rPr>
                                    <w:instrText xml:space="preserve"> PAGEREF _Toc183100006 \h </w:instrText>
                                  </w:r>
                                  <w:r>
                                    <w:rPr>
                                      <w:noProof/>
                                      <w:webHidden/>
                                    </w:rPr>
                                  </w:r>
                                  <w:r>
                                    <w:rPr>
                                      <w:noProof/>
                                      <w:webHidden/>
                                    </w:rPr>
                                    <w:fldChar w:fldCharType="separate"/>
                                  </w:r>
                                  <w:r>
                                    <w:rPr>
                                      <w:noProof/>
                                      <w:webHidden/>
                                    </w:rPr>
                                    <w:t>4</w:t>
                                  </w:r>
                                  <w:r>
                                    <w:rPr>
                                      <w:noProof/>
                                      <w:webHidden/>
                                    </w:rPr>
                                    <w:fldChar w:fldCharType="end"/>
                                  </w:r>
                                </w:hyperlink>
                              </w:p>
                              <w:p w14:paraId="16494C3C" w14:textId="15329ED1"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7" w:history="1">
                                  <w:r w:rsidRPr="00722165">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Etudes</w:t>
                                  </w:r>
                                  <w:r>
                                    <w:rPr>
                                      <w:noProof/>
                                      <w:webHidden/>
                                    </w:rPr>
                                    <w:tab/>
                                  </w:r>
                                  <w:r>
                                    <w:rPr>
                                      <w:noProof/>
                                      <w:webHidden/>
                                    </w:rPr>
                                    <w:fldChar w:fldCharType="begin"/>
                                  </w:r>
                                  <w:r>
                                    <w:rPr>
                                      <w:noProof/>
                                      <w:webHidden/>
                                    </w:rPr>
                                    <w:instrText xml:space="preserve"> PAGEREF _Toc183100007 \h </w:instrText>
                                  </w:r>
                                  <w:r>
                                    <w:rPr>
                                      <w:noProof/>
                                      <w:webHidden/>
                                    </w:rPr>
                                  </w:r>
                                  <w:r>
                                    <w:rPr>
                                      <w:noProof/>
                                      <w:webHidden/>
                                    </w:rPr>
                                    <w:fldChar w:fldCharType="separate"/>
                                  </w:r>
                                  <w:r>
                                    <w:rPr>
                                      <w:noProof/>
                                      <w:webHidden/>
                                    </w:rPr>
                                    <w:t>4</w:t>
                                  </w:r>
                                  <w:r>
                                    <w:rPr>
                                      <w:noProof/>
                                      <w:webHidden/>
                                    </w:rPr>
                                    <w:fldChar w:fldCharType="end"/>
                                  </w:r>
                                </w:hyperlink>
                              </w:p>
                              <w:p w14:paraId="14FE4EB3" w14:textId="4215A26B"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8" w:history="1">
                                  <w:r w:rsidRPr="00722165">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Expérimentation</w:t>
                                  </w:r>
                                  <w:r>
                                    <w:rPr>
                                      <w:noProof/>
                                      <w:webHidden/>
                                    </w:rPr>
                                    <w:tab/>
                                  </w:r>
                                  <w:r>
                                    <w:rPr>
                                      <w:noProof/>
                                      <w:webHidden/>
                                    </w:rPr>
                                    <w:fldChar w:fldCharType="begin"/>
                                  </w:r>
                                  <w:r>
                                    <w:rPr>
                                      <w:noProof/>
                                      <w:webHidden/>
                                    </w:rPr>
                                    <w:instrText xml:space="preserve"> PAGEREF _Toc183100008 \h </w:instrText>
                                  </w:r>
                                  <w:r>
                                    <w:rPr>
                                      <w:noProof/>
                                      <w:webHidden/>
                                    </w:rPr>
                                  </w:r>
                                  <w:r>
                                    <w:rPr>
                                      <w:noProof/>
                                      <w:webHidden/>
                                    </w:rPr>
                                    <w:fldChar w:fldCharType="separate"/>
                                  </w:r>
                                  <w:r>
                                    <w:rPr>
                                      <w:noProof/>
                                      <w:webHidden/>
                                    </w:rPr>
                                    <w:t>5</w:t>
                                  </w:r>
                                  <w:r>
                                    <w:rPr>
                                      <w:noProof/>
                                      <w:webHidden/>
                                    </w:rPr>
                                    <w:fldChar w:fldCharType="end"/>
                                  </w:r>
                                </w:hyperlink>
                              </w:p>
                              <w:p w14:paraId="7B1DE5A4" w14:textId="672B8A17"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9" w:history="1">
                                  <w:r w:rsidRPr="00722165">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Investissements</w:t>
                                  </w:r>
                                  <w:r>
                                    <w:rPr>
                                      <w:noProof/>
                                      <w:webHidden/>
                                    </w:rPr>
                                    <w:tab/>
                                  </w:r>
                                  <w:r>
                                    <w:rPr>
                                      <w:noProof/>
                                      <w:webHidden/>
                                    </w:rPr>
                                    <w:fldChar w:fldCharType="begin"/>
                                  </w:r>
                                  <w:r>
                                    <w:rPr>
                                      <w:noProof/>
                                      <w:webHidden/>
                                    </w:rPr>
                                    <w:instrText xml:space="preserve"> PAGEREF _Toc183100009 \h </w:instrText>
                                  </w:r>
                                  <w:r>
                                    <w:rPr>
                                      <w:noProof/>
                                      <w:webHidden/>
                                    </w:rPr>
                                  </w:r>
                                  <w:r>
                                    <w:rPr>
                                      <w:noProof/>
                                      <w:webHidden/>
                                    </w:rPr>
                                    <w:fldChar w:fldCharType="separate"/>
                                  </w:r>
                                  <w:r>
                                    <w:rPr>
                                      <w:noProof/>
                                      <w:webHidden/>
                                    </w:rPr>
                                    <w:t>5</w:t>
                                  </w:r>
                                  <w:r>
                                    <w:rPr>
                                      <w:noProof/>
                                      <w:webHidden/>
                                    </w:rPr>
                                    <w:fldChar w:fldCharType="end"/>
                                  </w:r>
                                </w:hyperlink>
                              </w:p>
                              <w:p w14:paraId="44FFC2C2" w14:textId="0335C68D" w:rsidR="003C43C9" w:rsidRDefault="003C43C9">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0" w:history="1">
                                  <w:r w:rsidRPr="00722165">
                                    <w:rPr>
                                      <w:rStyle w:val="Lienhypertexte"/>
                                      <w:noProof/>
                                    </w:rPr>
                                    <w:t>a)</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Description du scénario contrefactuel (sans aide) pour les projets d’investissement</w:t>
                                  </w:r>
                                  <w:r>
                                    <w:rPr>
                                      <w:noProof/>
                                      <w:webHidden/>
                                    </w:rPr>
                                    <w:tab/>
                                  </w:r>
                                  <w:r>
                                    <w:rPr>
                                      <w:noProof/>
                                      <w:webHidden/>
                                    </w:rPr>
                                    <w:fldChar w:fldCharType="begin"/>
                                  </w:r>
                                  <w:r>
                                    <w:rPr>
                                      <w:noProof/>
                                      <w:webHidden/>
                                    </w:rPr>
                                    <w:instrText xml:space="preserve"> PAGEREF _Toc183100010 \h </w:instrText>
                                  </w:r>
                                  <w:r>
                                    <w:rPr>
                                      <w:noProof/>
                                      <w:webHidden/>
                                    </w:rPr>
                                  </w:r>
                                  <w:r>
                                    <w:rPr>
                                      <w:noProof/>
                                      <w:webHidden/>
                                    </w:rPr>
                                    <w:fldChar w:fldCharType="separate"/>
                                  </w:r>
                                  <w:r>
                                    <w:rPr>
                                      <w:noProof/>
                                      <w:webHidden/>
                                    </w:rPr>
                                    <w:t>5</w:t>
                                  </w:r>
                                  <w:r>
                                    <w:rPr>
                                      <w:noProof/>
                                      <w:webHidden/>
                                    </w:rPr>
                                    <w:fldChar w:fldCharType="end"/>
                                  </w:r>
                                </w:hyperlink>
                              </w:p>
                              <w:p w14:paraId="22DF61D2" w14:textId="20835A4C" w:rsidR="003C43C9" w:rsidRDefault="003C43C9">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1" w:history="1">
                                  <w:r w:rsidRPr="00722165">
                                    <w:rPr>
                                      <w:rStyle w:val="Lienhypertexte"/>
                                      <w:noProof/>
                                    </w:rPr>
                                    <w:t>b)</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Précisions par rapport au projet d’investissement</w:t>
                                  </w:r>
                                  <w:r>
                                    <w:rPr>
                                      <w:noProof/>
                                      <w:webHidden/>
                                    </w:rPr>
                                    <w:tab/>
                                  </w:r>
                                  <w:r>
                                    <w:rPr>
                                      <w:noProof/>
                                      <w:webHidden/>
                                    </w:rPr>
                                    <w:fldChar w:fldCharType="begin"/>
                                  </w:r>
                                  <w:r>
                                    <w:rPr>
                                      <w:noProof/>
                                      <w:webHidden/>
                                    </w:rPr>
                                    <w:instrText xml:space="preserve"> PAGEREF _Toc183100011 \h </w:instrText>
                                  </w:r>
                                  <w:r>
                                    <w:rPr>
                                      <w:noProof/>
                                      <w:webHidden/>
                                    </w:rPr>
                                  </w:r>
                                  <w:r>
                                    <w:rPr>
                                      <w:noProof/>
                                      <w:webHidden/>
                                    </w:rPr>
                                    <w:fldChar w:fldCharType="separate"/>
                                  </w:r>
                                  <w:r>
                                    <w:rPr>
                                      <w:noProof/>
                                      <w:webHidden/>
                                    </w:rPr>
                                    <w:t>6</w:t>
                                  </w:r>
                                  <w:r>
                                    <w:rPr>
                                      <w:noProof/>
                                      <w:webHidden/>
                                    </w:rPr>
                                    <w:fldChar w:fldCharType="end"/>
                                  </w:r>
                                </w:hyperlink>
                              </w:p>
                              <w:p w14:paraId="6EB88ADB" w14:textId="68FDBFB7"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2" w:history="1">
                                  <w:r w:rsidRPr="00722165">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Tous projets</w:t>
                                  </w:r>
                                  <w:r w:rsidRPr="00722165">
                                    <w:rPr>
                                      <w:rStyle w:val="Lienhypertexte"/>
                                      <w:rFonts w:ascii="Calibri" w:hAnsi="Calibri" w:cs="Calibri"/>
                                      <w:noProof/>
                                    </w:rPr>
                                    <w:t> </w:t>
                                  </w:r>
                                  <w:r w:rsidRPr="00722165">
                                    <w:rPr>
                                      <w:rStyle w:val="Lienhypertexte"/>
                                      <w:noProof/>
                                    </w:rPr>
                                    <w:t>: argumentation du bénéfice</w:t>
                                  </w:r>
                                  <w:r>
                                    <w:rPr>
                                      <w:noProof/>
                                      <w:webHidden/>
                                    </w:rPr>
                                    <w:tab/>
                                  </w:r>
                                  <w:r>
                                    <w:rPr>
                                      <w:noProof/>
                                      <w:webHidden/>
                                    </w:rPr>
                                    <w:fldChar w:fldCharType="begin"/>
                                  </w:r>
                                  <w:r>
                                    <w:rPr>
                                      <w:noProof/>
                                      <w:webHidden/>
                                    </w:rPr>
                                    <w:instrText xml:space="preserve"> PAGEREF _Toc183100012 \h </w:instrText>
                                  </w:r>
                                  <w:r>
                                    <w:rPr>
                                      <w:noProof/>
                                      <w:webHidden/>
                                    </w:rPr>
                                  </w:r>
                                  <w:r>
                                    <w:rPr>
                                      <w:noProof/>
                                      <w:webHidden/>
                                    </w:rPr>
                                    <w:fldChar w:fldCharType="separate"/>
                                  </w:r>
                                  <w:r>
                                    <w:rPr>
                                      <w:noProof/>
                                      <w:webHidden/>
                                    </w:rPr>
                                    <w:t>6</w:t>
                                  </w:r>
                                  <w:r>
                                    <w:rPr>
                                      <w:noProof/>
                                      <w:webHidden/>
                                    </w:rPr>
                                    <w:fldChar w:fldCharType="end"/>
                                  </w:r>
                                </w:hyperlink>
                              </w:p>
                              <w:p w14:paraId="38B3DE08" w14:textId="00D0800A"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3" w:history="1">
                                  <w:r w:rsidRPr="00722165">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Tous projets</w:t>
                                  </w:r>
                                  <w:r w:rsidRPr="00722165">
                                    <w:rPr>
                                      <w:rStyle w:val="Lienhypertexte"/>
                                      <w:rFonts w:ascii="Calibri" w:hAnsi="Calibri" w:cs="Calibri"/>
                                      <w:noProof/>
                                    </w:rPr>
                                    <w:t> </w:t>
                                  </w:r>
                                  <w:r w:rsidRPr="00722165">
                                    <w:rPr>
                                      <w:rStyle w:val="Lienhypertexte"/>
                                      <w:noProof/>
                                    </w:rPr>
                                    <w:t>: retour et collecte des emballages</w:t>
                                  </w:r>
                                  <w:r>
                                    <w:rPr>
                                      <w:noProof/>
                                      <w:webHidden/>
                                    </w:rPr>
                                    <w:tab/>
                                  </w:r>
                                  <w:r>
                                    <w:rPr>
                                      <w:noProof/>
                                      <w:webHidden/>
                                    </w:rPr>
                                    <w:fldChar w:fldCharType="begin"/>
                                  </w:r>
                                  <w:r>
                                    <w:rPr>
                                      <w:noProof/>
                                      <w:webHidden/>
                                    </w:rPr>
                                    <w:instrText xml:space="preserve"> PAGEREF _Toc183100013 \h </w:instrText>
                                  </w:r>
                                  <w:r>
                                    <w:rPr>
                                      <w:noProof/>
                                      <w:webHidden/>
                                    </w:rPr>
                                  </w:r>
                                  <w:r>
                                    <w:rPr>
                                      <w:noProof/>
                                      <w:webHidden/>
                                    </w:rPr>
                                    <w:fldChar w:fldCharType="separate"/>
                                  </w:r>
                                  <w:r>
                                    <w:rPr>
                                      <w:noProof/>
                                      <w:webHidden/>
                                    </w:rPr>
                                    <w:t>6</w:t>
                                  </w:r>
                                  <w:r>
                                    <w:rPr>
                                      <w:noProof/>
                                      <w:webHidden/>
                                    </w:rPr>
                                    <w:fldChar w:fldCharType="end"/>
                                  </w:r>
                                </w:hyperlink>
                              </w:p>
                              <w:p w14:paraId="6759B717" w14:textId="5F04C719"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4" w:history="1">
                                  <w:r w:rsidRPr="00722165">
                                    <w:rPr>
                                      <w:rStyle w:val="Lienhypertexte"/>
                                      <w:noProof/>
                                    </w:rPr>
                                    <w:t>3.6.</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Tous projets</w:t>
                                  </w:r>
                                  <w:r w:rsidRPr="00722165">
                                    <w:rPr>
                                      <w:rStyle w:val="Lienhypertexte"/>
                                      <w:rFonts w:ascii="Calibri" w:hAnsi="Calibri" w:cs="Calibri"/>
                                      <w:noProof/>
                                    </w:rPr>
                                    <w:t> </w:t>
                                  </w:r>
                                  <w:r w:rsidRPr="00722165">
                                    <w:rPr>
                                      <w:rStyle w:val="Lienhypertexte"/>
                                      <w:noProof/>
                                    </w:rPr>
                                    <w:t>: suivi des indicateurs</w:t>
                                  </w:r>
                                  <w:r>
                                    <w:rPr>
                                      <w:noProof/>
                                      <w:webHidden/>
                                    </w:rPr>
                                    <w:tab/>
                                  </w:r>
                                  <w:r>
                                    <w:rPr>
                                      <w:noProof/>
                                      <w:webHidden/>
                                    </w:rPr>
                                    <w:fldChar w:fldCharType="begin"/>
                                  </w:r>
                                  <w:r>
                                    <w:rPr>
                                      <w:noProof/>
                                      <w:webHidden/>
                                    </w:rPr>
                                    <w:instrText xml:space="preserve"> PAGEREF _Toc183100014 \h </w:instrText>
                                  </w:r>
                                  <w:r>
                                    <w:rPr>
                                      <w:noProof/>
                                      <w:webHidden/>
                                    </w:rPr>
                                  </w:r>
                                  <w:r>
                                    <w:rPr>
                                      <w:noProof/>
                                      <w:webHidden/>
                                    </w:rPr>
                                    <w:fldChar w:fldCharType="separate"/>
                                  </w:r>
                                  <w:r>
                                    <w:rPr>
                                      <w:noProof/>
                                      <w:webHidden/>
                                    </w:rPr>
                                    <w:t>7</w:t>
                                  </w:r>
                                  <w:r>
                                    <w:rPr>
                                      <w:noProof/>
                                      <w:webHidden/>
                                    </w:rPr>
                                    <w:fldChar w:fldCharType="end"/>
                                  </w:r>
                                </w:hyperlink>
                              </w:p>
                              <w:p w14:paraId="77D1D38E" w14:textId="02B556BE"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15" w:history="1">
                                  <w:r w:rsidRPr="00722165">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noProof/>
                                    </w:rPr>
                                    <w:t>Suivi et planning du projet</w:t>
                                  </w:r>
                                  <w:r>
                                    <w:rPr>
                                      <w:noProof/>
                                      <w:webHidden/>
                                    </w:rPr>
                                    <w:tab/>
                                  </w:r>
                                  <w:r>
                                    <w:rPr>
                                      <w:noProof/>
                                      <w:webHidden/>
                                    </w:rPr>
                                    <w:fldChar w:fldCharType="begin"/>
                                  </w:r>
                                  <w:r>
                                    <w:rPr>
                                      <w:noProof/>
                                      <w:webHidden/>
                                    </w:rPr>
                                    <w:instrText xml:space="preserve"> PAGEREF _Toc183100015 \h </w:instrText>
                                  </w:r>
                                  <w:r>
                                    <w:rPr>
                                      <w:noProof/>
                                      <w:webHidden/>
                                    </w:rPr>
                                  </w:r>
                                  <w:r>
                                    <w:rPr>
                                      <w:noProof/>
                                      <w:webHidden/>
                                    </w:rPr>
                                    <w:fldChar w:fldCharType="separate"/>
                                  </w:r>
                                  <w:r>
                                    <w:rPr>
                                      <w:noProof/>
                                      <w:webHidden/>
                                    </w:rPr>
                                    <w:t>8</w:t>
                                  </w:r>
                                  <w:r>
                                    <w:rPr>
                                      <w:noProof/>
                                      <w:webHidden/>
                                    </w:rPr>
                                    <w:fldChar w:fldCharType="end"/>
                                  </w:r>
                                </w:hyperlink>
                              </w:p>
                              <w:p w14:paraId="47ADE57F" w14:textId="5CC31072"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16" w:history="1">
                                  <w:r w:rsidRPr="00722165">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noProof/>
                                    </w:rPr>
                                    <w:t>Engagements spécifiques</w:t>
                                  </w:r>
                                  <w:r>
                                    <w:rPr>
                                      <w:noProof/>
                                      <w:webHidden/>
                                    </w:rPr>
                                    <w:tab/>
                                  </w:r>
                                  <w:r>
                                    <w:rPr>
                                      <w:noProof/>
                                      <w:webHidden/>
                                    </w:rPr>
                                    <w:fldChar w:fldCharType="begin"/>
                                  </w:r>
                                  <w:r>
                                    <w:rPr>
                                      <w:noProof/>
                                      <w:webHidden/>
                                    </w:rPr>
                                    <w:instrText xml:space="preserve"> PAGEREF _Toc183100016 \h </w:instrText>
                                  </w:r>
                                  <w:r>
                                    <w:rPr>
                                      <w:noProof/>
                                      <w:webHidden/>
                                    </w:rPr>
                                  </w:r>
                                  <w:r>
                                    <w:rPr>
                                      <w:noProof/>
                                      <w:webHidden/>
                                    </w:rPr>
                                    <w:fldChar w:fldCharType="separate"/>
                                  </w:r>
                                  <w:r>
                                    <w:rPr>
                                      <w:noProof/>
                                      <w:webHidden/>
                                    </w:rPr>
                                    <w:t>8</w:t>
                                  </w:r>
                                  <w:r>
                                    <w:rPr>
                                      <w:noProof/>
                                      <w:webHidden/>
                                    </w:rPr>
                                    <w:fldChar w:fldCharType="end"/>
                                  </w:r>
                                </w:hyperlink>
                              </w:p>
                              <w:p w14:paraId="754A1D2A" w14:textId="1B9C2017"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17" w:history="1">
                                  <w:r w:rsidRPr="00722165">
                                    <w:rPr>
                                      <w:rStyle w:val="Lienhypertexte"/>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_Toc183100017 \h </w:instrText>
                                  </w:r>
                                  <w:r>
                                    <w:rPr>
                                      <w:noProof/>
                                      <w:webHidden/>
                                    </w:rPr>
                                  </w:r>
                                  <w:r>
                                    <w:rPr>
                                      <w:noProof/>
                                      <w:webHidden/>
                                    </w:rPr>
                                    <w:fldChar w:fldCharType="separate"/>
                                  </w:r>
                                  <w:r>
                                    <w:rPr>
                                      <w:noProof/>
                                      <w:webHidden/>
                                    </w:rPr>
                                    <w:t>9</w:t>
                                  </w:r>
                                  <w:r>
                                    <w:rPr>
                                      <w:noProof/>
                                      <w:webHidden/>
                                    </w:rPr>
                                    <w:fldChar w:fldCharType="end"/>
                                  </w:r>
                                </w:hyperlink>
                              </w:p>
                              <w:p w14:paraId="5C422802" w14:textId="4F87D0EC" w:rsidR="003C43C9" w:rsidRDefault="003C43C9">
                                <w:r>
                                  <w:rPr>
                                    <w:b/>
                                    <w:bCs/>
                                  </w:rPr>
                                  <w:fldChar w:fldCharType="end"/>
                                </w:r>
                              </w:p>
                            </w:sdtContent>
                          </w:sdt>
                          <w:p w14:paraId="6E7C9122" w14:textId="77777777" w:rsidR="00123774" w:rsidRDefault="00123774" w:rsidP="00123774">
                            <w:pPr>
                              <w:spacing w:after="0" w:line="286" w:lineRule="auto"/>
                              <w:jc w:val="both"/>
                              <w:rPr>
                                <w:rFonts w:ascii="Marianne Light" w:hAnsi="Marianne Light"/>
                                <w:sz w:val="18"/>
                                <w:szCs w:val="18"/>
                              </w:rPr>
                            </w:pPr>
                          </w:p>
                          <w:p w14:paraId="331BE4D7" w14:textId="77777777" w:rsidR="003C43C9" w:rsidRDefault="003C43C9" w:rsidP="00123774">
                            <w:pPr>
                              <w:spacing w:after="0" w:line="286" w:lineRule="auto"/>
                              <w:jc w:val="both"/>
                              <w:rPr>
                                <w:rFonts w:ascii="Marianne Light" w:hAnsi="Marianne Light"/>
                                <w:sz w:val="18"/>
                                <w:szCs w:val="18"/>
                              </w:rPr>
                            </w:pPr>
                          </w:p>
                          <w:p w14:paraId="49A6D427" w14:textId="77777777" w:rsidR="003C43C9" w:rsidRDefault="003C43C9" w:rsidP="00123774">
                            <w:pPr>
                              <w:spacing w:after="0" w:line="286" w:lineRule="auto"/>
                              <w:jc w:val="both"/>
                              <w:rPr>
                                <w:rFonts w:ascii="Marianne Light" w:hAnsi="Marianne Light"/>
                                <w:sz w:val="18"/>
                                <w:szCs w:val="18"/>
                              </w:rPr>
                            </w:pPr>
                          </w:p>
                          <w:p w14:paraId="5F90D5BF" w14:textId="77777777" w:rsidR="003C43C9" w:rsidRDefault="003C43C9" w:rsidP="00123774">
                            <w:pPr>
                              <w:spacing w:after="0" w:line="286" w:lineRule="auto"/>
                              <w:jc w:val="both"/>
                              <w:rPr>
                                <w:rFonts w:ascii="Marianne Light" w:hAnsi="Marianne Light"/>
                                <w:sz w:val="18"/>
                                <w:szCs w:val="18"/>
                              </w:rPr>
                            </w:pPr>
                          </w:p>
                          <w:p w14:paraId="0253F1E7" w14:textId="77777777" w:rsidR="003C43C9" w:rsidRDefault="003C43C9" w:rsidP="00123774">
                            <w:pPr>
                              <w:spacing w:after="0" w:line="286" w:lineRule="auto"/>
                              <w:jc w:val="both"/>
                              <w:rPr>
                                <w:rFonts w:ascii="Marianne Light" w:hAnsi="Marianne Light"/>
                                <w:sz w:val="18"/>
                                <w:szCs w:val="18"/>
                              </w:rPr>
                            </w:pPr>
                          </w:p>
                          <w:p w14:paraId="1AFFB333" w14:textId="77777777" w:rsidR="003C43C9" w:rsidRDefault="003C43C9" w:rsidP="00123774">
                            <w:pPr>
                              <w:spacing w:after="0" w:line="286" w:lineRule="auto"/>
                              <w:jc w:val="both"/>
                              <w:rPr>
                                <w:rFonts w:ascii="Marianne Light" w:hAnsi="Marianne Light"/>
                                <w:sz w:val="18"/>
                                <w:szCs w:val="18"/>
                              </w:rPr>
                            </w:pPr>
                          </w:p>
                          <w:p w14:paraId="7EA4CCEF" w14:textId="77777777" w:rsidR="003C43C9" w:rsidRDefault="003C43C9" w:rsidP="00123774">
                            <w:pPr>
                              <w:spacing w:after="0" w:line="286" w:lineRule="auto"/>
                              <w:jc w:val="both"/>
                              <w:rPr>
                                <w:rFonts w:ascii="Marianne Light" w:hAnsi="Marianne Light"/>
                                <w:sz w:val="18"/>
                                <w:szCs w:val="18"/>
                              </w:rPr>
                            </w:pPr>
                          </w:p>
                          <w:p w14:paraId="0A6B04E0" w14:textId="77777777" w:rsidR="003C43C9" w:rsidRDefault="003C43C9" w:rsidP="00123774">
                            <w:pPr>
                              <w:spacing w:after="0" w:line="286" w:lineRule="auto"/>
                              <w:jc w:val="both"/>
                              <w:rPr>
                                <w:rFonts w:ascii="Marianne Light" w:hAnsi="Marianne Light"/>
                                <w:sz w:val="18"/>
                                <w:szCs w:val="18"/>
                              </w:rPr>
                            </w:pPr>
                          </w:p>
                          <w:p w14:paraId="04FFF585" w14:textId="77777777" w:rsidR="003C43C9" w:rsidRDefault="003C43C9" w:rsidP="00123774">
                            <w:pPr>
                              <w:spacing w:after="0" w:line="286" w:lineRule="auto"/>
                              <w:jc w:val="both"/>
                              <w:rPr>
                                <w:rFonts w:ascii="Marianne Light" w:hAnsi="Marianne Light"/>
                                <w:sz w:val="18"/>
                                <w:szCs w:val="18"/>
                              </w:rPr>
                            </w:pPr>
                          </w:p>
                          <w:p w14:paraId="7B0996D7" w14:textId="77777777" w:rsidR="003C43C9" w:rsidRDefault="003C43C9" w:rsidP="00123774">
                            <w:pPr>
                              <w:spacing w:after="0" w:line="286" w:lineRule="auto"/>
                              <w:jc w:val="both"/>
                              <w:rPr>
                                <w:rFonts w:ascii="Marianne Light" w:hAnsi="Marianne Light"/>
                                <w:sz w:val="18"/>
                                <w:szCs w:val="18"/>
                              </w:rPr>
                            </w:pPr>
                          </w:p>
                          <w:p w14:paraId="49A1E071" w14:textId="77777777" w:rsidR="003C43C9" w:rsidRDefault="003C43C9" w:rsidP="00123774">
                            <w:pPr>
                              <w:spacing w:after="0" w:line="286" w:lineRule="auto"/>
                              <w:jc w:val="both"/>
                              <w:rPr>
                                <w:rFonts w:ascii="Marianne Light" w:hAnsi="Marianne Light"/>
                                <w:sz w:val="18"/>
                                <w:szCs w:val="18"/>
                              </w:rPr>
                            </w:pPr>
                          </w:p>
                          <w:p w14:paraId="54E71074" w14:textId="77777777" w:rsidR="003C43C9" w:rsidRDefault="003C43C9" w:rsidP="00123774">
                            <w:pPr>
                              <w:spacing w:after="0" w:line="286" w:lineRule="auto"/>
                              <w:jc w:val="both"/>
                              <w:rPr>
                                <w:rFonts w:ascii="Marianne Light" w:hAnsi="Marianne Light"/>
                                <w:sz w:val="18"/>
                                <w:szCs w:val="18"/>
                              </w:rPr>
                            </w:pPr>
                          </w:p>
                          <w:p w14:paraId="241CB77C" w14:textId="77777777" w:rsidR="003C43C9" w:rsidRDefault="003C43C9" w:rsidP="00123774">
                            <w:pPr>
                              <w:spacing w:after="0" w:line="286" w:lineRule="auto"/>
                              <w:jc w:val="both"/>
                              <w:rPr>
                                <w:rFonts w:ascii="Marianne Light" w:hAnsi="Marianne Light"/>
                                <w:sz w:val="18"/>
                                <w:szCs w:val="18"/>
                              </w:rPr>
                            </w:pPr>
                          </w:p>
                          <w:p w14:paraId="3327C295" w14:textId="77777777" w:rsidR="003C43C9" w:rsidRDefault="003C43C9" w:rsidP="00123774">
                            <w:pPr>
                              <w:spacing w:after="0" w:line="286" w:lineRule="auto"/>
                              <w:jc w:val="both"/>
                              <w:rPr>
                                <w:rFonts w:ascii="Marianne Light" w:hAnsi="Marianne Light"/>
                                <w:sz w:val="18"/>
                                <w:szCs w:val="18"/>
                              </w:rPr>
                            </w:pPr>
                          </w:p>
                          <w:p w14:paraId="70AE770F" w14:textId="77777777" w:rsidR="003C43C9" w:rsidRDefault="003C43C9" w:rsidP="00123774">
                            <w:pPr>
                              <w:spacing w:after="0" w:line="286" w:lineRule="auto"/>
                              <w:jc w:val="both"/>
                              <w:rPr>
                                <w:rFonts w:ascii="Marianne Light" w:hAnsi="Marianne Light"/>
                                <w:sz w:val="18"/>
                                <w:szCs w:val="18"/>
                              </w:rPr>
                            </w:pPr>
                          </w:p>
                          <w:p w14:paraId="4022C9F8" w14:textId="77777777" w:rsidR="003C43C9" w:rsidRPr="00590D75" w:rsidRDefault="003C43C9" w:rsidP="00123774">
                            <w:pPr>
                              <w:spacing w:after="0" w:line="286" w:lineRule="auto"/>
                              <w:jc w:val="both"/>
                              <w:rPr>
                                <w:rFonts w:ascii="Marianne Light" w:hAnsi="Marianne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E8C38" id="_x0000_t202" coordsize="21600,21600" o:spt="202" path="m,l,21600r21600,l21600,xe">
                <v:stroke joinstyle="miter"/>
                <v:path gradientshapeok="t" o:connecttype="rect"/>
              </v:shapetype>
              <v:shape id="Zone de texte 19" o:spid="_x0000_s1026" type="#_x0000_t202" style="position:absolute;margin-left:0;margin-top:144.6pt;width:461.15pt;height:552.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" filled="f" stroked="f" strokeweight=".5pt">
                <v:textbox>
                  <w:txbxContent>
                    <w:sdt>
                      <w:sdtPr>
                        <w:id w:val="272290334"/>
                        <w:docPartObj>
                          <w:docPartGallery w:val="Table of Contents"/>
                          <w:docPartUnique/>
                        </w:docPartObj>
                      </w:sdtPr>
                      <w:sdtEndPr>
                        <w:rPr>
                          <w:rFonts w:ascii="Calibri" w:hAnsi="Calibri"/>
                          <w:b/>
                          <w:bCs/>
                          <w:color w:val="000000"/>
                          <w:kern w:val="28"/>
                          <w:sz w:val="20"/>
                          <w:szCs w:val="20"/>
                          <w14:ligatures w14:val="standard"/>
                          <w14:cntxtAlts/>
                        </w:rPr>
                      </w:sdtEndPr>
                      <w:sdtContent>
                        <w:p w14:paraId="0C545BDC" w14:textId="74ED0D9C" w:rsidR="003C43C9" w:rsidRPr="00541136" w:rsidRDefault="003C43C9" w:rsidP="00541136">
                          <w:pPr>
                            <w:pStyle w:val="En-ttedetabledesmatires"/>
                            <w:numPr>
                              <w:ilvl w:val="0"/>
                              <w:numId w:val="0"/>
                            </w:numPr>
                          </w:pPr>
                          <w:r w:rsidRPr="00541136">
                            <w:rPr>
                              <w:sz w:val="28"/>
                              <w:szCs w:val="28"/>
                            </w:rPr>
                            <w:t>Table des matières</w:t>
                          </w:r>
                          <w:r>
                            <w:fldChar w:fldCharType="begin"/>
                          </w:r>
                          <w:r>
                            <w:instrText xml:space="preserve"> TOC \o "1-3" \h \z \u </w:instrText>
                          </w:r>
                          <w:r>
                            <w:fldChar w:fldCharType="separate"/>
                          </w:r>
                        </w:p>
                        <w:p w14:paraId="1AD36000" w14:textId="7689066C" w:rsidR="003C43C9" w:rsidRDefault="003C43C9" w:rsidP="00541136">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00" w:history="1">
                            <w:r w:rsidRPr="00722165">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noProof/>
                              </w:rPr>
                              <w:t>Informations préalables</w:t>
                            </w:r>
                            <w:r>
                              <w:rPr>
                                <w:noProof/>
                                <w:webHidden/>
                              </w:rPr>
                              <w:tab/>
                            </w:r>
                            <w:r>
                              <w:rPr>
                                <w:noProof/>
                                <w:webHidden/>
                              </w:rPr>
                              <w:fldChar w:fldCharType="begin"/>
                            </w:r>
                            <w:r>
                              <w:rPr>
                                <w:noProof/>
                                <w:webHidden/>
                              </w:rPr>
                              <w:instrText xml:space="preserve"> PAGEREF _Toc183100000 \h </w:instrText>
                            </w:r>
                            <w:r>
                              <w:rPr>
                                <w:noProof/>
                                <w:webHidden/>
                              </w:rPr>
                            </w:r>
                            <w:r>
                              <w:rPr>
                                <w:noProof/>
                                <w:webHidden/>
                              </w:rPr>
                              <w:fldChar w:fldCharType="separate"/>
                            </w:r>
                            <w:r>
                              <w:rPr>
                                <w:noProof/>
                                <w:webHidden/>
                              </w:rPr>
                              <w:t>2</w:t>
                            </w:r>
                            <w:r>
                              <w:rPr>
                                <w:noProof/>
                                <w:webHidden/>
                              </w:rPr>
                              <w:fldChar w:fldCharType="end"/>
                            </w:r>
                          </w:hyperlink>
                        </w:p>
                        <w:p w14:paraId="3A169340" w14:textId="2A349746"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02" w:history="1">
                            <w:r w:rsidRPr="00722165">
                              <w:rPr>
                                <w:rStyle w:val="Lienhypertexte"/>
                                <w:noProof/>
                              </w:rPr>
                              <w:t>2.</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rFonts w:eastAsia="Calibri"/>
                                <w:noProof/>
                              </w:rPr>
                              <w:t xml:space="preserve">Description </w:t>
                            </w:r>
                            <w:r w:rsidRPr="00722165">
                              <w:rPr>
                                <w:rStyle w:val="Lienhypertexte"/>
                                <w:noProof/>
                              </w:rPr>
                              <w:t>du projet</w:t>
                            </w:r>
                            <w:r>
                              <w:rPr>
                                <w:noProof/>
                                <w:webHidden/>
                              </w:rPr>
                              <w:tab/>
                            </w:r>
                            <w:r>
                              <w:rPr>
                                <w:noProof/>
                                <w:webHidden/>
                              </w:rPr>
                              <w:fldChar w:fldCharType="begin"/>
                            </w:r>
                            <w:r>
                              <w:rPr>
                                <w:noProof/>
                                <w:webHidden/>
                              </w:rPr>
                              <w:instrText xml:space="preserve"> PAGEREF _Toc183100002 \h </w:instrText>
                            </w:r>
                            <w:r>
                              <w:rPr>
                                <w:noProof/>
                                <w:webHidden/>
                              </w:rPr>
                            </w:r>
                            <w:r>
                              <w:rPr>
                                <w:noProof/>
                                <w:webHidden/>
                              </w:rPr>
                              <w:fldChar w:fldCharType="separate"/>
                            </w:r>
                            <w:r>
                              <w:rPr>
                                <w:noProof/>
                                <w:webHidden/>
                              </w:rPr>
                              <w:t>2</w:t>
                            </w:r>
                            <w:r>
                              <w:rPr>
                                <w:noProof/>
                                <w:webHidden/>
                              </w:rPr>
                              <w:fldChar w:fldCharType="end"/>
                            </w:r>
                          </w:hyperlink>
                        </w:p>
                        <w:p w14:paraId="0F1BE162" w14:textId="54119A35"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3" w:history="1">
                            <w:r w:rsidRPr="00722165">
                              <w:rPr>
                                <w:rStyle w:val="Lienhypertexte"/>
                                <w:noProof/>
                              </w:rPr>
                              <w:t>2.1.</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Contexte et enjeux du projet</w:t>
                            </w:r>
                            <w:r>
                              <w:rPr>
                                <w:noProof/>
                                <w:webHidden/>
                              </w:rPr>
                              <w:tab/>
                            </w:r>
                            <w:r>
                              <w:rPr>
                                <w:noProof/>
                                <w:webHidden/>
                              </w:rPr>
                              <w:fldChar w:fldCharType="begin"/>
                            </w:r>
                            <w:r>
                              <w:rPr>
                                <w:noProof/>
                                <w:webHidden/>
                              </w:rPr>
                              <w:instrText xml:space="preserve"> PAGEREF _Toc183100003 \h </w:instrText>
                            </w:r>
                            <w:r>
                              <w:rPr>
                                <w:noProof/>
                                <w:webHidden/>
                              </w:rPr>
                            </w:r>
                            <w:r>
                              <w:rPr>
                                <w:noProof/>
                                <w:webHidden/>
                              </w:rPr>
                              <w:fldChar w:fldCharType="separate"/>
                            </w:r>
                            <w:r>
                              <w:rPr>
                                <w:noProof/>
                                <w:webHidden/>
                              </w:rPr>
                              <w:t>2</w:t>
                            </w:r>
                            <w:r>
                              <w:rPr>
                                <w:noProof/>
                                <w:webHidden/>
                              </w:rPr>
                              <w:fldChar w:fldCharType="end"/>
                            </w:r>
                          </w:hyperlink>
                        </w:p>
                        <w:p w14:paraId="3BA22BFE" w14:textId="055DF48A"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4" w:history="1">
                            <w:r w:rsidRPr="00722165">
                              <w:rPr>
                                <w:rStyle w:val="Lienhypertexte"/>
                                <w:noProof/>
                              </w:rPr>
                              <w:t>2.2.</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Descriptif des actions et études préalables à la demande d’aide</w:t>
                            </w:r>
                            <w:r>
                              <w:rPr>
                                <w:noProof/>
                                <w:webHidden/>
                              </w:rPr>
                              <w:tab/>
                            </w:r>
                            <w:r>
                              <w:rPr>
                                <w:noProof/>
                                <w:webHidden/>
                              </w:rPr>
                              <w:fldChar w:fldCharType="begin"/>
                            </w:r>
                            <w:r>
                              <w:rPr>
                                <w:noProof/>
                                <w:webHidden/>
                              </w:rPr>
                              <w:instrText xml:space="preserve"> PAGEREF _Toc183100004 \h </w:instrText>
                            </w:r>
                            <w:r>
                              <w:rPr>
                                <w:noProof/>
                                <w:webHidden/>
                              </w:rPr>
                            </w:r>
                            <w:r>
                              <w:rPr>
                                <w:noProof/>
                                <w:webHidden/>
                              </w:rPr>
                              <w:fldChar w:fldCharType="separate"/>
                            </w:r>
                            <w:r>
                              <w:rPr>
                                <w:noProof/>
                                <w:webHidden/>
                              </w:rPr>
                              <w:t>3</w:t>
                            </w:r>
                            <w:r>
                              <w:rPr>
                                <w:noProof/>
                                <w:webHidden/>
                              </w:rPr>
                              <w:fldChar w:fldCharType="end"/>
                            </w:r>
                          </w:hyperlink>
                        </w:p>
                        <w:p w14:paraId="577E7C60" w14:textId="254EBC45"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5" w:history="1">
                            <w:r w:rsidRPr="00722165">
                              <w:rPr>
                                <w:rStyle w:val="Lienhypertexte"/>
                                <w:noProof/>
                              </w:rPr>
                              <w:t>2.3.</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Description de la chaîne de valeur du réemploi</w:t>
                            </w:r>
                            <w:r>
                              <w:rPr>
                                <w:noProof/>
                                <w:webHidden/>
                              </w:rPr>
                              <w:tab/>
                            </w:r>
                            <w:r>
                              <w:rPr>
                                <w:noProof/>
                                <w:webHidden/>
                              </w:rPr>
                              <w:fldChar w:fldCharType="begin"/>
                            </w:r>
                            <w:r>
                              <w:rPr>
                                <w:noProof/>
                                <w:webHidden/>
                              </w:rPr>
                              <w:instrText xml:space="preserve"> PAGEREF _Toc183100005 \h </w:instrText>
                            </w:r>
                            <w:r>
                              <w:rPr>
                                <w:noProof/>
                                <w:webHidden/>
                              </w:rPr>
                            </w:r>
                            <w:r>
                              <w:rPr>
                                <w:noProof/>
                                <w:webHidden/>
                              </w:rPr>
                              <w:fldChar w:fldCharType="separate"/>
                            </w:r>
                            <w:r>
                              <w:rPr>
                                <w:noProof/>
                                <w:webHidden/>
                              </w:rPr>
                              <w:t>3</w:t>
                            </w:r>
                            <w:r>
                              <w:rPr>
                                <w:noProof/>
                                <w:webHidden/>
                              </w:rPr>
                              <w:fldChar w:fldCharType="end"/>
                            </w:r>
                          </w:hyperlink>
                        </w:p>
                        <w:p w14:paraId="2A764532" w14:textId="202E8BC2"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06" w:history="1">
                            <w:r w:rsidRPr="00722165">
                              <w:rPr>
                                <w:rStyle w:val="Lienhypertexte"/>
                                <w:rFonts w:eastAsia="Calibri"/>
                                <w:noProof/>
                              </w:rPr>
                              <w:t>3.</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rFonts w:eastAsia="Calibri"/>
                                <w:noProof/>
                              </w:rPr>
                              <w:t>Demande d’aide</w:t>
                            </w:r>
                            <w:r>
                              <w:rPr>
                                <w:noProof/>
                                <w:webHidden/>
                              </w:rPr>
                              <w:tab/>
                            </w:r>
                            <w:r>
                              <w:rPr>
                                <w:noProof/>
                                <w:webHidden/>
                              </w:rPr>
                              <w:fldChar w:fldCharType="begin"/>
                            </w:r>
                            <w:r>
                              <w:rPr>
                                <w:noProof/>
                                <w:webHidden/>
                              </w:rPr>
                              <w:instrText xml:space="preserve"> PAGEREF _Toc183100006 \h </w:instrText>
                            </w:r>
                            <w:r>
                              <w:rPr>
                                <w:noProof/>
                                <w:webHidden/>
                              </w:rPr>
                            </w:r>
                            <w:r>
                              <w:rPr>
                                <w:noProof/>
                                <w:webHidden/>
                              </w:rPr>
                              <w:fldChar w:fldCharType="separate"/>
                            </w:r>
                            <w:r>
                              <w:rPr>
                                <w:noProof/>
                                <w:webHidden/>
                              </w:rPr>
                              <w:t>4</w:t>
                            </w:r>
                            <w:r>
                              <w:rPr>
                                <w:noProof/>
                                <w:webHidden/>
                              </w:rPr>
                              <w:fldChar w:fldCharType="end"/>
                            </w:r>
                          </w:hyperlink>
                        </w:p>
                        <w:p w14:paraId="16494C3C" w14:textId="15329ED1"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7" w:history="1">
                            <w:r w:rsidRPr="00722165">
                              <w:rPr>
                                <w:rStyle w:val="Lienhypertexte"/>
                                <w:noProof/>
                              </w:rPr>
                              <w:t>3.1.</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Etudes</w:t>
                            </w:r>
                            <w:r>
                              <w:rPr>
                                <w:noProof/>
                                <w:webHidden/>
                              </w:rPr>
                              <w:tab/>
                            </w:r>
                            <w:r>
                              <w:rPr>
                                <w:noProof/>
                                <w:webHidden/>
                              </w:rPr>
                              <w:fldChar w:fldCharType="begin"/>
                            </w:r>
                            <w:r>
                              <w:rPr>
                                <w:noProof/>
                                <w:webHidden/>
                              </w:rPr>
                              <w:instrText xml:space="preserve"> PAGEREF _Toc183100007 \h </w:instrText>
                            </w:r>
                            <w:r>
                              <w:rPr>
                                <w:noProof/>
                                <w:webHidden/>
                              </w:rPr>
                            </w:r>
                            <w:r>
                              <w:rPr>
                                <w:noProof/>
                                <w:webHidden/>
                              </w:rPr>
                              <w:fldChar w:fldCharType="separate"/>
                            </w:r>
                            <w:r>
                              <w:rPr>
                                <w:noProof/>
                                <w:webHidden/>
                              </w:rPr>
                              <w:t>4</w:t>
                            </w:r>
                            <w:r>
                              <w:rPr>
                                <w:noProof/>
                                <w:webHidden/>
                              </w:rPr>
                              <w:fldChar w:fldCharType="end"/>
                            </w:r>
                          </w:hyperlink>
                        </w:p>
                        <w:p w14:paraId="14FE4EB3" w14:textId="4215A26B"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8" w:history="1">
                            <w:r w:rsidRPr="00722165">
                              <w:rPr>
                                <w:rStyle w:val="Lienhypertexte"/>
                                <w:noProof/>
                              </w:rPr>
                              <w:t>3.2.</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Expérimentation</w:t>
                            </w:r>
                            <w:r>
                              <w:rPr>
                                <w:noProof/>
                                <w:webHidden/>
                              </w:rPr>
                              <w:tab/>
                            </w:r>
                            <w:r>
                              <w:rPr>
                                <w:noProof/>
                                <w:webHidden/>
                              </w:rPr>
                              <w:fldChar w:fldCharType="begin"/>
                            </w:r>
                            <w:r>
                              <w:rPr>
                                <w:noProof/>
                                <w:webHidden/>
                              </w:rPr>
                              <w:instrText xml:space="preserve"> PAGEREF _Toc183100008 \h </w:instrText>
                            </w:r>
                            <w:r>
                              <w:rPr>
                                <w:noProof/>
                                <w:webHidden/>
                              </w:rPr>
                            </w:r>
                            <w:r>
                              <w:rPr>
                                <w:noProof/>
                                <w:webHidden/>
                              </w:rPr>
                              <w:fldChar w:fldCharType="separate"/>
                            </w:r>
                            <w:r>
                              <w:rPr>
                                <w:noProof/>
                                <w:webHidden/>
                              </w:rPr>
                              <w:t>5</w:t>
                            </w:r>
                            <w:r>
                              <w:rPr>
                                <w:noProof/>
                                <w:webHidden/>
                              </w:rPr>
                              <w:fldChar w:fldCharType="end"/>
                            </w:r>
                          </w:hyperlink>
                        </w:p>
                        <w:p w14:paraId="7B1DE5A4" w14:textId="672B8A17"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09" w:history="1">
                            <w:r w:rsidRPr="00722165">
                              <w:rPr>
                                <w:rStyle w:val="Lienhypertexte"/>
                                <w:noProof/>
                              </w:rPr>
                              <w:t>3.3.</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Investissements</w:t>
                            </w:r>
                            <w:r>
                              <w:rPr>
                                <w:noProof/>
                                <w:webHidden/>
                              </w:rPr>
                              <w:tab/>
                            </w:r>
                            <w:r>
                              <w:rPr>
                                <w:noProof/>
                                <w:webHidden/>
                              </w:rPr>
                              <w:fldChar w:fldCharType="begin"/>
                            </w:r>
                            <w:r>
                              <w:rPr>
                                <w:noProof/>
                                <w:webHidden/>
                              </w:rPr>
                              <w:instrText xml:space="preserve"> PAGEREF _Toc183100009 \h </w:instrText>
                            </w:r>
                            <w:r>
                              <w:rPr>
                                <w:noProof/>
                                <w:webHidden/>
                              </w:rPr>
                            </w:r>
                            <w:r>
                              <w:rPr>
                                <w:noProof/>
                                <w:webHidden/>
                              </w:rPr>
                              <w:fldChar w:fldCharType="separate"/>
                            </w:r>
                            <w:r>
                              <w:rPr>
                                <w:noProof/>
                                <w:webHidden/>
                              </w:rPr>
                              <w:t>5</w:t>
                            </w:r>
                            <w:r>
                              <w:rPr>
                                <w:noProof/>
                                <w:webHidden/>
                              </w:rPr>
                              <w:fldChar w:fldCharType="end"/>
                            </w:r>
                          </w:hyperlink>
                        </w:p>
                        <w:p w14:paraId="44FFC2C2" w14:textId="0335C68D" w:rsidR="003C43C9" w:rsidRDefault="003C43C9">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0" w:history="1">
                            <w:r w:rsidRPr="00722165">
                              <w:rPr>
                                <w:rStyle w:val="Lienhypertexte"/>
                                <w:noProof/>
                              </w:rPr>
                              <w:t>a)</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Description du scénario contrefactuel (sans aide) pour les projets d’investissement</w:t>
                            </w:r>
                            <w:r>
                              <w:rPr>
                                <w:noProof/>
                                <w:webHidden/>
                              </w:rPr>
                              <w:tab/>
                            </w:r>
                            <w:r>
                              <w:rPr>
                                <w:noProof/>
                                <w:webHidden/>
                              </w:rPr>
                              <w:fldChar w:fldCharType="begin"/>
                            </w:r>
                            <w:r>
                              <w:rPr>
                                <w:noProof/>
                                <w:webHidden/>
                              </w:rPr>
                              <w:instrText xml:space="preserve"> PAGEREF _Toc183100010 \h </w:instrText>
                            </w:r>
                            <w:r>
                              <w:rPr>
                                <w:noProof/>
                                <w:webHidden/>
                              </w:rPr>
                            </w:r>
                            <w:r>
                              <w:rPr>
                                <w:noProof/>
                                <w:webHidden/>
                              </w:rPr>
                              <w:fldChar w:fldCharType="separate"/>
                            </w:r>
                            <w:r>
                              <w:rPr>
                                <w:noProof/>
                                <w:webHidden/>
                              </w:rPr>
                              <w:t>5</w:t>
                            </w:r>
                            <w:r>
                              <w:rPr>
                                <w:noProof/>
                                <w:webHidden/>
                              </w:rPr>
                              <w:fldChar w:fldCharType="end"/>
                            </w:r>
                          </w:hyperlink>
                        </w:p>
                        <w:p w14:paraId="22DF61D2" w14:textId="20835A4C" w:rsidR="003C43C9" w:rsidRDefault="003C43C9">
                          <w:pPr>
                            <w:pStyle w:val="TM2"/>
                            <w:tabs>
                              <w:tab w:val="left" w:pos="72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1" w:history="1">
                            <w:r w:rsidRPr="00722165">
                              <w:rPr>
                                <w:rStyle w:val="Lienhypertexte"/>
                                <w:noProof/>
                              </w:rPr>
                              <w:t>b)</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Précisions par rapport au projet d’investissement</w:t>
                            </w:r>
                            <w:r>
                              <w:rPr>
                                <w:noProof/>
                                <w:webHidden/>
                              </w:rPr>
                              <w:tab/>
                            </w:r>
                            <w:r>
                              <w:rPr>
                                <w:noProof/>
                                <w:webHidden/>
                              </w:rPr>
                              <w:fldChar w:fldCharType="begin"/>
                            </w:r>
                            <w:r>
                              <w:rPr>
                                <w:noProof/>
                                <w:webHidden/>
                              </w:rPr>
                              <w:instrText xml:space="preserve"> PAGEREF _Toc183100011 \h </w:instrText>
                            </w:r>
                            <w:r>
                              <w:rPr>
                                <w:noProof/>
                                <w:webHidden/>
                              </w:rPr>
                            </w:r>
                            <w:r>
                              <w:rPr>
                                <w:noProof/>
                                <w:webHidden/>
                              </w:rPr>
                              <w:fldChar w:fldCharType="separate"/>
                            </w:r>
                            <w:r>
                              <w:rPr>
                                <w:noProof/>
                                <w:webHidden/>
                              </w:rPr>
                              <w:t>6</w:t>
                            </w:r>
                            <w:r>
                              <w:rPr>
                                <w:noProof/>
                                <w:webHidden/>
                              </w:rPr>
                              <w:fldChar w:fldCharType="end"/>
                            </w:r>
                          </w:hyperlink>
                        </w:p>
                        <w:p w14:paraId="6EB88ADB" w14:textId="68FDBFB7"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2" w:history="1">
                            <w:r w:rsidRPr="00722165">
                              <w:rPr>
                                <w:rStyle w:val="Lienhypertexte"/>
                                <w:noProof/>
                              </w:rPr>
                              <w:t>3.4.</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Tous projets</w:t>
                            </w:r>
                            <w:r w:rsidRPr="00722165">
                              <w:rPr>
                                <w:rStyle w:val="Lienhypertexte"/>
                                <w:rFonts w:ascii="Calibri" w:hAnsi="Calibri" w:cs="Calibri"/>
                                <w:noProof/>
                              </w:rPr>
                              <w:t> </w:t>
                            </w:r>
                            <w:r w:rsidRPr="00722165">
                              <w:rPr>
                                <w:rStyle w:val="Lienhypertexte"/>
                                <w:noProof/>
                              </w:rPr>
                              <w:t>: argumentation du bénéfice</w:t>
                            </w:r>
                            <w:r>
                              <w:rPr>
                                <w:noProof/>
                                <w:webHidden/>
                              </w:rPr>
                              <w:tab/>
                            </w:r>
                            <w:r>
                              <w:rPr>
                                <w:noProof/>
                                <w:webHidden/>
                              </w:rPr>
                              <w:fldChar w:fldCharType="begin"/>
                            </w:r>
                            <w:r>
                              <w:rPr>
                                <w:noProof/>
                                <w:webHidden/>
                              </w:rPr>
                              <w:instrText xml:space="preserve"> PAGEREF _Toc183100012 \h </w:instrText>
                            </w:r>
                            <w:r>
                              <w:rPr>
                                <w:noProof/>
                                <w:webHidden/>
                              </w:rPr>
                            </w:r>
                            <w:r>
                              <w:rPr>
                                <w:noProof/>
                                <w:webHidden/>
                              </w:rPr>
                              <w:fldChar w:fldCharType="separate"/>
                            </w:r>
                            <w:r>
                              <w:rPr>
                                <w:noProof/>
                                <w:webHidden/>
                              </w:rPr>
                              <w:t>6</w:t>
                            </w:r>
                            <w:r>
                              <w:rPr>
                                <w:noProof/>
                                <w:webHidden/>
                              </w:rPr>
                              <w:fldChar w:fldCharType="end"/>
                            </w:r>
                          </w:hyperlink>
                        </w:p>
                        <w:p w14:paraId="38B3DE08" w14:textId="00D0800A"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3" w:history="1">
                            <w:r w:rsidRPr="00722165">
                              <w:rPr>
                                <w:rStyle w:val="Lienhypertexte"/>
                                <w:noProof/>
                              </w:rPr>
                              <w:t>3.5.</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Tous projets</w:t>
                            </w:r>
                            <w:r w:rsidRPr="00722165">
                              <w:rPr>
                                <w:rStyle w:val="Lienhypertexte"/>
                                <w:rFonts w:ascii="Calibri" w:hAnsi="Calibri" w:cs="Calibri"/>
                                <w:noProof/>
                              </w:rPr>
                              <w:t> </w:t>
                            </w:r>
                            <w:r w:rsidRPr="00722165">
                              <w:rPr>
                                <w:rStyle w:val="Lienhypertexte"/>
                                <w:noProof/>
                              </w:rPr>
                              <w:t>: retour et collecte des emballages</w:t>
                            </w:r>
                            <w:r>
                              <w:rPr>
                                <w:noProof/>
                                <w:webHidden/>
                              </w:rPr>
                              <w:tab/>
                            </w:r>
                            <w:r>
                              <w:rPr>
                                <w:noProof/>
                                <w:webHidden/>
                              </w:rPr>
                              <w:fldChar w:fldCharType="begin"/>
                            </w:r>
                            <w:r>
                              <w:rPr>
                                <w:noProof/>
                                <w:webHidden/>
                              </w:rPr>
                              <w:instrText xml:space="preserve"> PAGEREF _Toc183100013 \h </w:instrText>
                            </w:r>
                            <w:r>
                              <w:rPr>
                                <w:noProof/>
                                <w:webHidden/>
                              </w:rPr>
                            </w:r>
                            <w:r>
                              <w:rPr>
                                <w:noProof/>
                                <w:webHidden/>
                              </w:rPr>
                              <w:fldChar w:fldCharType="separate"/>
                            </w:r>
                            <w:r>
                              <w:rPr>
                                <w:noProof/>
                                <w:webHidden/>
                              </w:rPr>
                              <w:t>6</w:t>
                            </w:r>
                            <w:r>
                              <w:rPr>
                                <w:noProof/>
                                <w:webHidden/>
                              </w:rPr>
                              <w:fldChar w:fldCharType="end"/>
                            </w:r>
                          </w:hyperlink>
                        </w:p>
                        <w:p w14:paraId="6759B717" w14:textId="5F04C719" w:rsidR="003C43C9" w:rsidRDefault="003C43C9">
                          <w:pPr>
                            <w:pStyle w:val="TM2"/>
                            <w:tabs>
                              <w:tab w:val="left" w:pos="960"/>
                              <w:tab w:val="right" w:leader="dot" w:pos="9060"/>
                            </w:tabs>
                            <w:rPr>
                              <w:rFonts w:asciiTheme="minorHAnsi" w:eastAsiaTheme="minorEastAsia" w:hAnsiTheme="minorHAnsi" w:cstheme="minorBidi"/>
                              <w:noProof/>
                              <w:color w:val="auto"/>
                              <w:kern w:val="2"/>
                              <w:sz w:val="24"/>
                              <w:szCs w:val="24"/>
                              <w14:ligatures w14:val="standardContextual"/>
                              <w14:cntxtAlts w14:val="0"/>
                            </w:rPr>
                          </w:pPr>
                          <w:hyperlink w:anchor="_Toc183100014" w:history="1">
                            <w:r w:rsidRPr="00722165">
                              <w:rPr>
                                <w:rStyle w:val="Lienhypertexte"/>
                                <w:noProof/>
                              </w:rPr>
                              <w:t>3.6.</w:t>
                            </w:r>
                            <w:r>
                              <w:rPr>
                                <w:rFonts w:asciiTheme="minorHAnsi" w:eastAsiaTheme="minorEastAsia" w:hAnsiTheme="minorHAnsi" w:cstheme="minorBidi"/>
                                <w:noProof/>
                                <w:color w:val="auto"/>
                                <w:kern w:val="2"/>
                                <w:sz w:val="24"/>
                                <w:szCs w:val="24"/>
                                <w14:ligatures w14:val="standardContextual"/>
                                <w14:cntxtAlts w14:val="0"/>
                              </w:rPr>
                              <w:tab/>
                            </w:r>
                            <w:r w:rsidRPr="00722165">
                              <w:rPr>
                                <w:rStyle w:val="Lienhypertexte"/>
                                <w:noProof/>
                              </w:rPr>
                              <w:t>Tous projets</w:t>
                            </w:r>
                            <w:r w:rsidRPr="00722165">
                              <w:rPr>
                                <w:rStyle w:val="Lienhypertexte"/>
                                <w:rFonts w:ascii="Calibri" w:hAnsi="Calibri" w:cs="Calibri"/>
                                <w:noProof/>
                              </w:rPr>
                              <w:t> </w:t>
                            </w:r>
                            <w:r w:rsidRPr="00722165">
                              <w:rPr>
                                <w:rStyle w:val="Lienhypertexte"/>
                                <w:noProof/>
                              </w:rPr>
                              <w:t>: suivi des indicateurs</w:t>
                            </w:r>
                            <w:r>
                              <w:rPr>
                                <w:noProof/>
                                <w:webHidden/>
                              </w:rPr>
                              <w:tab/>
                            </w:r>
                            <w:r>
                              <w:rPr>
                                <w:noProof/>
                                <w:webHidden/>
                              </w:rPr>
                              <w:fldChar w:fldCharType="begin"/>
                            </w:r>
                            <w:r>
                              <w:rPr>
                                <w:noProof/>
                                <w:webHidden/>
                              </w:rPr>
                              <w:instrText xml:space="preserve"> PAGEREF _Toc183100014 \h </w:instrText>
                            </w:r>
                            <w:r>
                              <w:rPr>
                                <w:noProof/>
                                <w:webHidden/>
                              </w:rPr>
                            </w:r>
                            <w:r>
                              <w:rPr>
                                <w:noProof/>
                                <w:webHidden/>
                              </w:rPr>
                              <w:fldChar w:fldCharType="separate"/>
                            </w:r>
                            <w:r>
                              <w:rPr>
                                <w:noProof/>
                                <w:webHidden/>
                              </w:rPr>
                              <w:t>7</w:t>
                            </w:r>
                            <w:r>
                              <w:rPr>
                                <w:noProof/>
                                <w:webHidden/>
                              </w:rPr>
                              <w:fldChar w:fldCharType="end"/>
                            </w:r>
                          </w:hyperlink>
                        </w:p>
                        <w:p w14:paraId="77D1D38E" w14:textId="02B556BE"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15" w:history="1">
                            <w:r w:rsidRPr="00722165">
                              <w:rPr>
                                <w:rStyle w:val="Lienhypertexte"/>
                                <w:noProof/>
                              </w:rPr>
                              <w:t>4.</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noProof/>
                              </w:rPr>
                              <w:t>Suivi et planning du projet</w:t>
                            </w:r>
                            <w:r>
                              <w:rPr>
                                <w:noProof/>
                                <w:webHidden/>
                              </w:rPr>
                              <w:tab/>
                            </w:r>
                            <w:r>
                              <w:rPr>
                                <w:noProof/>
                                <w:webHidden/>
                              </w:rPr>
                              <w:fldChar w:fldCharType="begin"/>
                            </w:r>
                            <w:r>
                              <w:rPr>
                                <w:noProof/>
                                <w:webHidden/>
                              </w:rPr>
                              <w:instrText xml:space="preserve"> PAGEREF _Toc183100015 \h </w:instrText>
                            </w:r>
                            <w:r>
                              <w:rPr>
                                <w:noProof/>
                                <w:webHidden/>
                              </w:rPr>
                            </w:r>
                            <w:r>
                              <w:rPr>
                                <w:noProof/>
                                <w:webHidden/>
                              </w:rPr>
                              <w:fldChar w:fldCharType="separate"/>
                            </w:r>
                            <w:r>
                              <w:rPr>
                                <w:noProof/>
                                <w:webHidden/>
                              </w:rPr>
                              <w:t>8</w:t>
                            </w:r>
                            <w:r>
                              <w:rPr>
                                <w:noProof/>
                                <w:webHidden/>
                              </w:rPr>
                              <w:fldChar w:fldCharType="end"/>
                            </w:r>
                          </w:hyperlink>
                        </w:p>
                        <w:p w14:paraId="47ADE57F" w14:textId="5CC31072"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16" w:history="1">
                            <w:r w:rsidRPr="00722165">
                              <w:rPr>
                                <w:rStyle w:val="Lienhypertexte"/>
                                <w:noProof/>
                              </w:rPr>
                              <w:t>5.</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noProof/>
                              </w:rPr>
                              <w:t>Engagements spécifiques</w:t>
                            </w:r>
                            <w:r>
                              <w:rPr>
                                <w:noProof/>
                                <w:webHidden/>
                              </w:rPr>
                              <w:tab/>
                            </w:r>
                            <w:r>
                              <w:rPr>
                                <w:noProof/>
                                <w:webHidden/>
                              </w:rPr>
                              <w:fldChar w:fldCharType="begin"/>
                            </w:r>
                            <w:r>
                              <w:rPr>
                                <w:noProof/>
                                <w:webHidden/>
                              </w:rPr>
                              <w:instrText xml:space="preserve"> PAGEREF _Toc183100016 \h </w:instrText>
                            </w:r>
                            <w:r>
                              <w:rPr>
                                <w:noProof/>
                                <w:webHidden/>
                              </w:rPr>
                            </w:r>
                            <w:r>
                              <w:rPr>
                                <w:noProof/>
                                <w:webHidden/>
                              </w:rPr>
                              <w:fldChar w:fldCharType="separate"/>
                            </w:r>
                            <w:r>
                              <w:rPr>
                                <w:noProof/>
                                <w:webHidden/>
                              </w:rPr>
                              <w:t>8</w:t>
                            </w:r>
                            <w:r>
                              <w:rPr>
                                <w:noProof/>
                                <w:webHidden/>
                              </w:rPr>
                              <w:fldChar w:fldCharType="end"/>
                            </w:r>
                          </w:hyperlink>
                        </w:p>
                        <w:p w14:paraId="754A1D2A" w14:textId="1B9C2017" w:rsidR="003C43C9" w:rsidRDefault="003C43C9">
                          <w:pPr>
                            <w:pStyle w:val="TM1"/>
                            <w:tabs>
                              <w:tab w:val="left" w:pos="442"/>
                              <w:tab w:val="right" w:leader="dot" w:pos="9060"/>
                            </w:tabs>
                            <w:rPr>
                              <w:rFonts w:asciiTheme="minorHAnsi" w:eastAsiaTheme="minorEastAsia" w:hAnsiTheme="minorHAnsi" w:cstheme="minorBidi"/>
                              <w:b w:val="0"/>
                              <w:noProof/>
                              <w:color w:val="auto"/>
                              <w:kern w:val="2"/>
                              <w:sz w:val="24"/>
                              <w:szCs w:val="24"/>
                              <w14:ligatures w14:val="standardContextual"/>
                              <w14:cntxtAlts w14:val="0"/>
                            </w:rPr>
                          </w:pPr>
                          <w:hyperlink w:anchor="_Toc183100017" w:history="1">
                            <w:r w:rsidRPr="00722165">
                              <w:rPr>
                                <w:rStyle w:val="Lienhypertexte"/>
                                <w:noProof/>
                              </w:rPr>
                              <w:t>6.</w:t>
                            </w:r>
                            <w:r>
                              <w:rPr>
                                <w:rFonts w:asciiTheme="minorHAnsi" w:eastAsiaTheme="minorEastAsia" w:hAnsiTheme="minorHAnsi" w:cstheme="minorBidi"/>
                                <w:b w:val="0"/>
                                <w:noProof/>
                                <w:color w:val="auto"/>
                                <w:kern w:val="2"/>
                                <w:sz w:val="24"/>
                                <w:szCs w:val="24"/>
                                <w14:ligatures w14:val="standardContextual"/>
                                <w14:cntxtAlts w14:val="0"/>
                              </w:rPr>
                              <w:tab/>
                            </w:r>
                            <w:r w:rsidRPr="00722165">
                              <w:rPr>
                                <w:rStyle w:val="Lienhypertexte"/>
                                <w:noProof/>
                              </w:rPr>
                              <w:t>Rapports / documents à fournir lors de l’exécution du contrat de financement</w:t>
                            </w:r>
                            <w:r>
                              <w:rPr>
                                <w:noProof/>
                                <w:webHidden/>
                              </w:rPr>
                              <w:tab/>
                            </w:r>
                            <w:r>
                              <w:rPr>
                                <w:noProof/>
                                <w:webHidden/>
                              </w:rPr>
                              <w:fldChar w:fldCharType="begin"/>
                            </w:r>
                            <w:r>
                              <w:rPr>
                                <w:noProof/>
                                <w:webHidden/>
                              </w:rPr>
                              <w:instrText xml:space="preserve"> PAGEREF _Toc183100017 \h </w:instrText>
                            </w:r>
                            <w:r>
                              <w:rPr>
                                <w:noProof/>
                                <w:webHidden/>
                              </w:rPr>
                            </w:r>
                            <w:r>
                              <w:rPr>
                                <w:noProof/>
                                <w:webHidden/>
                              </w:rPr>
                              <w:fldChar w:fldCharType="separate"/>
                            </w:r>
                            <w:r>
                              <w:rPr>
                                <w:noProof/>
                                <w:webHidden/>
                              </w:rPr>
                              <w:t>9</w:t>
                            </w:r>
                            <w:r>
                              <w:rPr>
                                <w:noProof/>
                                <w:webHidden/>
                              </w:rPr>
                              <w:fldChar w:fldCharType="end"/>
                            </w:r>
                          </w:hyperlink>
                        </w:p>
                        <w:p w14:paraId="5C422802" w14:textId="4F87D0EC" w:rsidR="003C43C9" w:rsidRDefault="003C43C9">
                          <w:r>
                            <w:rPr>
                              <w:b/>
                              <w:bCs/>
                            </w:rPr>
                            <w:fldChar w:fldCharType="end"/>
                          </w:r>
                        </w:p>
                      </w:sdtContent>
                    </w:sdt>
                    <w:p w14:paraId="6E7C9122" w14:textId="77777777" w:rsidR="00123774" w:rsidRDefault="00123774" w:rsidP="00123774">
                      <w:pPr>
                        <w:spacing w:after="0" w:line="286" w:lineRule="auto"/>
                        <w:jc w:val="both"/>
                        <w:rPr>
                          <w:rFonts w:ascii="Marianne Light" w:hAnsi="Marianne Light"/>
                          <w:sz w:val="18"/>
                          <w:szCs w:val="18"/>
                        </w:rPr>
                      </w:pPr>
                    </w:p>
                    <w:p w14:paraId="331BE4D7" w14:textId="77777777" w:rsidR="003C43C9" w:rsidRDefault="003C43C9" w:rsidP="00123774">
                      <w:pPr>
                        <w:spacing w:after="0" w:line="286" w:lineRule="auto"/>
                        <w:jc w:val="both"/>
                        <w:rPr>
                          <w:rFonts w:ascii="Marianne Light" w:hAnsi="Marianne Light"/>
                          <w:sz w:val="18"/>
                          <w:szCs w:val="18"/>
                        </w:rPr>
                      </w:pPr>
                    </w:p>
                    <w:p w14:paraId="49A6D427" w14:textId="77777777" w:rsidR="003C43C9" w:rsidRDefault="003C43C9" w:rsidP="00123774">
                      <w:pPr>
                        <w:spacing w:after="0" w:line="286" w:lineRule="auto"/>
                        <w:jc w:val="both"/>
                        <w:rPr>
                          <w:rFonts w:ascii="Marianne Light" w:hAnsi="Marianne Light"/>
                          <w:sz w:val="18"/>
                          <w:szCs w:val="18"/>
                        </w:rPr>
                      </w:pPr>
                    </w:p>
                    <w:p w14:paraId="5F90D5BF" w14:textId="77777777" w:rsidR="003C43C9" w:rsidRDefault="003C43C9" w:rsidP="00123774">
                      <w:pPr>
                        <w:spacing w:after="0" w:line="286" w:lineRule="auto"/>
                        <w:jc w:val="both"/>
                        <w:rPr>
                          <w:rFonts w:ascii="Marianne Light" w:hAnsi="Marianne Light"/>
                          <w:sz w:val="18"/>
                          <w:szCs w:val="18"/>
                        </w:rPr>
                      </w:pPr>
                    </w:p>
                    <w:p w14:paraId="0253F1E7" w14:textId="77777777" w:rsidR="003C43C9" w:rsidRDefault="003C43C9" w:rsidP="00123774">
                      <w:pPr>
                        <w:spacing w:after="0" w:line="286" w:lineRule="auto"/>
                        <w:jc w:val="both"/>
                        <w:rPr>
                          <w:rFonts w:ascii="Marianne Light" w:hAnsi="Marianne Light"/>
                          <w:sz w:val="18"/>
                          <w:szCs w:val="18"/>
                        </w:rPr>
                      </w:pPr>
                    </w:p>
                    <w:p w14:paraId="1AFFB333" w14:textId="77777777" w:rsidR="003C43C9" w:rsidRDefault="003C43C9" w:rsidP="00123774">
                      <w:pPr>
                        <w:spacing w:after="0" w:line="286" w:lineRule="auto"/>
                        <w:jc w:val="both"/>
                        <w:rPr>
                          <w:rFonts w:ascii="Marianne Light" w:hAnsi="Marianne Light"/>
                          <w:sz w:val="18"/>
                          <w:szCs w:val="18"/>
                        </w:rPr>
                      </w:pPr>
                    </w:p>
                    <w:p w14:paraId="7EA4CCEF" w14:textId="77777777" w:rsidR="003C43C9" w:rsidRDefault="003C43C9" w:rsidP="00123774">
                      <w:pPr>
                        <w:spacing w:after="0" w:line="286" w:lineRule="auto"/>
                        <w:jc w:val="both"/>
                        <w:rPr>
                          <w:rFonts w:ascii="Marianne Light" w:hAnsi="Marianne Light"/>
                          <w:sz w:val="18"/>
                          <w:szCs w:val="18"/>
                        </w:rPr>
                      </w:pPr>
                    </w:p>
                    <w:p w14:paraId="0A6B04E0" w14:textId="77777777" w:rsidR="003C43C9" w:rsidRDefault="003C43C9" w:rsidP="00123774">
                      <w:pPr>
                        <w:spacing w:after="0" w:line="286" w:lineRule="auto"/>
                        <w:jc w:val="both"/>
                        <w:rPr>
                          <w:rFonts w:ascii="Marianne Light" w:hAnsi="Marianne Light"/>
                          <w:sz w:val="18"/>
                          <w:szCs w:val="18"/>
                        </w:rPr>
                      </w:pPr>
                    </w:p>
                    <w:p w14:paraId="04FFF585" w14:textId="77777777" w:rsidR="003C43C9" w:rsidRDefault="003C43C9" w:rsidP="00123774">
                      <w:pPr>
                        <w:spacing w:after="0" w:line="286" w:lineRule="auto"/>
                        <w:jc w:val="both"/>
                        <w:rPr>
                          <w:rFonts w:ascii="Marianne Light" w:hAnsi="Marianne Light"/>
                          <w:sz w:val="18"/>
                          <w:szCs w:val="18"/>
                        </w:rPr>
                      </w:pPr>
                    </w:p>
                    <w:p w14:paraId="7B0996D7" w14:textId="77777777" w:rsidR="003C43C9" w:rsidRDefault="003C43C9" w:rsidP="00123774">
                      <w:pPr>
                        <w:spacing w:after="0" w:line="286" w:lineRule="auto"/>
                        <w:jc w:val="both"/>
                        <w:rPr>
                          <w:rFonts w:ascii="Marianne Light" w:hAnsi="Marianne Light"/>
                          <w:sz w:val="18"/>
                          <w:szCs w:val="18"/>
                        </w:rPr>
                      </w:pPr>
                    </w:p>
                    <w:p w14:paraId="49A1E071" w14:textId="77777777" w:rsidR="003C43C9" w:rsidRDefault="003C43C9" w:rsidP="00123774">
                      <w:pPr>
                        <w:spacing w:after="0" w:line="286" w:lineRule="auto"/>
                        <w:jc w:val="both"/>
                        <w:rPr>
                          <w:rFonts w:ascii="Marianne Light" w:hAnsi="Marianne Light"/>
                          <w:sz w:val="18"/>
                          <w:szCs w:val="18"/>
                        </w:rPr>
                      </w:pPr>
                    </w:p>
                    <w:p w14:paraId="54E71074" w14:textId="77777777" w:rsidR="003C43C9" w:rsidRDefault="003C43C9" w:rsidP="00123774">
                      <w:pPr>
                        <w:spacing w:after="0" w:line="286" w:lineRule="auto"/>
                        <w:jc w:val="both"/>
                        <w:rPr>
                          <w:rFonts w:ascii="Marianne Light" w:hAnsi="Marianne Light"/>
                          <w:sz w:val="18"/>
                          <w:szCs w:val="18"/>
                        </w:rPr>
                      </w:pPr>
                    </w:p>
                    <w:p w14:paraId="241CB77C" w14:textId="77777777" w:rsidR="003C43C9" w:rsidRDefault="003C43C9" w:rsidP="00123774">
                      <w:pPr>
                        <w:spacing w:after="0" w:line="286" w:lineRule="auto"/>
                        <w:jc w:val="both"/>
                        <w:rPr>
                          <w:rFonts w:ascii="Marianne Light" w:hAnsi="Marianne Light"/>
                          <w:sz w:val="18"/>
                          <w:szCs w:val="18"/>
                        </w:rPr>
                      </w:pPr>
                    </w:p>
                    <w:p w14:paraId="3327C295" w14:textId="77777777" w:rsidR="003C43C9" w:rsidRDefault="003C43C9" w:rsidP="00123774">
                      <w:pPr>
                        <w:spacing w:after="0" w:line="286" w:lineRule="auto"/>
                        <w:jc w:val="both"/>
                        <w:rPr>
                          <w:rFonts w:ascii="Marianne Light" w:hAnsi="Marianne Light"/>
                          <w:sz w:val="18"/>
                          <w:szCs w:val="18"/>
                        </w:rPr>
                      </w:pPr>
                    </w:p>
                    <w:p w14:paraId="70AE770F" w14:textId="77777777" w:rsidR="003C43C9" w:rsidRDefault="003C43C9" w:rsidP="00123774">
                      <w:pPr>
                        <w:spacing w:after="0" w:line="286" w:lineRule="auto"/>
                        <w:jc w:val="both"/>
                        <w:rPr>
                          <w:rFonts w:ascii="Marianne Light" w:hAnsi="Marianne Light"/>
                          <w:sz w:val="18"/>
                          <w:szCs w:val="18"/>
                        </w:rPr>
                      </w:pPr>
                    </w:p>
                    <w:p w14:paraId="4022C9F8" w14:textId="77777777" w:rsidR="003C43C9" w:rsidRPr="00590D75" w:rsidRDefault="003C43C9" w:rsidP="00123774">
                      <w:pPr>
                        <w:spacing w:after="0" w:line="286" w:lineRule="auto"/>
                        <w:jc w:val="both"/>
                        <w:rPr>
                          <w:rFonts w:ascii="Marianne Light" w:hAnsi="Marianne Light"/>
                          <w:sz w:val="18"/>
                          <w:szCs w:val="18"/>
                        </w:rPr>
                      </w:pPr>
                    </w:p>
                  </w:txbxContent>
                </v:textbox>
                <w10:wrap anchorx="margin"/>
              </v:shape>
            </w:pict>
          </mc:Fallback>
        </mc:AlternateContent>
      </w:r>
      <w:r w:rsidR="00123774" w:rsidRPr="006B1608">
        <w:rPr>
          <w:noProof/>
        </w:rPr>
        <mc:AlternateContent>
          <mc:Choice Requires="wps">
            <w:drawing>
              <wp:anchor distT="45720" distB="45720" distL="114300" distR="114300" simplePos="0" relativeHeight="251659264" behindDoc="0" locked="0" layoutInCell="1" allowOverlap="1" wp14:anchorId="52CCD03A" wp14:editId="2C13F023">
                <wp:simplePos x="0" y="0"/>
                <wp:positionH relativeFrom="margin">
                  <wp:posOffset>-136830</wp:posOffset>
                </wp:positionH>
                <wp:positionV relativeFrom="paragraph">
                  <wp:posOffset>470535</wp:posOffset>
                </wp:positionV>
                <wp:extent cx="6108700" cy="154178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4178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noFill/>
                        <a:ln w="9525">
                          <a:noFill/>
                          <a:miter lim="800000"/>
                          <a:headEnd/>
                          <a:tailEnd/>
                        </a:ln>
                      </wps:spPr>
                      <wps:txbx>
                        <w:txbxContent>
                          <w:p w14:paraId="1B65D7BA" w14:textId="34AD7F98" w:rsidR="00FF712B" w:rsidRPr="0076695B" w:rsidRDefault="00CD72D9" w:rsidP="00FF712B">
                            <w:pPr>
                              <w:pStyle w:val="TITREPRINCIPAL1repage"/>
                            </w:pPr>
                            <w:r>
                              <w:t>Volet Technique</w:t>
                            </w:r>
                          </w:p>
                          <w:p w14:paraId="2D11C2A7" w14:textId="77777777" w:rsidR="00FF712B" w:rsidRPr="00DC2537" w:rsidRDefault="00FF712B" w:rsidP="00FF712B">
                            <w:pPr>
                              <w:pStyle w:val="SOUS-TITREPRINCIPAL1repage"/>
                              <w:rPr>
                                <w:sz w:val="32"/>
                                <w:szCs w:val="32"/>
                              </w:rPr>
                            </w:pPr>
                            <w:r w:rsidRPr="00F40FD6">
                              <w:rPr>
                                <w:sz w:val="32"/>
                                <w:szCs w:val="32"/>
                              </w:rPr>
                              <w:t xml:space="preserve">Aides au réemploi </w:t>
                            </w:r>
                            <w:r w:rsidRPr="00DC2537">
                              <w:rPr>
                                <w:sz w:val="32"/>
                                <w:szCs w:val="32"/>
                              </w:rPr>
                              <w:t xml:space="preserve">des emballages </w:t>
                            </w:r>
                            <w:r>
                              <w:rPr>
                                <w:sz w:val="32"/>
                                <w:szCs w:val="32"/>
                              </w:rPr>
                              <w:t>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CCD03A" id="Zone de texte 2" o:spid="_x0000_s1027" style="position:absolute;margin-left:-10.75pt;margin-top:37.05pt;width:481pt;height:12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" adj="-11796480,,5400" path="m,l3136900,,2838450,786765,,786765,,xe" filled="f" stroked="f">
                <v:stroke joinstyle="miter"/>
                <v:formulas/>
                <v:path arrowok="t" o:connecttype="custom" o:connectlocs="0,0;6108700,0;5527508,1541780;0,1541780;0,0" o:connectangles="0,0,0,0,0" textboxrect="0,0,3136900,786765"/>
                <v:textbox>
                  <w:txbxContent>
                    <w:p w14:paraId="1B65D7BA" w14:textId="34AD7F98" w:rsidR="00FF712B" w:rsidRPr="0076695B" w:rsidRDefault="00CD72D9" w:rsidP="00FF712B">
                      <w:pPr>
                        <w:pStyle w:val="TITREPRINCIPAL1repage"/>
                      </w:pPr>
                      <w:r>
                        <w:t>Volet Technique</w:t>
                      </w:r>
                    </w:p>
                    <w:p w14:paraId="2D11C2A7" w14:textId="77777777" w:rsidR="00FF712B" w:rsidRPr="00DC2537" w:rsidRDefault="00FF712B" w:rsidP="00FF712B">
                      <w:pPr>
                        <w:pStyle w:val="SOUS-TITREPRINCIPAL1repage"/>
                        <w:rPr>
                          <w:sz w:val="32"/>
                          <w:szCs w:val="32"/>
                        </w:rPr>
                      </w:pPr>
                      <w:r w:rsidRPr="00F40FD6">
                        <w:rPr>
                          <w:sz w:val="32"/>
                          <w:szCs w:val="32"/>
                        </w:rPr>
                        <w:t xml:space="preserve">Aides au réemploi </w:t>
                      </w:r>
                      <w:r w:rsidRPr="00DC2537">
                        <w:rPr>
                          <w:sz w:val="32"/>
                          <w:szCs w:val="32"/>
                        </w:rPr>
                        <w:t xml:space="preserve">des emballages </w:t>
                      </w:r>
                      <w:r>
                        <w:rPr>
                          <w:sz w:val="32"/>
                          <w:szCs w:val="32"/>
                        </w:rPr>
                        <w:t>2025</w:t>
                      </w:r>
                    </w:p>
                  </w:txbxContent>
                </v:textbox>
                <w10:wrap anchorx="margin"/>
              </v:shape>
            </w:pict>
          </mc:Fallback>
        </mc:AlternateContent>
      </w:r>
      <w:r w:rsidR="00355E54">
        <w:br w:type="page"/>
      </w:r>
    </w:p>
    <w:p w14:paraId="6A6E72EB" w14:textId="6F0D0952" w:rsidR="00A638DF" w:rsidRPr="00560E40" w:rsidRDefault="00A638DF" w:rsidP="00560E40">
      <w:pPr>
        <w:pStyle w:val="Titre1"/>
      </w:pPr>
      <w:bookmarkStart w:id="0" w:name="_Toc66171606"/>
      <w:bookmarkStart w:id="1" w:name="_Toc66280729"/>
      <w:bookmarkStart w:id="2" w:name="_Toc183098344"/>
      <w:bookmarkStart w:id="3" w:name="_Toc531073335"/>
      <w:bookmarkStart w:id="4" w:name="_Toc51062365"/>
      <w:bookmarkStart w:id="5" w:name="_Toc51064060"/>
      <w:bookmarkStart w:id="6" w:name="_Toc51064307"/>
      <w:bookmarkStart w:id="7" w:name="_Toc51064419"/>
      <w:bookmarkStart w:id="8" w:name="_Toc51064711"/>
      <w:bookmarkStart w:id="9" w:name="_Toc51228298"/>
      <w:bookmarkStart w:id="10" w:name="_Toc51228330"/>
      <w:bookmarkStart w:id="11" w:name="_Toc51228459"/>
      <w:bookmarkStart w:id="12" w:name="_Toc51228538"/>
      <w:bookmarkStart w:id="13" w:name="_Toc63244758"/>
      <w:bookmarkStart w:id="14" w:name="_Toc65516047"/>
      <w:bookmarkStart w:id="15" w:name="_Toc65516057"/>
      <w:bookmarkStart w:id="16" w:name="_Toc65516112"/>
      <w:bookmarkStart w:id="17" w:name="_Toc65516264"/>
      <w:bookmarkStart w:id="18" w:name="_Toc65516268"/>
      <w:bookmarkStart w:id="19" w:name="_Toc65516539"/>
      <w:bookmarkStart w:id="20" w:name="_Toc65516556"/>
      <w:bookmarkStart w:id="21" w:name="_Toc65516573"/>
      <w:bookmarkStart w:id="22" w:name="_Toc65516590"/>
      <w:bookmarkStart w:id="23" w:name="_Toc183100000"/>
      <w:r w:rsidRPr="00560E40">
        <w:lastRenderedPageBreak/>
        <w:t>Informations préalables</w:t>
      </w:r>
      <w:bookmarkEnd w:id="0"/>
      <w:bookmarkEnd w:id="1"/>
      <w:bookmarkEnd w:id="2"/>
      <w:bookmarkEnd w:id="23"/>
      <w:r w:rsidRPr="00560E40">
        <w:t xml:space="preserve"> </w:t>
      </w:r>
    </w:p>
    <w:p w14:paraId="78E5DF0B" w14:textId="77777777" w:rsidR="00A638DF" w:rsidRDefault="00A638DF" w:rsidP="00114CA1">
      <w:pPr>
        <w:pStyle w:val="TexteCourant"/>
      </w:pPr>
      <w:r>
        <w:t>Ce volet technique vous permet de détailler votre dossier et d’indiquer les informations dont l’ADEME a besoin pour l’instruire.</w:t>
      </w:r>
    </w:p>
    <w:p w14:paraId="57D82EAF" w14:textId="50FAC78E" w:rsidR="00E65C16" w:rsidRDefault="00A638DF" w:rsidP="00114CA1">
      <w:pPr>
        <w:pStyle w:val="TexteCourant"/>
      </w:pPr>
      <w:r>
        <w:t xml:space="preserve">Les projets portant sur </w:t>
      </w:r>
      <w:r w:rsidRPr="005504E9">
        <w:rPr>
          <w:b/>
        </w:rPr>
        <w:t>des études</w:t>
      </w:r>
      <w:r>
        <w:t xml:space="preserve"> doive</w:t>
      </w:r>
      <w:r w:rsidR="00E65C16">
        <w:t xml:space="preserve">nt compléter </w:t>
      </w:r>
      <w:r w:rsidR="00422471">
        <w:t>toutes les sous-parties de la partie 2., ainsi que les sous</w:t>
      </w:r>
      <w:r w:rsidR="006E498B">
        <w:t>-</w:t>
      </w:r>
      <w:r w:rsidR="00E65C16">
        <w:t xml:space="preserve">parties </w:t>
      </w:r>
      <w:r w:rsidR="00673E85">
        <w:rPr>
          <w:b/>
        </w:rPr>
        <w:t>3.1</w:t>
      </w:r>
      <w:r w:rsidR="0002293E">
        <w:rPr>
          <w:b/>
        </w:rPr>
        <w:t>, 3.4., 3.5., 3.6.</w:t>
      </w:r>
      <w:r w:rsidR="00E65C16" w:rsidRPr="005504E9">
        <w:rPr>
          <w:b/>
        </w:rPr>
        <w:t xml:space="preserve"> et prendre connaissance du reste du document</w:t>
      </w:r>
      <w:r w:rsidR="00731C26">
        <w:rPr>
          <w:b/>
        </w:rPr>
        <w:t>.</w:t>
      </w:r>
    </w:p>
    <w:p w14:paraId="17B4001B" w14:textId="6B00FC8F" w:rsidR="00E65C16" w:rsidRPr="005504E9" w:rsidRDefault="00A638DF" w:rsidP="00114CA1">
      <w:pPr>
        <w:pStyle w:val="TexteCourant"/>
        <w:rPr>
          <w:b/>
        </w:rPr>
      </w:pPr>
      <w:r>
        <w:t xml:space="preserve">Les projets portant sur </w:t>
      </w:r>
      <w:r w:rsidRPr="005504E9">
        <w:rPr>
          <w:b/>
        </w:rPr>
        <w:t>des expérimentations</w:t>
      </w:r>
      <w:r>
        <w:t xml:space="preserve"> doivent compléter </w:t>
      </w:r>
      <w:r w:rsidR="006E498B">
        <w:t>toutes les sous-parties de la partie 2., ainsi que les sous-parties</w:t>
      </w:r>
      <w:r w:rsidR="006E498B">
        <w:rPr>
          <w:b/>
        </w:rPr>
        <w:t xml:space="preserve"> </w:t>
      </w:r>
      <w:r w:rsidR="00673E85">
        <w:rPr>
          <w:b/>
        </w:rPr>
        <w:t>3.2</w:t>
      </w:r>
      <w:r w:rsidR="00E65C16" w:rsidRPr="005504E9">
        <w:rPr>
          <w:b/>
        </w:rPr>
        <w:t xml:space="preserve">, </w:t>
      </w:r>
      <w:r w:rsidR="00537816">
        <w:rPr>
          <w:b/>
        </w:rPr>
        <w:t xml:space="preserve">3.4., 3.5., 3.6. </w:t>
      </w:r>
      <w:r w:rsidR="00E65C16" w:rsidRPr="005504E9">
        <w:rPr>
          <w:b/>
        </w:rPr>
        <w:t>et prendre connaissance du reste du document</w:t>
      </w:r>
      <w:r w:rsidR="00731C26">
        <w:rPr>
          <w:b/>
        </w:rPr>
        <w:t>.</w:t>
      </w:r>
    </w:p>
    <w:p w14:paraId="28D9BB42" w14:textId="71A2C808" w:rsidR="00805E5C" w:rsidRDefault="00A638DF" w:rsidP="00114CA1">
      <w:pPr>
        <w:pStyle w:val="TexteCourant"/>
        <w:rPr>
          <w:b/>
        </w:rPr>
      </w:pPr>
      <w:r>
        <w:t xml:space="preserve">Les projets portant sur </w:t>
      </w:r>
      <w:r w:rsidRPr="005504E9">
        <w:rPr>
          <w:b/>
        </w:rPr>
        <w:t>des investissements</w:t>
      </w:r>
      <w:r>
        <w:t xml:space="preserve"> doivent compléter </w:t>
      </w:r>
      <w:r w:rsidR="00125B06">
        <w:t>toutes les sous-parties de la partie 2., ainsi que les sous-parties</w:t>
      </w:r>
      <w:r w:rsidR="00E65C16" w:rsidRPr="005504E9">
        <w:rPr>
          <w:b/>
        </w:rPr>
        <w:t xml:space="preserve"> </w:t>
      </w:r>
      <w:r w:rsidR="00673E85">
        <w:rPr>
          <w:b/>
        </w:rPr>
        <w:t>3.3</w:t>
      </w:r>
      <w:r w:rsidR="00E65C16" w:rsidRPr="005504E9">
        <w:rPr>
          <w:b/>
        </w:rPr>
        <w:t xml:space="preserve">, </w:t>
      </w:r>
      <w:r w:rsidR="00125B06">
        <w:rPr>
          <w:b/>
        </w:rPr>
        <w:t xml:space="preserve">3.4., 3.5., 3.6. </w:t>
      </w:r>
      <w:r w:rsidR="00E65C16" w:rsidRPr="005504E9">
        <w:rPr>
          <w:b/>
        </w:rPr>
        <w:t>et prendre connaissance du reste du document</w:t>
      </w:r>
      <w:r w:rsidR="00731C26">
        <w:rPr>
          <w:b/>
        </w:rPr>
        <w:t>.</w:t>
      </w:r>
    </w:p>
    <w:p w14:paraId="538EDE1F" w14:textId="77777777" w:rsidR="00613CEE" w:rsidRDefault="00613CEE" w:rsidP="00114CA1">
      <w:pPr>
        <w:pStyle w:val="TexteCourant"/>
        <w:rPr>
          <w:b/>
        </w:rPr>
      </w:pPr>
    </w:p>
    <w:p w14:paraId="00FCB8AF" w14:textId="77777777" w:rsidR="00A22818" w:rsidRPr="00160724" w:rsidRDefault="00A22818" w:rsidP="00A22818">
      <w:pPr>
        <w:pStyle w:val="TexteCourant"/>
        <w:jc w:val="center"/>
        <w:rPr>
          <w:rStyle w:val="Titre1Car"/>
          <w:rFonts w:ascii="Marianne Light" w:hAnsi="Marianne Light" w:cs="Arial"/>
          <w:b/>
          <w:color w:val="FF0000"/>
          <w:sz w:val="18"/>
          <w:szCs w:val="20"/>
        </w:rPr>
      </w:pPr>
      <w:bookmarkStart w:id="24" w:name="_Toc183098345"/>
      <w:bookmarkStart w:id="25" w:name="_Toc183100001"/>
      <w:r w:rsidRPr="00160724">
        <w:rPr>
          <w:rStyle w:val="Titre1Car"/>
          <w:rFonts w:ascii="Marianne Light" w:hAnsi="Marianne Light" w:cs="Arial"/>
          <w:b/>
          <w:color w:val="FF0000"/>
          <w:sz w:val="18"/>
          <w:szCs w:val="20"/>
        </w:rPr>
        <w:t>Merci de bien respecter la trame imposée par l’ADEME. Les renseignements demandés sont obligatoires pour la bonne instruction du dossier.</w:t>
      </w:r>
      <w:bookmarkEnd w:id="24"/>
      <w:bookmarkEnd w:id="25"/>
      <w:r w:rsidRPr="00160724">
        <w:rPr>
          <w:rStyle w:val="Titre1Car"/>
          <w:rFonts w:ascii="Marianne Light" w:hAnsi="Marianne Light" w:cs="Arial"/>
          <w:b/>
          <w:color w:val="FF0000"/>
          <w:sz w:val="18"/>
          <w:szCs w:val="20"/>
        </w:rPr>
        <w:t xml:space="preserve"> </w:t>
      </w:r>
    </w:p>
    <w:p w14:paraId="40E11A72" w14:textId="77777777" w:rsidR="00613CEE" w:rsidRDefault="00613CEE" w:rsidP="00114CA1">
      <w:pPr>
        <w:pStyle w:val="TexteCourant"/>
        <w:rPr>
          <w:b/>
        </w:rPr>
      </w:pPr>
    </w:p>
    <w:p w14:paraId="74E84C94" w14:textId="161CDD22" w:rsidR="000D32B1" w:rsidRDefault="00081363" w:rsidP="00114CA1">
      <w:pPr>
        <w:pStyle w:val="Titre1"/>
      </w:pPr>
      <w:bookmarkStart w:id="26" w:name="_Toc66171607"/>
      <w:bookmarkStart w:id="27" w:name="_Toc66280730"/>
      <w:bookmarkStart w:id="28" w:name="_Toc183098346"/>
      <w:bookmarkStart w:id="29" w:name="_Toc183100002"/>
      <w:r w:rsidRPr="005E23BD">
        <w:rPr>
          <w:rStyle w:val="Titre1Car"/>
          <w:rFonts w:eastAsia="Calibri"/>
        </w:rPr>
        <w:t xml:space="preserve">Description </w:t>
      </w:r>
      <w:bookmarkEnd w:id="3"/>
      <w:r w:rsidRPr="005E23BD">
        <w:t>d</w:t>
      </w:r>
      <w:r w:rsidR="000D32B1">
        <w:t>u projet</w:t>
      </w:r>
      <w:bookmarkEnd w:id="26"/>
      <w:bookmarkEnd w:id="27"/>
      <w:bookmarkEnd w:id="28"/>
      <w:bookmarkEnd w:id="29"/>
      <w:r w:rsidR="000D32B1">
        <w:t xml:space="preserve"> </w:t>
      </w:r>
      <w:bookmarkStart w:id="30" w:name="_Toc65516541"/>
      <w:bookmarkStart w:id="31" w:name="_Toc65516558"/>
      <w:bookmarkStart w:id="32" w:name="_Toc65516575"/>
      <w:bookmarkStart w:id="33" w:name="_Toc6551659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9F70F63" w14:textId="77777777" w:rsidR="00364C1D" w:rsidRPr="00114CA1" w:rsidRDefault="00364C1D" w:rsidP="00114CA1">
      <w:pPr>
        <w:pStyle w:val="Titre2"/>
      </w:pPr>
      <w:bookmarkStart w:id="34" w:name="_Toc66171608"/>
      <w:bookmarkStart w:id="35" w:name="_Toc66280731"/>
      <w:bookmarkStart w:id="36" w:name="_Toc183098347"/>
      <w:bookmarkStart w:id="37" w:name="_Toc183100003"/>
      <w:bookmarkEnd w:id="30"/>
      <w:bookmarkEnd w:id="31"/>
      <w:bookmarkEnd w:id="32"/>
      <w:bookmarkEnd w:id="33"/>
      <w:r w:rsidRPr="00114CA1">
        <w:t>Contexte et enjeux du projet</w:t>
      </w:r>
      <w:bookmarkEnd w:id="34"/>
      <w:bookmarkEnd w:id="35"/>
      <w:bookmarkEnd w:id="36"/>
      <w:bookmarkEnd w:id="37"/>
    </w:p>
    <w:p w14:paraId="59B8DB5E" w14:textId="64274076" w:rsidR="001F005A" w:rsidRDefault="00D21961" w:rsidP="00114CA1">
      <w:pPr>
        <w:pStyle w:val="TexteCourant"/>
      </w:pPr>
      <w:r>
        <w:t>C</w:t>
      </w:r>
      <w:r w:rsidR="00C020AD">
        <w:t xml:space="preserve">ompléter le tableau </w:t>
      </w:r>
      <w:r>
        <w:t>d’identité d</w:t>
      </w:r>
      <w:r w:rsidR="000D32B1">
        <w:t xml:space="preserve">u projet </w:t>
      </w:r>
      <w:r>
        <w:t>et du porteur</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636"/>
      </w:tblGrid>
      <w:tr w:rsidR="00C020AD" w14:paraId="3D71E9C1" w14:textId="77777777" w:rsidTr="00097407">
        <w:trPr>
          <w:trHeight w:val="737"/>
        </w:trPr>
        <w:tc>
          <w:tcPr>
            <w:tcW w:w="3573" w:type="dxa"/>
            <w:vAlign w:val="center"/>
          </w:tcPr>
          <w:p w14:paraId="6613898A" w14:textId="756B0010" w:rsidR="00C020AD" w:rsidRDefault="00C020AD" w:rsidP="00114CA1">
            <w:pPr>
              <w:pStyle w:val="TexteCourant"/>
              <w:rPr>
                <w:b/>
              </w:rPr>
            </w:pPr>
            <w:r>
              <w:rPr>
                <w:b/>
              </w:rPr>
              <w:t>Intitulé d</w:t>
            </w:r>
            <w:r w:rsidR="000D32B1">
              <w:rPr>
                <w:b/>
              </w:rPr>
              <w:t>u projet</w:t>
            </w:r>
          </w:p>
        </w:tc>
        <w:tc>
          <w:tcPr>
            <w:tcW w:w="5636" w:type="dxa"/>
            <w:vAlign w:val="center"/>
          </w:tcPr>
          <w:p w14:paraId="16906B52" w14:textId="6684192F" w:rsidR="00C020AD" w:rsidRDefault="00C020AD" w:rsidP="00114CA1">
            <w:pPr>
              <w:pStyle w:val="TexteCourant"/>
              <w:rPr>
                <w:b/>
              </w:rPr>
            </w:pPr>
          </w:p>
        </w:tc>
      </w:tr>
      <w:tr w:rsidR="00C020AD" w14:paraId="4108854E" w14:textId="77777777" w:rsidTr="00097407">
        <w:trPr>
          <w:trHeight w:val="1029"/>
        </w:trPr>
        <w:tc>
          <w:tcPr>
            <w:tcW w:w="3573" w:type="dxa"/>
            <w:vAlign w:val="center"/>
          </w:tcPr>
          <w:p w14:paraId="4196A24A" w14:textId="77777777" w:rsidR="00C020AD" w:rsidRDefault="00C020AD" w:rsidP="000D0F66">
            <w:pPr>
              <w:pStyle w:val="TexteCourant"/>
              <w:spacing w:after="0" w:line="286" w:lineRule="auto"/>
            </w:pPr>
            <w:r>
              <w:t>Nature du projet</w:t>
            </w:r>
            <w:r>
              <w:rPr>
                <w:rFonts w:ascii="Calibri" w:hAnsi="Calibri" w:cs="Calibri"/>
              </w:rPr>
              <w:t> </w:t>
            </w:r>
            <w:r>
              <w:t xml:space="preserve">: </w:t>
            </w:r>
          </w:p>
          <w:p w14:paraId="4ADCB78A" w14:textId="0FF2D482" w:rsidR="00C020AD" w:rsidRDefault="00C020AD" w:rsidP="00114CA1">
            <w:pPr>
              <w:pStyle w:val="TexteCourant"/>
            </w:pPr>
            <w:r>
              <w:t xml:space="preserve">étude, </w:t>
            </w:r>
            <w:r w:rsidR="00B3086F">
              <w:t xml:space="preserve">expérimentation (test à petite échelle), </w:t>
            </w:r>
            <w:r>
              <w:t xml:space="preserve">investissement </w:t>
            </w:r>
          </w:p>
        </w:tc>
        <w:tc>
          <w:tcPr>
            <w:tcW w:w="5636" w:type="dxa"/>
            <w:vAlign w:val="center"/>
          </w:tcPr>
          <w:p w14:paraId="3577691E" w14:textId="4695559A" w:rsidR="00C020AD" w:rsidRDefault="00C020AD" w:rsidP="00114CA1">
            <w:pPr>
              <w:pStyle w:val="TexteCourant"/>
            </w:pPr>
          </w:p>
        </w:tc>
      </w:tr>
      <w:tr w:rsidR="00C020AD" w14:paraId="0E74B903" w14:textId="77777777" w:rsidTr="00097407">
        <w:trPr>
          <w:trHeight w:val="1029"/>
        </w:trPr>
        <w:tc>
          <w:tcPr>
            <w:tcW w:w="3573" w:type="dxa"/>
            <w:vAlign w:val="center"/>
          </w:tcPr>
          <w:p w14:paraId="7EEEE044" w14:textId="6AB4234B" w:rsidR="00C020AD" w:rsidRDefault="00C020AD" w:rsidP="00114CA1">
            <w:pPr>
              <w:pStyle w:val="TexteCourant"/>
            </w:pPr>
            <w:r>
              <w:t>Echelle géographique de l’opération (rayon d’action du dispositif</w:t>
            </w:r>
            <w:r w:rsidR="00C73AD5">
              <w:t>)</w:t>
            </w:r>
            <w:r>
              <w:rPr>
                <w:rFonts w:ascii="Calibri" w:hAnsi="Calibri" w:cs="Calibri"/>
              </w:rPr>
              <w:t> </w:t>
            </w:r>
            <w:r>
              <w:t>: ville, d</w:t>
            </w:r>
            <w:r>
              <w:rPr>
                <w:rFonts w:cs="Marianne Light"/>
              </w:rPr>
              <w:t>é</w:t>
            </w:r>
            <w:r>
              <w:t>partement ou r</w:t>
            </w:r>
            <w:r>
              <w:rPr>
                <w:rFonts w:cs="Marianne Light"/>
              </w:rPr>
              <w:t>é</w:t>
            </w:r>
            <w:r>
              <w:t>gion</w:t>
            </w:r>
          </w:p>
        </w:tc>
        <w:tc>
          <w:tcPr>
            <w:tcW w:w="5636" w:type="dxa"/>
            <w:vAlign w:val="center"/>
          </w:tcPr>
          <w:p w14:paraId="0975FCED" w14:textId="6A01DAD8" w:rsidR="00C020AD" w:rsidRDefault="00C020AD" w:rsidP="00114CA1">
            <w:pPr>
              <w:pStyle w:val="TexteCourant"/>
              <w:rPr>
                <w:i/>
              </w:rPr>
            </w:pPr>
          </w:p>
        </w:tc>
      </w:tr>
      <w:tr w:rsidR="00C020AD" w14:paraId="5FAEFE28" w14:textId="77777777" w:rsidTr="00097407">
        <w:trPr>
          <w:trHeight w:val="845"/>
        </w:trPr>
        <w:tc>
          <w:tcPr>
            <w:tcW w:w="3573" w:type="dxa"/>
            <w:vAlign w:val="center"/>
          </w:tcPr>
          <w:p w14:paraId="2EEA624F" w14:textId="77777777" w:rsidR="00C020AD" w:rsidRDefault="00C020AD" w:rsidP="00114CA1">
            <w:pPr>
              <w:pStyle w:val="TexteCourant"/>
            </w:pPr>
            <w:r>
              <w:t>Secteur visé</w:t>
            </w:r>
            <w:r>
              <w:rPr>
                <w:rFonts w:ascii="Calibri" w:hAnsi="Calibri" w:cs="Calibri"/>
              </w:rPr>
              <w:t> </w:t>
            </w:r>
            <w:r>
              <w:t>et cibles</w:t>
            </w:r>
            <w:r>
              <w:rPr>
                <w:rFonts w:ascii="Calibri" w:hAnsi="Calibri" w:cs="Calibri"/>
              </w:rPr>
              <w:t> </w:t>
            </w:r>
            <w:r>
              <w:t>:</w:t>
            </w:r>
          </w:p>
          <w:p w14:paraId="70CA4FB5" w14:textId="48DBC8A7" w:rsidR="00C020AD" w:rsidRDefault="00654961" w:rsidP="00114CA1">
            <w:pPr>
              <w:pStyle w:val="TexteCourant"/>
            </w:pPr>
            <w:r>
              <w:t>Emballages i</w:t>
            </w:r>
            <w:r w:rsidR="008E534A">
              <w:t>ndustriel</w:t>
            </w:r>
            <w:r w:rsidR="00C73AD5">
              <w:t>s</w:t>
            </w:r>
            <w:r w:rsidR="008E534A">
              <w:t xml:space="preserve"> et commerciaux</w:t>
            </w:r>
            <w:r>
              <w:t xml:space="preserve"> (EIC)</w:t>
            </w:r>
          </w:p>
        </w:tc>
        <w:tc>
          <w:tcPr>
            <w:tcW w:w="5636" w:type="dxa"/>
            <w:vAlign w:val="center"/>
          </w:tcPr>
          <w:p w14:paraId="45A17FC2" w14:textId="643591DE" w:rsidR="00C020AD" w:rsidRDefault="00C020AD" w:rsidP="00114CA1">
            <w:pPr>
              <w:pStyle w:val="TexteCourant"/>
            </w:pPr>
          </w:p>
        </w:tc>
      </w:tr>
      <w:tr w:rsidR="00C020AD" w14:paraId="6A28BF53" w14:textId="77777777" w:rsidTr="00097407">
        <w:trPr>
          <w:trHeight w:val="737"/>
        </w:trPr>
        <w:tc>
          <w:tcPr>
            <w:tcW w:w="3573" w:type="dxa"/>
            <w:vAlign w:val="center"/>
          </w:tcPr>
          <w:p w14:paraId="575925B6" w14:textId="1FCFB51E" w:rsidR="00C020AD" w:rsidRDefault="00C020AD" w:rsidP="00114CA1">
            <w:pPr>
              <w:pStyle w:val="TexteCourant"/>
            </w:pPr>
            <w:r>
              <w:t>Segment de marché (</w:t>
            </w:r>
            <w:r w:rsidR="00301B0E">
              <w:t xml:space="preserve">produits </w:t>
            </w:r>
            <w:r>
              <w:t>concernés)</w:t>
            </w:r>
            <w:r>
              <w:rPr>
                <w:rFonts w:ascii="Calibri" w:hAnsi="Calibri" w:cs="Calibri"/>
              </w:rPr>
              <w:t> </w:t>
            </w:r>
          </w:p>
        </w:tc>
        <w:tc>
          <w:tcPr>
            <w:tcW w:w="5636" w:type="dxa"/>
            <w:vAlign w:val="center"/>
          </w:tcPr>
          <w:p w14:paraId="710F11BF" w14:textId="7629E616" w:rsidR="00C020AD" w:rsidRDefault="00C020AD" w:rsidP="00114CA1">
            <w:pPr>
              <w:pStyle w:val="TexteCourant"/>
            </w:pPr>
          </w:p>
        </w:tc>
      </w:tr>
      <w:tr w:rsidR="00350500" w14:paraId="2E0441C7" w14:textId="77777777" w:rsidTr="00277767">
        <w:trPr>
          <w:trHeight w:val="1029"/>
        </w:trPr>
        <w:tc>
          <w:tcPr>
            <w:tcW w:w="3573" w:type="dxa"/>
            <w:vAlign w:val="center"/>
          </w:tcPr>
          <w:p w14:paraId="128EFD9A" w14:textId="5A9BB8C9" w:rsidR="00350500" w:rsidRDefault="00350500" w:rsidP="00277767">
            <w:pPr>
              <w:pStyle w:val="TexteCourant"/>
            </w:pPr>
            <w:r>
              <w:rPr>
                <w:color w:val="auto"/>
              </w:rPr>
              <w:t xml:space="preserve">Analyse de la concurrence </w:t>
            </w:r>
            <w:r w:rsidRPr="00C1116F">
              <w:rPr>
                <w:color w:val="auto"/>
              </w:rPr>
              <w:t xml:space="preserve">: </w:t>
            </w:r>
            <w:r w:rsidR="00327044">
              <w:rPr>
                <w:color w:val="auto"/>
              </w:rPr>
              <w:t>i</w:t>
            </w:r>
            <w:r w:rsidRPr="00C1116F">
              <w:rPr>
                <w:color w:val="auto"/>
              </w:rPr>
              <w:t xml:space="preserve">ndiquer le nombre et </w:t>
            </w:r>
            <w:r w:rsidR="00327044">
              <w:rPr>
                <w:color w:val="auto"/>
              </w:rPr>
              <w:t xml:space="preserve">le </w:t>
            </w:r>
            <w:r w:rsidRPr="00C1116F">
              <w:rPr>
                <w:color w:val="auto"/>
              </w:rPr>
              <w:t>nom de</w:t>
            </w:r>
            <w:r w:rsidR="00327044">
              <w:rPr>
                <w:color w:val="auto"/>
              </w:rPr>
              <w:t>s</w:t>
            </w:r>
            <w:r w:rsidRPr="00C1116F">
              <w:rPr>
                <w:color w:val="auto"/>
              </w:rPr>
              <w:t xml:space="preserve"> structures </w:t>
            </w:r>
            <w:r w:rsidRPr="00C1116F">
              <w:rPr>
                <w:rFonts w:cs="Marianne Light"/>
                <w:color w:val="auto"/>
              </w:rPr>
              <w:t>à</w:t>
            </w:r>
            <w:r w:rsidRPr="00C1116F">
              <w:rPr>
                <w:color w:val="auto"/>
              </w:rPr>
              <w:t xml:space="preserve"> fonction </w:t>
            </w:r>
            <w:r w:rsidRPr="00C1116F">
              <w:rPr>
                <w:rFonts w:cs="Marianne Light"/>
                <w:color w:val="auto"/>
              </w:rPr>
              <w:t>é</w:t>
            </w:r>
            <w:r w:rsidRPr="00C1116F">
              <w:rPr>
                <w:color w:val="auto"/>
              </w:rPr>
              <w:t>quivalente sur la zone de chalandise</w:t>
            </w:r>
          </w:p>
        </w:tc>
        <w:tc>
          <w:tcPr>
            <w:tcW w:w="5636" w:type="dxa"/>
            <w:vAlign w:val="center"/>
          </w:tcPr>
          <w:p w14:paraId="12A3B931" w14:textId="77777777" w:rsidR="00350500" w:rsidRDefault="00350500" w:rsidP="00277767">
            <w:pPr>
              <w:pStyle w:val="TexteCourant"/>
              <w:rPr>
                <w:i/>
              </w:rPr>
            </w:pPr>
          </w:p>
        </w:tc>
      </w:tr>
      <w:tr w:rsidR="00160724" w14:paraId="3B0CF273" w14:textId="77777777" w:rsidTr="00097407">
        <w:trPr>
          <w:trHeight w:val="737"/>
        </w:trPr>
        <w:tc>
          <w:tcPr>
            <w:tcW w:w="3573" w:type="dxa"/>
            <w:vAlign w:val="center"/>
          </w:tcPr>
          <w:p w14:paraId="019DD38F" w14:textId="0A62BFD7" w:rsidR="00160724" w:rsidRDefault="00DA5704" w:rsidP="00114CA1">
            <w:pPr>
              <w:pStyle w:val="TexteCourant"/>
            </w:pPr>
            <w:r>
              <w:t>Description</w:t>
            </w:r>
            <w:r w:rsidR="00160724">
              <w:t xml:space="preserve"> de l’emballage</w:t>
            </w:r>
            <w:r w:rsidR="002F618B">
              <w:t xml:space="preserve"> </w:t>
            </w:r>
            <w:r w:rsidR="00160724">
              <w:t>initial</w:t>
            </w:r>
          </w:p>
        </w:tc>
        <w:tc>
          <w:tcPr>
            <w:tcW w:w="5636" w:type="dxa"/>
            <w:vAlign w:val="center"/>
          </w:tcPr>
          <w:p w14:paraId="1EC9B40C" w14:textId="77777777" w:rsidR="00160724" w:rsidRDefault="00160724" w:rsidP="00114CA1">
            <w:pPr>
              <w:pStyle w:val="TexteCourant"/>
            </w:pPr>
          </w:p>
        </w:tc>
      </w:tr>
      <w:tr w:rsidR="008810C0" w14:paraId="0FC268E4" w14:textId="77777777" w:rsidTr="00097407">
        <w:trPr>
          <w:trHeight w:val="737"/>
        </w:trPr>
        <w:tc>
          <w:tcPr>
            <w:tcW w:w="3573" w:type="dxa"/>
            <w:vAlign w:val="center"/>
          </w:tcPr>
          <w:p w14:paraId="4C9AC351" w14:textId="5ABA18E6" w:rsidR="008810C0" w:rsidRDefault="008810C0" w:rsidP="00114CA1">
            <w:pPr>
              <w:pStyle w:val="TexteCourant"/>
            </w:pPr>
            <w:r>
              <w:t xml:space="preserve">Présentation de l’alternative </w:t>
            </w:r>
            <w:r w:rsidR="008E534A">
              <w:t xml:space="preserve">réemployée </w:t>
            </w:r>
            <w:r w:rsidR="00231555">
              <w:t>choisie</w:t>
            </w:r>
            <w:r w:rsidR="00B3086F">
              <w:t xml:space="preserve"> </w:t>
            </w:r>
            <w:r w:rsidR="00350500">
              <w:t xml:space="preserve">lorsque le choix est fait </w:t>
            </w:r>
            <w:r w:rsidR="00B3086F">
              <w:t>(matériau, format,</w:t>
            </w:r>
            <w:r w:rsidR="00350500">
              <w:t xml:space="preserve"> nombre de </w:t>
            </w:r>
            <w:r w:rsidR="00350500">
              <w:lastRenderedPageBreak/>
              <w:t>référence</w:t>
            </w:r>
            <w:r w:rsidR="00E1411B">
              <w:t>s</w:t>
            </w:r>
            <w:r w:rsidR="00350500">
              <w:t xml:space="preserve">, </w:t>
            </w:r>
            <w:r w:rsidR="00E1411B">
              <w:t xml:space="preserve">standardisées </w:t>
            </w:r>
            <w:r w:rsidR="00350500">
              <w:t>ou non</w:t>
            </w:r>
            <w:r w:rsidR="00350500">
              <w:rPr>
                <w:rFonts w:ascii="Calibri" w:hAnsi="Calibri" w:cs="Calibri"/>
              </w:rPr>
              <w:t> </w:t>
            </w:r>
            <w:r w:rsidR="00350500">
              <w:t>? mutualisé</w:t>
            </w:r>
            <w:r w:rsidR="004370BB">
              <w:t>es</w:t>
            </w:r>
            <w:r w:rsidR="00350500">
              <w:t xml:space="preserve"> avec d’autres acteurs</w:t>
            </w:r>
            <w:r w:rsidR="00350500">
              <w:rPr>
                <w:rFonts w:ascii="Calibri" w:hAnsi="Calibri" w:cs="Calibri"/>
              </w:rPr>
              <w:t> </w:t>
            </w:r>
            <w:r w:rsidR="00350500">
              <w:t>?)</w:t>
            </w:r>
            <w:r w:rsidR="00B3086F">
              <w:t xml:space="preserve"> </w:t>
            </w:r>
          </w:p>
        </w:tc>
        <w:tc>
          <w:tcPr>
            <w:tcW w:w="5636" w:type="dxa"/>
            <w:vAlign w:val="center"/>
          </w:tcPr>
          <w:p w14:paraId="6843E559" w14:textId="77777777" w:rsidR="008810C0" w:rsidRDefault="008810C0" w:rsidP="00114CA1">
            <w:pPr>
              <w:pStyle w:val="TexteCourant"/>
            </w:pPr>
          </w:p>
        </w:tc>
      </w:tr>
      <w:tr w:rsidR="00B26635" w14:paraId="7629C731" w14:textId="77777777" w:rsidTr="00097407">
        <w:trPr>
          <w:trHeight w:val="737"/>
        </w:trPr>
        <w:tc>
          <w:tcPr>
            <w:tcW w:w="3573" w:type="dxa"/>
            <w:vAlign w:val="center"/>
          </w:tcPr>
          <w:p w14:paraId="58D24507" w14:textId="19EF4336" w:rsidR="00B26635" w:rsidRDefault="00B26635" w:rsidP="00114CA1">
            <w:pPr>
              <w:pStyle w:val="TexteCourant"/>
            </w:pPr>
            <w:r>
              <w:t>Présentation des alternatives envisagées avant que le choix ne soit arrêté ou si le choix n’est pas encore arrêté (cas de certaines études)</w:t>
            </w:r>
          </w:p>
        </w:tc>
        <w:tc>
          <w:tcPr>
            <w:tcW w:w="5636" w:type="dxa"/>
            <w:vAlign w:val="center"/>
          </w:tcPr>
          <w:p w14:paraId="15AF0399" w14:textId="77777777" w:rsidR="00B26635" w:rsidRDefault="00B26635" w:rsidP="00114CA1">
            <w:pPr>
              <w:pStyle w:val="TexteCourant"/>
            </w:pPr>
          </w:p>
        </w:tc>
      </w:tr>
      <w:tr w:rsidR="00C020AD" w14:paraId="5F3E6F31" w14:textId="77777777" w:rsidTr="00097407">
        <w:trPr>
          <w:trHeight w:val="737"/>
        </w:trPr>
        <w:tc>
          <w:tcPr>
            <w:tcW w:w="3573" w:type="dxa"/>
            <w:vAlign w:val="center"/>
          </w:tcPr>
          <w:p w14:paraId="75D8D73C" w14:textId="1DA2F66B" w:rsidR="008810C0" w:rsidRDefault="00C020AD" w:rsidP="004069C6">
            <w:pPr>
              <w:pStyle w:val="TexteCourant"/>
              <w:spacing w:after="0" w:line="286" w:lineRule="auto"/>
            </w:pPr>
            <w:r>
              <w:t xml:space="preserve">Nom des partenaires </w:t>
            </w:r>
            <w:r w:rsidR="000541C9">
              <w:t xml:space="preserve">éventuels </w:t>
            </w:r>
            <w:r>
              <w:t>de l’opération et rôles</w:t>
            </w:r>
            <w:r w:rsidR="004370BB">
              <w:rPr>
                <w:rFonts w:ascii="Calibri" w:hAnsi="Calibri" w:cs="Calibri"/>
              </w:rPr>
              <w:t> </w:t>
            </w:r>
            <w:r w:rsidR="004370BB">
              <w:t>:</w:t>
            </w:r>
          </w:p>
          <w:p w14:paraId="5A8F21A2" w14:textId="0FD4333A" w:rsidR="00C020AD" w:rsidRDefault="008810C0" w:rsidP="00114CA1">
            <w:pPr>
              <w:pStyle w:val="TexteCourant"/>
            </w:pPr>
            <w:r>
              <w:t xml:space="preserve">préciser le type d’engagement, l’activité du partenaire, </w:t>
            </w:r>
            <w:r w:rsidR="004370BB">
              <w:t xml:space="preserve">son </w:t>
            </w:r>
            <w:r w:rsidR="002B7B0B">
              <w:t xml:space="preserve">implication </w:t>
            </w:r>
            <w:r>
              <w:t>sur le projet (technique, financier et étape(s)…)</w:t>
            </w:r>
          </w:p>
        </w:tc>
        <w:tc>
          <w:tcPr>
            <w:tcW w:w="5636" w:type="dxa"/>
            <w:vAlign w:val="center"/>
          </w:tcPr>
          <w:p w14:paraId="4800BC23" w14:textId="72D4F4E4" w:rsidR="00C020AD" w:rsidRDefault="00C020AD" w:rsidP="00C020AD">
            <w:pPr>
              <w:spacing w:after="0" w:line="280" w:lineRule="auto"/>
              <w:jc w:val="both"/>
            </w:pPr>
          </w:p>
        </w:tc>
      </w:tr>
    </w:tbl>
    <w:p w14:paraId="218E8098" w14:textId="5EC8C7EF" w:rsidR="00C020AD" w:rsidRPr="00114CA1" w:rsidRDefault="00B87457" w:rsidP="00114CA1">
      <w:pPr>
        <w:pStyle w:val="TexteCourant"/>
        <w:rPr>
          <w:i/>
          <w:iCs/>
        </w:rPr>
      </w:pPr>
      <w:r w:rsidRPr="00114CA1">
        <w:rPr>
          <w:i/>
          <w:iCs/>
        </w:rPr>
        <w:t>L’ADEME se réserve la possibilité de demander une copie des conventionnements et/ou contrats.</w:t>
      </w:r>
    </w:p>
    <w:p w14:paraId="7108411C" w14:textId="6701117E" w:rsidR="00353731" w:rsidRDefault="00353731" w:rsidP="00114CA1">
      <w:pPr>
        <w:pStyle w:val="Titre2"/>
      </w:pPr>
      <w:bookmarkStart w:id="38" w:name="_Toc65516543"/>
      <w:bookmarkStart w:id="39" w:name="_Toc65516560"/>
      <w:bookmarkStart w:id="40" w:name="_Toc65516577"/>
      <w:bookmarkStart w:id="41" w:name="_Toc65516594"/>
      <w:bookmarkStart w:id="42" w:name="_Toc66171609"/>
      <w:bookmarkStart w:id="43" w:name="_Toc66280732"/>
      <w:bookmarkStart w:id="44" w:name="_Toc183098348"/>
      <w:bookmarkStart w:id="45" w:name="_Toc183100004"/>
      <w:r>
        <w:t>Descriptif des actions et études préalables</w:t>
      </w:r>
      <w:bookmarkEnd w:id="38"/>
      <w:bookmarkEnd w:id="39"/>
      <w:bookmarkEnd w:id="40"/>
      <w:bookmarkEnd w:id="41"/>
      <w:bookmarkEnd w:id="42"/>
      <w:bookmarkEnd w:id="43"/>
      <w:r w:rsidR="00243EFF">
        <w:t xml:space="preserve"> à la demande d’aide</w:t>
      </w:r>
      <w:bookmarkEnd w:id="44"/>
      <w:bookmarkEnd w:id="45"/>
      <w:r>
        <w:t xml:space="preserve"> </w:t>
      </w:r>
    </w:p>
    <w:p w14:paraId="27E10458" w14:textId="77777777" w:rsidR="004C5CC2" w:rsidRDefault="00353731" w:rsidP="004C5CC2">
      <w:pPr>
        <w:pStyle w:val="TexteCourant"/>
        <w:spacing w:after="0" w:line="286" w:lineRule="auto"/>
      </w:pPr>
      <w:r>
        <w:t>Le porteur de projet doit détailler les éléments qui l’ont conduit au projet</w:t>
      </w:r>
      <w:r w:rsidRPr="009D549C">
        <w:t xml:space="preserve"> </w:t>
      </w:r>
      <w:r>
        <w:t xml:space="preserve">et </w:t>
      </w:r>
      <w:proofErr w:type="gramStart"/>
      <w:r>
        <w:t>indiquer</w:t>
      </w:r>
      <w:proofErr w:type="gramEnd"/>
      <w:r>
        <w:t xml:space="preserve"> l’état d’avancement actuel du projet (financement, </w:t>
      </w:r>
      <w:r w:rsidR="00131D53">
        <w:t xml:space="preserve">recherche de </w:t>
      </w:r>
      <w:r>
        <w:t>local …) Il doit également</w:t>
      </w:r>
      <w:r w:rsidRPr="00B87457">
        <w:t xml:space="preserve"> </w:t>
      </w:r>
      <w:r w:rsidR="00006D9E">
        <w:t>lister ici</w:t>
      </w:r>
      <w:r>
        <w:t xml:space="preserve"> les études préalables effectuées et les </w:t>
      </w:r>
      <w:r w:rsidR="008E534A">
        <w:t xml:space="preserve">joindre au dossier </w:t>
      </w:r>
      <w:r>
        <w:t>de demande</w:t>
      </w:r>
      <w:r w:rsidR="008E534A">
        <w:t xml:space="preserve"> d’aide.</w:t>
      </w:r>
      <w:r w:rsidR="004C5CC2">
        <w:t xml:space="preserve"> </w:t>
      </w:r>
    </w:p>
    <w:p w14:paraId="5389CCD5" w14:textId="6D80AC7B" w:rsidR="00673E85" w:rsidRDefault="004C5CC2" w:rsidP="0095405C">
      <w:pPr>
        <w:pStyle w:val="TexteCourant"/>
        <w:spacing w:after="0" w:line="286" w:lineRule="auto"/>
      </w:pPr>
      <w:r>
        <w:t>Rappel</w:t>
      </w:r>
      <w:r>
        <w:rPr>
          <w:rFonts w:ascii="Calibri" w:hAnsi="Calibri" w:cs="Calibri"/>
        </w:rPr>
        <w:t> </w:t>
      </w:r>
      <w:r>
        <w:t xml:space="preserve">: </w:t>
      </w:r>
      <w:r w:rsidR="003869F8">
        <w:t xml:space="preserve">pour </w:t>
      </w:r>
      <w:r>
        <w:t>toute demande d’aide à l’investissement</w:t>
      </w:r>
      <w:r w:rsidR="003869F8">
        <w:t>, le porteur de projet s’engage à avoir réalisé en amont les études justifiant la pertinence et le dimensionnement des investissements</w:t>
      </w:r>
      <w:r w:rsidR="00AD01EE">
        <w:t xml:space="preserve"> </w:t>
      </w:r>
      <w:r w:rsidR="0032071B" w:rsidRPr="00706B83">
        <w:rPr>
          <w:szCs w:val="18"/>
        </w:rPr>
        <w:t>(viabilité technico-économique, intérêt de la solution choisie en comparaison à d’autres solutions existantes, potentiel marché, impacts et bénéfices environnementaux et sociaux attendus, conformité réglementaire, spécificités liées au secteur d’activité, etc.</w:t>
      </w:r>
      <w:r w:rsidR="0032071B" w:rsidRPr="0005643A">
        <w:rPr>
          <w:szCs w:val="18"/>
        </w:rPr>
        <w:t>,</w:t>
      </w:r>
      <w:r w:rsidR="0032071B" w:rsidRPr="00706B83">
        <w:rPr>
          <w:szCs w:val="18"/>
        </w:rPr>
        <w:t>)</w:t>
      </w:r>
      <w:r w:rsidR="0032071B">
        <w:rPr>
          <w:szCs w:val="18"/>
        </w:rPr>
        <w:t xml:space="preserve"> </w:t>
      </w:r>
      <w:r w:rsidR="00AD01EE">
        <w:t>et à les joindre au dossier de demande d’aide. U</w:t>
      </w:r>
      <w:r w:rsidR="002F256B">
        <w:t xml:space="preserve">n </w:t>
      </w:r>
      <w:r w:rsidR="007C663C">
        <w:t xml:space="preserve">modèle de cahier des charges </w:t>
      </w:r>
      <w:r w:rsidR="00AD01EE">
        <w:t xml:space="preserve">pour </w:t>
      </w:r>
      <w:r w:rsidR="001035B7">
        <w:t xml:space="preserve">étude de faisabilité </w:t>
      </w:r>
      <w:r w:rsidR="0099739D">
        <w:t xml:space="preserve">préalable au réemploi </w:t>
      </w:r>
      <w:r w:rsidR="002F256B">
        <w:t>peut être demandé à</w:t>
      </w:r>
      <w:r w:rsidR="001035B7">
        <w:t xml:space="preserve"> </w:t>
      </w:r>
      <w:r w:rsidR="003D50C7">
        <w:t>l’ADEME</w:t>
      </w:r>
      <w:r w:rsidR="001035B7">
        <w:t>.</w:t>
      </w:r>
      <w:r w:rsidR="00353731">
        <w:t xml:space="preserve"> </w:t>
      </w:r>
    </w:p>
    <w:p w14:paraId="048AC9BB" w14:textId="2F079E21" w:rsidR="004114A9" w:rsidRPr="00454C86" w:rsidRDefault="004114A9" w:rsidP="004114A9">
      <w:pPr>
        <w:spacing w:line="286" w:lineRule="auto"/>
        <w:rPr>
          <w:rFonts w:ascii="Marianne Light" w:hAnsi="Marianne Light"/>
          <w:sz w:val="18"/>
          <w:szCs w:val="18"/>
        </w:rPr>
      </w:pPr>
    </w:p>
    <w:tbl>
      <w:tblPr>
        <w:tblStyle w:val="Grilledutableau"/>
        <w:tblW w:w="0" w:type="auto"/>
        <w:tblLook w:val="04A0" w:firstRow="1" w:lastRow="0" w:firstColumn="1" w:lastColumn="0" w:noHBand="0" w:noVBand="1"/>
      </w:tblPr>
      <w:tblGrid>
        <w:gridCol w:w="3539"/>
        <w:gridCol w:w="5521"/>
      </w:tblGrid>
      <w:tr w:rsidR="0088760B" w14:paraId="7263DDFB" w14:textId="77777777" w:rsidTr="0088760B">
        <w:trPr>
          <w:trHeight w:val="2667"/>
        </w:trPr>
        <w:tc>
          <w:tcPr>
            <w:tcW w:w="3539" w:type="dxa"/>
          </w:tcPr>
          <w:p w14:paraId="5B69B50B" w14:textId="090BBF4F" w:rsidR="004114A9" w:rsidRPr="00114CA1" w:rsidRDefault="004114A9" w:rsidP="00F1632A">
            <w:pPr>
              <w:rPr>
                <w:rFonts w:ascii="Marianne Light" w:hAnsi="Marianne Light"/>
                <w:sz w:val="18"/>
                <w:szCs w:val="18"/>
              </w:rPr>
            </w:pPr>
            <w:r>
              <w:rPr>
                <w:rFonts w:ascii="Marianne Light" w:hAnsi="Marianne Light"/>
                <w:sz w:val="18"/>
                <w:szCs w:val="18"/>
              </w:rPr>
              <w:t xml:space="preserve">Actions et études </w:t>
            </w:r>
            <w:r w:rsidR="0088760B">
              <w:rPr>
                <w:rFonts w:ascii="Marianne Light" w:hAnsi="Marianne Light"/>
                <w:sz w:val="18"/>
                <w:szCs w:val="18"/>
              </w:rPr>
              <w:t xml:space="preserve">préalables au projet </w:t>
            </w:r>
            <w:r>
              <w:rPr>
                <w:rFonts w:ascii="Marianne Light" w:hAnsi="Marianne Light"/>
                <w:sz w:val="18"/>
                <w:szCs w:val="18"/>
              </w:rPr>
              <w:t>réalisées</w:t>
            </w:r>
          </w:p>
        </w:tc>
        <w:tc>
          <w:tcPr>
            <w:tcW w:w="5521" w:type="dxa"/>
          </w:tcPr>
          <w:p w14:paraId="015343FC" w14:textId="77777777" w:rsidR="004114A9" w:rsidRPr="00114CA1" w:rsidRDefault="004114A9" w:rsidP="00F1632A">
            <w:pPr>
              <w:rPr>
                <w:rFonts w:ascii="Marianne Light" w:hAnsi="Marianne Light"/>
                <w:sz w:val="18"/>
                <w:szCs w:val="18"/>
              </w:rPr>
            </w:pPr>
          </w:p>
        </w:tc>
      </w:tr>
    </w:tbl>
    <w:p w14:paraId="53A005F8" w14:textId="77777777" w:rsidR="004114A9" w:rsidRDefault="004114A9" w:rsidP="0095405C">
      <w:pPr>
        <w:pStyle w:val="TexteCourant"/>
        <w:spacing w:after="0" w:line="286" w:lineRule="auto"/>
      </w:pPr>
    </w:p>
    <w:p w14:paraId="65A21B93" w14:textId="3A9EFEB3" w:rsidR="004666E5" w:rsidRDefault="004666E5" w:rsidP="00D17BB9">
      <w:pPr>
        <w:pStyle w:val="Titre2"/>
        <w:jc w:val="both"/>
      </w:pPr>
      <w:bookmarkStart w:id="46" w:name="_Toc183098349"/>
      <w:bookmarkStart w:id="47" w:name="_Toc183100005"/>
      <w:r>
        <w:t xml:space="preserve">Description de la </w:t>
      </w:r>
      <w:r w:rsidR="00C319F4">
        <w:t xml:space="preserve">chaîne </w:t>
      </w:r>
      <w:r>
        <w:t>de valeur du réemploi</w:t>
      </w:r>
      <w:bookmarkEnd w:id="46"/>
      <w:bookmarkEnd w:id="47"/>
      <w:r>
        <w:t xml:space="preserve"> </w:t>
      </w:r>
    </w:p>
    <w:p w14:paraId="1708D64F" w14:textId="75EAB9B7" w:rsidR="004666E5" w:rsidRDefault="004666E5" w:rsidP="00D17BB9">
      <w:pPr>
        <w:pStyle w:val="TexteCourant"/>
      </w:pPr>
      <w:r>
        <w:t xml:space="preserve">Compléter le tableau </w:t>
      </w:r>
      <w:r w:rsidR="00DA5704">
        <w:t>avec les informations dont vous disposez et préciser</w:t>
      </w:r>
      <w:r>
        <w:t xml:space="preserve"> les paramètres encore à tester. Indiquer les opérations qui seront faites en interne ou en externe (dans ce cas, préciser le nom du partenaire</w:t>
      </w:r>
      <w:r w:rsidR="004D33EA">
        <w:t>, préciser également si c’est un partenaire contractualisé ou encore en discussion</w:t>
      </w:r>
      <w:r>
        <w:t xml:space="preserve">). </w:t>
      </w:r>
    </w:p>
    <w:p w14:paraId="31261195" w14:textId="07F0B12D" w:rsidR="004666E5" w:rsidRDefault="004666E5" w:rsidP="004666E5">
      <w:pPr>
        <w:pStyle w:val="TexteCourant"/>
      </w:pPr>
    </w:p>
    <w:tbl>
      <w:tblPr>
        <w:tblW w:w="893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9"/>
        <w:gridCol w:w="5953"/>
      </w:tblGrid>
      <w:tr w:rsidR="004666E5" w14:paraId="5DC0D402" w14:textId="77777777" w:rsidTr="002D411D">
        <w:tc>
          <w:tcPr>
            <w:tcW w:w="8932" w:type="dxa"/>
            <w:gridSpan w:val="2"/>
            <w:shd w:val="clear" w:color="auto" w:fill="auto"/>
            <w:tcMar>
              <w:top w:w="100" w:type="dxa"/>
              <w:left w:w="100" w:type="dxa"/>
              <w:bottom w:w="100" w:type="dxa"/>
              <w:right w:w="100" w:type="dxa"/>
            </w:tcMar>
          </w:tcPr>
          <w:p w14:paraId="49124A7F" w14:textId="671E23D8" w:rsidR="004666E5" w:rsidRPr="00114CA1" w:rsidRDefault="004666E5" w:rsidP="002D411D">
            <w:pPr>
              <w:widowControl w:val="0"/>
              <w:pBdr>
                <w:top w:val="nil"/>
                <w:left w:val="nil"/>
                <w:bottom w:val="nil"/>
                <w:right w:val="nil"/>
                <w:between w:val="nil"/>
              </w:pBdr>
              <w:spacing w:line="240" w:lineRule="auto"/>
              <w:jc w:val="center"/>
              <w:rPr>
                <w:rFonts w:ascii="Marianne Light" w:hAnsi="Marianne Light"/>
                <w:b/>
                <w:sz w:val="18"/>
                <w:szCs w:val="18"/>
              </w:rPr>
            </w:pPr>
            <w:r w:rsidRPr="00114CA1">
              <w:rPr>
                <w:rFonts w:ascii="Marianne Light" w:hAnsi="Marianne Light"/>
                <w:b/>
                <w:sz w:val="18"/>
                <w:szCs w:val="18"/>
              </w:rPr>
              <w:t xml:space="preserve">Descriptif de la </w:t>
            </w:r>
            <w:r w:rsidR="000B1F26" w:rsidRPr="00114CA1">
              <w:rPr>
                <w:rFonts w:ascii="Marianne Light" w:hAnsi="Marianne Light"/>
                <w:b/>
                <w:sz w:val="18"/>
                <w:szCs w:val="18"/>
              </w:rPr>
              <w:t>cha</w:t>
            </w:r>
            <w:r w:rsidR="000B1F26">
              <w:rPr>
                <w:rFonts w:ascii="Marianne Light" w:hAnsi="Marianne Light"/>
                <w:b/>
                <w:sz w:val="18"/>
                <w:szCs w:val="18"/>
              </w:rPr>
              <w:t>î</w:t>
            </w:r>
            <w:r w:rsidR="000B1F26" w:rsidRPr="00114CA1">
              <w:rPr>
                <w:rFonts w:ascii="Marianne Light" w:hAnsi="Marianne Light"/>
                <w:b/>
                <w:sz w:val="18"/>
                <w:szCs w:val="18"/>
              </w:rPr>
              <w:t xml:space="preserve">ne </w:t>
            </w:r>
            <w:r w:rsidRPr="00114CA1">
              <w:rPr>
                <w:rFonts w:ascii="Marianne Light" w:hAnsi="Marianne Light"/>
                <w:b/>
                <w:sz w:val="18"/>
                <w:szCs w:val="18"/>
              </w:rPr>
              <w:t>de valeur</w:t>
            </w:r>
          </w:p>
        </w:tc>
      </w:tr>
      <w:tr w:rsidR="004666E5" w14:paraId="44E56AE0" w14:textId="77777777" w:rsidTr="002D411D">
        <w:tc>
          <w:tcPr>
            <w:tcW w:w="2979" w:type="dxa"/>
            <w:shd w:val="clear" w:color="auto" w:fill="auto"/>
            <w:tcMar>
              <w:top w:w="100" w:type="dxa"/>
              <w:left w:w="100" w:type="dxa"/>
              <w:bottom w:w="100" w:type="dxa"/>
              <w:right w:w="100" w:type="dxa"/>
            </w:tcMar>
          </w:tcPr>
          <w:p w14:paraId="499243D1" w14:textId="2B4CC395" w:rsidR="004666E5" w:rsidRPr="00114CA1" w:rsidRDefault="004666E5" w:rsidP="002D411D">
            <w:pPr>
              <w:rPr>
                <w:rFonts w:ascii="Marianne Light" w:hAnsi="Marianne Light"/>
                <w:sz w:val="18"/>
                <w:szCs w:val="18"/>
              </w:rPr>
            </w:pPr>
            <w:r w:rsidRPr="00114CA1">
              <w:rPr>
                <w:rFonts w:ascii="Marianne Light" w:hAnsi="Marianne Light"/>
                <w:sz w:val="18"/>
                <w:szCs w:val="18"/>
              </w:rPr>
              <w:t>FABRICATION de l’emballage</w:t>
            </w:r>
            <w:r w:rsidR="00472176">
              <w:rPr>
                <w:rFonts w:ascii="Marianne Light" w:hAnsi="Marianne Light"/>
                <w:sz w:val="18"/>
                <w:szCs w:val="18"/>
              </w:rPr>
              <w:t xml:space="preserve"> </w:t>
            </w:r>
            <w:r w:rsidR="00DA5704" w:rsidRPr="001371A3">
              <w:rPr>
                <w:rFonts w:ascii="Marianne Light" w:hAnsi="Marianne Light" w:cs="Calibri"/>
                <w:sz w:val="18"/>
                <w:szCs w:val="18"/>
              </w:rPr>
              <w:t>(</w:t>
            </w:r>
            <w:r w:rsidR="000B1F26" w:rsidRPr="003047CF">
              <w:rPr>
                <w:rFonts w:ascii="Marianne Light" w:hAnsi="Marianne Light" w:cs="Calibri"/>
                <w:sz w:val="18"/>
                <w:szCs w:val="18"/>
              </w:rPr>
              <w:t xml:space="preserve">nom </w:t>
            </w:r>
            <w:r w:rsidR="00DA5704" w:rsidRPr="003047CF">
              <w:rPr>
                <w:rFonts w:ascii="Marianne Light" w:hAnsi="Marianne Light" w:cs="Calibri"/>
                <w:sz w:val="18"/>
                <w:szCs w:val="18"/>
              </w:rPr>
              <w:t>du</w:t>
            </w:r>
            <w:r w:rsidR="003047CF">
              <w:rPr>
                <w:rFonts w:ascii="Marianne Light" w:hAnsi="Marianne Light" w:cs="Calibri"/>
                <w:sz w:val="18"/>
                <w:szCs w:val="18"/>
              </w:rPr>
              <w:t>/des</w:t>
            </w:r>
            <w:r w:rsidR="00DA5704" w:rsidRPr="003047CF">
              <w:rPr>
                <w:rFonts w:ascii="Marianne Light" w:hAnsi="Marianne Light" w:cs="Calibri"/>
                <w:sz w:val="18"/>
                <w:szCs w:val="18"/>
              </w:rPr>
              <w:t xml:space="preserve"> fabricant</w:t>
            </w:r>
            <w:r w:rsidR="003047CF">
              <w:rPr>
                <w:rFonts w:ascii="Marianne Light" w:hAnsi="Marianne Light" w:cs="Calibri"/>
                <w:sz w:val="18"/>
                <w:szCs w:val="18"/>
              </w:rPr>
              <w:t>(s)</w:t>
            </w:r>
            <w:r w:rsidR="00350500" w:rsidRPr="003047CF">
              <w:rPr>
                <w:rFonts w:ascii="Marianne Light" w:hAnsi="Marianne Light" w:cs="Calibri"/>
                <w:sz w:val="18"/>
                <w:szCs w:val="18"/>
              </w:rPr>
              <w:t xml:space="preserve"> </w:t>
            </w:r>
            <w:r w:rsidR="00024BD7" w:rsidRPr="003047CF">
              <w:rPr>
                <w:rFonts w:ascii="Marianne Light" w:hAnsi="Marianne Light" w:cs="Calibri"/>
                <w:sz w:val="18"/>
                <w:szCs w:val="18"/>
              </w:rPr>
              <w:t>s’il</w:t>
            </w:r>
            <w:r w:rsidR="00350500" w:rsidRPr="003047CF">
              <w:rPr>
                <w:rFonts w:ascii="Marianne Light" w:hAnsi="Marianne Light" w:cs="Calibri"/>
                <w:sz w:val="18"/>
                <w:szCs w:val="18"/>
              </w:rPr>
              <w:t xml:space="preserve"> y </w:t>
            </w:r>
            <w:r w:rsidR="00024BD7" w:rsidRPr="003047CF">
              <w:rPr>
                <w:rFonts w:ascii="Marianne Light" w:hAnsi="Marianne Light" w:cs="Calibri"/>
                <w:sz w:val="18"/>
                <w:szCs w:val="18"/>
              </w:rPr>
              <w:t xml:space="preserve">a </w:t>
            </w:r>
            <w:r w:rsidR="00350500" w:rsidRPr="003047CF">
              <w:rPr>
                <w:rFonts w:ascii="Marianne Light" w:hAnsi="Marianne Light" w:cs="Calibri"/>
                <w:sz w:val="18"/>
                <w:szCs w:val="18"/>
              </w:rPr>
              <w:t>plusieurs composants</w:t>
            </w:r>
            <w:r w:rsidR="00DA5704" w:rsidRPr="003047CF">
              <w:rPr>
                <w:rFonts w:ascii="Marianne Light" w:hAnsi="Marianne Light" w:cs="Calibri"/>
                <w:sz w:val="18"/>
                <w:szCs w:val="18"/>
              </w:rPr>
              <w:t>)</w:t>
            </w:r>
          </w:p>
        </w:tc>
        <w:tc>
          <w:tcPr>
            <w:tcW w:w="5953" w:type="dxa"/>
          </w:tcPr>
          <w:p w14:paraId="0B4082C5" w14:textId="77777777" w:rsidR="004666E5" w:rsidRPr="00114CA1" w:rsidRDefault="004666E5" w:rsidP="002D411D">
            <w:pPr>
              <w:rPr>
                <w:rFonts w:ascii="Marianne Light" w:hAnsi="Marianne Light"/>
                <w:sz w:val="18"/>
                <w:szCs w:val="18"/>
              </w:rPr>
            </w:pPr>
          </w:p>
        </w:tc>
      </w:tr>
      <w:tr w:rsidR="004666E5" w14:paraId="5F1BECB6" w14:textId="77777777" w:rsidTr="002D411D">
        <w:tc>
          <w:tcPr>
            <w:tcW w:w="2979" w:type="dxa"/>
            <w:shd w:val="clear" w:color="auto" w:fill="auto"/>
            <w:tcMar>
              <w:top w:w="100" w:type="dxa"/>
              <w:left w:w="100" w:type="dxa"/>
              <w:bottom w:w="100" w:type="dxa"/>
              <w:right w:w="100" w:type="dxa"/>
            </w:tcMar>
          </w:tcPr>
          <w:p w14:paraId="3041ECC4" w14:textId="4BB73C54" w:rsidR="004666E5" w:rsidRPr="00114CA1" w:rsidRDefault="004666E5" w:rsidP="002D411D">
            <w:pPr>
              <w:rPr>
                <w:rFonts w:ascii="Marianne Light" w:hAnsi="Marianne Light"/>
                <w:sz w:val="18"/>
                <w:szCs w:val="18"/>
              </w:rPr>
            </w:pPr>
            <w:r w:rsidRPr="00114CA1">
              <w:rPr>
                <w:rFonts w:ascii="Marianne Light" w:hAnsi="Marianne Light"/>
                <w:sz w:val="18"/>
                <w:szCs w:val="18"/>
              </w:rPr>
              <w:lastRenderedPageBreak/>
              <w:t>CONDITIONNEMENT du produit mis sur le marché</w:t>
            </w:r>
          </w:p>
        </w:tc>
        <w:tc>
          <w:tcPr>
            <w:tcW w:w="5953" w:type="dxa"/>
          </w:tcPr>
          <w:p w14:paraId="6C24E96D" w14:textId="77777777" w:rsidR="004666E5" w:rsidRPr="00114CA1" w:rsidRDefault="004666E5" w:rsidP="002D411D">
            <w:pPr>
              <w:rPr>
                <w:rFonts w:ascii="Marianne Light" w:hAnsi="Marianne Light"/>
                <w:sz w:val="18"/>
                <w:szCs w:val="18"/>
              </w:rPr>
            </w:pPr>
          </w:p>
        </w:tc>
      </w:tr>
      <w:tr w:rsidR="004666E5" w14:paraId="62DBCD5F" w14:textId="77777777" w:rsidTr="002D411D">
        <w:trPr>
          <w:trHeight w:val="1254"/>
        </w:trPr>
        <w:tc>
          <w:tcPr>
            <w:tcW w:w="2979" w:type="dxa"/>
            <w:shd w:val="clear" w:color="auto" w:fill="auto"/>
            <w:tcMar>
              <w:top w:w="100" w:type="dxa"/>
              <w:left w:w="100" w:type="dxa"/>
              <w:bottom w:w="100" w:type="dxa"/>
              <w:right w:w="100" w:type="dxa"/>
            </w:tcMar>
          </w:tcPr>
          <w:p w14:paraId="4D54F488" w14:textId="50C15309" w:rsidR="004666E5" w:rsidRPr="00114CA1" w:rsidRDefault="004666E5" w:rsidP="002D411D">
            <w:pPr>
              <w:rPr>
                <w:rFonts w:ascii="Marianne Light" w:hAnsi="Marianne Light"/>
                <w:sz w:val="18"/>
                <w:szCs w:val="18"/>
              </w:rPr>
            </w:pPr>
            <w:r w:rsidRPr="00114CA1">
              <w:rPr>
                <w:rFonts w:ascii="Marianne Light" w:hAnsi="Marianne Light"/>
                <w:sz w:val="18"/>
                <w:szCs w:val="18"/>
              </w:rPr>
              <w:t>DISTRIBUTION</w:t>
            </w:r>
            <w:r w:rsidR="003047CF">
              <w:rPr>
                <w:rFonts w:cs="Calibri"/>
                <w:sz w:val="18"/>
                <w:szCs w:val="18"/>
              </w:rPr>
              <w:t> </w:t>
            </w:r>
            <w:r w:rsidR="003047CF">
              <w:rPr>
                <w:rFonts w:ascii="Marianne Light" w:hAnsi="Marianne Light"/>
                <w:sz w:val="18"/>
                <w:szCs w:val="18"/>
              </w:rPr>
              <w:t xml:space="preserve">: </w:t>
            </w:r>
            <w:proofErr w:type="spellStart"/>
            <w:r w:rsidRPr="00114CA1">
              <w:rPr>
                <w:rFonts w:ascii="Marianne Light" w:hAnsi="Marianne Light"/>
                <w:sz w:val="18"/>
                <w:szCs w:val="18"/>
              </w:rPr>
              <w:t>BtoB</w:t>
            </w:r>
            <w:proofErr w:type="spellEnd"/>
            <w:r w:rsidR="00457BEE">
              <w:rPr>
                <w:rFonts w:ascii="Marianne Light" w:hAnsi="Marianne Light"/>
                <w:sz w:val="18"/>
                <w:szCs w:val="18"/>
              </w:rPr>
              <w:t xml:space="preserve">, </w:t>
            </w:r>
            <w:r w:rsidRPr="00114CA1">
              <w:rPr>
                <w:rFonts w:ascii="Marianne Light" w:hAnsi="Marianne Light"/>
                <w:sz w:val="18"/>
                <w:szCs w:val="18"/>
              </w:rPr>
              <w:t>type et nombre de points de vente</w:t>
            </w:r>
            <w:r w:rsidR="00CC578B">
              <w:rPr>
                <w:rFonts w:ascii="Marianne Light" w:hAnsi="Marianne Light"/>
                <w:sz w:val="18"/>
                <w:szCs w:val="18"/>
              </w:rPr>
              <w:t xml:space="preserve"> / livraison</w:t>
            </w:r>
            <w:r w:rsidRPr="00114CA1">
              <w:rPr>
                <w:rFonts w:ascii="Marianne Light" w:hAnsi="Marianne Light"/>
                <w:sz w:val="18"/>
                <w:szCs w:val="18"/>
              </w:rPr>
              <w:t>, localisation</w:t>
            </w:r>
            <w:r w:rsidR="00CC578B">
              <w:rPr>
                <w:rFonts w:ascii="Marianne Light" w:hAnsi="Marianne Light"/>
                <w:sz w:val="18"/>
                <w:szCs w:val="18"/>
              </w:rPr>
              <w:t>, sous-traitance</w:t>
            </w:r>
            <w:r w:rsidR="001371A3">
              <w:rPr>
                <w:rFonts w:ascii="Marianne Light" w:hAnsi="Marianne Light"/>
                <w:sz w:val="18"/>
                <w:szCs w:val="18"/>
              </w:rPr>
              <w:t>, …</w:t>
            </w:r>
          </w:p>
        </w:tc>
        <w:tc>
          <w:tcPr>
            <w:tcW w:w="5953" w:type="dxa"/>
          </w:tcPr>
          <w:p w14:paraId="4F35ED42" w14:textId="77777777" w:rsidR="004666E5" w:rsidRPr="00114CA1" w:rsidRDefault="004666E5" w:rsidP="002D411D">
            <w:pPr>
              <w:rPr>
                <w:rFonts w:ascii="Marianne Light" w:hAnsi="Marianne Light"/>
                <w:sz w:val="18"/>
                <w:szCs w:val="18"/>
              </w:rPr>
            </w:pPr>
          </w:p>
        </w:tc>
      </w:tr>
      <w:tr w:rsidR="004666E5" w14:paraId="3EFF3C22" w14:textId="77777777" w:rsidTr="002D411D">
        <w:tc>
          <w:tcPr>
            <w:tcW w:w="2979" w:type="dxa"/>
            <w:shd w:val="clear" w:color="auto" w:fill="auto"/>
            <w:tcMar>
              <w:top w:w="100" w:type="dxa"/>
              <w:left w:w="100" w:type="dxa"/>
              <w:bottom w:w="100" w:type="dxa"/>
              <w:right w:w="100" w:type="dxa"/>
            </w:tcMar>
          </w:tcPr>
          <w:p w14:paraId="2562B1E5" w14:textId="58912A83" w:rsidR="004666E5" w:rsidRPr="00114CA1" w:rsidRDefault="00350500" w:rsidP="002D411D">
            <w:pPr>
              <w:rPr>
                <w:rFonts w:ascii="Marianne Light" w:hAnsi="Marianne Light"/>
                <w:sz w:val="18"/>
                <w:szCs w:val="18"/>
              </w:rPr>
            </w:pPr>
            <w:r>
              <w:rPr>
                <w:rFonts w:ascii="Marianne Light" w:hAnsi="Marianne Light"/>
                <w:sz w:val="18"/>
                <w:szCs w:val="18"/>
              </w:rPr>
              <w:t>INCITATION AU RETOUR</w:t>
            </w:r>
            <w:r>
              <w:rPr>
                <w:rFonts w:cs="Calibri"/>
                <w:sz w:val="18"/>
                <w:szCs w:val="18"/>
              </w:rPr>
              <w:t> </w:t>
            </w:r>
            <w:r>
              <w:rPr>
                <w:rFonts w:ascii="Marianne Light" w:hAnsi="Marianne Light"/>
                <w:sz w:val="18"/>
                <w:szCs w:val="18"/>
              </w:rPr>
              <w:t>:  consigne, gratification…</w:t>
            </w:r>
            <w:r w:rsidRPr="00114CA1">
              <w:rPr>
                <w:rFonts w:ascii="Marianne Light" w:hAnsi="Marianne Light"/>
                <w:sz w:val="18"/>
                <w:szCs w:val="18"/>
              </w:rPr>
              <w:t xml:space="preserve"> </w:t>
            </w:r>
            <w:r w:rsidR="004666E5" w:rsidRPr="00114CA1">
              <w:rPr>
                <w:rFonts w:ascii="Marianne Light" w:hAnsi="Marianne Light"/>
                <w:sz w:val="18"/>
                <w:szCs w:val="18"/>
              </w:rPr>
              <w:t>(description et gestion des flux)</w:t>
            </w:r>
          </w:p>
        </w:tc>
        <w:tc>
          <w:tcPr>
            <w:tcW w:w="5953" w:type="dxa"/>
          </w:tcPr>
          <w:p w14:paraId="564F65BF" w14:textId="77777777" w:rsidR="004666E5" w:rsidRPr="00114CA1" w:rsidRDefault="004666E5" w:rsidP="002D411D">
            <w:pPr>
              <w:rPr>
                <w:rFonts w:ascii="Marianne Light" w:hAnsi="Marianne Light"/>
                <w:sz w:val="18"/>
                <w:szCs w:val="18"/>
              </w:rPr>
            </w:pPr>
          </w:p>
        </w:tc>
      </w:tr>
      <w:tr w:rsidR="004666E5" w14:paraId="358EACD3" w14:textId="77777777" w:rsidTr="002D411D">
        <w:tc>
          <w:tcPr>
            <w:tcW w:w="2979" w:type="dxa"/>
            <w:shd w:val="clear" w:color="auto" w:fill="auto"/>
            <w:tcMar>
              <w:top w:w="100" w:type="dxa"/>
              <w:left w:w="100" w:type="dxa"/>
              <w:bottom w:w="100" w:type="dxa"/>
              <w:right w:w="100" w:type="dxa"/>
            </w:tcMar>
          </w:tcPr>
          <w:p w14:paraId="3D0C2F3D" w14:textId="4407DCBD" w:rsidR="004666E5" w:rsidRPr="00114CA1" w:rsidRDefault="0072705A" w:rsidP="002D411D">
            <w:pPr>
              <w:widowControl w:val="0"/>
              <w:pBdr>
                <w:top w:val="nil"/>
                <w:left w:val="nil"/>
                <w:bottom w:val="nil"/>
                <w:right w:val="nil"/>
                <w:between w:val="nil"/>
              </w:pBdr>
              <w:spacing w:line="240" w:lineRule="auto"/>
              <w:rPr>
                <w:rFonts w:ascii="Marianne Light" w:hAnsi="Marianne Light"/>
                <w:sz w:val="18"/>
                <w:szCs w:val="18"/>
              </w:rPr>
            </w:pPr>
            <w:r>
              <w:rPr>
                <w:rFonts w:ascii="Marianne Light" w:hAnsi="Marianne Light"/>
                <w:sz w:val="18"/>
                <w:szCs w:val="18"/>
              </w:rPr>
              <w:t xml:space="preserve">RETOUR ET </w:t>
            </w:r>
            <w:r w:rsidR="004666E5" w:rsidRPr="00114CA1">
              <w:rPr>
                <w:rFonts w:ascii="Marianne Light" w:hAnsi="Marianne Light"/>
                <w:sz w:val="18"/>
                <w:szCs w:val="18"/>
              </w:rPr>
              <w:t>COLLECTE</w:t>
            </w:r>
            <w:r w:rsidR="00AF2164" w:rsidRPr="0072705A">
              <w:rPr>
                <w:rFonts w:cs="Calibri"/>
                <w:sz w:val="18"/>
                <w:szCs w:val="18"/>
              </w:rPr>
              <w:t> </w:t>
            </w:r>
            <w:r w:rsidRPr="001371A3">
              <w:rPr>
                <w:rFonts w:ascii="Marianne Light" w:hAnsi="Marianne Light"/>
                <w:sz w:val="18"/>
                <w:szCs w:val="18"/>
              </w:rPr>
              <w:t xml:space="preserve">DES EMBALLAGES </w:t>
            </w:r>
            <w:r w:rsidR="00AF2164">
              <w:rPr>
                <w:rFonts w:ascii="Marianne Light" w:hAnsi="Marianne Light"/>
                <w:sz w:val="18"/>
                <w:szCs w:val="18"/>
              </w:rPr>
              <w:t xml:space="preserve">: </w:t>
            </w:r>
            <w:r w:rsidR="004666E5" w:rsidRPr="00114CA1">
              <w:rPr>
                <w:rFonts w:ascii="Marianne Light" w:hAnsi="Marianne Light"/>
                <w:sz w:val="18"/>
                <w:szCs w:val="18"/>
              </w:rPr>
              <w:t>organisation, méthode et fréquence</w:t>
            </w:r>
            <w:r w:rsidR="00071E96">
              <w:rPr>
                <w:rFonts w:ascii="Marianne Light" w:hAnsi="Marianne Light"/>
                <w:sz w:val="18"/>
                <w:szCs w:val="18"/>
              </w:rPr>
              <w:t xml:space="preserve"> (reverse logistique, retour par camion dédié, …)</w:t>
            </w:r>
          </w:p>
        </w:tc>
        <w:tc>
          <w:tcPr>
            <w:tcW w:w="5953" w:type="dxa"/>
          </w:tcPr>
          <w:p w14:paraId="177D1B58"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r w:rsidR="004666E5" w14:paraId="51FA489E" w14:textId="77777777" w:rsidTr="002D411D">
        <w:tc>
          <w:tcPr>
            <w:tcW w:w="2979" w:type="dxa"/>
            <w:shd w:val="clear" w:color="auto" w:fill="auto"/>
            <w:tcMar>
              <w:top w:w="100" w:type="dxa"/>
              <w:left w:w="100" w:type="dxa"/>
              <w:bottom w:w="100" w:type="dxa"/>
              <w:right w:w="100" w:type="dxa"/>
            </w:tcMar>
          </w:tcPr>
          <w:p w14:paraId="3D88FAC9"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LAVAGE</w:t>
            </w:r>
            <w:r>
              <w:rPr>
                <w:rFonts w:cs="Calibri"/>
                <w:sz w:val="18"/>
                <w:szCs w:val="18"/>
              </w:rPr>
              <w:t> </w:t>
            </w:r>
            <w:r>
              <w:rPr>
                <w:rFonts w:ascii="Marianne Light" w:hAnsi="Marianne Light"/>
                <w:sz w:val="18"/>
                <w:szCs w:val="18"/>
              </w:rPr>
              <w:t>: interne ou externe (si externe, préciser le nom du prestataire)</w:t>
            </w:r>
          </w:p>
        </w:tc>
        <w:tc>
          <w:tcPr>
            <w:tcW w:w="5953" w:type="dxa"/>
          </w:tcPr>
          <w:p w14:paraId="4B09CC95"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r w:rsidR="004666E5" w14:paraId="55E4C9CB" w14:textId="77777777" w:rsidTr="002D411D">
        <w:tc>
          <w:tcPr>
            <w:tcW w:w="2979" w:type="dxa"/>
            <w:shd w:val="clear" w:color="auto" w:fill="auto"/>
            <w:tcMar>
              <w:top w:w="100" w:type="dxa"/>
              <w:left w:w="100" w:type="dxa"/>
              <w:bottom w:w="100" w:type="dxa"/>
              <w:right w:w="100" w:type="dxa"/>
            </w:tcMar>
          </w:tcPr>
          <w:p w14:paraId="09C0C319" w14:textId="1B6C8B3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r w:rsidRPr="00114CA1">
              <w:rPr>
                <w:rFonts w:ascii="Marianne Light" w:hAnsi="Marianne Light"/>
                <w:sz w:val="18"/>
                <w:szCs w:val="18"/>
              </w:rPr>
              <w:t>GESTION FIN DE VIE</w:t>
            </w:r>
            <w:r>
              <w:rPr>
                <w:rFonts w:ascii="Marianne Light" w:hAnsi="Marianne Light"/>
                <w:sz w:val="18"/>
                <w:szCs w:val="18"/>
              </w:rPr>
              <w:t xml:space="preserve"> (recyclabilité)</w:t>
            </w:r>
          </w:p>
        </w:tc>
        <w:tc>
          <w:tcPr>
            <w:tcW w:w="5953" w:type="dxa"/>
          </w:tcPr>
          <w:p w14:paraId="43094690" w14:textId="77777777" w:rsidR="004666E5" w:rsidRPr="00114CA1" w:rsidRDefault="004666E5" w:rsidP="002D411D">
            <w:pPr>
              <w:widowControl w:val="0"/>
              <w:pBdr>
                <w:top w:val="nil"/>
                <w:left w:val="nil"/>
                <w:bottom w:val="nil"/>
                <w:right w:val="nil"/>
                <w:between w:val="nil"/>
              </w:pBdr>
              <w:spacing w:line="240" w:lineRule="auto"/>
              <w:rPr>
                <w:rFonts w:ascii="Marianne Light" w:hAnsi="Marianne Light"/>
                <w:sz w:val="18"/>
                <w:szCs w:val="18"/>
              </w:rPr>
            </w:pPr>
          </w:p>
        </w:tc>
      </w:tr>
    </w:tbl>
    <w:p w14:paraId="451E5586" w14:textId="77777777" w:rsidR="004666E5" w:rsidRDefault="004666E5" w:rsidP="004666E5">
      <w:pPr>
        <w:pStyle w:val="TexteCourant"/>
      </w:pPr>
    </w:p>
    <w:p w14:paraId="532AB7C1" w14:textId="4CA68E99" w:rsidR="00673E85" w:rsidRDefault="00673E85" w:rsidP="009F2A05">
      <w:pPr>
        <w:pStyle w:val="Titre1"/>
        <w:rPr>
          <w:rStyle w:val="Titre1Car"/>
          <w:rFonts w:eastAsia="Calibri"/>
        </w:rPr>
      </w:pPr>
      <w:bookmarkStart w:id="48" w:name="_Toc183098350"/>
      <w:bookmarkStart w:id="49" w:name="_Toc183100006"/>
      <w:r w:rsidRPr="009F2A05">
        <w:rPr>
          <w:rStyle w:val="Titre1Car"/>
          <w:rFonts w:eastAsia="Calibri"/>
        </w:rPr>
        <w:t>Demande d’aide</w:t>
      </w:r>
      <w:bookmarkEnd w:id="48"/>
      <w:bookmarkEnd w:id="49"/>
    </w:p>
    <w:p w14:paraId="2C9DAAF2" w14:textId="5C46CCE1" w:rsidR="00C4039F" w:rsidRDefault="00673E85" w:rsidP="009F2A05">
      <w:pPr>
        <w:pStyle w:val="TexteCourant"/>
        <w:jc w:val="center"/>
        <w:rPr>
          <w:color w:val="FF0000"/>
        </w:rPr>
      </w:pPr>
      <w:r w:rsidRPr="00DA5704">
        <w:rPr>
          <w:color w:val="FF0000"/>
        </w:rPr>
        <w:t>Veuillez remplir uniquement la partie pour laquelle vous demandez une aide</w:t>
      </w:r>
    </w:p>
    <w:p w14:paraId="5183034D" w14:textId="77777777" w:rsidR="00B17D5F" w:rsidRPr="00DA5704" w:rsidRDefault="00B17D5F" w:rsidP="009F2A05">
      <w:pPr>
        <w:pStyle w:val="TexteCourant"/>
        <w:jc w:val="center"/>
        <w:rPr>
          <w:color w:val="FF0000"/>
        </w:rPr>
      </w:pPr>
    </w:p>
    <w:p w14:paraId="34BA607A" w14:textId="33F16980" w:rsidR="00E00ADD" w:rsidRDefault="00E00ADD" w:rsidP="00114CA1">
      <w:pPr>
        <w:pStyle w:val="Titre2"/>
      </w:pPr>
      <w:bookmarkStart w:id="50" w:name="_Toc66171610"/>
      <w:bookmarkStart w:id="51" w:name="_Toc66280733"/>
      <w:bookmarkStart w:id="52" w:name="_Toc183098351"/>
      <w:bookmarkStart w:id="53" w:name="_Toc183100007"/>
      <w:r>
        <w:t>Etudes</w:t>
      </w:r>
      <w:bookmarkEnd w:id="50"/>
      <w:bookmarkEnd w:id="51"/>
      <w:bookmarkEnd w:id="52"/>
      <w:bookmarkEnd w:id="53"/>
    </w:p>
    <w:p w14:paraId="7894D019" w14:textId="37E6C3CD" w:rsidR="00353731" w:rsidRDefault="00353731" w:rsidP="00797B2C">
      <w:pPr>
        <w:pStyle w:val="TexteCourant"/>
        <w:spacing w:after="240" w:line="286" w:lineRule="auto"/>
      </w:pPr>
      <w:r w:rsidRPr="005504E9">
        <w:t>Les études doivent contribuer</w:t>
      </w:r>
      <w:r w:rsidRPr="008F4130">
        <w:t xml:space="preserve"> </w:t>
      </w:r>
      <w:r>
        <w:t>à identifier la solution la plus pertinente au regard de plusieurs critères</w:t>
      </w:r>
      <w:r w:rsidRPr="008F4130">
        <w:t xml:space="preserve"> </w:t>
      </w:r>
      <w:r w:rsidR="0032071B" w:rsidRPr="00706B83">
        <w:rPr>
          <w:szCs w:val="18"/>
        </w:rPr>
        <w:t>(viabilité technico-économique, intérêt de la solution choisie en comparaison à d’autres solutions existantes, potentiel marché, impacts et bénéfices environnementaux et sociaux attendus, conformité réglementaire, spécificités liées au secteur d’activité, etc.</w:t>
      </w:r>
      <w:r w:rsidR="0032071B" w:rsidRPr="0005643A">
        <w:rPr>
          <w:szCs w:val="18"/>
        </w:rPr>
        <w:t>,</w:t>
      </w:r>
      <w:r w:rsidR="0032071B" w:rsidRPr="00706B83">
        <w:rPr>
          <w:szCs w:val="18"/>
        </w:rPr>
        <w:t>)</w:t>
      </w:r>
      <w:r w:rsidR="0032071B">
        <w:rPr>
          <w:szCs w:val="18"/>
        </w:rPr>
        <w:t xml:space="preserve"> </w:t>
      </w:r>
      <w:r>
        <w:t xml:space="preserve">et </w:t>
      </w:r>
      <w:r w:rsidRPr="00353731">
        <w:t xml:space="preserve">à justifier l’intérêt </w:t>
      </w:r>
      <w:r>
        <w:t xml:space="preserve">des </w:t>
      </w:r>
      <w:r w:rsidRPr="008F4130">
        <w:t>investissement</w:t>
      </w:r>
      <w:r>
        <w:t>s</w:t>
      </w:r>
      <w:r w:rsidRPr="008F4130">
        <w:t xml:space="preserve"> </w:t>
      </w:r>
      <w:r>
        <w:t xml:space="preserve">à mettre en place. </w:t>
      </w:r>
      <w:r w:rsidR="005504E9">
        <w:t>Les engagements spécifiques inscrits au point 4 de ce document sont à prendre en compte dès la phase d’étude</w:t>
      </w:r>
      <w:r w:rsidR="00A83ACF">
        <w:t xml:space="preserve"> préalable à l’investissement</w:t>
      </w:r>
      <w:r w:rsidR="005504E9">
        <w:t xml:space="preserve"> car ils</w:t>
      </w:r>
      <w:r w:rsidR="00A83ACF">
        <w:t xml:space="preserve"> s’appliquent aux</w:t>
      </w:r>
      <w:r w:rsidR="005504E9">
        <w:t xml:space="preserve"> projets d’investissements. </w:t>
      </w:r>
    </w:p>
    <w:p w14:paraId="6D13EDDA" w14:textId="7A88895E" w:rsidR="00E00ADD" w:rsidRPr="00454C86" w:rsidRDefault="00E00ADD" w:rsidP="00797B2C">
      <w:pPr>
        <w:spacing w:line="286" w:lineRule="auto"/>
        <w:rPr>
          <w:rFonts w:ascii="Marianne Light" w:hAnsi="Marianne Light"/>
          <w:sz w:val="18"/>
          <w:szCs w:val="18"/>
        </w:rPr>
      </w:pPr>
      <w:r w:rsidRPr="00454C86">
        <w:rPr>
          <w:rFonts w:ascii="Marianne Light" w:hAnsi="Marianne Light"/>
          <w:sz w:val="18"/>
          <w:szCs w:val="18"/>
        </w:rPr>
        <w:t>Descriptif de l’étude</w:t>
      </w:r>
      <w:r w:rsidRPr="00454C86">
        <w:rPr>
          <w:rFonts w:cs="Calibri"/>
          <w:sz w:val="18"/>
          <w:szCs w:val="18"/>
        </w:rPr>
        <w:t> </w:t>
      </w:r>
      <w:r w:rsidRPr="00454C86">
        <w:rPr>
          <w:rFonts w:ascii="Marianne Light" w:hAnsi="Marianne Light"/>
          <w:sz w:val="18"/>
          <w:szCs w:val="18"/>
        </w:rPr>
        <w:t>:</w:t>
      </w:r>
      <w:r w:rsidR="00D2657A">
        <w:rPr>
          <w:rFonts w:ascii="Marianne Light" w:hAnsi="Marianne Light"/>
          <w:sz w:val="18"/>
          <w:szCs w:val="18"/>
        </w:rPr>
        <w:t xml:space="preserve"> indicateurs suivis</w:t>
      </w:r>
    </w:p>
    <w:tbl>
      <w:tblPr>
        <w:tblStyle w:val="Grilledutableau"/>
        <w:tblW w:w="0" w:type="auto"/>
        <w:tblLook w:val="04A0" w:firstRow="1" w:lastRow="0" w:firstColumn="1" w:lastColumn="0" w:noHBand="0" w:noVBand="1"/>
      </w:tblPr>
      <w:tblGrid>
        <w:gridCol w:w="4585"/>
        <w:gridCol w:w="4475"/>
      </w:tblGrid>
      <w:tr w:rsidR="00E00ADD" w14:paraId="4F464752" w14:textId="77777777" w:rsidTr="008F4130">
        <w:tc>
          <w:tcPr>
            <w:tcW w:w="4984" w:type="dxa"/>
          </w:tcPr>
          <w:p w14:paraId="3098B39D" w14:textId="68FFC8D7" w:rsidR="00E00ADD" w:rsidRPr="00114CA1" w:rsidRDefault="00E00ADD" w:rsidP="008F4130">
            <w:pPr>
              <w:rPr>
                <w:rFonts w:ascii="Marianne Light" w:hAnsi="Marianne Light"/>
                <w:sz w:val="18"/>
                <w:szCs w:val="18"/>
              </w:rPr>
            </w:pPr>
            <w:r w:rsidRPr="00114CA1">
              <w:rPr>
                <w:rFonts w:ascii="Marianne Light" w:hAnsi="Marianne Light"/>
                <w:sz w:val="18"/>
                <w:szCs w:val="18"/>
              </w:rPr>
              <w:t>Type d’étude</w:t>
            </w:r>
            <w:r w:rsidR="00D06B93">
              <w:rPr>
                <w:rFonts w:cs="Calibri"/>
                <w:sz w:val="18"/>
                <w:szCs w:val="18"/>
              </w:rPr>
              <w:t> </w:t>
            </w:r>
            <w:r w:rsidR="00D06B93">
              <w:rPr>
                <w:rFonts w:ascii="Marianne Light" w:hAnsi="Marianne Light"/>
                <w:sz w:val="18"/>
                <w:szCs w:val="18"/>
              </w:rPr>
              <w:t xml:space="preserve">: </w:t>
            </w:r>
            <w:r w:rsidRPr="00114CA1">
              <w:rPr>
                <w:rFonts w:ascii="Marianne Light" w:hAnsi="Marianne Light"/>
                <w:sz w:val="18"/>
                <w:szCs w:val="18"/>
              </w:rPr>
              <w:t>diagnostic</w:t>
            </w:r>
            <w:r w:rsidR="00454216">
              <w:rPr>
                <w:rFonts w:ascii="Marianne Light" w:hAnsi="Marianne Light"/>
                <w:sz w:val="18"/>
                <w:szCs w:val="18"/>
              </w:rPr>
              <w:t>s et études de faisabilité préalables au réemploi</w:t>
            </w:r>
            <w:r w:rsidR="003D07B8">
              <w:rPr>
                <w:rFonts w:ascii="Marianne Light" w:hAnsi="Marianne Light"/>
                <w:sz w:val="18"/>
                <w:szCs w:val="18"/>
              </w:rPr>
              <w:t>, qui</w:t>
            </w:r>
            <w:r w:rsidR="00454C86">
              <w:rPr>
                <w:rFonts w:ascii="Marianne Light" w:hAnsi="Marianne Light"/>
                <w:sz w:val="18"/>
                <w:szCs w:val="18"/>
              </w:rPr>
              <w:t xml:space="preserve"> seront évalués</w:t>
            </w:r>
            <w:r w:rsidR="00BE5A16">
              <w:rPr>
                <w:rFonts w:ascii="Marianne Light" w:hAnsi="Marianne Light"/>
                <w:sz w:val="18"/>
                <w:szCs w:val="18"/>
              </w:rPr>
              <w:t xml:space="preserve"> en fonction du périmètre des REP concernées</w:t>
            </w:r>
          </w:p>
        </w:tc>
        <w:tc>
          <w:tcPr>
            <w:tcW w:w="4984" w:type="dxa"/>
          </w:tcPr>
          <w:p w14:paraId="6D2F6BC5" w14:textId="77777777" w:rsidR="00E00ADD" w:rsidRPr="00114CA1" w:rsidRDefault="00E00ADD" w:rsidP="008F4130">
            <w:pPr>
              <w:rPr>
                <w:rFonts w:ascii="Marianne Light" w:hAnsi="Marianne Light"/>
                <w:sz w:val="18"/>
                <w:szCs w:val="18"/>
              </w:rPr>
            </w:pPr>
          </w:p>
        </w:tc>
      </w:tr>
      <w:tr w:rsidR="00E00ADD" w14:paraId="780BCF8A" w14:textId="77777777" w:rsidTr="008F4130">
        <w:tc>
          <w:tcPr>
            <w:tcW w:w="4984" w:type="dxa"/>
          </w:tcPr>
          <w:p w14:paraId="562AFE36" w14:textId="77777777" w:rsidR="00E00ADD" w:rsidRPr="00114CA1" w:rsidRDefault="00E00ADD" w:rsidP="008F4130">
            <w:pPr>
              <w:rPr>
                <w:rFonts w:ascii="Marianne Light" w:hAnsi="Marianne Light"/>
                <w:sz w:val="18"/>
                <w:szCs w:val="18"/>
              </w:rPr>
            </w:pPr>
            <w:r w:rsidRPr="00114CA1">
              <w:rPr>
                <w:rFonts w:ascii="Marianne Light" w:hAnsi="Marianne Light"/>
                <w:sz w:val="18"/>
                <w:szCs w:val="18"/>
              </w:rPr>
              <w:t>L’étude est-elle réalisée en interne</w:t>
            </w:r>
            <w:r w:rsidRPr="00114CA1">
              <w:rPr>
                <w:rFonts w:cs="Calibri"/>
                <w:sz w:val="18"/>
                <w:szCs w:val="18"/>
              </w:rPr>
              <w:t> </w:t>
            </w:r>
            <w:r w:rsidRPr="00114CA1">
              <w:rPr>
                <w:rFonts w:ascii="Marianne Light" w:hAnsi="Marianne Light"/>
                <w:sz w:val="18"/>
                <w:szCs w:val="18"/>
              </w:rPr>
              <w:t xml:space="preserve">? </w:t>
            </w:r>
          </w:p>
        </w:tc>
        <w:tc>
          <w:tcPr>
            <w:tcW w:w="4984" w:type="dxa"/>
          </w:tcPr>
          <w:p w14:paraId="4A674D43" w14:textId="77777777" w:rsidR="00E00ADD" w:rsidRPr="00114CA1" w:rsidRDefault="00E00ADD" w:rsidP="008F4130">
            <w:pPr>
              <w:rPr>
                <w:rFonts w:ascii="Marianne Light" w:hAnsi="Marianne Light"/>
                <w:sz w:val="18"/>
                <w:szCs w:val="18"/>
              </w:rPr>
            </w:pPr>
          </w:p>
        </w:tc>
      </w:tr>
      <w:tr w:rsidR="00E00ADD" w14:paraId="0FDD78AC" w14:textId="77777777" w:rsidTr="008F4130">
        <w:tc>
          <w:tcPr>
            <w:tcW w:w="4984" w:type="dxa"/>
          </w:tcPr>
          <w:p w14:paraId="28D078F3" w14:textId="77777777" w:rsidR="00E00ADD" w:rsidRDefault="00E00ADD" w:rsidP="008F4130">
            <w:pPr>
              <w:rPr>
                <w:rFonts w:ascii="Marianne Light" w:hAnsi="Marianne Light"/>
                <w:sz w:val="18"/>
                <w:szCs w:val="18"/>
              </w:rPr>
            </w:pPr>
            <w:r w:rsidRPr="00114CA1">
              <w:rPr>
                <w:rFonts w:ascii="Marianne Light" w:hAnsi="Marianne Light"/>
                <w:sz w:val="18"/>
                <w:szCs w:val="18"/>
              </w:rPr>
              <w:t>Descriptif du programme</w:t>
            </w:r>
          </w:p>
          <w:p w14:paraId="7825D6EB" w14:textId="77777777" w:rsidR="00A36DC2" w:rsidRPr="00114CA1" w:rsidRDefault="00A36DC2" w:rsidP="008F4130">
            <w:pPr>
              <w:rPr>
                <w:rFonts w:ascii="Marianne Light" w:hAnsi="Marianne Light"/>
                <w:sz w:val="18"/>
                <w:szCs w:val="18"/>
              </w:rPr>
            </w:pPr>
          </w:p>
        </w:tc>
        <w:tc>
          <w:tcPr>
            <w:tcW w:w="4984" w:type="dxa"/>
          </w:tcPr>
          <w:p w14:paraId="5EB2E3E4" w14:textId="77777777" w:rsidR="00E00ADD" w:rsidRPr="00114CA1" w:rsidRDefault="00E00ADD" w:rsidP="008F4130">
            <w:pPr>
              <w:rPr>
                <w:rFonts w:ascii="Marianne Light" w:hAnsi="Marianne Light"/>
                <w:sz w:val="18"/>
                <w:szCs w:val="18"/>
              </w:rPr>
            </w:pPr>
          </w:p>
        </w:tc>
      </w:tr>
      <w:tr w:rsidR="00E00ADD" w14:paraId="1C22B5D5" w14:textId="77777777" w:rsidTr="008F4130">
        <w:tc>
          <w:tcPr>
            <w:tcW w:w="4984" w:type="dxa"/>
          </w:tcPr>
          <w:p w14:paraId="34C621A6" w14:textId="77777777" w:rsidR="00E00ADD" w:rsidRDefault="00E00ADD" w:rsidP="008F4130">
            <w:pPr>
              <w:rPr>
                <w:rFonts w:ascii="Marianne Light" w:hAnsi="Marianne Light"/>
                <w:sz w:val="18"/>
                <w:szCs w:val="18"/>
              </w:rPr>
            </w:pPr>
            <w:r w:rsidRPr="00114CA1">
              <w:rPr>
                <w:rFonts w:ascii="Marianne Light" w:hAnsi="Marianne Light"/>
                <w:sz w:val="18"/>
                <w:szCs w:val="18"/>
              </w:rPr>
              <w:lastRenderedPageBreak/>
              <w:t>Méthode et moyen</w:t>
            </w:r>
            <w:r w:rsidR="00A36DC2">
              <w:rPr>
                <w:rFonts w:ascii="Marianne Light" w:hAnsi="Marianne Light"/>
                <w:sz w:val="18"/>
                <w:szCs w:val="18"/>
              </w:rPr>
              <w:t>s</w:t>
            </w:r>
          </w:p>
          <w:p w14:paraId="3E6B25F7" w14:textId="0998705B" w:rsidR="00A36DC2" w:rsidRPr="00114CA1" w:rsidRDefault="00A36DC2" w:rsidP="008F4130">
            <w:pPr>
              <w:rPr>
                <w:rFonts w:ascii="Marianne Light" w:hAnsi="Marianne Light"/>
                <w:sz w:val="18"/>
                <w:szCs w:val="18"/>
              </w:rPr>
            </w:pPr>
          </w:p>
        </w:tc>
        <w:tc>
          <w:tcPr>
            <w:tcW w:w="4984" w:type="dxa"/>
          </w:tcPr>
          <w:p w14:paraId="2F9C5983" w14:textId="77777777" w:rsidR="00E00ADD" w:rsidRPr="00114CA1" w:rsidRDefault="00E00ADD" w:rsidP="008F4130">
            <w:pPr>
              <w:rPr>
                <w:rFonts w:ascii="Marianne Light" w:hAnsi="Marianne Light"/>
                <w:sz w:val="18"/>
                <w:szCs w:val="18"/>
              </w:rPr>
            </w:pPr>
          </w:p>
        </w:tc>
      </w:tr>
    </w:tbl>
    <w:p w14:paraId="1DFEEDE9" w14:textId="21CC4F34" w:rsidR="00353731" w:rsidRDefault="00353731" w:rsidP="00094C8A">
      <w:pPr>
        <w:rPr>
          <w:rFonts w:ascii="Marianne Light" w:hAnsi="Marianne Light"/>
          <w:sz w:val="18"/>
          <w:szCs w:val="18"/>
        </w:rPr>
      </w:pPr>
    </w:p>
    <w:p w14:paraId="36074779" w14:textId="51D16425" w:rsidR="00673E85" w:rsidRDefault="00673E85" w:rsidP="00094C8A">
      <w:pPr>
        <w:rPr>
          <w:rFonts w:ascii="Marianne Light" w:hAnsi="Marianne Light"/>
          <w:i/>
          <w:sz w:val="18"/>
          <w:szCs w:val="18"/>
        </w:rPr>
      </w:pPr>
      <w:r w:rsidRPr="009F2A05">
        <w:rPr>
          <w:rFonts w:ascii="Marianne Light" w:hAnsi="Marianne Light"/>
          <w:i/>
          <w:sz w:val="18"/>
          <w:szCs w:val="18"/>
        </w:rPr>
        <w:t xml:space="preserve">Un modèle de cahier des charges pourra vous être transmis sur demande. </w:t>
      </w:r>
    </w:p>
    <w:p w14:paraId="68FBBD79" w14:textId="77777777" w:rsidR="00C4039F" w:rsidRPr="009F2A05" w:rsidRDefault="00C4039F" w:rsidP="00094C8A">
      <w:pPr>
        <w:rPr>
          <w:rFonts w:ascii="Marianne Light" w:hAnsi="Marianne Light"/>
          <w:i/>
          <w:sz w:val="18"/>
          <w:szCs w:val="18"/>
        </w:rPr>
      </w:pPr>
    </w:p>
    <w:p w14:paraId="7AAD39D6" w14:textId="77777777" w:rsidR="00353731" w:rsidRDefault="00353731" w:rsidP="00114CA1">
      <w:pPr>
        <w:pStyle w:val="Titre2"/>
      </w:pPr>
      <w:bookmarkStart w:id="54" w:name="_Toc65516545"/>
      <w:bookmarkStart w:id="55" w:name="_Toc65516562"/>
      <w:bookmarkStart w:id="56" w:name="_Toc65516579"/>
      <w:bookmarkStart w:id="57" w:name="_Toc65516596"/>
      <w:bookmarkStart w:id="58" w:name="_Toc66171611"/>
      <w:bookmarkStart w:id="59" w:name="_Toc66280734"/>
      <w:bookmarkStart w:id="60" w:name="_Toc183098352"/>
      <w:bookmarkStart w:id="61" w:name="_Toc183100008"/>
      <w:r>
        <w:t>Expérimentation</w:t>
      </w:r>
      <w:bookmarkEnd w:id="54"/>
      <w:bookmarkEnd w:id="55"/>
      <w:bookmarkEnd w:id="56"/>
      <w:bookmarkEnd w:id="57"/>
      <w:bookmarkEnd w:id="58"/>
      <w:bookmarkEnd w:id="59"/>
      <w:bookmarkEnd w:id="60"/>
      <w:bookmarkEnd w:id="61"/>
    </w:p>
    <w:p w14:paraId="2A4009D5" w14:textId="0773543F" w:rsidR="00794E10" w:rsidRDefault="00353731" w:rsidP="00B17D5F">
      <w:pPr>
        <w:spacing w:after="240" w:line="286" w:lineRule="auto"/>
        <w:jc w:val="both"/>
        <w:rPr>
          <w:rFonts w:ascii="Marianne Light" w:hAnsi="Marianne Light"/>
          <w:sz w:val="18"/>
          <w:szCs w:val="18"/>
        </w:rPr>
      </w:pPr>
      <w:r w:rsidRPr="00E65C16">
        <w:rPr>
          <w:rFonts w:ascii="Marianne Light" w:hAnsi="Marianne Light"/>
          <w:sz w:val="18"/>
          <w:szCs w:val="18"/>
        </w:rPr>
        <w:t>Les expérimentations doivent</w:t>
      </w:r>
      <w:r w:rsidRPr="00353731">
        <w:rPr>
          <w:rFonts w:ascii="Marianne Light" w:hAnsi="Marianne Light"/>
          <w:sz w:val="18"/>
          <w:szCs w:val="18"/>
        </w:rPr>
        <w:t xml:space="preserve"> valider la pertinence</w:t>
      </w:r>
      <w:r>
        <w:rPr>
          <w:rFonts w:ascii="Marianne Light" w:hAnsi="Marianne Light"/>
          <w:sz w:val="18"/>
          <w:szCs w:val="18"/>
        </w:rPr>
        <w:t xml:space="preserve"> de la solution au regard de plusieurs critères</w:t>
      </w:r>
      <w:r w:rsidRPr="008F4130">
        <w:rPr>
          <w:rFonts w:ascii="Marianne Light" w:hAnsi="Marianne Light"/>
          <w:sz w:val="18"/>
          <w:szCs w:val="18"/>
        </w:rPr>
        <w:t xml:space="preserve"> </w:t>
      </w:r>
      <w:r w:rsidR="004565B0" w:rsidRPr="00706B83">
        <w:rPr>
          <w:rFonts w:ascii="Marianne Light" w:hAnsi="Marianne Light"/>
          <w:sz w:val="18"/>
          <w:szCs w:val="18"/>
        </w:rPr>
        <w:t>(viabilité technico-économique, intérêt de la solution choisie en comparaison à d’autres solutions existantes, potentiel marché, impacts et bénéfices environnementaux et sociaux attendus, conformité réglementaire, spécificités liées au secteur d’activité, etc.</w:t>
      </w:r>
      <w:r w:rsidR="004565B0" w:rsidRPr="0005643A">
        <w:rPr>
          <w:rFonts w:ascii="Marianne Light" w:hAnsi="Marianne Light"/>
          <w:sz w:val="18"/>
          <w:szCs w:val="18"/>
        </w:rPr>
        <w:t>,</w:t>
      </w:r>
      <w:r w:rsidR="004565B0" w:rsidRPr="00706B83">
        <w:rPr>
          <w:rFonts w:ascii="Marianne Light" w:hAnsi="Marianne Light"/>
          <w:sz w:val="18"/>
          <w:szCs w:val="18"/>
        </w:rPr>
        <w:t>)</w:t>
      </w:r>
      <w:r w:rsidR="00E65C16">
        <w:rPr>
          <w:rFonts w:ascii="Marianne Light" w:hAnsi="Marianne Light"/>
          <w:sz w:val="18"/>
          <w:szCs w:val="18"/>
        </w:rPr>
        <w:t>, permettre</w:t>
      </w:r>
      <w:r>
        <w:rPr>
          <w:rFonts w:ascii="Marianne Light" w:hAnsi="Marianne Light"/>
          <w:sz w:val="18"/>
          <w:szCs w:val="18"/>
        </w:rPr>
        <w:t xml:space="preserve"> de tester la mise en œuvre de la solution et </w:t>
      </w:r>
      <w:r w:rsidRPr="00353731">
        <w:rPr>
          <w:rFonts w:ascii="Marianne Light" w:hAnsi="Marianne Light"/>
          <w:sz w:val="18"/>
          <w:szCs w:val="18"/>
        </w:rPr>
        <w:t xml:space="preserve">justifier l’intérêt </w:t>
      </w:r>
      <w:r>
        <w:rPr>
          <w:rFonts w:ascii="Marianne Light" w:hAnsi="Marianne Light"/>
          <w:sz w:val="18"/>
          <w:szCs w:val="18"/>
        </w:rPr>
        <w:t xml:space="preserve">des </w:t>
      </w:r>
      <w:r w:rsidRPr="008F4130">
        <w:rPr>
          <w:rFonts w:ascii="Marianne Light" w:hAnsi="Marianne Light"/>
          <w:sz w:val="18"/>
          <w:szCs w:val="18"/>
        </w:rPr>
        <w:t>investissement</w:t>
      </w:r>
      <w:r>
        <w:rPr>
          <w:rFonts w:ascii="Marianne Light" w:hAnsi="Marianne Light"/>
          <w:sz w:val="18"/>
          <w:szCs w:val="18"/>
        </w:rPr>
        <w:t>s</w:t>
      </w:r>
      <w:r w:rsidRPr="008F4130">
        <w:rPr>
          <w:rFonts w:ascii="Marianne Light" w:hAnsi="Marianne Light"/>
          <w:sz w:val="18"/>
          <w:szCs w:val="18"/>
        </w:rPr>
        <w:t xml:space="preserve"> </w:t>
      </w:r>
      <w:r>
        <w:rPr>
          <w:rFonts w:ascii="Marianne Light" w:hAnsi="Marianne Light"/>
          <w:sz w:val="18"/>
          <w:szCs w:val="18"/>
        </w:rPr>
        <w:t xml:space="preserve">à mettre en place lors du déploiement. </w:t>
      </w:r>
      <w:r w:rsidR="006F794E">
        <w:rPr>
          <w:rFonts w:ascii="Marianne Light" w:hAnsi="Marianne Light"/>
          <w:sz w:val="18"/>
          <w:szCs w:val="18"/>
        </w:rPr>
        <w:t>Une expérimentation est un test à petite échelle (investissements restreints</w:t>
      </w:r>
      <w:r w:rsidR="006B090E">
        <w:rPr>
          <w:rFonts w:ascii="Marianne Light" w:hAnsi="Marianne Light"/>
          <w:sz w:val="18"/>
          <w:szCs w:val="18"/>
        </w:rPr>
        <w:t>)</w:t>
      </w:r>
      <w:r w:rsidR="0035742C">
        <w:rPr>
          <w:rFonts w:ascii="Marianne Light" w:hAnsi="Marianne Light"/>
          <w:sz w:val="18"/>
          <w:szCs w:val="18"/>
        </w:rPr>
        <w:t xml:space="preserve">, en conditions réelles d’utilisation, </w:t>
      </w:r>
      <w:r w:rsidR="006B090E">
        <w:rPr>
          <w:rFonts w:ascii="Marianne Light" w:hAnsi="Marianne Light"/>
          <w:sz w:val="18"/>
          <w:szCs w:val="18"/>
        </w:rPr>
        <w:t xml:space="preserve"> prévu sur une durée définie</w:t>
      </w:r>
      <w:r w:rsidR="0035742C">
        <w:rPr>
          <w:rFonts w:ascii="Marianne Light" w:hAnsi="Marianne Light"/>
          <w:sz w:val="18"/>
          <w:szCs w:val="18"/>
        </w:rPr>
        <w:t xml:space="preserve"> dans le temps (durée indicative</w:t>
      </w:r>
      <w:r w:rsidR="008E63E3">
        <w:rPr>
          <w:rFonts w:cs="Calibri"/>
          <w:sz w:val="18"/>
          <w:szCs w:val="18"/>
        </w:rPr>
        <w:t> </w:t>
      </w:r>
      <w:r w:rsidR="008E63E3">
        <w:rPr>
          <w:rFonts w:ascii="Marianne Light" w:hAnsi="Marianne Light"/>
          <w:sz w:val="18"/>
          <w:szCs w:val="18"/>
        </w:rPr>
        <w:t xml:space="preserve">: 6 à 12 mois). </w:t>
      </w:r>
      <w:r w:rsidR="00A83ACF">
        <w:rPr>
          <w:rFonts w:ascii="Marianne Light" w:hAnsi="Marianne Light"/>
          <w:sz w:val="18"/>
          <w:szCs w:val="18"/>
        </w:rPr>
        <w:t>Les engagements spécifiques inscrits au point 4 de ce document sont à prendre en compte pour la phase d’expérimentation préalable à l’investissement car ils s’appliquent aux projets d’investissements.</w:t>
      </w:r>
    </w:p>
    <w:p w14:paraId="6290CB10" w14:textId="7F31678B" w:rsidR="00353731" w:rsidRDefault="00353731" w:rsidP="00B17D5F">
      <w:pPr>
        <w:pStyle w:val="TexteCourant"/>
        <w:spacing w:line="286" w:lineRule="auto"/>
        <w:jc w:val="left"/>
      </w:pPr>
      <w:r>
        <w:t xml:space="preserve">Descriptif de </w:t>
      </w:r>
      <w:r w:rsidR="00A77A75">
        <w:t>l’expérimentation</w:t>
      </w:r>
      <w:r w:rsidR="00A77A75">
        <w:rPr>
          <w:rFonts w:ascii="Calibri" w:hAnsi="Calibri" w:cs="Calibri"/>
        </w:rPr>
        <w:t> </w:t>
      </w:r>
      <w:r>
        <w:t xml:space="preserve">: indicateurs suivis </w:t>
      </w:r>
    </w:p>
    <w:tbl>
      <w:tblPr>
        <w:tblStyle w:val="Grilledutableau"/>
        <w:tblW w:w="0" w:type="auto"/>
        <w:tblLook w:val="04A0" w:firstRow="1" w:lastRow="0" w:firstColumn="1" w:lastColumn="0" w:noHBand="0" w:noVBand="1"/>
      </w:tblPr>
      <w:tblGrid>
        <w:gridCol w:w="4623"/>
        <w:gridCol w:w="4437"/>
      </w:tblGrid>
      <w:tr w:rsidR="00353731" w14:paraId="41D63D43" w14:textId="77777777" w:rsidTr="008F4130">
        <w:tc>
          <w:tcPr>
            <w:tcW w:w="4984" w:type="dxa"/>
          </w:tcPr>
          <w:p w14:paraId="67CB1C9F" w14:textId="77777777" w:rsidR="00353731" w:rsidRDefault="00353731" w:rsidP="00114CA1">
            <w:pPr>
              <w:pStyle w:val="TexteCourant"/>
              <w:jc w:val="left"/>
            </w:pPr>
            <w:r>
              <w:t>Type d’expérimentation (nombre d’acteurs participants…)</w:t>
            </w:r>
          </w:p>
        </w:tc>
        <w:tc>
          <w:tcPr>
            <w:tcW w:w="4984" w:type="dxa"/>
          </w:tcPr>
          <w:p w14:paraId="7615EA9B" w14:textId="77777777" w:rsidR="00353731" w:rsidRDefault="00353731" w:rsidP="00114CA1">
            <w:pPr>
              <w:pStyle w:val="TexteCourant"/>
              <w:jc w:val="left"/>
            </w:pPr>
          </w:p>
        </w:tc>
      </w:tr>
      <w:tr w:rsidR="00353731" w14:paraId="11DD4E15" w14:textId="77777777" w:rsidTr="008F4130">
        <w:tc>
          <w:tcPr>
            <w:tcW w:w="4984" w:type="dxa"/>
          </w:tcPr>
          <w:p w14:paraId="52F8FE0B" w14:textId="77777777" w:rsidR="00353731" w:rsidRDefault="00353731" w:rsidP="00114CA1">
            <w:pPr>
              <w:pStyle w:val="TexteCourant"/>
              <w:jc w:val="left"/>
            </w:pPr>
            <w:r w:rsidRPr="00AA3557">
              <w:t>L’étude est-elle réalisée en interne</w:t>
            </w:r>
            <w:r>
              <w:rPr>
                <w:rFonts w:ascii="Calibri" w:hAnsi="Calibri" w:cs="Calibri"/>
              </w:rPr>
              <w:t> </w:t>
            </w:r>
            <w:r>
              <w:t xml:space="preserve">? </w:t>
            </w:r>
          </w:p>
        </w:tc>
        <w:tc>
          <w:tcPr>
            <w:tcW w:w="4984" w:type="dxa"/>
          </w:tcPr>
          <w:p w14:paraId="3536C982" w14:textId="77777777" w:rsidR="00353731" w:rsidRDefault="00353731" w:rsidP="00114CA1">
            <w:pPr>
              <w:pStyle w:val="TexteCourant"/>
              <w:jc w:val="left"/>
            </w:pPr>
          </w:p>
        </w:tc>
      </w:tr>
      <w:tr w:rsidR="00353731" w14:paraId="162E2591" w14:textId="77777777" w:rsidTr="008F4130">
        <w:tc>
          <w:tcPr>
            <w:tcW w:w="4984" w:type="dxa"/>
          </w:tcPr>
          <w:p w14:paraId="790D3182" w14:textId="77777777" w:rsidR="00353731" w:rsidRDefault="00353731" w:rsidP="00114CA1">
            <w:pPr>
              <w:pStyle w:val="TexteCourant"/>
            </w:pPr>
            <w:r>
              <w:t>Descriptif du programme</w:t>
            </w:r>
          </w:p>
          <w:p w14:paraId="72092489" w14:textId="77777777" w:rsidR="00BA72D9" w:rsidRDefault="00BA72D9" w:rsidP="00114CA1">
            <w:pPr>
              <w:pStyle w:val="TexteCourant"/>
            </w:pPr>
          </w:p>
        </w:tc>
        <w:tc>
          <w:tcPr>
            <w:tcW w:w="4984" w:type="dxa"/>
          </w:tcPr>
          <w:p w14:paraId="63CBA2B7" w14:textId="77777777" w:rsidR="00353731" w:rsidRDefault="00353731" w:rsidP="008F4130"/>
        </w:tc>
      </w:tr>
      <w:tr w:rsidR="00353731" w14:paraId="30C7DB66" w14:textId="77777777" w:rsidTr="008F4130">
        <w:tc>
          <w:tcPr>
            <w:tcW w:w="4984" w:type="dxa"/>
          </w:tcPr>
          <w:p w14:paraId="60B79E13" w14:textId="77777777" w:rsidR="00353731" w:rsidRDefault="00353731" w:rsidP="00114CA1">
            <w:pPr>
              <w:pStyle w:val="TexteCourant"/>
            </w:pPr>
            <w:r>
              <w:t>Méthode et moyen</w:t>
            </w:r>
            <w:r w:rsidR="00BA72D9">
              <w:t>s</w:t>
            </w:r>
          </w:p>
          <w:p w14:paraId="0363F26A" w14:textId="4A6EBA6D" w:rsidR="00BA72D9" w:rsidRDefault="00BA72D9" w:rsidP="00114CA1">
            <w:pPr>
              <w:pStyle w:val="TexteCourant"/>
            </w:pPr>
          </w:p>
        </w:tc>
        <w:tc>
          <w:tcPr>
            <w:tcW w:w="4984" w:type="dxa"/>
          </w:tcPr>
          <w:p w14:paraId="2C576B9B" w14:textId="77777777" w:rsidR="00353731" w:rsidRDefault="00353731" w:rsidP="008F4130"/>
        </w:tc>
      </w:tr>
    </w:tbl>
    <w:p w14:paraId="2CEE356E" w14:textId="566C37DB" w:rsidR="00E20701" w:rsidRDefault="00E20701" w:rsidP="00114CA1">
      <w:pPr>
        <w:pStyle w:val="TexteCourant"/>
      </w:pPr>
    </w:p>
    <w:p w14:paraId="53792E44" w14:textId="58C59134" w:rsidR="00AA3557" w:rsidRDefault="00AA3557" w:rsidP="00114CA1">
      <w:pPr>
        <w:pStyle w:val="Titre2"/>
      </w:pPr>
      <w:bookmarkStart w:id="62" w:name="_Toc65516546"/>
      <w:bookmarkStart w:id="63" w:name="_Toc65516563"/>
      <w:bookmarkStart w:id="64" w:name="_Toc65516580"/>
      <w:bookmarkStart w:id="65" w:name="_Toc65516597"/>
      <w:bookmarkStart w:id="66" w:name="_Toc66171612"/>
      <w:bookmarkStart w:id="67" w:name="_Toc66280735"/>
      <w:bookmarkStart w:id="68" w:name="_Toc183098353"/>
      <w:bookmarkStart w:id="69" w:name="_Toc183100009"/>
      <w:r>
        <w:t>Investissement</w:t>
      </w:r>
      <w:bookmarkEnd w:id="62"/>
      <w:bookmarkEnd w:id="63"/>
      <w:bookmarkEnd w:id="64"/>
      <w:bookmarkEnd w:id="65"/>
      <w:bookmarkEnd w:id="66"/>
      <w:bookmarkEnd w:id="67"/>
      <w:bookmarkEnd w:id="68"/>
      <w:r w:rsidR="00A77FD5">
        <w:t>s</w:t>
      </w:r>
      <w:bookmarkEnd w:id="69"/>
    </w:p>
    <w:p w14:paraId="17D0CBC2" w14:textId="3D3D210B" w:rsidR="00F0065F" w:rsidRDefault="00F0065F" w:rsidP="00F0065F">
      <w:pPr>
        <w:pStyle w:val="asoustitre"/>
        <w:ind w:left="1112"/>
      </w:pPr>
      <w:bookmarkStart w:id="70" w:name="_Toc66195585"/>
      <w:bookmarkStart w:id="71" w:name="_Toc183098354"/>
      <w:bookmarkStart w:id="72" w:name="_Toc66171613"/>
      <w:bookmarkStart w:id="73" w:name="_Toc66280736"/>
      <w:bookmarkStart w:id="74" w:name="_Toc183100010"/>
      <w:r w:rsidRPr="00805DAA">
        <w:t>Description du scénario contrefactuel</w:t>
      </w:r>
      <w:r>
        <w:t xml:space="preserve"> (sans aide) pour les projets d’investissement</w:t>
      </w:r>
      <w:bookmarkEnd w:id="70"/>
      <w:bookmarkEnd w:id="71"/>
      <w:bookmarkEnd w:id="74"/>
    </w:p>
    <w:p w14:paraId="402581CE" w14:textId="77777777" w:rsidR="00F0065F" w:rsidRPr="007273C9" w:rsidRDefault="00F0065F" w:rsidP="00F0065F">
      <w:pPr>
        <w:autoSpaceDE w:val="0"/>
        <w:autoSpaceDN w:val="0"/>
        <w:spacing w:after="0" w:line="240" w:lineRule="auto"/>
        <w:jc w:val="both"/>
        <w:rPr>
          <w:rFonts w:ascii="Marianne Light" w:eastAsia="Calibri" w:hAnsi="Marianne Light" w:cs="Arial"/>
          <w:sz w:val="18"/>
          <w:lang w:eastAsia="en-US"/>
        </w:rPr>
      </w:pPr>
      <w:r w:rsidRPr="007273C9">
        <w:rPr>
          <w:rFonts w:ascii="Marianne Light" w:eastAsia="Calibri" w:hAnsi="Marianne Light" w:cs="Arial"/>
          <w:sz w:val="18"/>
          <w:lang w:eastAsia="en-US"/>
        </w:rPr>
        <w:t>Décrire quelle serait la situation en l’absence d’aide (scénario contrefactuel) et chiffrer ce scénario.</w:t>
      </w:r>
    </w:p>
    <w:p w14:paraId="79F19BBE" w14:textId="77777777" w:rsidR="00F0065F"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44F0B50B" w14:textId="77777777" w:rsidR="00F0065F"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615E4BEC"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Dans le contexte où les solutions environnementalement et énergétiquement performantes ont un coût supplémentaire qui nécessite un soutien public pour accélérer leur diffusion, le scénario contrefactuel représente la solution sans ambition environnementale ou énergétique dans laquelle investirait le demandeur, sans aide publique.</w:t>
      </w:r>
    </w:p>
    <w:p w14:paraId="79939045"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2D12AAB8"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La détermination du scénario contrefactuel est ainsi une étape fondamentale lors de la constitution d’un dossier de demande d’aide puisqu’elle doit :</w:t>
      </w:r>
    </w:p>
    <w:p w14:paraId="402C0DDD" w14:textId="52FDB759" w:rsidR="00F0065F" w:rsidRPr="00977159" w:rsidRDefault="00F0065F" w:rsidP="00F0065F">
      <w:pPr>
        <w:pStyle w:val="Paragraphedeliste"/>
        <w:numPr>
          <w:ilvl w:val="0"/>
          <w:numId w:val="14"/>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Permettre de d</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montrer que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aide sollicit</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 xml:space="preserve">e est indispensable </w:t>
      </w:r>
      <w:r w:rsidRPr="00977159">
        <w:rPr>
          <w:rFonts w:ascii="Marianne Light" w:eastAsia="Calibri" w:hAnsi="Marianne Light" w:cs="Marianne Light"/>
          <w:i/>
          <w:sz w:val="18"/>
          <w:highlight w:val="lightGray"/>
          <w:lang w:eastAsia="en-US"/>
        </w:rPr>
        <w:t>à</w:t>
      </w:r>
      <w:r w:rsidRPr="00977159">
        <w:rPr>
          <w:rFonts w:ascii="Marianne Light" w:eastAsia="Calibri" w:hAnsi="Marianne Light" w:cs="Arial"/>
          <w:i/>
          <w:sz w:val="18"/>
          <w:highlight w:val="lightGray"/>
          <w:lang w:eastAsia="en-US"/>
        </w:rPr>
        <w:t xml:space="preserv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entreprise pour mettre en œuvre une alternative environnementalement et énergétiquement performante en termes d‘équipement, de technologie ou de service</w:t>
      </w:r>
      <w:r w:rsidR="00CD431E">
        <w:rPr>
          <w:rFonts w:ascii="Marianne Light" w:eastAsia="Calibri" w:hAnsi="Marianne Light" w:cs="Arial"/>
          <w:i/>
          <w:sz w:val="18"/>
          <w:highlight w:val="lightGray"/>
          <w:lang w:eastAsia="en-US"/>
        </w:rPr>
        <w:t>.</w:t>
      </w:r>
    </w:p>
    <w:p w14:paraId="751CB9E3" w14:textId="77777777" w:rsidR="00F0065F" w:rsidRPr="00977159" w:rsidRDefault="00F0065F" w:rsidP="00F0065F">
      <w:pPr>
        <w:pStyle w:val="Paragraphedeliste"/>
        <w:numPr>
          <w:ilvl w:val="0"/>
          <w:numId w:val="14"/>
        </w:numPr>
        <w:autoSpaceDE w:val="0"/>
        <w:autoSpaceDN w:val="0"/>
        <w:spacing w:after="0" w:line="240" w:lineRule="auto"/>
        <w:jc w:val="both"/>
        <w:rPr>
          <w:rFonts w:ascii="Marianne Light" w:eastAsia="Calibri" w:hAnsi="Marianne Light" w:cs="Arial"/>
          <w:i/>
          <w:sz w:val="18"/>
          <w:highlight w:val="lightGray"/>
          <w:lang w:eastAsia="en-US"/>
        </w:rPr>
      </w:pPr>
      <w:r w:rsidRPr="00977159">
        <w:rPr>
          <w:rFonts w:ascii="Marianne Light" w:eastAsia="Calibri" w:hAnsi="Marianne Light" w:cs="Arial"/>
          <w:i/>
          <w:sz w:val="18"/>
          <w:highlight w:val="lightGray"/>
          <w:lang w:eastAsia="en-US"/>
        </w:rPr>
        <w:t>Servir de r</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f</w:t>
      </w:r>
      <w:r w:rsidRPr="00977159">
        <w:rPr>
          <w:rFonts w:ascii="Marianne Light" w:eastAsia="Calibri" w:hAnsi="Marianne Light" w:cs="Marianne Light"/>
          <w:i/>
          <w:sz w:val="18"/>
          <w:highlight w:val="lightGray"/>
          <w:lang w:eastAsia="en-US"/>
        </w:rPr>
        <w:t>é</w:t>
      </w:r>
      <w:r w:rsidRPr="00977159">
        <w:rPr>
          <w:rFonts w:ascii="Marianne Light" w:eastAsia="Calibri" w:hAnsi="Marianne Light" w:cs="Arial"/>
          <w:i/>
          <w:sz w:val="18"/>
          <w:highlight w:val="lightGray"/>
          <w:lang w:eastAsia="en-US"/>
        </w:rPr>
        <w:t>rence pour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identification du montant de l</w:t>
      </w:r>
      <w:r w:rsidRPr="00977159">
        <w:rPr>
          <w:rFonts w:ascii="Marianne Light" w:eastAsia="Calibri" w:hAnsi="Marianne Light" w:cs="Marianne Light"/>
          <w:i/>
          <w:sz w:val="18"/>
          <w:highlight w:val="lightGray"/>
          <w:lang w:eastAsia="en-US"/>
        </w:rPr>
        <w:t>’</w:t>
      </w:r>
      <w:r w:rsidRPr="00977159">
        <w:rPr>
          <w:rFonts w:ascii="Marianne Light" w:eastAsia="Calibri" w:hAnsi="Marianne Light" w:cs="Arial"/>
          <w:i/>
          <w:sz w:val="18"/>
          <w:highlight w:val="lightGray"/>
          <w:lang w:eastAsia="en-US"/>
        </w:rPr>
        <w:t>investissement contrefactuel.</w:t>
      </w:r>
    </w:p>
    <w:p w14:paraId="6A143B2A" w14:textId="77777777" w:rsidR="00F0065F" w:rsidRPr="00977159" w:rsidRDefault="00F0065F" w:rsidP="00F0065F">
      <w:pPr>
        <w:autoSpaceDE w:val="0"/>
        <w:autoSpaceDN w:val="0"/>
        <w:spacing w:after="0" w:line="240" w:lineRule="auto"/>
        <w:jc w:val="both"/>
        <w:rPr>
          <w:rFonts w:ascii="Marianne Light" w:eastAsia="Calibri" w:hAnsi="Marianne Light" w:cs="Arial"/>
          <w:i/>
          <w:sz w:val="18"/>
          <w:highlight w:val="lightGray"/>
          <w:lang w:eastAsia="en-US"/>
        </w:rPr>
      </w:pPr>
    </w:p>
    <w:p w14:paraId="252EA449" w14:textId="77777777" w:rsidR="00F0065F" w:rsidRPr="00805DAA" w:rsidRDefault="00F0065F" w:rsidP="00F0065F">
      <w:pPr>
        <w:autoSpaceDE w:val="0"/>
        <w:autoSpaceDN w:val="0"/>
        <w:spacing w:after="0" w:line="240" w:lineRule="auto"/>
        <w:jc w:val="both"/>
        <w:rPr>
          <w:rFonts w:ascii="Marianne Light" w:eastAsia="Calibri" w:hAnsi="Marianne Light" w:cs="Arial"/>
          <w:sz w:val="18"/>
          <w:highlight w:val="lightGray"/>
          <w:lang w:eastAsia="en-US"/>
        </w:rPr>
      </w:pPr>
      <w:r w:rsidRPr="00977159">
        <w:rPr>
          <w:rFonts w:ascii="Marianne Light" w:eastAsia="Calibri" w:hAnsi="Marianne Light" w:cs="Arial"/>
          <w:i/>
          <w:sz w:val="18"/>
          <w:highlight w:val="lightGray"/>
          <w:lang w:eastAsia="en-US"/>
        </w:rPr>
        <w:t>En effet, selon les règles communautaires, seuls les coûts supplémentaires nécessaires pour aller au-delà des normes applicables de l’Union Européenne ou pour augmenter le niveau de protection de l’environnement en l’absence de normes sont admissibles. L’assiette des coûts admissibles sera donc calculée comme le surcoût de la solution visée de l’opération future (plus respectueuse de l’environnement) par rapport au scénario contrefactuel. Il sera également demandé des éléments spécifiques en cas d’augmentation de la capacité de production.</w:t>
      </w:r>
    </w:p>
    <w:p w14:paraId="05B2D00F" w14:textId="0EE55C14" w:rsidR="00F0065F" w:rsidRDefault="00F0065F" w:rsidP="00F0065F">
      <w:pPr>
        <w:pStyle w:val="asoustitre"/>
        <w:numPr>
          <w:ilvl w:val="0"/>
          <w:numId w:val="0"/>
        </w:numPr>
      </w:pPr>
    </w:p>
    <w:p w14:paraId="4BEC15A1" w14:textId="5996B536" w:rsidR="00006D9E" w:rsidRPr="00114CA1" w:rsidRDefault="00E22664" w:rsidP="00114CA1">
      <w:pPr>
        <w:pStyle w:val="asoustitre"/>
      </w:pPr>
      <w:bookmarkStart w:id="75" w:name="_Toc183098355"/>
      <w:bookmarkStart w:id="76" w:name="_Toc183100011"/>
      <w:r w:rsidRPr="00114CA1">
        <w:t>P</w:t>
      </w:r>
      <w:r w:rsidR="00006D9E" w:rsidRPr="00114CA1">
        <w:t>récisions par rapport au projet d’investissement</w:t>
      </w:r>
      <w:bookmarkEnd w:id="72"/>
      <w:bookmarkEnd w:id="73"/>
      <w:bookmarkEnd w:id="75"/>
      <w:bookmarkEnd w:id="76"/>
    </w:p>
    <w:p w14:paraId="2858FD86" w14:textId="21F3CA0F" w:rsidR="00006D9E" w:rsidRDefault="00006D9E" w:rsidP="00114CA1">
      <w:pPr>
        <w:pStyle w:val="TexteCourant"/>
        <w:rPr>
          <w:lang w:eastAsia="en-US"/>
        </w:rPr>
      </w:pPr>
      <w:r w:rsidRPr="00006D9E">
        <w:rPr>
          <w:lang w:eastAsia="en-US"/>
        </w:rPr>
        <w:t xml:space="preserve">Le porteur de projet doit justifier </w:t>
      </w:r>
      <w:r>
        <w:rPr>
          <w:lang w:eastAsia="en-US"/>
        </w:rPr>
        <w:t xml:space="preserve">dans cette partie </w:t>
      </w:r>
      <w:r w:rsidRPr="00006D9E">
        <w:rPr>
          <w:lang w:eastAsia="en-US"/>
        </w:rPr>
        <w:t>en quoi chaque dépense d’équipement prévue dans le projet permet de répondre à l’objectif.</w:t>
      </w:r>
    </w:p>
    <w:p w14:paraId="7239C868" w14:textId="53339907" w:rsidR="00E22664" w:rsidRPr="00E22664" w:rsidRDefault="00E22664" w:rsidP="006A16E3">
      <w:pPr>
        <w:pStyle w:val="TexteCourant"/>
        <w:spacing w:after="240" w:line="286" w:lineRule="auto"/>
        <w:rPr>
          <w:lang w:eastAsia="en-US"/>
        </w:rPr>
      </w:pPr>
      <w:r>
        <w:rPr>
          <w:lang w:eastAsia="en-US"/>
        </w:rPr>
        <w:t xml:space="preserve">L’investissement doit être proportionné </w:t>
      </w:r>
      <w:r w:rsidR="00006D9E">
        <w:rPr>
          <w:lang w:eastAsia="en-US"/>
        </w:rPr>
        <w:t>par rapport aux résultats des actions préalables (études et/ou expérimentations</w:t>
      </w:r>
      <w:r w:rsidR="00F31F3C">
        <w:rPr>
          <w:lang w:eastAsia="en-US"/>
        </w:rPr>
        <w:t xml:space="preserve">, par exemple </w:t>
      </w:r>
      <w:r w:rsidR="00006D9E">
        <w:rPr>
          <w:lang w:eastAsia="en-US"/>
        </w:rPr>
        <w:t xml:space="preserve">: </w:t>
      </w:r>
      <w:r>
        <w:rPr>
          <w:lang w:eastAsia="en-US"/>
        </w:rPr>
        <w:t xml:space="preserve">gisement identifié </w:t>
      </w:r>
      <w:r w:rsidR="00006D9E">
        <w:rPr>
          <w:lang w:eastAsia="en-US"/>
        </w:rPr>
        <w:t>dans le cas d’une étude de faisabilité pour le réemploi)</w:t>
      </w:r>
      <w:r w:rsidR="00F31F3C">
        <w:rPr>
          <w:lang w:eastAsia="en-US"/>
        </w:rPr>
        <w:t>.</w:t>
      </w:r>
      <w:r>
        <w:rPr>
          <w:lang w:eastAsia="en-US"/>
        </w:rPr>
        <w:t xml:space="preserve"> </w:t>
      </w:r>
    </w:p>
    <w:tbl>
      <w:tblPr>
        <w:tblStyle w:val="Grilledutableau"/>
        <w:tblW w:w="0" w:type="auto"/>
        <w:tblLook w:val="04A0" w:firstRow="1" w:lastRow="0" w:firstColumn="1" w:lastColumn="0" w:noHBand="0" w:noVBand="1"/>
      </w:tblPr>
      <w:tblGrid>
        <w:gridCol w:w="4617"/>
        <w:gridCol w:w="4443"/>
      </w:tblGrid>
      <w:tr w:rsidR="00FB564D" w14:paraId="19E64AE8" w14:textId="77777777" w:rsidTr="00FF0945">
        <w:tc>
          <w:tcPr>
            <w:tcW w:w="4984" w:type="dxa"/>
          </w:tcPr>
          <w:p w14:paraId="0454B4B4" w14:textId="436C9E9F" w:rsidR="00FB564D" w:rsidRDefault="00FB564D" w:rsidP="00114CA1">
            <w:pPr>
              <w:pStyle w:val="TexteCourant"/>
              <w:jc w:val="left"/>
            </w:pPr>
            <w:r>
              <w:t>Type d’investissement</w:t>
            </w:r>
            <w:r w:rsidR="00F31F3C">
              <w:rPr>
                <w:rFonts w:ascii="Calibri" w:hAnsi="Calibri" w:cs="Calibri"/>
              </w:rPr>
              <w:t> </w:t>
            </w:r>
            <w:r w:rsidR="00F31F3C">
              <w:t xml:space="preserve">: </w:t>
            </w:r>
            <w:r>
              <w:t xml:space="preserve">nouvelle ligne, </w:t>
            </w:r>
            <w:r w:rsidR="003F7B77">
              <w:t>a</w:t>
            </w:r>
            <w:r w:rsidR="003F7B77" w:rsidRPr="00FB564D">
              <w:t>daptation</w:t>
            </w:r>
            <w:r w:rsidR="009E0489">
              <w:t xml:space="preserve"> </w:t>
            </w:r>
            <w:r w:rsidRPr="00FB564D">
              <w:t>/</w:t>
            </w:r>
            <w:r w:rsidR="009E0489">
              <w:t xml:space="preserve"> </w:t>
            </w:r>
            <w:r w:rsidRPr="00FB564D">
              <w:t>optimisation d’une installation existante</w:t>
            </w:r>
            <w:r>
              <w:t>, autre…</w:t>
            </w:r>
          </w:p>
        </w:tc>
        <w:tc>
          <w:tcPr>
            <w:tcW w:w="4984" w:type="dxa"/>
          </w:tcPr>
          <w:p w14:paraId="40A520C0" w14:textId="77777777" w:rsidR="00FB564D" w:rsidRDefault="00FB564D" w:rsidP="00114CA1">
            <w:pPr>
              <w:pStyle w:val="TexteCourant"/>
              <w:jc w:val="left"/>
            </w:pPr>
          </w:p>
        </w:tc>
      </w:tr>
      <w:tr w:rsidR="00FB564D" w14:paraId="3DAA4551" w14:textId="77777777" w:rsidTr="00FF0945">
        <w:tc>
          <w:tcPr>
            <w:tcW w:w="4984" w:type="dxa"/>
          </w:tcPr>
          <w:p w14:paraId="7A7C50A6" w14:textId="30C93987" w:rsidR="00FB564D" w:rsidRDefault="00FB564D" w:rsidP="00114CA1">
            <w:pPr>
              <w:pStyle w:val="TexteCourant"/>
              <w:jc w:val="left"/>
            </w:pPr>
            <w:r w:rsidRPr="00A67D3A">
              <w:t>Résum</w:t>
            </w:r>
            <w:r w:rsidR="003F494C" w:rsidRPr="00A67D3A">
              <w:t>é</w:t>
            </w:r>
            <w:r w:rsidRPr="00A67D3A">
              <w:t xml:space="preserve"> de</w:t>
            </w:r>
            <w:r w:rsidR="009A79BE" w:rsidRPr="00A67D3A">
              <w:t xml:space="preserve">s </w:t>
            </w:r>
            <w:r w:rsidRPr="00A67D3A">
              <w:t>étude</w:t>
            </w:r>
            <w:r w:rsidR="009A79BE" w:rsidRPr="00A67D3A">
              <w:t>s et expérimentations</w:t>
            </w:r>
            <w:r w:rsidR="006370D5" w:rsidRPr="00A67D3A">
              <w:t xml:space="preserve"> </w:t>
            </w:r>
            <w:r w:rsidR="002F57DA" w:rsidRPr="00A67D3A">
              <w:t>réalisée</w:t>
            </w:r>
            <w:r w:rsidR="009A79BE" w:rsidRPr="00A67D3A">
              <w:t>s</w:t>
            </w:r>
            <w:r w:rsidR="002F57DA" w:rsidRPr="00A67D3A">
              <w:t xml:space="preserve"> au préalable</w:t>
            </w:r>
            <w:r w:rsidR="00A67D3A">
              <w:t xml:space="preserve"> </w:t>
            </w:r>
            <w:r w:rsidR="00963BA0">
              <w:t xml:space="preserve">: </w:t>
            </w:r>
            <w:r w:rsidR="00765D23">
              <w:t>décrire en suivant</w:t>
            </w:r>
            <w:r w:rsidR="00963BA0">
              <w:t xml:space="preserve"> les indicateurs </w:t>
            </w:r>
            <w:r w:rsidR="00765D23">
              <w:t>détaillés dans la partie 3.1. Etudes</w:t>
            </w:r>
          </w:p>
          <w:p w14:paraId="64BBF38E" w14:textId="77777777" w:rsidR="00A77A75" w:rsidRDefault="00A77A75" w:rsidP="00114CA1">
            <w:pPr>
              <w:pStyle w:val="TexteCourant"/>
              <w:jc w:val="left"/>
            </w:pPr>
          </w:p>
          <w:p w14:paraId="7788A122" w14:textId="77777777" w:rsidR="002047B2" w:rsidRDefault="002047B2" w:rsidP="00114CA1">
            <w:pPr>
              <w:pStyle w:val="TexteCourant"/>
              <w:jc w:val="left"/>
            </w:pPr>
          </w:p>
          <w:p w14:paraId="0A977501" w14:textId="77777777" w:rsidR="002047B2" w:rsidRDefault="002047B2" w:rsidP="00114CA1">
            <w:pPr>
              <w:pStyle w:val="TexteCourant"/>
              <w:jc w:val="left"/>
            </w:pPr>
          </w:p>
          <w:p w14:paraId="382302B2" w14:textId="734DD0F5" w:rsidR="002047B2" w:rsidRDefault="002047B2" w:rsidP="00114CA1">
            <w:pPr>
              <w:pStyle w:val="TexteCourant"/>
              <w:jc w:val="left"/>
            </w:pPr>
          </w:p>
        </w:tc>
        <w:tc>
          <w:tcPr>
            <w:tcW w:w="4984" w:type="dxa"/>
          </w:tcPr>
          <w:p w14:paraId="322B2EAC" w14:textId="77777777" w:rsidR="00FB564D" w:rsidRDefault="00FB564D" w:rsidP="00114CA1">
            <w:pPr>
              <w:pStyle w:val="TexteCourant"/>
              <w:jc w:val="left"/>
            </w:pPr>
          </w:p>
        </w:tc>
      </w:tr>
    </w:tbl>
    <w:p w14:paraId="1DBD1C23" w14:textId="77777777" w:rsidR="00FB564D" w:rsidRDefault="00FB564D" w:rsidP="00FB564D"/>
    <w:p w14:paraId="7A2039E7" w14:textId="27ECD6F9" w:rsidR="00006D9E" w:rsidRDefault="00A77FD5" w:rsidP="00A77FD5">
      <w:pPr>
        <w:pStyle w:val="Titre2"/>
      </w:pPr>
      <w:bookmarkStart w:id="77" w:name="_Toc183098356"/>
      <w:bookmarkStart w:id="78" w:name="_Toc65516542"/>
      <w:bookmarkStart w:id="79" w:name="_Toc65516559"/>
      <w:bookmarkStart w:id="80" w:name="_Toc65516576"/>
      <w:bookmarkStart w:id="81" w:name="_Toc65516593"/>
      <w:bookmarkStart w:id="82" w:name="_Toc66171614"/>
      <w:bookmarkStart w:id="83" w:name="_Toc66280737"/>
      <w:bookmarkStart w:id="84" w:name="_Toc183100012"/>
      <w:r>
        <w:t>Tous projets</w:t>
      </w:r>
      <w:r>
        <w:rPr>
          <w:rFonts w:ascii="Calibri" w:hAnsi="Calibri" w:cs="Calibri"/>
        </w:rPr>
        <w:t> </w:t>
      </w:r>
      <w:r>
        <w:t>: a</w:t>
      </w:r>
      <w:r w:rsidR="009A79BE">
        <w:t xml:space="preserve">rgumentation du </w:t>
      </w:r>
      <w:r w:rsidR="00E65C16">
        <w:t>bénéfice</w:t>
      </w:r>
      <w:bookmarkEnd w:id="77"/>
      <w:bookmarkEnd w:id="84"/>
      <w:r w:rsidR="00560E40">
        <w:t xml:space="preserve"> </w:t>
      </w:r>
      <w:bookmarkEnd w:id="78"/>
      <w:bookmarkEnd w:id="79"/>
      <w:bookmarkEnd w:id="80"/>
      <w:bookmarkEnd w:id="81"/>
      <w:bookmarkEnd w:id="82"/>
      <w:bookmarkEnd w:id="83"/>
    </w:p>
    <w:p w14:paraId="393C1F56" w14:textId="72989EC0" w:rsidR="00371A98" w:rsidRDefault="00006D9E" w:rsidP="00371A98">
      <w:pPr>
        <w:pStyle w:val="TexteCourant"/>
        <w:spacing w:line="286" w:lineRule="auto"/>
      </w:pPr>
      <w:r>
        <w:t xml:space="preserve">Le porteur de projet doit présenter et argumenter les plus-values et bénéfices attendus par le projet en termes d’impacts au travers des indicateurs qualitatifs et quantitatifs. Il doit pour cela compléter </w:t>
      </w:r>
      <w:r w:rsidR="0013258A">
        <w:t xml:space="preserve">l’encadré </w:t>
      </w:r>
      <w:r>
        <w:t xml:space="preserve">ci-dessous avec des performances </w:t>
      </w:r>
      <w:r w:rsidR="0026065B">
        <w:t>visées</w:t>
      </w:r>
      <w:r>
        <w:t xml:space="preserve"> en fonction de la nature du projet par rapport à la situation existante et assurer la traçabilité des flux</w:t>
      </w:r>
      <w:r w:rsidR="0026065B">
        <w:t xml:space="preserve"> e</w:t>
      </w:r>
      <w:r w:rsidR="00560E40">
        <w:t>t</w:t>
      </w:r>
      <w:r w:rsidR="0026065B">
        <w:t xml:space="preserve"> le suivi de ces indicateurs</w:t>
      </w:r>
      <w:r>
        <w:t xml:space="preserve"> pour réaliser un rapport ex-post.</w:t>
      </w:r>
    </w:p>
    <w:tbl>
      <w:tblPr>
        <w:tblStyle w:val="Grilledutableau"/>
        <w:tblW w:w="9122" w:type="dxa"/>
        <w:tblLook w:val="04A0" w:firstRow="1" w:lastRow="0" w:firstColumn="1" w:lastColumn="0" w:noHBand="0" w:noVBand="1"/>
      </w:tblPr>
      <w:tblGrid>
        <w:gridCol w:w="9122"/>
      </w:tblGrid>
      <w:tr w:rsidR="00006D9E" w14:paraId="3A519AF8" w14:textId="77777777" w:rsidTr="00754D23">
        <w:trPr>
          <w:trHeight w:val="3783"/>
        </w:trPr>
        <w:tc>
          <w:tcPr>
            <w:tcW w:w="9122" w:type="dxa"/>
          </w:tcPr>
          <w:p w14:paraId="2F421EB6" w14:textId="44B6777C" w:rsidR="00006D9E" w:rsidRPr="006A16E3" w:rsidRDefault="00006D9E" w:rsidP="00114CA1">
            <w:pPr>
              <w:pStyle w:val="TexteCourant"/>
              <w:jc w:val="left"/>
              <w:rPr>
                <w:szCs w:val="18"/>
              </w:rPr>
            </w:pPr>
            <w:r w:rsidRPr="006A16E3">
              <w:rPr>
                <w:szCs w:val="18"/>
              </w:rPr>
              <w:t>Argumentaire démontrant l’intérêt environnemental et sanitaire de la solution</w:t>
            </w:r>
            <w:r w:rsidRPr="006A16E3">
              <w:rPr>
                <w:rFonts w:ascii="Calibri" w:hAnsi="Calibri" w:cs="Calibri"/>
                <w:szCs w:val="18"/>
              </w:rPr>
              <w:t> </w:t>
            </w:r>
            <w:r w:rsidRPr="006A16E3">
              <w:rPr>
                <w:szCs w:val="18"/>
              </w:rPr>
              <w:t>choisie par rapport aux alternatives envisag</w:t>
            </w:r>
            <w:r w:rsidRPr="006A16E3">
              <w:rPr>
                <w:rFonts w:cs="Marianne Light"/>
                <w:szCs w:val="18"/>
              </w:rPr>
              <w:t>é</w:t>
            </w:r>
            <w:r w:rsidRPr="006A16E3">
              <w:rPr>
                <w:szCs w:val="18"/>
              </w:rPr>
              <w:t xml:space="preserve">es pour </w:t>
            </w:r>
            <w:r w:rsidR="00612621" w:rsidRPr="006A16E3">
              <w:rPr>
                <w:szCs w:val="18"/>
              </w:rPr>
              <w:t>le passage au réemploi</w:t>
            </w:r>
            <w:r w:rsidRPr="006A16E3">
              <w:rPr>
                <w:szCs w:val="18"/>
              </w:rPr>
              <w:t xml:space="preserve"> : </w:t>
            </w:r>
          </w:p>
          <w:p w14:paraId="16A10536" w14:textId="77777777" w:rsidR="00006D9E" w:rsidRDefault="00006D9E" w:rsidP="008F4130">
            <w:pPr>
              <w:jc w:val="both"/>
            </w:pPr>
          </w:p>
        </w:tc>
      </w:tr>
    </w:tbl>
    <w:p w14:paraId="3625021E" w14:textId="1CD8CE8B" w:rsidR="001355E7" w:rsidRDefault="001355E7" w:rsidP="00006D9E">
      <w:pPr>
        <w:jc w:val="both"/>
      </w:pPr>
    </w:p>
    <w:p w14:paraId="43E0DDD5" w14:textId="1718FB3C" w:rsidR="001355E7" w:rsidRDefault="00A77FD5" w:rsidP="00A77FD5">
      <w:pPr>
        <w:pStyle w:val="Titre2"/>
      </w:pPr>
      <w:bookmarkStart w:id="85" w:name="_Toc183098357"/>
      <w:bookmarkStart w:id="86" w:name="_Toc183100013"/>
      <w:r>
        <w:t>Tous projets</w:t>
      </w:r>
      <w:r>
        <w:rPr>
          <w:rFonts w:ascii="Calibri" w:hAnsi="Calibri" w:cs="Calibri"/>
        </w:rPr>
        <w:t> </w:t>
      </w:r>
      <w:r>
        <w:t>: r</w:t>
      </w:r>
      <w:r w:rsidR="006239A0">
        <w:t xml:space="preserve">etour et collecte </w:t>
      </w:r>
      <w:r w:rsidR="001355E7">
        <w:t>des emballages</w:t>
      </w:r>
      <w:bookmarkEnd w:id="86"/>
      <w:r w:rsidR="001355E7">
        <w:t xml:space="preserve"> </w:t>
      </w:r>
      <w:bookmarkEnd w:id="85"/>
    </w:p>
    <w:p w14:paraId="44787F17" w14:textId="346AE18C" w:rsidR="001355E7" w:rsidRDefault="001355E7" w:rsidP="004D33EA">
      <w:pPr>
        <w:pStyle w:val="TexteCourant"/>
      </w:pPr>
      <w:r>
        <w:t>Décrire les actions mises en place</w:t>
      </w:r>
      <w:r w:rsidR="009A1E55">
        <w:t xml:space="preserve"> </w:t>
      </w:r>
      <w:r w:rsidR="005F442E">
        <w:t>/</w:t>
      </w:r>
      <w:r w:rsidR="009A1E55">
        <w:t xml:space="preserve"> </w:t>
      </w:r>
      <w:r w:rsidR="009340CD">
        <w:t>prévues</w:t>
      </w:r>
      <w:r>
        <w:t xml:space="preserve"> pour favoriser le retour et la collecte des emballages</w:t>
      </w:r>
      <w:r w:rsidR="00A77FD5">
        <w:t xml:space="preserve"> </w:t>
      </w:r>
      <w:r w:rsidR="004D45C4">
        <w:t xml:space="preserve">: faire une comparaison détaillée entre la situation </w:t>
      </w:r>
      <w:r w:rsidR="00190F11">
        <w:t>de départ</w:t>
      </w:r>
      <w:r w:rsidR="003764E6">
        <w:t xml:space="preserve"> et la situation </w:t>
      </w:r>
      <w:r w:rsidR="00190F11">
        <w:t>projet</w:t>
      </w:r>
      <w:r w:rsidR="003764E6">
        <w:t>ée grâce au projet</w:t>
      </w:r>
      <w:r w:rsidR="00643805">
        <w:t xml:space="preserve"> et l’analyse qui en découle, puis préciser les moyens mis en place ou prévus </w:t>
      </w:r>
      <w:r>
        <w:t>(actions de communication, sensibilisation, formation, incitations au retour…)</w:t>
      </w:r>
    </w:p>
    <w:tbl>
      <w:tblPr>
        <w:tblStyle w:val="Grilledutableau"/>
        <w:tblW w:w="0" w:type="auto"/>
        <w:tblLook w:val="04A0" w:firstRow="1" w:lastRow="0" w:firstColumn="1" w:lastColumn="0" w:noHBand="0" w:noVBand="1"/>
      </w:tblPr>
      <w:tblGrid>
        <w:gridCol w:w="9060"/>
      </w:tblGrid>
      <w:tr w:rsidR="004D33EA" w14:paraId="6D5FA4D9" w14:textId="77777777" w:rsidTr="004D33EA">
        <w:trPr>
          <w:trHeight w:val="4964"/>
        </w:trPr>
        <w:tc>
          <w:tcPr>
            <w:tcW w:w="9060" w:type="dxa"/>
          </w:tcPr>
          <w:p w14:paraId="2AC1F1A2" w14:textId="6B388AA4" w:rsidR="004D33EA" w:rsidRPr="004D33EA" w:rsidRDefault="004D33EA" w:rsidP="00006D9E">
            <w:pPr>
              <w:jc w:val="both"/>
              <w:rPr>
                <w:rFonts w:ascii="Marianne Light" w:hAnsi="Marianne Light"/>
                <w:sz w:val="18"/>
                <w:szCs w:val="18"/>
              </w:rPr>
            </w:pPr>
            <w:r w:rsidRPr="004D33EA">
              <w:rPr>
                <w:rFonts w:ascii="Marianne Light" w:hAnsi="Marianne Light"/>
                <w:sz w:val="18"/>
                <w:szCs w:val="18"/>
              </w:rPr>
              <w:lastRenderedPageBreak/>
              <w:t>Décrire les actions mises en place</w:t>
            </w:r>
            <w:r w:rsidR="00813EC7">
              <w:rPr>
                <w:rFonts w:ascii="Marianne Light" w:hAnsi="Marianne Light"/>
                <w:sz w:val="18"/>
                <w:szCs w:val="18"/>
              </w:rPr>
              <w:t xml:space="preserve"> </w:t>
            </w:r>
            <w:r w:rsidR="009340CD">
              <w:rPr>
                <w:rFonts w:ascii="Marianne Light" w:hAnsi="Marianne Light"/>
                <w:sz w:val="18"/>
                <w:szCs w:val="18"/>
              </w:rPr>
              <w:t>/</w:t>
            </w:r>
            <w:r w:rsidR="00813EC7">
              <w:rPr>
                <w:rFonts w:ascii="Marianne Light" w:hAnsi="Marianne Light"/>
                <w:sz w:val="18"/>
                <w:szCs w:val="18"/>
              </w:rPr>
              <w:t xml:space="preserve"> </w:t>
            </w:r>
            <w:r w:rsidR="009340CD">
              <w:rPr>
                <w:rFonts w:ascii="Marianne Light" w:hAnsi="Marianne Light"/>
                <w:sz w:val="18"/>
                <w:szCs w:val="18"/>
              </w:rPr>
              <w:t>prévues</w:t>
            </w:r>
            <w:r w:rsidRPr="004D33EA">
              <w:rPr>
                <w:rFonts w:cs="Calibri"/>
                <w:sz w:val="18"/>
                <w:szCs w:val="18"/>
              </w:rPr>
              <w:t> </w:t>
            </w:r>
            <w:r w:rsidRPr="004D33EA">
              <w:rPr>
                <w:rFonts w:ascii="Marianne Light" w:hAnsi="Marianne Light"/>
                <w:sz w:val="18"/>
                <w:szCs w:val="18"/>
              </w:rPr>
              <w:t>:</w:t>
            </w:r>
          </w:p>
        </w:tc>
      </w:tr>
    </w:tbl>
    <w:p w14:paraId="48ED9915" w14:textId="77777777" w:rsidR="001355E7" w:rsidRDefault="001355E7" w:rsidP="00006D9E">
      <w:pPr>
        <w:jc w:val="both"/>
      </w:pPr>
    </w:p>
    <w:p w14:paraId="6EC57870" w14:textId="77777777" w:rsidR="00CF1FD2" w:rsidRDefault="00CF1FD2" w:rsidP="00006D9E">
      <w:pPr>
        <w:jc w:val="both"/>
      </w:pPr>
    </w:p>
    <w:p w14:paraId="67B2F854" w14:textId="4F3E10EC" w:rsidR="00006D9E" w:rsidRDefault="00A77FD5" w:rsidP="00A77FD5">
      <w:pPr>
        <w:pStyle w:val="Titre2"/>
      </w:pPr>
      <w:bookmarkStart w:id="87" w:name="_Toc183098358"/>
      <w:bookmarkStart w:id="88" w:name="_Toc183100014"/>
      <w:r>
        <w:t>Tous projets</w:t>
      </w:r>
      <w:r>
        <w:rPr>
          <w:rFonts w:ascii="Calibri" w:hAnsi="Calibri" w:cs="Calibri"/>
        </w:rPr>
        <w:t> </w:t>
      </w:r>
      <w:r>
        <w:t>: suivi des i</w:t>
      </w:r>
      <w:r w:rsidR="001355E7">
        <w:t>ndicateurs</w:t>
      </w:r>
      <w:bookmarkEnd w:id="87"/>
      <w:bookmarkEnd w:id="88"/>
    </w:p>
    <w:tbl>
      <w:tblPr>
        <w:tblStyle w:val="Grilledutableau"/>
        <w:tblW w:w="9067" w:type="dxa"/>
        <w:tblLook w:val="04A0" w:firstRow="1" w:lastRow="0" w:firstColumn="1" w:lastColumn="0" w:noHBand="0" w:noVBand="1"/>
      </w:tblPr>
      <w:tblGrid>
        <w:gridCol w:w="2957"/>
        <w:gridCol w:w="2116"/>
        <w:gridCol w:w="3994"/>
      </w:tblGrid>
      <w:tr w:rsidR="00754D23" w14:paraId="4FE52166" w14:textId="77777777" w:rsidTr="00E655B4">
        <w:tc>
          <w:tcPr>
            <w:tcW w:w="2957" w:type="dxa"/>
          </w:tcPr>
          <w:p w14:paraId="7E55C7C1" w14:textId="77777777" w:rsidR="00754D23" w:rsidRDefault="00754D23" w:rsidP="00114CA1">
            <w:pPr>
              <w:pStyle w:val="TexteCourant"/>
              <w:jc w:val="left"/>
            </w:pPr>
          </w:p>
        </w:tc>
        <w:tc>
          <w:tcPr>
            <w:tcW w:w="2116" w:type="dxa"/>
          </w:tcPr>
          <w:p w14:paraId="3BDD2BA1" w14:textId="532421AA" w:rsidR="00754D23" w:rsidRDefault="00754D23" w:rsidP="00114CA1">
            <w:pPr>
              <w:pStyle w:val="TexteCourant"/>
              <w:jc w:val="center"/>
            </w:pPr>
            <w:r>
              <w:t>Année de mise en place</w:t>
            </w:r>
          </w:p>
        </w:tc>
        <w:tc>
          <w:tcPr>
            <w:tcW w:w="3994" w:type="dxa"/>
          </w:tcPr>
          <w:p w14:paraId="34BB7114" w14:textId="07B69549" w:rsidR="00754D23" w:rsidRDefault="00754D23" w:rsidP="00114CA1">
            <w:pPr>
              <w:pStyle w:val="TexteCourant"/>
              <w:jc w:val="center"/>
            </w:pPr>
            <w:r>
              <w:t>Objectif post projet</w:t>
            </w:r>
            <w:r>
              <w:rPr>
                <w:rFonts w:ascii="Calibri" w:hAnsi="Calibri" w:cs="Calibri"/>
              </w:rPr>
              <w:t> </w:t>
            </w:r>
          </w:p>
        </w:tc>
      </w:tr>
      <w:tr w:rsidR="00754D23" w14:paraId="2FE19F5B" w14:textId="77777777" w:rsidTr="00066E33">
        <w:tc>
          <w:tcPr>
            <w:tcW w:w="2957" w:type="dxa"/>
          </w:tcPr>
          <w:p w14:paraId="72F237F3" w14:textId="6DC3AF32" w:rsidR="00754D23" w:rsidRDefault="00754D23" w:rsidP="00114CA1">
            <w:pPr>
              <w:pStyle w:val="TexteCourant"/>
              <w:jc w:val="left"/>
            </w:pPr>
            <w:bookmarkStart w:id="89" w:name="_Hlk124504190"/>
            <w:r>
              <w:t>Nombre d’emballage</w:t>
            </w:r>
            <w:r w:rsidR="00102041">
              <w:t>s</w:t>
            </w:r>
            <w:r w:rsidR="006613AF">
              <w:t xml:space="preserve"> </w:t>
            </w:r>
            <w:r>
              <w:t>à usage unique évité</w:t>
            </w:r>
            <w:r w:rsidR="00102041">
              <w:t>s</w:t>
            </w:r>
            <w:r>
              <w:t xml:space="preserve"> /</w:t>
            </w:r>
            <w:r w:rsidR="00102041">
              <w:t xml:space="preserve"> </w:t>
            </w:r>
            <w:r>
              <w:t>an</w:t>
            </w:r>
            <w:r w:rsidR="00DD202F">
              <w:t xml:space="preserve"> </w:t>
            </w:r>
            <w:bookmarkEnd w:id="89"/>
          </w:p>
        </w:tc>
        <w:tc>
          <w:tcPr>
            <w:tcW w:w="2116" w:type="dxa"/>
          </w:tcPr>
          <w:p w14:paraId="5159658E" w14:textId="77777777" w:rsidR="00754D23" w:rsidRDefault="00754D23" w:rsidP="00114CA1">
            <w:pPr>
              <w:pStyle w:val="TexteCourant"/>
              <w:jc w:val="left"/>
            </w:pPr>
          </w:p>
        </w:tc>
        <w:tc>
          <w:tcPr>
            <w:tcW w:w="3994" w:type="dxa"/>
          </w:tcPr>
          <w:p w14:paraId="6D99D139" w14:textId="77777777" w:rsidR="00754D23" w:rsidRDefault="00754D23" w:rsidP="00114CA1">
            <w:pPr>
              <w:pStyle w:val="TexteCourant"/>
              <w:jc w:val="left"/>
            </w:pPr>
          </w:p>
        </w:tc>
      </w:tr>
      <w:tr w:rsidR="00754D23" w14:paraId="523569F7" w14:textId="77777777" w:rsidTr="00EB189F">
        <w:tc>
          <w:tcPr>
            <w:tcW w:w="2957" w:type="dxa"/>
          </w:tcPr>
          <w:p w14:paraId="168FEEE6" w14:textId="384E06AA" w:rsidR="00754D23" w:rsidRDefault="00DD202F" w:rsidP="00114CA1">
            <w:pPr>
              <w:pStyle w:val="TexteCourant"/>
              <w:jc w:val="left"/>
            </w:pPr>
            <w:bookmarkStart w:id="90" w:name="_Hlk124504202"/>
            <w:r>
              <w:t>Quantité d’emballages</w:t>
            </w:r>
            <w:r w:rsidR="00A07A9B">
              <w:t xml:space="preserve"> </w:t>
            </w:r>
            <w:r>
              <w:t xml:space="preserve">réemployés mis en marché (en </w:t>
            </w:r>
            <w:r w:rsidRPr="00E655B4">
              <w:t>nombre d’unité</w:t>
            </w:r>
            <w:r w:rsidR="00102041" w:rsidRPr="00E655B4">
              <w:t>s</w:t>
            </w:r>
            <w:r w:rsidRPr="00E655B4">
              <w:t>)</w:t>
            </w:r>
            <w:r w:rsidR="0072683C" w:rsidRPr="00E655B4">
              <w:rPr>
                <w:rStyle w:val="Appelnotedebasdep"/>
              </w:rPr>
              <w:footnoteReference w:id="1"/>
            </w:r>
            <w:r w:rsidRPr="00E655B4">
              <w:t xml:space="preserve">. </w:t>
            </w:r>
          </w:p>
          <w:p w14:paraId="243F2271" w14:textId="02D011B2" w:rsidR="00DD202F" w:rsidRDefault="00DD202F" w:rsidP="00114CA1">
            <w:pPr>
              <w:pStyle w:val="TexteCourant"/>
              <w:jc w:val="left"/>
            </w:pPr>
            <w:r>
              <w:t>Peut être identique avec l’indicateur précédent si les emballages</w:t>
            </w:r>
            <w:r w:rsidR="0072683C">
              <w:t xml:space="preserve"> </w:t>
            </w:r>
            <w:r>
              <w:t>sont à iso contenance.</w:t>
            </w:r>
            <w:bookmarkEnd w:id="90"/>
          </w:p>
        </w:tc>
        <w:tc>
          <w:tcPr>
            <w:tcW w:w="2116" w:type="dxa"/>
          </w:tcPr>
          <w:p w14:paraId="25192178" w14:textId="77777777" w:rsidR="00754D23" w:rsidRDefault="00754D23" w:rsidP="00114CA1">
            <w:pPr>
              <w:pStyle w:val="TexteCourant"/>
              <w:jc w:val="left"/>
            </w:pPr>
          </w:p>
        </w:tc>
        <w:tc>
          <w:tcPr>
            <w:tcW w:w="3994" w:type="dxa"/>
          </w:tcPr>
          <w:p w14:paraId="2DF35369" w14:textId="77777777" w:rsidR="00754D23" w:rsidRDefault="00754D23" w:rsidP="00114CA1">
            <w:pPr>
              <w:pStyle w:val="TexteCourant"/>
              <w:jc w:val="left"/>
            </w:pPr>
          </w:p>
        </w:tc>
      </w:tr>
      <w:tr w:rsidR="00754D23" w14:paraId="658A6D93" w14:textId="77777777" w:rsidTr="00E655B4">
        <w:tc>
          <w:tcPr>
            <w:tcW w:w="2957" w:type="dxa"/>
          </w:tcPr>
          <w:p w14:paraId="662F1633" w14:textId="7B51DDD3" w:rsidR="00754D23" w:rsidRDefault="00DD202F" w:rsidP="00114CA1">
            <w:pPr>
              <w:pStyle w:val="TexteCourant"/>
              <w:jc w:val="left"/>
            </w:pPr>
            <w:r>
              <w:t>Tonnage d’emballages évités /an</w:t>
            </w:r>
          </w:p>
        </w:tc>
        <w:tc>
          <w:tcPr>
            <w:tcW w:w="2116" w:type="dxa"/>
          </w:tcPr>
          <w:p w14:paraId="37738AD4" w14:textId="77777777" w:rsidR="00754D23" w:rsidRDefault="00754D23" w:rsidP="00114CA1">
            <w:pPr>
              <w:pStyle w:val="TexteCourant"/>
              <w:jc w:val="left"/>
            </w:pPr>
          </w:p>
        </w:tc>
        <w:tc>
          <w:tcPr>
            <w:tcW w:w="3994" w:type="dxa"/>
          </w:tcPr>
          <w:p w14:paraId="4B7012B0" w14:textId="77777777" w:rsidR="00754D23" w:rsidRDefault="00754D23" w:rsidP="00114CA1">
            <w:pPr>
              <w:pStyle w:val="TexteCourant"/>
              <w:jc w:val="left"/>
            </w:pPr>
          </w:p>
        </w:tc>
      </w:tr>
      <w:tr w:rsidR="00754D23" w14:paraId="3AA16B3C" w14:textId="77777777" w:rsidTr="000911C9">
        <w:tc>
          <w:tcPr>
            <w:tcW w:w="2957" w:type="dxa"/>
          </w:tcPr>
          <w:p w14:paraId="0A9A9093" w14:textId="7BD3ADFB" w:rsidR="00754D23" w:rsidRDefault="00C173C8" w:rsidP="00114CA1">
            <w:pPr>
              <w:pStyle w:val="TexteCourant"/>
              <w:jc w:val="left"/>
            </w:pPr>
            <w:r>
              <w:t>T</w:t>
            </w:r>
            <w:r w:rsidR="00754D23">
              <w:t>aux de retour</w:t>
            </w:r>
            <w:r w:rsidR="008E534A">
              <w:t xml:space="preserve"> </w:t>
            </w:r>
            <w:r w:rsidR="006C3F0D">
              <w:t>projet</w:t>
            </w:r>
            <w:r w:rsidR="00F63FDB">
              <w:t xml:space="preserve">é </w:t>
            </w:r>
            <w:r w:rsidR="002B01D9">
              <w:t xml:space="preserve">(%) </w:t>
            </w:r>
            <w:r w:rsidR="008E534A">
              <w:t xml:space="preserve">des emballages </w:t>
            </w:r>
            <w:r w:rsidR="00754D23">
              <w:t xml:space="preserve">par les </w:t>
            </w:r>
            <w:r w:rsidR="00F63FDB">
              <w:t xml:space="preserve">utilisateurs </w:t>
            </w:r>
          </w:p>
        </w:tc>
        <w:tc>
          <w:tcPr>
            <w:tcW w:w="2116" w:type="dxa"/>
          </w:tcPr>
          <w:p w14:paraId="66A907A7" w14:textId="77777777" w:rsidR="00754D23" w:rsidRDefault="00754D23" w:rsidP="00114CA1">
            <w:pPr>
              <w:pStyle w:val="TexteCourant"/>
              <w:jc w:val="left"/>
            </w:pPr>
          </w:p>
        </w:tc>
        <w:tc>
          <w:tcPr>
            <w:tcW w:w="3994" w:type="dxa"/>
          </w:tcPr>
          <w:p w14:paraId="4221E152" w14:textId="77777777" w:rsidR="00754D23" w:rsidRDefault="00754D23" w:rsidP="00114CA1">
            <w:pPr>
              <w:pStyle w:val="TexteCourant"/>
              <w:jc w:val="left"/>
            </w:pPr>
          </w:p>
        </w:tc>
      </w:tr>
      <w:tr w:rsidR="00754D23" w14:paraId="3A63BAB4" w14:textId="77777777" w:rsidTr="000911C9">
        <w:tc>
          <w:tcPr>
            <w:tcW w:w="2957" w:type="dxa"/>
          </w:tcPr>
          <w:p w14:paraId="5B4923E8" w14:textId="717E3721" w:rsidR="00754D23" w:rsidRDefault="00754D23" w:rsidP="00114CA1">
            <w:pPr>
              <w:pStyle w:val="TexteCourant"/>
              <w:jc w:val="left"/>
            </w:pPr>
            <w:bookmarkStart w:id="91" w:name="_Hlk124504273"/>
            <w:r>
              <w:t>Impacts économiques</w:t>
            </w:r>
            <w:r w:rsidR="000911C9">
              <w:rPr>
                <w:rFonts w:ascii="Calibri" w:hAnsi="Calibri" w:cs="Calibri"/>
              </w:rPr>
              <w:t> </w:t>
            </w:r>
            <w:r w:rsidR="000911C9">
              <w:t xml:space="preserve">: </w:t>
            </w:r>
            <w:r>
              <w:t>nombre d’emplois créés, chiffre d’affaires, activité locale…</w:t>
            </w:r>
          </w:p>
        </w:tc>
        <w:tc>
          <w:tcPr>
            <w:tcW w:w="2116" w:type="dxa"/>
          </w:tcPr>
          <w:p w14:paraId="1FF36070" w14:textId="77777777" w:rsidR="00754D23" w:rsidRDefault="00754D23" w:rsidP="00114CA1">
            <w:pPr>
              <w:pStyle w:val="TexteCourant"/>
            </w:pPr>
          </w:p>
        </w:tc>
        <w:tc>
          <w:tcPr>
            <w:tcW w:w="3994" w:type="dxa"/>
          </w:tcPr>
          <w:p w14:paraId="755BE92E" w14:textId="77777777" w:rsidR="00754D23" w:rsidRDefault="00754D23" w:rsidP="00114CA1">
            <w:pPr>
              <w:pStyle w:val="TexteCourant"/>
            </w:pPr>
          </w:p>
        </w:tc>
      </w:tr>
      <w:tr w:rsidR="00754D23" w14:paraId="0617DF9A" w14:textId="77777777" w:rsidTr="000911C9">
        <w:tc>
          <w:tcPr>
            <w:tcW w:w="2957" w:type="dxa"/>
          </w:tcPr>
          <w:p w14:paraId="1EFE6BD3" w14:textId="2C68A20C" w:rsidR="00754D23" w:rsidRDefault="00754D23" w:rsidP="00114CA1">
            <w:pPr>
              <w:pStyle w:val="TexteCourant"/>
              <w:jc w:val="left"/>
            </w:pPr>
            <w:r>
              <w:t xml:space="preserve">Impacts sociaux </w:t>
            </w:r>
            <w:r w:rsidR="000911C9">
              <w:t xml:space="preserve">: </w:t>
            </w:r>
            <w:r>
              <w:t>insertion, changement de pratiques</w:t>
            </w:r>
            <w:r w:rsidR="00AD5E0D">
              <w:t xml:space="preserve"> </w:t>
            </w:r>
            <w:r>
              <w:t>.</w:t>
            </w:r>
            <w:r w:rsidR="00AD5E0D">
              <w:t>.</w:t>
            </w:r>
            <w:r>
              <w:t>.</w:t>
            </w:r>
          </w:p>
        </w:tc>
        <w:tc>
          <w:tcPr>
            <w:tcW w:w="2116" w:type="dxa"/>
          </w:tcPr>
          <w:p w14:paraId="217B4EBA" w14:textId="77777777" w:rsidR="00754D23" w:rsidRDefault="00754D23" w:rsidP="00114CA1">
            <w:pPr>
              <w:pStyle w:val="TexteCourant"/>
            </w:pPr>
          </w:p>
        </w:tc>
        <w:tc>
          <w:tcPr>
            <w:tcW w:w="3994" w:type="dxa"/>
          </w:tcPr>
          <w:p w14:paraId="58149D3F" w14:textId="77777777" w:rsidR="00754D23" w:rsidRDefault="00754D23" w:rsidP="00114CA1">
            <w:pPr>
              <w:pStyle w:val="TexteCourant"/>
            </w:pPr>
          </w:p>
        </w:tc>
      </w:tr>
    </w:tbl>
    <w:p w14:paraId="791CC5CF" w14:textId="1ED210CD" w:rsidR="002B6EA8" w:rsidRDefault="002B6EA8" w:rsidP="009F2A05">
      <w:pPr>
        <w:pStyle w:val="TexteCourant"/>
      </w:pPr>
      <w:bookmarkStart w:id="92" w:name="_Toc51062369"/>
      <w:bookmarkStart w:id="93" w:name="_Toc51064064"/>
      <w:bookmarkStart w:id="94" w:name="_Toc51064311"/>
      <w:bookmarkStart w:id="95" w:name="_Toc51064423"/>
      <w:bookmarkStart w:id="96" w:name="_Toc51064715"/>
      <w:bookmarkStart w:id="97" w:name="_Toc51228303"/>
      <w:bookmarkStart w:id="98" w:name="_Toc51228335"/>
      <w:bookmarkStart w:id="99" w:name="_Toc51228464"/>
      <w:bookmarkStart w:id="100" w:name="_Toc51228543"/>
      <w:bookmarkStart w:id="101" w:name="_Toc63244759"/>
      <w:bookmarkStart w:id="102" w:name="_Toc65516048"/>
      <w:bookmarkStart w:id="103" w:name="_Toc65516058"/>
      <w:bookmarkStart w:id="104" w:name="_Toc65516113"/>
      <w:bookmarkStart w:id="105" w:name="_Toc65516265"/>
      <w:bookmarkStart w:id="106" w:name="_Toc65516269"/>
      <w:bookmarkStart w:id="107" w:name="_Toc65516547"/>
      <w:bookmarkStart w:id="108" w:name="_Toc65516564"/>
      <w:bookmarkStart w:id="109" w:name="_Toc65516581"/>
      <w:bookmarkStart w:id="110" w:name="_Toc65516598"/>
      <w:bookmarkStart w:id="111" w:name="_Toc66171615"/>
      <w:bookmarkStart w:id="112" w:name="_Toc66280738"/>
      <w:bookmarkEnd w:id="91"/>
    </w:p>
    <w:p w14:paraId="40F22FE2" w14:textId="77777777" w:rsidR="00371A98" w:rsidRDefault="00371A98" w:rsidP="009F2A05">
      <w:pPr>
        <w:pStyle w:val="TexteCourant"/>
      </w:pPr>
    </w:p>
    <w:p w14:paraId="0FF5F9F1" w14:textId="71094952" w:rsidR="009F3B07" w:rsidRPr="00371A98" w:rsidRDefault="009F3B07" w:rsidP="009F2A05">
      <w:pPr>
        <w:pStyle w:val="TexteCourant"/>
        <w:rPr>
          <w:u w:val="single"/>
        </w:rPr>
      </w:pPr>
      <w:r w:rsidRPr="00371A98">
        <w:rPr>
          <w:u w:val="single"/>
        </w:rPr>
        <w:lastRenderedPageBreak/>
        <w:t>Note sur l’évaluation environnementale</w:t>
      </w:r>
      <w:r w:rsidR="00371A98" w:rsidRPr="00371A98">
        <w:t xml:space="preserve"> </w:t>
      </w:r>
      <w:r w:rsidR="00371A98" w:rsidRPr="00371A98">
        <w:rPr>
          <w:szCs w:val="18"/>
        </w:rPr>
        <w:t>(se référer au paragraphe «</w:t>
      </w:r>
      <w:r w:rsidR="00371A98" w:rsidRPr="00371A98">
        <w:rPr>
          <w:rFonts w:ascii="Calibri" w:hAnsi="Calibri" w:cs="Calibri"/>
          <w:szCs w:val="18"/>
        </w:rPr>
        <w:t> </w:t>
      </w:r>
      <w:r w:rsidR="00371A98" w:rsidRPr="00371A98">
        <w:rPr>
          <w:szCs w:val="18"/>
        </w:rPr>
        <w:t>Evaluation environnementale</w:t>
      </w:r>
      <w:r w:rsidR="00371A98" w:rsidRPr="00371A98">
        <w:rPr>
          <w:rFonts w:ascii="Calibri" w:hAnsi="Calibri" w:cs="Calibri"/>
          <w:szCs w:val="18"/>
        </w:rPr>
        <w:t> </w:t>
      </w:r>
      <w:r w:rsidR="00371A98" w:rsidRPr="00371A98">
        <w:rPr>
          <w:rFonts w:cs="Marianne Light"/>
          <w:szCs w:val="18"/>
        </w:rPr>
        <w:t>»</w:t>
      </w:r>
      <w:r w:rsidR="00371A98" w:rsidRPr="00371A98">
        <w:rPr>
          <w:szCs w:val="18"/>
        </w:rPr>
        <w:t xml:space="preserve"> du CEF, page 5)</w:t>
      </w:r>
      <w:r w:rsidR="00371A98" w:rsidRPr="00371A98">
        <w:rPr>
          <w:rFonts w:cs="Calibri"/>
          <w:szCs w:val="18"/>
        </w:rPr>
        <w:t> </w:t>
      </w:r>
    </w:p>
    <w:p w14:paraId="434EE44A" w14:textId="7C368E4D" w:rsidR="00371A98" w:rsidRPr="00371A98" w:rsidRDefault="00371A98" w:rsidP="00371A98">
      <w:pPr>
        <w:pStyle w:val="Paragraphedeliste"/>
        <w:numPr>
          <w:ilvl w:val="0"/>
          <w:numId w:val="14"/>
        </w:numPr>
        <w:spacing w:after="0" w:line="286" w:lineRule="auto"/>
        <w:jc w:val="both"/>
        <w:rPr>
          <w:rFonts w:ascii="Marianne Light" w:hAnsi="Marianne Light"/>
          <w:sz w:val="18"/>
          <w:szCs w:val="18"/>
        </w:rPr>
      </w:pPr>
      <w:r w:rsidRPr="00371A98">
        <w:rPr>
          <w:rFonts w:ascii="Marianne Light" w:hAnsi="Marianne Light"/>
          <w:sz w:val="18"/>
          <w:szCs w:val="18"/>
        </w:rPr>
        <w:t xml:space="preserve">Le porteur de projet doit pouvoir argumenter l’intérêt environnemental de l’alternative choisie par rapport aux différentes solutions possibles et justifier son choix, en prenant en compte </w:t>
      </w:r>
      <w:r w:rsidRPr="00371A98">
        <w:rPr>
          <w:rFonts w:ascii="Marianne Light" w:hAnsi="Marianne Light"/>
          <w:b/>
          <w:bCs/>
          <w:sz w:val="18"/>
          <w:szCs w:val="18"/>
        </w:rPr>
        <w:t>à minima</w:t>
      </w:r>
      <w:r w:rsidRPr="00371A98">
        <w:rPr>
          <w:rFonts w:ascii="Marianne Light" w:hAnsi="Marianne Light"/>
          <w:sz w:val="18"/>
          <w:szCs w:val="18"/>
        </w:rPr>
        <w:t xml:space="preserve"> les critères suivants : choix de la matière, caractère recyclable de l’emballage, poids, nombre de réemplois-réutilisations cibles de l’emballage (optimisation de la quantité de matière tout en assurant un nombre important de réemplois), lavage (consommation d’eau, d’énergie, utilisation de détergents), émissions de GES, standardisation des emballages (au niveau d’un secteur d’activité notamment, afin d’optimiser le transport et le stockage, de faciliter l’</w:t>
      </w:r>
      <w:proofErr w:type="spellStart"/>
      <w:r w:rsidRPr="00371A98">
        <w:rPr>
          <w:rFonts w:ascii="Marianne Light" w:hAnsi="Marianne Light"/>
          <w:sz w:val="18"/>
          <w:szCs w:val="18"/>
        </w:rPr>
        <w:t>intéropérabilité</w:t>
      </w:r>
      <w:proofErr w:type="spellEnd"/>
      <w:r w:rsidRPr="00371A98">
        <w:rPr>
          <w:rFonts w:ascii="Marianne Light" w:hAnsi="Marianne Light"/>
          <w:sz w:val="18"/>
          <w:szCs w:val="18"/>
        </w:rPr>
        <w:t xml:space="preserve"> entre les acteurs du dispositif de réemploi).</w:t>
      </w:r>
    </w:p>
    <w:p w14:paraId="4512229C" w14:textId="1448AE2E" w:rsidR="009F3B07" w:rsidRPr="00B16B02" w:rsidRDefault="00401F1B" w:rsidP="00B01F0C">
      <w:pPr>
        <w:pStyle w:val="Paragraphedeliste"/>
        <w:numPr>
          <w:ilvl w:val="0"/>
          <w:numId w:val="14"/>
        </w:numPr>
        <w:spacing w:after="0" w:line="286" w:lineRule="auto"/>
        <w:jc w:val="both"/>
        <w:rPr>
          <w:szCs w:val="18"/>
        </w:rPr>
      </w:pPr>
      <w:r w:rsidRPr="00401F1B">
        <w:rPr>
          <w:rFonts w:ascii="Marianne Light" w:hAnsi="Marianne Light"/>
          <w:sz w:val="18"/>
          <w:szCs w:val="18"/>
        </w:rPr>
        <w:t>Parmi les ressources permettant de formaliser une évaluation environnementale, la méthode Empreinte Projet</w:t>
      </w:r>
      <w:r w:rsidRPr="00B01F0C">
        <w:rPr>
          <w:rFonts w:ascii="Marianne Light" w:hAnsi="Marianne Light"/>
          <w:sz w:val="18"/>
          <w:szCs w:val="18"/>
          <w:vertAlign w:val="superscript"/>
        </w:rPr>
        <w:t>®</w:t>
      </w:r>
      <w:r w:rsidRPr="00401F1B">
        <w:rPr>
          <w:rFonts w:ascii="Marianne Light" w:hAnsi="Marianne Light"/>
          <w:sz w:val="18"/>
          <w:szCs w:val="18"/>
        </w:rPr>
        <w:t xml:space="preserve"> est recommandée</w:t>
      </w:r>
      <w:r w:rsidRPr="00485532">
        <w:rPr>
          <w:rStyle w:val="Appelnotedebasdep"/>
          <w:rFonts w:ascii="Marianne Light" w:hAnsi="Marianne Light"/>
          <w:sz w:val="18"/>
          <w:szCs w:val="18"/>
        </w:rPr>
        <w:footnoteReference w:id="2"/>
      </w:r>
      <w:r w:rsidRPr="00401F1B">
        <w:rPr>
          <w:rFonts w:cs="Calibri"/>
          <w:sz w:val="18"/>
          <w:szCs w:val="18"/>
        </w:rPr>
        <w:t>. L</w:t>
      </w:r>
      <w:r w:rsidRPr="00401F1B">
        <w:rPr>
          <w:rFonts w:ascii="Marianne Light" w:hAnsi="Marianne Light"/>
          <w:sz w:val="18"/>
          <w:szCs w:val="18"/>
        </w:rPr>
        <w:t>e niveau 1 permet de réaliser une première analyse, qualitative, pour identifier les éléments qui génèrent les impacts sur l’environnement les plus significatifs et les pistes d’actions pour les réduire, de manière à mettre en œuvre les leviers d’éco-conception les plus pertinents le plus en amont possible du projet. Dans le cas d’une évaluation environnementale réalisée selon la méthode Empreinte Projet</w:t>
      </w:r>
      <w:r w:rsidRPr="00A768EA">
        <w:rPr>
          <w:rFonts w:ascii="Marianne Light" w:hAnsi="Marianne Light"/>
          <w:sz w:val="18"/>
          <w:szCs w:val="18"/>
          <w:vertAlign w:val="superscript"/>
        </w:rPr>
        <w:t>®</w:t>
      </w:r>
      <w:r w:rsidRPr="00401F1B">
        <w:rPr>
          <w:rFonts w:ascii="Marianne Light" w:hAnsi="Marianne Light"/>
          <w:sz w:val="18"/>
          <w:szCs w:val="18"/>
        </w:rPr>
        <w:t xml:space="preserve"> par un prestataire externe</w:t>
      </w:r>
      <w:r w:rsidR="00A768EA">
        <w:rPr>
          <w:rFonts w:ascii="Marianne Light" w:hAnsi="Marianne Light"/>
          <w:sz w:val="18"/>
          <w:szCs w:val="18"/>
        </w:rPr>
        <w:t xml:space="preserve"> spécialisé et indépendant</w:t>
      </w:r>
      <w:r w:rsidRPr="00401F1B">
        <w:rPr>
          <w:rFonts w:ascii="Marianne Light" w:hAnsi="Marianne Light"/>
          <w:sz w:val="18"/>
          <w:szCs w:val="18"/>
        </w:rPr>
        <w:t>, la prestation peut être intégrée aux dépenses éligibles.</w:t>
      </w:r>
    </w:p>
    <w:p w14:paraId="6D353F46" w14:textId="59A1CAB2" w:rsidR="002B6EA8" w:rsidRDefault="002B6EA8" w:rsidP="00B01F0C">
      <w:pPr>
        <w:pStyle w:val="TexteCourant"/>
        <w:numPr>
          <w:ilvl w:val="0"/>
          <w:numId w:val="14"/>
        </w:numPr>
      </w:pPr>
      <w:r w:rsidRPr="007C7CD3">
        <w:t>Pour les projets d’investissements supérieur</w:t>
      </w:r>
      <w:r w:rsidR="00AD5E0D" w:rsidRPr="007C7CD3">
        <w:t>s</w:t>
      </w:r>
      <w:r w:rsidRPr="007C7CD3">
        <w:t xml:space="preserve"> à </w:t>
      </w:r>
      <w:r w:rsidR="002A3056" w:rsidRPr="007C7CD3">
        <w:t>4</w:t>
      </w:r>
      <w:r w:rsidRPr="007C7CD3">
        <w:t>00</w:t>
      </w:r>
      <w:r w:rsidRPr="007C7CD3">
        <w:rPr>
          <w:rFonts w:ascii="Calibri" w:hAnsi="Calibri" w:cs="Calibri"/>
        </w:rPr>
        <w:t> </w:t>
      </w:r>
      <w:r w:rsidRPr="007C7CD3">
        <w:t xml:space="preserve">000€, il vous sera </w:t>
      </w:r>
      <w:r w:rsidR="00BA4BC9" w:rsidRPr="007C7CD3">
        <w:t xml:space="preserve">également </w:t>
      </w:r>
      <w:r w:rsidRPr="007C7CD3">
        <w:t>demandé de réaliser une étude ACV multicritères à remettre à l’ADEME en fin de projet (voir partie 6 de ce</w:t>
      </w:r>
      <w:r w:rsidR="00243EFF" w:rsidRPr="007C7CD3">
        <w:t xml:space="preserve"> </w:t>
      </w:r>
      <w:r w:rsidR="0037762C" w:rsidRPr="007C7CD3">
        <w:t>V</w:t>
      </w:r>
      <w:r w:rsidR="00243EFF" w:rsidRPr="007C7CD3">
        <w:t xml:space="preserve">olet </w:t>
      </w:r>
      <w:r w:rsidR="0037762C" w:rsidRPr="007C7CD3">
        <w:t>T</w:t>
      </w:r>
      <w:r w:rsidR="00243EFF" w:rsidRPr="007C7CD3">
        <w:t>echnique).</w:t>
      </w:r>
      <w:r w:rsidR="00243EFF">
        <w:t xml:space="preserve"> </w:t>
      </w:r>
      <w:r w:rsidR="007D1700">
        <w:t xml:space="preserve">Le cadre de référence méthodologique </w:t>
      </w:r>
      <w:r w:rsidR="00AD5E0D">
        <w:t>réalisé</w:t>
      </w:r>
      <w:r w:rsidR="0096199B">
        <w:t xml:space="preserve"> </w:t>
      </w:r>
      <w:r w:rsidR="007D1700">
        <w:t>par l’ADEME doit être suivi pour la réalisation de cette étude</w:t>
      </w:r>
      <w:r w:rsidR="00421C1D">
        <w:rPr>
          <w:rFonts w:ascii="Calibri" w:hAnsi="Calibri" w:cs="Calibri"/>
        </w:rPr>
        <w:t> </w:t>
      </w:r>
      <w:r w:rsidR="00421C1D">
        <w:t>:</w:t>
      </w:r>
      <w:r w:rsidR="007D1700">
        <w:t xml:space="preserve"> </w:t>
      </w:r>
      <w:hyperlink r:id="rId8" w:history="1">
        <w:r w:rsidR="000937F2" w:rsidRPr="007D1700">
          <w:rPr>
            <w:rStyle w:val="Lienhypertexte"/>
          </w:rPr>
          <w:t>Cadre de Référence - ACV comparatives entre différentes solutions d'emballages</w:t>
        </w:r>
      </w:hyperlink>
      <w:r w:rsidR="00322C6E">
        <w:rPr>
          <w:rStyle w:val="Lienhypertexte"/>
        </w:rPr>
        <w:t>.</w:t>
      </w:r>
      <w:r w:rsidR="00A768EA">
        <w:rPr>
          <w:rStyle w:val="Lienhypertexte"/>
        </w:rPr>
        <w:t xml:space="preserve"> </w:t>
      </w:r>
      <w:r w:rsidR="00A768EA" w:rsidRPr="00D401D4">
        <w:rPr>
          <w:szCs w:val="18"/>
        </w:rPr>
        <w:t xml:space="preserve">Dans le cas d’une </w:t>
      </w:r>
      <w:r w:rsidR="00A768EA">
        <w:rPr>
          <w:szCs w:val="18"/>
        </w:rPr>
        <w:t>ACV</w:t>
      </w:r>
      <w:r w:rsidR="00A768EA" w:rsidRPr="00D401D4">
        <w:rPr>
          <w:szCs w:val="18"/>
        </w:rPr>
        <w:t xml:space="preserve"> réalisée selon </w:t>
      </w:r>
      <w:r w:rsidR="00A768EA">
        <w:rPr>
          <w:szCs w:val="18"/>
        </w:rPr>
        <w:t>cette</w:t>
      </w:r>
      <w:r w:rsidR="00A768EA" w:rsidRPr="00D401D4">
        <w:rPr>
          <w:szCs w:val="18"/>
        </w:rPr>
        <w:t xml:space="preserve"> méthode par un prestataire externe</w:t>
      </w:r>
      <w:r w:rsidR="00A768EA">
        <w:rPr>
          <w:szCs w:val="18"/>
        </w:rPr>
        <w:t xml:space="preserve"> spécialisé et indépendant</w:t>
      </w:r>
      <w:r w:rsidR="00A768EA" w:rsidRPr="00D401D4">
        <w:rPr>
          <w:szCs w:val="18"/>
        </w:rPr>
        <w:t>, la prestation peut être intégrée aux dépenses éligibles.</w:t>
      </w:r>
    </w:p>
    <w:p w14:paraId="50C83336" w14:textId="030EE35E" w:rsidR="00081363" w:rsidRPr="005E23BD" w:rsidRDefault="00081363" w:rsidP="009F2A05">
      <w:pPr>
        <w:pStyle w:val="Titre1"/>
      </w:pPr>
      <w:bookmarkStart w:id="113" w:name="_Toc183098359"/>
      <w:bookmarkStart w:id="114" w:name="_Toc183100015"/>
      <w:r w:rsidRPr="005E23BD">
        <w:t>Suivi et planning du projet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8AB1C6B" w14:textId="1F6439DC" w:rsidR="004A0134" w:rsidRDefault="003F494C" w:rsidP="00114CA1">
      <w:pPr>
        <w:pStyle w:val="TexteCourant"/>
      </w:pPr>
      <w:r>
        <w:t xml:space="preserve">Pour les projets portant sur </w:t>
      </w:r>
      <w:r w:rsidR="00E00ADD">
        <w:t xml:space="preserve">de </w:t>
      </w:r>
      <w:r>
        <w:t xml:space="preserve">l’expérimentation ou </w:t>
      </w:r>
      <w:r w:rsidR="00E00ADD">
        <w:t xml:space="preserve">de </w:t>
      </w:r>
      <w:r>
        <w:t>l’investissement, i</w:t>
      </w:r>
      <w:r w:rsidR="004A0134" w:rsidRPr="002473F7">
        <w:t>nsérer un planning prévisionnel de réal</w:t>
      </w:r>
      <w:r w:rsidR="006370D5">
        <w:t>isation faisant apparaître tou</w:t>
      </w:r>
      <w:r w:rsidR="004A0134" w:rsidRPr="002473F7">
        <w:t xml:space="preserve">s les </w:t>
      </w:r>
      <w:r w:rsidR="004A0134">
        <w:t>jalons impactant la réalisation du projet</w:t>
      </w:r>
      <w:r>
        <w:t>,</w:t>
      </w:r>
      <w:r w:rsidR="00AA3557">
        <w:t xml:space="preserve"> </w:t>
      </w:r>
      <w:r w:rsidR="004A0134" w:rsidRPr="002473F7">
        <w:t xml:space="preserve">à différencier </w:t>
      </w:r>
      <w:r>
        <w:t xml:space="preserve">éventuellement </w:t>
      </w:r>
      <w:r w:rsidR="004A0134" w:rsidRPr="002473F7">
        <w:t xml:space="preserve">par </w:t>
      </w:r>
      <w:r w:rsidR="004A0134">
        <w:t>tâche</w:t>
      </w:r>
      <w:r>
        <w:t xml:space="preserve"> le cas échéant, et</w:t>
      </w:r>
      <w:r w:rsidR="00AA3557">
        <w:t xml:space="preserve"> </w:t>
      </w:r>
      <w:r w:rsidR="00B641CB">
        <w:t>la durée totale</w:t>
      </w:r>
      <w:r w:rsidR="00FB564D">
        <w:t xml:space="preserve"> du projet.</w:t>
      </w:r>
    </w:p>
    <w:p w14:paraId="78BC9CFE" w14:textId="2835DBC7" w:rsidR="00AE0AE9" w:rsidRDefault="00AE0AE9" w:rsidP="00114CA1">
      <w:pPr>
        <w:pStyle w:val="Titre1"/>
      </w:pPr>
      <w:bookmarkStart w:id="115" w:name="_Toc51178595"/>
      <w:bookmarkStart w:id="116" w:name="_Toc63244760"/>
      <w:bookmarkStart w:id="117" w:name="_Toc65516049"/>
      <w:bookmarkStart w:id="118" w:name="_Toc65516059"/>
      <w:bookmarkStart w:id="119" w:name="_Toc65516114"/>
      <w:bookmarkStart w:id="120" w:name="_Toc65516266"/>
      <w:bookmarkStart w:id="121" w:name="_Toc65516270"/>
      <w:bookmarkStart w:id="122" w:name="_Toc65516548"/>
      <w:bookmarkStart w:id="123" w:name="_Toc65516565"/>
      <w:bookmarkStart w:id="124" w:name="_Toc65516582"/>
      <w:bookmarkStart w:id="125" w:name="_Toc65516599"/>
      <w:bookmarkStart w:id="126" w:name="_Toc66171616"/>
      <w:bookmarkStart w:id="127" w:name="_Toc66280739"/>
      <w:bookmarkStart w:id="128" w:name="_Toc183098360"/>
      <w:bookmarkStart w:id="129" w:name="_Toc51064424"/>
      <w:bookmarkStart w:id="130" w:name="_Toc183100016"/>
      <w:r w:rsidRPr="00AE0AE9">
        <w:t>Engagements spécifiques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30"/>
    </w:p>
    <w:p w14:paraId="6CD1CE55" w14:textId="33CB2171" w:rsidR="00DF2222" w:rsidRPr="00114CA1" w:rsidRDefault="004A0134" w:rsidP="00114CA1">
      <w:pPr>
        <w:pStyle w:val="TexteCourant"/>
        <w:rPr>
          <w:rFonts w:eastAsia="Calibri"/>
        </w:rPr>
      </w:pPr>
      <w:r w:rsidRPr="00A33835">
        <w:rPr>
          <w:rFonts w:eastAsia="Calibri"/>
        </w:rPr>
        <w:t>En déposant un dossier de demande d’aide</w:t>
      </w:r>
      <w:r w:rsidR="00E00ADD">
        <w:rPr>
          <w:rFonts w:eastAsia="Calibri"/>
        </w:rPr>
        <w:t xml:space="preserve"> à l’investissement</w:t>
      </w:r>
      <w:r w:rsidR="00B22D86">
        <w:rPr>
          <w:rFonts w:eastAsia="Calibri"/>
        </w:rPr>
        <w:t xml:space="preserve"> </w:t>
      </w:r>
      <w:r w:rsidR="00C762E0">
        <w:rPr>
          <w:rFonts w:eastAsia="Calibri"/>
        </w:rPr>
        <w:t>ou à l</w:t>
      </w:r>
      <w:r w:rsidR="00B22D86">
        <w:rPr>
          <w:rFonts w:eastAsia="Calibri"/>
        </w:rPr>
        <w:t>’expérimentation</w:t>
      </w:r>
      <w:r w:rsidRPr="00A33835">
        <w:rPr>
          <w:rFonts w:eastAsia="Calibri"/>
        </w:rPr>
        <w:t xml:space="preserve">, le bénéficiaire s’engage </w:t>
      </w:r>
      <w:r>
        <w:rPr>
          <w:rFonts w:eastAsia="Calibri"/>
        </w:rPr>
        <w:t>au respect des critères/engagements suivants</w:t>
      </w:r>
      <w:r w:rsidRPr="00A33835">
        <w:rPr>
          <w:rFonts w:eastAsia="Calibri"/>
        </w:rPr>
        <w:t xml:space="preserve"> :</w:t>
      </w:r>
    </w:p>
    <w:p w14:paraId="107A2331" w14:textId="5678CACC" w:rsidR="00916DB3" w:rsidRPr="00114CA1" w:rsidRDefault="00916DB3"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5A71CD">
        <w:rPr>
          <w:rFonts w:ascii="Marianne Light" w:eastAsia="Calibri" w:hAnsi="Marianne Light" w:cs="Arial"/>
          <w:color w:val="auto"/>
          <w:sz w:val="18"/>
          <w:szCs w:val="18"/>
        </w:rPr>
        <w:t>Le projet est conforme à la réglementation</w:t>
      </w:r>
      <w:r>
        <w:rPr>
          <w:rFonts w:ascii="Marianne Light" w:eastAsia="Calibri" w:hAnsi="Marianne Light" w:cs="Arial"/>
          <w:color w:val="auto"/>
          <w:sz w:val="18"/>
          <w:szCs w:val="18"/>
        </w:rPr>
        <w:t xml:space="preserve"> en vigueur.</w:t>
      </w:r>
    </w:p>
    <w:p w14:paraId="40FF2820" w14:textId="5D94217E" w:rsidR="00133F70" w:rsidRPr="00114CA1" w:rsidRDefault="00916DB3"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916DB3">
        <w:rPr>
          <w:rFonts w:ascii="Marianne Light" w:eastAsia="Calibri" w:hAnsi="Marianne Light" w:cs="Arial"/>
          <w:color w:val="auto"/>
          <w:sz w:val="18"/>
          <w:szCs w:val="18"/>
        </w:rPr>
        <w:t>Le projet répond aux exigences concernant l’aptitude au contact alimentaire adapté</w:t>
      </w:r>
      <w:r w:rsidR="00E00ADD">
        <w:rPr>
          <w:rFonts w:ascii="Marianne Light" w:eastAsia="Calibri" w:hAnsi="Marianne Light" w:cs="Arial"/>
          <w:color w:val="auto"/>
          <w:sz w:val="18"/>
          <w:szCs w:val="18"/>
        </w:rPr>
        <w:t>es</w:t>
      </w:r>
      <w:r w:rsidRPr="00916DB3">
        <w:rPr>
          <w:rFonts w:ascii="Marianne Light" w:eastAsia="Calibri" w:hAnsi="Marianne Light" w:cs="Arial"/>
          <w:color w:val="auto"/>
          <w:sz w:val="18"/>
          <w:szCs w:val="18"/>
        </w:rPr>
        <w:t xml:space="preserve"> au produit contenu</w:t>
      </w:r>
      <w:r w:rsidR="00C762E0">
        <w:rPr>
          <w:rFonts w:ascii="Marianne Light" w:eastAsia="Calibri" w:hAnsi="Marianne Light" w:cs="Arial"/>
          <w:color w:val="auto"/>
          <w:sz w:val="18"/>
          <w:szCs w:val="18"/>
        </w:rPr>
        <w:t>.</w:t>
      </w:r>
    </w:p>
    <w:p w14:paraId="0A015441" w14:textId="4828DE51" w:rsidR="000E3542" w:rsidRPr="00B22D86" w:rsidRDefault="00133F70"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Pr>
          <w:rFonts w:ascii="Marianne Light" w:eastAsia="Calibri" w:hAnsi="Marianne Light" w:cs="Arial"/>
          <w:color w:val="auto"/>
          <w:sz w:val="18"/>
          <w:szCs w:val="18"/>
        </w:rPr>
        <w:t xml:space="preserve">L’alternative </w:t>
      </w:r>
      <w:r w:rsidR="00C762E0">
        <w:rPr>
          <w:rFonts w:ascii="Marianne Light" w:eastAsia="Calibri" w:hAnsi="Marianne Light" w:cs="Arial"/>
          <w:color w:val="auto"/>
          <w:sz w:val="18"/>
          <w:szCs w:val="18"/>
        </w:rPr>
        <w:t>d’emballage</w:t>
      </w:r>
      <w:r w:rsidR="004B6DE1">
        <w:rPr>
          <w:rFonts w:ascii="Marianne Light" w:eastAsia="Calibri" w:hAnsi="Marianne Light" w:cs="Arial"/>
          <w:color w:val="auto"/>
          <w:sz w:val="18"/>
          <w:szCs w:val="18"/>
        </w:rPr>
        <w:t xml:space="preserve"> </w:t>
      </w:r>
      <w:r w:rsidR="00A97874">
        <w:rPr>
          <w:rFonts w:ascii="Marianne Light" w:eastAsia="Calibri" w:hAnsi="Marianne Light" w:cs="Arial"/>
          <w:color w:val="auto"/>
          <w:sz w:val="18"/>
          <w:szCs w:val="18"/>
        </w:rPr>
        <w:t>choisie</w:t>
      </w:r>
      <w:r>
        <w:rPr>
          <w:rFonts w:ascii="Marianne Light" w:eastAsia="Calibri" w:hAnsi="Marianne Light" w:cs="Arial"/>
          <w:color w:val="auto"/>
          <w:sz w:val="18"/>
          <w:szCs w:val="18"/>
        </w:rPr>
        <w:t xml:space="preserve"> est recyclable</w:t>
      </w:r>
      <w:r w:rsidR="00C762E0">
        <w:rPr>
          <w:rFonts w:ascii="Marianne Light" w:eastAsia="Calibri" w:hAnsi="Marianne Light" w:cs="Arial"/>
          <w:color w:val="auto"/>
          <w:sz w:val="18"/>
          <w:szCs w:val="18"/>
        </w:rPr>
        <w:t>.</w:t>
      </w:r>
    </w:p>
    <w:tbl>
      <w:tblPr>
        <w:tblStyle w:val="Grilledutableau"/>
        <w:tblW w:w="0" w:type="auto"/>
        <w:tblLook w:val="04A0" w:firstRow="1" w:lastRow="0" w:firstColumn="1" w:lastColumn="0" w:noHBand="0" w:noVBand="1"/>
      </w:tblPr>
      <w:tblGrid>
        <w:gridCol w:w="4533"/>
        <w:gridCol w:w="4527"/>
      </w:tblGrid>
      <w:tr w:rsidR="000E3542" w14:paraId="473A99FA" w14:textId="77777777" w:rsidTr="00973ACC">
        <w:tc>
          <w:tcPr>
            <w:tcW w:w="9968" w:type="dxa"/>
            <w:gridSpan w:val="2"/>
          </w:tcPr>
          <w:p w14:paraId="7D3C4670" w14:textId="445B503C" w:rsidR="007C654E" w:rsidRPr="00DB3EE7" w:rsidRDefault="009F3CA0" w:rsidP="007C654E">
            <w:pPr>
              <w:spacing w:after="0" w:line="286" w:lineRule="auto"/>
              <w:jc w:val="both"/>
              <w:rPr>
                <w:rFonts w:ascii="Marianne Light" w:hAnsi="Marianne Light"/>
                <w:b/>
                <w:bCs/>
                <w:sz w:val="18"/>
                <w:szCs w:val="18"/>
              </w:rPr>
            </w:pPr>
            <w:r w:rsidRPr="00DB3EE7">
              <w:rPr>
                <w:rFonts w:ascii="Marianne Light" w:hAnsi="Marianne Light"/>
                <w:b/>
                <w:bCs/>
                <w:sz w:val="18"/>
                <w:szCs w:val="18"/>
              </w:rPr>
              <w:t xml:space="preserve">Pour être éligibles, </w:t>
            </w:r>
            <w:r w:rsidR="007C654E" w:rsidRPr="00DB3EE7">
              <w:rPr>
                <w:rFonts w:ascii="Marianne Light" w:hAnsi="Marianne Light"/>
                <w:b/>
                <w:bCs/>
                <w:sz w:val="18"/>
                <w:szCs w:val="18"/>
              </w:rPr>
              <w:t xml:space="preserve">toutes les solutions d’emballages proposées dans les projets doivent êtres recyclables. </w:t>
            </w:r>
          </w:p>
          <w:p w14:paraId="0C6733F9" w14:textId="77777777" w:rsidR="007C654E" w:rsidRPr="007D5F11" w:rsidRDefault="007C654E" w:rsidP="007C654E">
            <w:pPr>
              <w:spacing w:after="0" w:line="286" w:lineRule="auto"/>
              <w:jc w:val="both"/>
              <w:rPr>
                <w:rFonts w:ascii="Marianne Light" w:hAnsi="Marianne Light"/>
                <w:sz w:val="18"/>
                <w:szCs w:val="18"/>
              </w:rPr>
            </w:pPr>
            <w:r w:rsidRPr="007D5F11">
              <w:rPr>
                <w:rFonts w:ascii="Marianne Light" w:hAnsi="Marianne Light"/>
                <w:sz w:val="18"/>
                <w:szCs w:val="18"/>
              </w:rPr>
              <w:t>Pour qualifier la recyclabilité d’un emballage plusieurs conditions doivent être réunies :</w:t>
            </w:r>
          </w:p>
          <w:p w14:paraId="6E417F8B" w14:textId="77777777" w:rsidR="007C654E" w:rsidRPr="007D5F11" w:rsidRDefault="007C654E" w:rsidP="007C654E">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tri ;</w:t>
            </w:r>
          </w:p>
          <w:p w14:paraId="61C6D827" w14:textId="77777777" w:rsidR="007C654E" w:rsidRPr="007D5F11" w:rsidRDefault="007C654E" w:rsidP="007C654E">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collecte effective ;</w:t>
            </w:r>
          </w:p>
          <w:p w14:paraId="245F364C" w14:textId="77777777" w:rsidR="007C654E" w:rsidRDefault="007C654E" w:rsidP="007C654E">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recyclabilité physique avec des filières existantes ou réincorporation directe dans des procédés de production.</w:t>
            </w:r>
          </w:p>
          <w:p w14:paraId="73B2CB30" w14:textId="77777777" w:rsidR="007C654E" w:rsidRDefault="007C654E" w:rsidP="007C654E">
            <w:pPr>
              <w:spacing w:after="0" w:line="286" w:lineRule="auto"/>
              <w:jc w:val="both"/>
              <w:rPr>
                <w:rFonts w:ascii="Marianne Light" w:hAnsi="Marianne Light"/>
                <w:sz w:val="18"/>
                <w:szCs w:val="18"/>
              </w:rPr>
            </w:pPr>
            <w:r w:rsidRPr="00E1236E">
              <w:rPr>
                <w:rFonts w:ascii="Marianne Light" w:hAnsi="Marianne Light"/>
                <w:sz w:val="18"/>
                <w:szCs w:val="18"/>
              </w:rPr>
              <w:t xml:space="preserve">Le porteur de projet doit produire les éléments montrant </w:t>
            </w:r>
            <w:r w:rsidRPr="00F72AEB">
              <w:rPr>
                <w:rFonts w:ascii="Marianne Light" w:hAnsi="Marianne Light"/>
                <w:sz w:val="18"/>
                <w:szCs w:val="18"/>
              </w:rPr>
              <w:t xml:space="preserve">qu’une technologie de recyclage existe et qu’il y a une réalité de collecte, même pour les emballages réemployés (exigence de la loi AGEC d’avoir des emballages réemployés recyclables). Dans le cas où le porteur de projet n’est pas convaincu de la recyclabilité du matériau d’emballage qu’il a sélectionné, il doit se rapprocher </w:t>
            </w:r>
            <w:r>
              <w:rPr>
                <w:rFonts w:ascii="Marianne Light" w:hAnsi="Marianne Light"/>
                <w:sz w:val="18"/>
                <w:szCs w:val="18"/>
              </w:rPr>
              <w:t xml:space="preserve">des structures collectives </w:t>
            </w:r>
            <w:r>
              <w:rPr>
                <w:rFonts w:ascii="Marianne Light" w:hAnsi="Marianne Light"/>
                <w:sz w:val="18"/>
                <w:szCs w:val="18"/>
              </w:rPr>
              <w:lastRenderedPageBreak/>
              <w:t xml:space="preserve">adaptées et éco-organismes une fois agréés </w:t>
            </w:r>
            <w:r w:rsidRPr="00F72AEB">
              <w:rPr>
                <w:rFonts w:ascii="Marianne Light" w:hAnsi="Marianne Light"/>
                <w:sz w:val="18"/>
                <w:szCs w:val="18"/>
              </w:rPr>
              <w:t>pour vérifier que l’emballage dispose bien d’une filière de recyclage.</w:t>
            </w:r>
            <w:r>
              <w:rPr>
                <w:rFonts w:ascii="Marianne Light" w:hAnsi="Marianne Light"/>
                <w:sz w:val="18"/>
                <w:szCs w:val="18"/>
              </w:rPr>
              <w:t xml:space="preserve"> </w:t>
            </w:r>
          </w:p>
          <w:p w14:paraId="7009E8F3" w14:textId="424CFE44" w:rsidR="00530376" w:rsidRPr="00DB3EE7" w:rsidRDefault="007C654E" w:rsidP="00DB3EE7">
            <w:pPr>
              <w:spacing w:after="0" w:line="286" w:lineRule="auto"/>
              <w:jc w:val="both"/>
              <w:rPr>
                <w:rFonts w:ascii="Marianne Light" w:hAnsi="Marianne Light"/>
                <w:sz w:val="18"/>
                <w:szCs w:val="18"/>
              </w:rPr>
            </w:pPr>
            <w:r w:rsidRPr="00042B61">
              <w:rPr>
                <w:rFonts w:ascii="Marianne Light" w:hAnsi="Marianne Light"/>
                <w:sz w:val="18"/>
                <w:szCs w:val="18"/>
              </w:rPr>
              <w:t>Dans le cadre du réemploi des emballages professionnels, la récupération / collecte / tri des emballages en fin de vie doit être laissée à l’opérateur / acteur de la boucle qui effectue par exemple l’opération de lavage ou de qualification pour permettre à l’emballage d’effectuer une nouvelle boucle de réemploi et le qualifie d’apte à une nouvelle rotation.</w:t>
            </w:r>
            <w:r>
              <w:rPr>
                <w:rFonts w:ascii="Marianne Light" w:hAnsi="Marianne Light"/>
                <w:sz w:val="18"/>
                <w:szCs w:val="18"/>
              </w:rPr>
              <w:t xml:space="preserve"> </w:t>
            </w:r>
            <w:r w:rsidRPr="00042B61">
              <w:rPr>
                <w:rFonts w:ascii="Marianne Light" w:hAnsi="Marianne Light"/>
                <w:sz w:val="18"/>
                <w:szCs w:val="18"/>
              </w:rPr>
              <w:t xml:space="preserve">Si lors de l’étape de préparation en vue du réemploi l’opérateur décèle une défaillance sur l’emballage et le sort du système de réemploi, il doit disposer </w:t>
            </w:r>
            <w:r>
              <w:rPr>
                <w:rFonts w:ascii="Marianne Light" w:hAnsi="Marianne Light"/>
                <w:sz w:val="18"/>
                <w:szCs w:val="18"/>
              </w:rPr>
              <w:t xml:space="preserve">soit </w:t>
            </w:r>
            <w:r w:rsidRPr="00042B61">
              <w:rPr>
                <w:rFonts w:ascii="Marianne Light" w:hAnsi="Marianne Light"/>
                <w:sz w:val="18"/>
                <w:szCs w:val="18"/>
              </w:rPr>
              <w:t xml:space="preserve">d’une filière de tri par matériaux, soit </w:t>
            </w:r>
            <w:r>
              <w:rPr>
                <w:rFonts w:ascii="Marianne Light" w:hAnsi="Marianne Light"/>
                <w:sz w:val="18"/>
                <w:szCs w:val="18"/>
              </w:rPr>
              <w:t>d’un système de</w:t>
            </w:r>
            <w:r w:rsidRPr="00042B61">
              <w:rPr>
                <w:rFonts w:ascii="Marianne Light" w:hAnsi="Marianne Light"/>
                <w:sz w:val="18"/>
                <w:szCs w:val="18"/>
              </w:rPr>
              <w:t xml:space="preserve"> collecte dédié </w:t>
            </w:r>
            <w:r>
              <w:rPr>
                <w:rFonts w:ascii="Marianne Light" w:hAnsi="Marianne Light"/>
                <w:sz w:val="18"/>
                <w:szCs w:val="18"/>
              </w:rPr>
              <w:t xml:space="preserve">pour être dirigé dans le bon flux. Il peut par exemple travailler directement </w:t>
            </w:r>
            <w:r w:rsidRPr="00042B61">
              <w:rPr>
                <w:rFonts w:ascii="Marianne Light" w:hAnsi="Marianne Light"/>
                <w:sz w:val="18"/>
                <w:szCs w:val="18"/>
              </w:rPr>
              <w:t xml:space="preserve">avec le fabricant de l’emballage, pour </w:t>
            </w:r>
            <w:r>
              <w:rPr>
                <w:rFonts w:ascii="Marianne Light" w:hAnsi="Marianne Light"/>
                <w:sz w:val="18"/>
                <w:szCs w:val="18"/>
              </w:rPr>
              <w:t xml:space="preserve">permettre la </w:t>
            </w:r>
            <w:r w:rsidRPr="00042B61">
              <w:rPr>
                <w:rFonts w:ascii="Marianne Light" w:hAnsi="Marianne Light"/>
                <w:sz w:val="18"/>
                <w:szCs w:val="18"/>
              </w:rPr>
              <w:t>réincorpor</w:t>
            </w:r>
            <w:r>
              <w:rPr>
                <w:rFonts w:ascii="Marianne Light" w:hAnsi="Marianne Light"/>
                <w:sz w:val="18"/>
                <w:szCs w:val="18"/>
              </w:rPr>
              <w:t>ation de</w:t>
            </w:r>
            <w:r w:rsidRPr="00042B61">
              <w:rPr>
                <w:rFonts w:ascii="Marianne Light" w:hAnsi="Marianne Light"/>
                <w:sz w:val="18"/>
                <w:szCs w:val="18"/>
              </w:rPr>
              <w:t xml:space="preserve"> la matière directement dans le process de fabrication de l’emballage réemployable. Cela peut être pertinent dans le cas de matériaux très spécifiques ou d’une qualité particulière, qui ne disposent pas de filière dédiée à l’échelle nationale.</w:t>
            </w:r>
          </w:p>
        </w:tc>
      </w:tr>
      <w:tr w:rsidR="000E3542" w14:paraId="79C00E77" w14:textId="77777777" w:rsidTr="00973ACC">
        <w:tc>
          <w:tcPr>
            <w:tcW w:w="4984" w:type="dxa"/>
          </w:tcPr>
          <w:p w14:paraId="2E31F4A5" w14:textId="4F3EB7C5" w:rsidR="000E3542" w:rsidRDefault="000E3542" w:rsidP="00114CA1">
            <w:pPr>
              <w:pStyle w:val="TexteCourant"/>
            </w:pPr>
            <w:r>
              <w:lastRenderedPageBreak/>
              <w:t>La solution choisie ou les solutions à l’étude sont toutes recyclables selon les critères mentionnés ci-dessus</w:t>
            </w:r>
            <w:r w:rsidR="007A1C60">
              <w:t>.</w:t>
            </w:r>
            <w:r>
              <w:t xml:space="preserve"> </w:t>
            </w:r>
          </w:p>
        </w:tc>
        <w:tc>
          <w:tcPr>
            <w:tcW w:w="4984" w:type="dxa"/>
          </w:tcPr>
          <w:p w14:paraId="4D833C33" w14:textId="77777777" w:rsidR="000E3542" w:rsidRDefault="00541136" w:rsidP="00114CA1">
            <w:pPr>
              <w:pStyle w:val="TexteCourant"/>
            </w:pPr>
            <w:sdt>
              <w:sdtPr>
                <w:id w:val="-290133565"/>
                <w14:checkbox>
                  <w14:checked w14:val="0"/>
                  <w14:checkedState w14:val="2612" w14:font="MS Gothic"/>
                  <w14:uncheckedState w14:val="2610" w14:font="MS Gothic"/>
                </w14:checkbox>
              </w:sdtPr>
              <w:sdtEndPr/>
              <w:sdtContent>
                <w:r w:rsidR="000E3542">
                  <w:rPr>
                    <w:rFonts w:ascii="MS Gothic" w:eastAsia="MS Gothic" w:hAnsi="MS Gothic" w:hint="eastAsia"/>
                  </w:rPr>
                  <w:t>☐</w:t>
                </w:r>
              </w:sdtContent>
            </w:sdt>
            <w:r w:rsidR="000E3542">
              <w:t xml:space="preserve"> Oui</w:t>
            </w:r>
          </w:p>
          <w:p w14:paraId="3EA95DB3" w14:textId="24FFFFBA" w:rsidR="000E3542" w:rsidRDefault="00541136" w:rsidP="00114CA1">
            <w:pPr>
              <w:pStyle w:val="TexteCourant"/>
            </w:pPr>
            <w:sdt>
              <w:sdtPr>
                <w:id w:val="1274752639"/>
                <w14:checkbox>
                  <w14:checked w14:val="0"/>
                  <w14:checkedState w14:val="2612" w14:font="MS Gothic"/>
                  <w14:uncheckedState w14:val="2610" w14:font="MS Gothic"/>
                </w14:checkbox>
              </w:sdtPr>
              <w:sdtEndPr/>
              <w:sdtContent>
                <w:r w:rsidR="000E3542">
                  <w:rPr>
                    <w:rFonts w:ascii="MS Gothic" w:eastAsia="MS Gothic" w:hAnsi="MS Gothic" w:hint="eastAsia"/>
                  </w:rPr>
                  <w:t>☐</w:t>
                </w:r>
              </w:sdtContent>
            </w:sdt>
            <w:r w:rsidR="007C3B9A">
              <w:t xml:space="preserve"> </w:t>
            </w:r>
            <w:r w:rsidR="000E3542">
              <w:t xml:space="preserve">Non </w:t>
            </w:r>
            <w:r w:rsidR="000E3542">
              <w:sym w:font="Wingdings" w:char="F0E0"/>
            </w:r>
            <w:r w:rsidR="000E3542">
              <w:t xml:space="preserve"> le porteur de projet transmet alors </w:t>
            </w:r>
            <w:r w:rsidR="007A1C60">
              <w:t xml:space="preserve">les </w:t>
            </w:r>
            <w:r w:rsidR="000E3542">
              <w:t>éléments montrant que l’emballage ou le contenant choisi dispose d’une filière de recyclage</w:t>
            </w:r>
            <w:r w:rsidR="007C3B9A">
              <w:t>.</w:t>
            </w:r>
          </w:p>
          <w:p w14:paraId="027C6875" w14:textId="77777777" w:rsidR="000E3542" w:rsidRDefault="000E3542" w:rsidP="00114CA1">
            <w:pPr>
              <w:pStyle w:val="TexteCourant"/>
            </w:pPr>
            <w:r>
              <w:t>S’il ne dispose pas de ces éléments, le projet est d’office inéligible au dispositif.</w:t>
            </w:r>
          </w:p>
        </w:tc>
      </w:tr>
    </w:tbl>
    <w:p w14:paraId="5868C0D7" w14:textId="18933C2C" w:rsidR="00916DB3" w:rsidRPr="00B22D86" w:rsidRDefault="00916DB3" w:rsidP="00B22D86">
      <w:pPr>
        <w:widowControl w:val="0"/>
        <w:autoSpaceDE w:val="0"/>
        <w:autoSpaceDN w:val="0"/>
        <w:adjustRightInd w:val="0"/>
        <w:spacing w:line="240" w:lineRule="auto"/>
        <w:jc w:val="both"/>
        <w:rPr>
          <w:rFonts w:ascii="Marianne Light" w:eastAsia="Calibri" w:hAnsi="Marianne Light" w:cs="Arial"/>
          <w:color w:val="auto"/>
          <w:sz w:val="18"/>
          <w:szCs w:val="18"/>
          <w:highlight w:val="yellow"/>
        </w:rPr>
      </w:pPr>
    </w:p>
    <w:p w14:paraId="179BEFA5" w14:textId="7631DE43" w:rsidR="00B22D86" w:rsidRPr="00645B88" w:rsidRDefault="00B22D86" w:rsidP="00B22D86">
      <w:pPr>
        <w:rPr>
          <w:rFonts w:ascii="Marianne Light" w:eastAsia="Calibri" w:hAnsi="Marianne Light" w:cs="Arial"/>
          <w:color w:val="auto"/>
          <w:sz w:val="18"/>
          <w:szCs w:val="18"/>
        </w:rPr>
      </w:pPr>
      <w:r>
        <w:rPr>
          <w:rFonts w:ascii="Marianne Light" w:eastAsia="Calibri" w:hAnsi="Marianne Light" w:cs="Arial"/>
          <w:color w:val="auto"/>
          <w:sz w:val="18"/>
          <w:szCs w:val="18"/>
        </w:rPr>
        <w:t xml:space="preserve">Et pour les projets </w:t>
      </w:r>
      <w:r w:rsidRPr="00645B88">
        <w:rPr>
          <w:rFonts w:ascii="Marianne Light" w:eastAsia="Calibri" w:hAnsi="Marianne Light" w:cs="Arial"/>
          <w:color w:val="auto"/>
          <w:sz w:val="18"/>
          <w:szCs w:val="18"/>
        </w:rPr>
        <w:t>d’investissement, également</w:t>
      </w:r>
      <w:r w:rsidRPr="00645B88">
        <w:rPr>
          <w:rFonts w:eastAsia="Calibri" w:cs="Calibri"/>
          <w:color w:val="auto"/>
          <w:sz w:val="18"/>
          <w:szCs w:val="18"/>
        </w:rPr>
        <w:t> </w:t>
      </w:r>
      <w:r w:rsidRPr="00645B88">
        <w:rPr>
          <w:rFonts w:ascii="Marianne Light" w:eastAsia="Calibri" w:hAnsi="Marianne Light" w:cs="Arial"/>
          <w:color w:val="auto"/>
          <w:sz w:val="18"/>
          <w:szCs w:val="18"/>
        </w:rPr>
        <w:t xml:space="preserve">: </w:t>
      </w:r>
    </w:p>
    <w:p w14:paraId="65132F68" w14:textId="269F8BF7" w:rsidR="00B22D86" w:rsidRPr="00F454C0" w:rsidRDefault="00B22D86" w:rsidP="00646541">
      <w:pPr>
        <w:pStyle w:val="Paragraphedeliste"/>
        <w:numPr>
          <w:ilvl w:val="1"/>
          <w:numId w:val="4"/>
        </w:numPr>
        <w:ind w:left="993"/>
        <w:rPr>
          <w:rFonts w:ascii="Marianne Light" w:eastAsia="Calibri" w:hAnsi="Marianne Light" w:cs="Arial"/>
          <w:color w:val="auto"/>
          <w:sz w:val="18"/>
          <w:szCs w:val="18"/>
        </w:rPr>
      </w:pPr>
      <w:r w:rsidRPr="00F454C0">
        <w:rPr>
          <w:rFonts w:ascii="Marianne Light" w:eastAsia="Calibri" w:hAnsi="Marianne Light" w:cs="Arial"/>
          <w:color w:val="auto"/>
          <w:sz w:val="18"/>
          <w:szCs w:val="18"/>
        </w:rPr>
        <w:t>Une étude de faisabilité a été réalisé</w:t>
      </w:r>
      <w:r w:rsidR="007C3B9A" w:rsidRPr="00F454C0">
        <w:rPr>
          <w:rFonts w:ascii="Marianne Light" w:eastAsia="Calibri" w:hAnsi="Marianne Light" w:cs="Arial"/>
          <w:color w:val="auto"/>
          <w:sz w:val="18"/>
          <w:szCs w:val="18"/>
        </w:rPr>
        <w:t>e</w:t>
      </w:r>
      <w:r w:rsidRPr="00F454C0">
        <w:rPr>
          <w:rFonts w:ascii="Marianne Light" w:eastAsia="Calibri" w:hAnsi="Marianne Light" w:cs="Arial"/>
          <w:color w:val="auto"/>
          <w:sz w:val="18"/>
          <w:szCs w:val="18"/>
        </w:rPr>
        <w:t xml:space="preserve"> en amont de tout investissement</w:t>
      </w:r>
      <w:r w:rsidR="007C3B9A" w:rsidRPr="00F454C0">
        <w:rPr>
          <w:rFonts w:ascii="Marianne Light" w:eastAsia="Calibri" w:hAnsi="Marianne Light" w:cs="Arial"/>
          <w:color w:val="auto"/>
          <w:sz w:val="18"/>
          <w:szCs w:val="18"/>
        </w:rPr>
        <w:t>.</w:t>
      </w:r>
      <w:r w:rsidRPr="00F454C0">
        <w:rPr>
          <w:rFonts w:ascii="Marianne Light" w:eastAsia="Calibri" w:hAnsi="Marianne Light" w:cs="Arial"/>
          <w:color w:val="auto"/>
          <w:sz w:val="18"/>
          <w:szCs w:val="18"/>
        </w:rPr>
        <w:t xml:space="preserve"> </w:t>
      </w:r>
    </w:p>
    <w:p w14:paraId="74DE8D97" w14:textId="4984C831" w:rsidR="00B22D86" w:rsidRPr="00F454C0" w:rsidRDefault="00B22D86" w:rsidP="00646541">
      <w:pPr>
        <w:pStyle w:val="Paragraphedeliste"/>
        <w:numPr>
          <w:ilvl w:val="1"/>
          <w:numId w:val="4"/>
        </w:numPr>
        <w:ind w:left="993"/>
        <w:rPr>
          <w:rFonts w:ascii="Marianne Light" w:eastAsia="Calibri" w:hAnsi="Marianne Light" w:cs="Arial"/>
          <w:color w:val="auto"/>
          <w:sz w:val="18"/>
          <w:szCs w:val="18"/>
        </w:rPr>
      </w:pPr>
      <w:r w:rsidRPr="00F454C0">
        <w:rPr>
          <w:rFonts w:ascii="Marianne Light" w:eastAsia="Calibri" w:hAnsi="Marianne Light" w:cs="Arial"/>
          <w:color w:val="auto"/>
          <w:sz w:val="18"/>
          <w:szCs w:val="18"/>
        </w:rPr>
        <w:t>Le porteur de projet a étudié la viabilité technico-économique de la solution</w:t>
      </w:r>
      <w:r w:rsidR="007C3B9A" w:rsidRPr="00F454C0">
        <w:rPr>
          <w:rFonts w:ascii="Marianne Light" w:eastAsia="Calibri" w:hAnsi="Marianne Light" w:cs="Arial"/>
          <w:color w:val="auto"/>
          <w:sz w:val="18"/>
          <w:szCs w:val="18"/>
        </w:rPr>
        <w:t>.</w:t>
      </w:r>
    </w:p>
    <w:p w14:paraId="69FB0862" w14:textId="22C48B13" w:rsidR="00530376" w:rsidRPr="00F454C0" w:rsidRDefault="00B22D86">
      <w:pPr>
        <w:pStyle w:val="Paragraphedeliste"/>
        <w:widowControl w:val="0"/>
        <w:numPr>
          <w:ilvl w:val="1"/>
          <w:numId w:val="4"/>
        </w:numPr>
        <w:autoSpaceDE w:val="0"/>
        <w:autoSpaceDN w:val="0"/>
        <w:adjustRightInd w:val="0"/>
        <w:spacing w:line="240" w:lineRule="auto"/>
        <w:ind w:left="993"/>
        <w:jc w:val="both"/>
        <w:rPr>
          <w:rFonts w:ascii="Marianne Light" w:hAnsi="Marianne Light"/>
          <w:sz w:val="18"/>
          <w:szCs w:val="18"/>
        </w:rPr>
      </w:pPr>
      <w:r w:rsidRPr="00F454C0">
        <w:rPr>
          <w:rFonts w:ascii="Marianne Light" w:hAnsi="Marianne Light"/>
          <w:sz w:val="18"/>
          <w:szCs w:val="18"/>
        </w:rPr>
        <w:t>La performance environnementale de l’alternative choisie par rapport aux différentes alternatives possibles a été démontrée</w:t>
      </w:r>
      <w:r w:rsidR="0066350E" w:rsidRPr="00F454C0">
        <w:rPr>
          <w:rFonts w:ascii="Marianne Light" w:hAnsi="Marianne Light"/>
          <w:sz w:val="18"/>
          <w:szCs w:val="18"/>
        </w:rPr>
        <w:t>.</w:t>
      </w:r>
      <w:r w:rsidRPr="00F454C0">
        <w:rPr>
          <w:rFonts w:ascii="Marianne Light" w:hAnsi="Marianne Light"/>
          <w:sz w:val="18"/>
          <w:szCs w:val="18"/>
        </w:rPr>
        <w:t xml:space="preserve"> </w:t>
      </w:r>
    </w:p>
    <w:p w14:paraId="1AF10A91" w14:textId="47F844CD" w:rsidR="00B22D86" w:rsidRPr="00AB6D07" w:rsidRDefault="00530376" w:rsidP="00530376">
      <w:pPr>
        <w:pStyle w:val="Paragraphedeliste"/>
        <w:widowControl w:val="0"/>
        <w:numPr>
          <w:ilvl w:val="1"/>
          <w:numId w:val="4"/>
        </w:numPr>
        <w:autoSpaceDE w:val="0"/>
        <w:autoSpaceDN w:val="0"/>
        <w:adjustRightInd w:val="0"/>
        <w:spacing w:line="240" w:lineRule="auto"/>
        <w:ind w:left="993"/>
        <w:jc w:val="both"/>
        <w:rPr>
          <w:rFonts w:ascii="Marianne Light" w:hAnsi="Marianne Light"/>
          <w:sz w:val="18"/>
          <w:szCs w:val="18"/>
        </w:rPr>
      </w:pPr>
      <w:r>
        <w:rPr>
          <w:rFonts w:ascii="Marianne Light" w:hAnsi="Marianne Light"/>
          <w:sz w:val="18"/>
          <w:szCs w:val="18"/>
        </w:rPr>
        <w:t>L</w:t>
      </w:r>
      <w:r w:rsidR="00B22D86" w:rsidRPr="00AB6D07">
        <w:rPr>
          <w:rFonts w:ascii="Marianne Light" w:hAnsi="Marianne Light"/>
          <w:sz w:val="18"/>
          <w:szCs w:val="18"/>
        </w:rPr>
        <w:t xml:space="preserve">e nombre de rotations envisagé et la performance logistique du scénario sont également à prendre en compte. </w:t>
      </w:r>
    </w:p>
    <w:p w14:paraId="2F4FB895" w14:textId="2A3783E5" w:rsidR="00B22D86" w:rsidRPr="00B22D86" w:rsidRDefault="00B22D86" w:rsidP="00646541">
      <w:pPr>
        <w:pStyle w:val="Paragraphedeliste"/>
        <w:widowControl w:val="0"/>
        <w:numPr>
          <w:ilvl w:val="1"/>
          <w:numId w:val="4"/>
        </w:numPr>
        <w:autoSpaceDE w:val="0"/>
        <w:autoSpaceDN w:val="0"/>
        <w:adjustRightInd w:val="0"/>
        <w:spacing w:line="240" w:lineRule="auto"/>
        <w:ind w:left="993"/>
        <w:jc w:val="both"/>
        <w:rPr>
          <w:rFonts w:ascii="Marianne Light" w:eastAsia="Calibri" w:hAnsi="Marianne Light" w:cs="Arial"/>
          <w:color w:val="auto"/>
          <w:sz w:val="18"/>
          <w:szCs w:val="18"/>
        </w:rPr>
      </w:pPr>
      <w:r w:rsidRPr="00E71FCA">
        <w:rPr>
          <w:rFonts w:ascii="Marianne Light" w:eastAsia="Calibri" w:hAnsi="Marianne Light" w:cs="Arial"/>
          <w:color w:val="auto"/>
          <w:sz w:val="18"/>
          <w:szCs w:val="18"/>
        </w:rPr>
        <w:t>Le dossier est suffisamment avancé au regard des démarch</w:t>
      </w:r>
      <w:r>
        <w:rPr>
          <w:rFonts w:ascii="Marianne Light" w:eastAsia="Calibri" w:hAnsi="Marianne Light" w:cs="Arial"/>
          <w:color w:val="auto"/>
          <w:sz w:val="18"/>
          <w:szCs w:val="18"/>
        </w:rPr>
        <w:t>es administratives nécessaires (recherche de local, devis des études et prestations, lettre</w:t>
      </w:r>
      <w:r w:rsidR="0056360C">
        <w:rPr>
          <w:rFonts w:ascii="Marianne Light" w:eastAsia="Calibri" w:hAnsi="Marianne Light" w:cs="Arial"/>
          <w:color w:val="auto"/>
          <w:sz w:val="18"/>
          <w:szCs w:val="18"/>
        </w:rPr>
        <w:t>s</w:t>
      </w:r>
      <w:r>
        <w:rPr>
          <w:rFonts w:ascii="Marianne Light" w:eastAsia="Calibri" w:hAnsi="Marianne Light" w:cs="Arial"/>
          <w:color w:val="auto"/>
          <w:sz w:val="18"/>
          <w:szCs w:val="18"/>
        </w:rPr>
        <w:t xml:space="preserve"> d’engagement…) </w:t>
      </w:r>
      <w:r w:rsidRPr="00E71FCA">
        <w:rPr>
          <w:rFonts w:ascii="Marianne Light" w:eastAsia="Calibri" w:hAnsi="Marianne Light" w:cs="Arial"/>
          <w:color w:val="auto"/>
          <w:sz w:val="18"/>
          <w:szCs w:val="18"/>
        </w:rPr>
        <w:t>à la date de dépôt de la demande d’aide.</w:t>
      </w:r>
    </w:p>
    <w:p w14:paraId="67DC10F8" w14:textId="2D48C572" w:rsidR="00133F70" w:rsidRDefault="008A336E" w:rsidP="00114CA1">
      <w:pPr>
        <w:pStyle w:val="TexteCourant"/>
        <w:rPr>
          <w:rFonts w:eastAsia="Calibri"/>
        </w:rPr>
      </w:pPr>
      <w:r>
        <w:rPr>
          <w:rFonts w:eastAsia="Calibri"/>
        </w:rPr>
        <w:t>Tous les critères</w:t>
      </w:r>
      <w:r w:rsidR="00C66C16">
        <w:rPr>
          <w:rFonts w:eastAsia="Calibri"/>
        </w:rPr>
        <w:t xml:space="preserve"> listés</w:t>
      </w:r>
      <w:r w:rsidR="008753D5">
        <w:rPr>
          <w:rFonts w:eastAsia="Calibri"/>
        </w:rPr>
        <w:t xml:space="preserve"> </w:t>
      </w:r>
      <w:r w:rsidR="008753D5" w:rsidRPr="008753D5">
        <w:rPr>
          <w:rFonts w:eastAsia="Calibri"/>
        </w:rPr>
        <w:t xml:space="preserve">ci-dessus </w:t>
      </w:r>
      <w:r>
        <w:rPr>
          <w:rFonts w:eastAsia="Calibri"/>
        </w:rPr>
        <w:t>ont été app</w:t>
      </w:r>
      <w:r w:rsidR="00A5229F">
        <w:rPr>
          <w:rFonts w:eastAsia="Calibri"/>
        </w:rPr>
        <w:t>rouvés</w:t>
      </w:r>
      <w:r w:rsidR="007D5309" w:rsidRPr="008753D5">
        <w:rPr>
          <w:rFonts w:eastAsia="Calibri"/>
        </w:rPr>
        <w:t xml:space="preserve"> </w:t>
      </w:r>
      <w:r w:rsidR="003F494C" w:rsidRPr="008753D5">
        <w:rPr>
          <w:rFonts w:eastAsia="Calibri"/>
        </w:rPr>
        <w:t>par</w:t>
      </w:r>
      <w:r w:rsidR="007D5309" w:rsidRPr="008753D5">
        <w:rPr>
          <w:rFonts w:eastAsia="Calibri"/>
        </w:rPr>
        <w:t xml:space="preserve"> le porteur de projet</w:t>
      </w:r>
      <w:r>
        <w:rPr>
          <w:rFonts w:eastAsia="Calibri"/>
        </w:rPr>
        <w:t xml:space="preserve"> en déposant un dossier de demande d’aide à l’investissement </w:t>
      </w:r>
      <w:r w:rsidR="00D13BE4" w:rsidRPr="008753D5">
        <w:rPr>
          <w:rFonts w:eastAsia="Calibri"/>
        </w:rPr>
        <w:t>et</w:t>
      </w:r>
      <w:r w:rsidR="00C66C16">
        <w:rPr>
          <w:rFonts w:eastAsia="Calibri"/>
        </w:rPr>
        <w:t xml:space="preserve"> une demande d’aide à l’expérimentation</w:t>
      </w:r>
      <w:r w:rsidR="0020384C">
        <w:rPr>
          <w:rFonts w:ascii="Calibri" w:eastAsia="Calibri" w:hAnsi="Calibri" w:cs="Calibri"/>
        </w:rPr>
        <w:t> ;</w:t>
      </w:r>
      <w:r w:rsidR="00D13BE4" w:rsidRPr="008753D5">
        <w:rPr>
          <w:rFonts w:eastAsia="Calibri"/>
        </w:rPr>
        <w:t xml:space="preserve"> il en est de s</w:t>
      </w:r>
      <w:r w:rsidR="007D5309" w:rsidRPr="008753D5">
        <w:rPr>
          <w:rFonts w:eastAsia="Calibri"/>
        </w:rPr>
        <w:t xml:space="preserve">a responsabilité sur </w:t>
      </w:r>
      <w:r w:rsidR="00D13BE4" w:rsidRPr="008753D5">
        <w:rPr>
          <w:rFonts w:eastAsia="Calibri"/>
        </w:rPr>
        <w:t>la viabilité des</w:t>
      </w:r>
      <w:r w:rsidR="007D5309" w:rsidRPr="008753D5">
        <w:rPr>
          <w:rFonts w:eastAsia="Calibri"/>
        </w:rPr>
        <w:t xml:space="preserve"> éléments</w:t>
      </w:r>
      <w:r w:rsidR="00D13BE4" w:rsidRPr="008753D5">
        <w:rPr>
          <w:rFonts w:eastAsia="Calibri"/>
        </w:rPr>
        <w:t xml:space="preserve"> énoncés.</w:t>
      </w:r>
      <w:r w:rsidR="00C66C16">
        <w:rPr>
          <w:rFonts w:eastAsia="Calibri"/>
        </w:rPr>
        <w:t xml:space="preserve"> </w:t>
      </w:r>
      <w:r w:rsidR="00133F70" w:rsidRPr="00A33835">
        <w:rPr>
          <w:rFonts w:eastAsia="Calibri"/>
        </w:rPr>
        <w:t>Des contrôles de réalisation des opérations seront effectués par l’ADEME. En cas de manquements des bénéficiaires aux engagements liés aux critères d’éligibilité, le remboursement de tout ou partie de l’aide sera exigé.</w:t>
      </w:r>
    </w:p>
    <w:p w14:paraId="00206824" w14:textId="7ED3DBB2" w:rsidR="00AE0AE9" w:rsidRPr="00114CA1" w:rsidRDefault="00F25439" w:rsidP="00114CA1">
      <w:pPr>
        <w:pStyle w:val="TexteCourant"/>
      </w:pPr>
      <w:r w:rsidRPr="00114CA1">
        <w:rPr>
          <w:rFonts w:eastAsia="Calibri"/>
        </w:rPr>
        <w:t>L</w:t>
      </w:r>
      <w:r w:rsidR="00AE0AE9" w:rsidRPr="00114CA1">
        <w:rPr>
          <w:rFonts w:eastAsia="Calibri"/>
        </w:rPr>
        <w:t>e bénéficiaire s’engage à saisir en ligne une fiche action-résultat sur le site internet OPTIGEDE</w:t>
      </w:r>
      <w:r w:rsidR="00AE0AE9" w:rsidRPr="00114CA1">
        <w:t>®</w:t>
      </w:r>
      <w:r w:rsidR="00AE0AE9" w:rsidRPr="00114CA1">
        <w:rPr>
          <w:rFonts w:eastAsia="Calibri"/>
        </w:rPr>
        <w:t xml:space="preserve"> (</w:t>
      </w:r>
      <w:hyperlink r:id="rId9" w:history="1">
        <w:r w:rsidR="00C1315A" w:rsidRPr="007A46D1">
          <w:rPr>
            <w:rStyle w:val="Lienhypertexte"/>
            <w:rFonts w:eastAsia="Calibri"/>
          </w:rPr>
          <w:t>https://optigede.ademe.fr/partage</w:t>
        </w:r>
      </w:hyperlink>
      <w:r w:rsidR="00C1315A">
        <w:rPr>
          <w:rFonts w:eastAsia="Calibri"/>
        </w:rPr>
        <w:t>)</w:t>
      </w:r>
      <w:r w:rsidR="00E976D2">
        <w:rPr>
          <w:rFonts w:eastAsia="Calibri"/>
        </w:rPr>
        <w:t xml:space="preserve"> </w:t>
      </w:r>
      <w:r w:rsidR="00350500">
        <w:rPr>
          <w:rFonts w:eastAsia="Calibri"/>
        </w:rPr>
        <w:t>ou une fiche «</w:t>
      </w:r>
      <w:r w:rsidR="00350500">
        <w:rPr>
          <w:rFonts w:ascii="Calibri" w:eastAsia="Calibri" w:hAnsi="Calibri" w:cs="Calibri"/>
        </w:rPr>
        <w:t> </w:t>
      </w:r>
      <w:r w:rsidR="0020384C">
        <w:rPr>
          <w:rFonts w:eastAsia="Calibri"/>
        </w:rPr>
        <w:t xml:space="preserve">Ils </w:t>
      </w:r>
      <w:r w:rsidR="00350500">
        <w:rPr>
          <w:rFonts w:eastAsia="Calibri"/>
        </w:rPr>
        <w:t>l’on fait</w:t>
      </w:r>
      <w:r w:rsidR="00350500">
        <w:rPr>
          <w:rFonts w:ascii="Calibri" w:eastAsia="Calibri" w:hAnsi="Calibri" w:cs="Calibri"/>
        </w:rPr>
        <w:t> </w:t>
      </w:r>
      <w:r w:rsidR="00350500">
        <w:rPr>
          <w:rFonts w:eastAsia="Calibri" w:cs="Marianne Light"/>
        </w:rPr>
        <w:t>»</w:t>
      </w:r>
      <w:r w:rsidR="005E4964">
        <w:rPr>
          <w:rFonts w:eastAsia="Calibri" w:cs="Marianne Light"/>
        </w:rPr>
        <w:t>,</w:t>
      </w:r>
      <w:r w:rsidR="00350500">
        <w:rPr>
          <w:rFonts w:eastAsia="Calibri" w:cs="Marianne Light"/>
        </w:rPr>
        <w:t xml:space="preserve"> </w:t>
      </w:r>
      <w:r w:rsidR="00E976D2">
        <w:rPr>
          <w:rFonts w:eastAsia="Calibri"/>
        </w:rPr>
        <w:t>si jugé opportun par l’ADEME</w:t>
      </w:r>
      <w:r w:rsidR="00AE0AE9" w:rsidRPr="00114CA1">
        <w:rPr>
          <w:rFonts w:eastAsia="Calibri"/>
        </w:rPr>
        <w:t>. Cette fiche pourra être publiée sur le site après une validation par la Direction Régionale de l'ADEME concernée.</w:t>
      </w:r>
    </w:p>
    <w:p w14:paraId="3DDD8080" w14:textId="03EBBAE1" w:rsidR="00AE0AE9" w:rsidRPr="00114CA1" w:rsidRDefault="00AE0AE9" w:rsidP="00114CA1">
      <w:pPr>
        <w:pStyle w:val="TexteCourant"/>
        <w:rPr>
          <w:rFonts w:eastAsia="Calibri"/>
        </w:rPr>
      </w:pPr>
      <w:r w:rsidRPr="00114CA1">
        <w:rPr>
          <w:rFonts w:eastAsia="Calibri"/>
        </w:rPr>
        <w:t>Le bénéficiaire s’engage à répondre aux enquêtes de l’ADEME, de la Région et de</w:t>
      </w:r>
      <w:r w:rsidR="005C42DD" w:rsidRPr="00114CA1">
        <w:rPr>
          <w:rFonts w:eastAsia="Calibri"/>
        </w:rPr>
        <w:t>s observatoires régionaux (déchets, ressources, économie circulaire …</w:t>
      </w:r>
      <w:r w:rsidRPr="00114CA1">
        <w:rPr>
          <w:rFonts w:eastAsia="Calibri"/>
        </w:rPr>
        <w:t xml:space="preserve">) en suivant les prescriptions du </w:t>
      </w:r>
      <w:hyperlink r:id="rId10" w:history="1">
        <w:hyperlink r:id="rId11" w:history="1">
          <w:r w:rsidRPr="00354EE1">
            <w:rPr>
              <w:rStyle w:val="Lienhypertexte"/>
              <w:rFonts w:eastAsia="Calibri"/>
            </w:rPr>
            <w:t>guide méthode harmonisée d’observation des déchets d’activités économiques</w:t>
          </w:r>
        </w:hyperlink>
        <w:r w:rsidRPr="00354EE1">
          <w:rPr>
            <w:rStyle w:val="Lienhypertexte"/>
            <w:rFonts w:eastAsia="Calibri"/>
          </w:rPr>
          <w:t>.</w:t>
        </w:r>
      </w:hyperlink>
    </w:p>
    <w:p w14:paraId="5383EA30" w14:textId="77777777" w:rsidR="00AE0AE9" w:rsidRPr="00AE0AE9" w:rsidRDefault="00AE0AE9" w:rsidP="00114CA1">
      <w:pPr>
        <w:pStyle w:val="Titre1"/>
      </w:pPr>
      <w:bookmarkStart w:id="131" w:name="_Toc51178596"/>
      <w:bookmarkStart w:id="132" w:name="_Toc63244761"/>
      <w:bookmarkStart w:id="133" w:name="_Toc65516050"/>
      <w:bookmarkStart w:id="134" w:name="_Toc65516060"/>
      <w:bookmarkStart w:id="135" w:name="_Toc65516115"/>
      <w:bookmarkStart w:id="136" w:name="_Toc65516267"/>
      <w:bookmarkStart w:id="137" w:name="_Toc65516271"/>
      <w:bookmarkStart w:id="138" w:name="_Toc65516549"/>
      <w:bookmarkStart w:id="139" w:name="_Toc65516566"/>
      <w:bookmarkStart w:id="140" w:name="_Toc65516583"/>
      <w:bookmarkStart w:id="141" w:name="_Toc65516600"/>
      <w:bookmarkStart w:id="142" w:name="_Toc66171617"/>
      <w:bookmarkStart w:id="143" w:name="_Toc66280740"/>
      <w:bookmarkStart w:id="144" w:name="_Toc183098361"/>
      <w:bookmarkStart w:id="145" w:name="_Toc183100017"/>
      <w:r w:rsidRPr="00AE0AE9">
        <w:t>Rapports / documents à fournir lors de l’exécution du contrat de financement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AE0AE9">
        <w:t xml:space="preserve"> </w:t>
      </w:r>
    </w:p>
    <w:p w14:paraId="1DD05302" w14:textId="6E54037C" w:rsidR="005C42DD" w:rsidRDefault="0011054C" w:rsidP="00D17BB9">
      <w:pPr>
        <w:widowControl w:val="0"/>
        <w:autoSpaceDE w:val="0"/>
        <w:autoSpaceDN w:val="0"/>
        <w:adjustRightInd w:val="0"/>
        <w:spacing w:line="240" w:lineRule="auto"/>
        <w:jc w:val="both"/>
        <w:rPr>
          <w:rFonts w:ascii="Arial" w:hAnsi="Arial" w:cs="Arial"/>
        </w:rPr>
      </w:pPr>
      <w:r w:rsidRPr="004D33EA">
        <w:rPr>
          <w:rFonts w:ascii="Marianne Light" w:hAnsi="Marianne Light" w:cs="Arial"/>
          <w:sz w:val="18"/>
          <w:szCs w:val="18"/>
        </w:rPr>
        <w:t xml:space="preserve">Selon les indications du contrat, </w:t>
      </w:r>
      <w:r w:rsidR="00E976D2">
        <w:rPr>
          <w:rFonts w:ascii="Marianne Light" w:hAnsi="Marianne Light" w:cs="Arial"/>
          <w:sz w:val="18"/>
          <w:szCs w:val="18"/>
        </w:rPr>
        <w:t>l</w:t>
      </w:r>
      <w:r w:rsidR="00133F70" w:rsidRPr="00765A65">
        <w:rPr>
          <w:rFonts w:ascii="Marianne Light" w:hAnsi="Marianne Light" w:cs="Arial"/>
          <w:sz w:val="18"/>
          <w:szCs w:val="18"/>
        </w:rPr>
        <w:t xml:space="preserve">e bénéficiaire remettra à l’ADEME les </w:t>
      </w:r>
      <w:r w:rsidR="00A75C3B">
        <w:rPr>
          <w:rFonts w:ascii="Marianne Light" w:hAnsi="Marianne Light" w:cs="Arial"/>
          <w:sz w:val="18"/>
          <w:szCs w:val="18"/>
        </w:rPr>
        <w:t>rapports</w:t>
      </w:r>
      <w:r w:rsidR="00A75C3B" w:rsidRPr="00765A65">
        <w:rPr>
          <w:rFonts w:ascii="Marianne Light" w:hAnsi="Marianne Light" w:cs="Arial"/>
          <w:sz w:val="18"/>
          <w:szCs w:val="18"/>
        </w:rPr>
        <w:t xml:space="preserve"> </w:t>
      </w:r>
      <w:r w:rsidR="00133F70" w:rsidRPr="00765A65">
        <w:rPr>
          <w:rFonts w:ascii="Marianne Light" w:hAnsi="Marianne Light" w:cs="Arial"/>
          <w:sz w:val="18"/>
          <w:szCs w:val="18"/>
        </w:rPr>
        <w:t>suivants :</w:t>
      </w:r>
    </w:p>
    <w:p w14:paraId="167364B1" w14:textId="77777777" w:rsidR="00E7290C" w:rsidRPr="00DB3EE7" w:rsidRDefault="00910092" w:rsidP="00910092">
      <w:pPr>
        <w:pStyle w:val="Paragraphedeliste"/>
        <w:widowControl w:val="0"/>
        <w:numPr>
          <w:ilvl w:val="0"/>
          <w:numId w:val="14"/>
        </w:numPr>
        <w:autoSpaceDE w:val="0"/>
        <w:autoSpaceDN w:val="0"/>
        <w:adjustRightInd w:val="0"/>
        <w:spacing w:line="240" w:lineRule="auto"/>
        <w:jc w:val="both"/>
        <w:rPr>
          <w:rFonts w:ascii="Marianne Light" w:hAnsi="Marianne Light" w:cs="Arial"/>
          <w:bCs/>
          <w:sz w:val="18"/>
          <w:szCs w:val="18"/>
          <w:u w:val="single"/>
        </w:rPr>
      </w:pPr>
      <w:r w:rsidRPr="00DB3EE7">
        <w:rPr>
          <w:rFonts w:ascii="Marianne Light" w:hAnsi="Marianne Light" w:cs="Arial"/>
          <w:bCs/>
          <w:sz w:val="18"/>
          <w:szCs w:val="18"/>
          <w:u w:val="single"/>
        </w:rPr>
        <w:t xml:space="preserve">D’avancement, le cas échéant, pendant la réalisation de l’opération ; </w:t>
      </w:r>
    </w:p>
    <w:p w14:paraId="7830A4A2" w14:textId="6EF759DD" w:rsidR="00AE0AE9" w:rsidRPr="00DB3EE7" w:rsidRDefault="00910092" w:rsidP="00910092">
      <w:pPr>
        <w:pStyle w:val="Paragraphedeliste"/>
        <w:widowControl w:val="0"/>
        <w:numPr>
          <w:ilvl w:val="0"/>
          <w:numId w:val="14"/>
        </w:numPr>
        <w:autoSpaceDE w:val="0"/>
        <w:autoSpaceDN w:val="0"/>
        <w:adjustRightInd w:val="0"/>
        <w:spacing w:line="240" w:lineRule="auto"/>
        <w:jc w:val="both"/>
        <w:rPr>
          <w:rFonts w:ascii="Marianne Light" w:hAnsi="Marianne Light" w:cs="Arial"/>
          <w:bCs/>
          <w:sz w:val="18"/>
          <w:szCs w:val="18"/>
          <w:u w:val="single"/>
        </w:rPr>
      </w:pPr>
      <w:r w:rsidRPr="00DB3EE7">
        <w:rPr>
          <w:rFonts w:ascii="Marianne Light" w:hAnsi="Marianne Light" w:cs="Arial"/>
          <w:bCs/>
          <w:sz w:val="18"/>
          <w:szCs w:val="18"/>
          <w:u w:val="single"/>
        </w:rPr>
        <w:t>Final, en fin d’opération</w:t>
      </w:r>
      <w:r w:rsidR="00E7290C" w:rsidRPr="00DB3EE7">
        <w:rPr>
          <w:rFonts w:ascii="Marianne Light" w:hAnsi="Marianne Light" w:cs="Arial"/>
          <w:bCs/>
          <w:sz w:val="18"/>
          <w:szCs w:val="18"/>
          <w:u w:val="single"/>
        </w:rPr>
        <w:t xml:space="preserve"> </w:t>
      </w:r>
      <w:r w:rsidR="00AE0AE9" w:rsidRPr="00DB3EE7">
        <w:rPr>
          <w:rFonts w:ascii="Marianne Light" w:hAnsi="Marianne Light" w:cs="Arial"/>
          <w:bCs/>
          <w:sz w:val="18"/>
          <w:szCs w:val="18"/>
        </w:rPr>
        <w:t>:</w:t>
      </w:r>
      <w:r w:rsidR="00D13BE4" w:rsidRPr="00DB3EE7">
        <w:rPr>
          <w:rFonts w:ascii="Marianne Light" w:hAnsi="Marianne Light" w:cs="Arial"/>
          <w:bCs/>
          <w:sz w:val="18"/>
          <w:szCs w:val="18"/>
        </w:rPr>
        <w:t xml:space="preserve"> ce rapport déclenchera la dernière échéance de versement de l’aide</w:t>
      </w:r>
      <w:r w:rsidR="007121B3" w:rsidRPr="00DB3EE7">
        <w:rPr>
          <w:rFonts w:ascii="Marianne Light" w:hAnsi="Marianne Light" w:cs="Arial"/>
          <w:bCs/>
          <w:sz w:val="18"/>
          <w:szCs w:val="18"/>
        </w:rPr>
        <w:t>.</w:t>
      </w:r>
      <w:r w:rsidR="00442523" w:rsidRPr="00DB3EE7">
        <w:rPr>
          <w:rFonts w:ascii="Marianne Light" w:hAnsi="Marianne Light" w:cs="Arial"/>
          <w:bCs/>
          <w:sz w:val="18"/>
          <w:szCs w:val="18"/>
        </w:rPr>
        <w:t xml:space="preserve"> </w:t>
      </w:r>
    </w:p>
    <w:p w14:paraId="2E4520E8" w14:textId="5D36AA39" w:rsidR="00AF130B" w:rsidRPr="00DB3EE7" w:rsidRDefault="00AF130B" w:rsidP="00DB3EE7">
      <w:pPr>
        <w:pStyle w:val="Paragraphedeliste"/>
        <w:widowControl w:val="0"/>
        <w:numPr>
          <w:ilvl w:val="0"/>
          <w:numId w:val="14"/>
        </w:numPr>
        <w:autoSpaceDE w:val="0"/>
        <w:autoSpaceDN w:val="0"/>
        <w:adjustRightInd w:val="0"/>
        <w:spacing w:line="240" w:lineRule="auto"/>
        <w:jc w:val="both"/>
        <w:rPr>
          <w:rFonts w:ascii="Marianne Light" w:hAnsi="Marianne Light" w:cs="Arial"/>
          <w:bCs/>
          <w:sz w:val="18"/>
          <w:szCs w:val="18"/>
          <w:u w:val="single"/>
        </w:rPr>
      </w:pPr>
      <w:r w:rsidRPr="00DB3EE7">
        <w:rPr>
          <w:rFonts w:ascii="Marianne Light" w:hAnsi="Marianne Light" w:cs="Arial"/>
          <w:bCs/>
          <w:sz w:val="18"/>
          <w:szCs w:val="18"/>
          <w:u w:val="single"/>
        </w:rPr>
        <w:t>De suivi de performance de l’installation 12 mois après sa mise en service</w:t>
      </w:r>
      <w:r w:rsidR="00C64B32" w:rsidRPr="00DB3EE7">
        <w:rPr>
          <w:rFonts w:ascii="Marianne Light" w:hAnsi="Marianne Light" w:cs="Arial"/>
          <w:bCs/>
          <w:sz w:val="18"/>
          <w:szCs w:val="18"/>
          <w:u w:val="single"/>
        </w:rPr>
        <w:t xml:space="preserve"> (pour les investissements</w:t>
      </w:r>
      <w:r w:rsidR="00C64B32" w:rsidRPr="00DB3EE7">
        <w:rPr>
          <w:rFonts w:cs="Calibri"/>
          <w:bCs/>
          <w:sz w:val="18"/>
          <w:szCs w:val="18"/>
          <w:u w:val="single"/>
        </w:rPr>
        <w:t> </w:t>
      </w:r>
      <w:r w:rsidR="00C64B32" w:rsidRPr="00DB3EE7">
        <w:rPr>
          <w:rFonts w:ascii="Marianne Light" w:hAnsi="Marianne Light" w:cs="Arial"/>
          <w:bCs/>
          <w:sz w:val="18"/>
          <w:szCs w:val="18"/>
          <w:u w:val="single"/>
        </w:rPr>
        <w:t>: voir ci-dessous).</w:t>
      </w:r>
    </w:p>
    <w:p w14:paraId="4FE437A0" w14:textId="77777777" w:rsidR="00133F70" w:rsidRPr="00442523" w:rsidRDefault="00133F70" w:rsidP="00D17BB9">
      <w:pPr>
        <w:widowControl w:val="0"/>
        <w:autoSpaceDE w:val="0"/>
        <w:autoSpaceDN w:val="0"/>
        <w:adjustRightInd w:val="0"/>
        <w:spacing w:line="240" w:lineRule="auto"/>
        <w:jc w:val="both"/>
        <w:rPr>
          <w:rFonts w:ascii="Arial" w:hAnsi="Arial" w:cs="Arial"/>
          <w:u w:val="single"/>
        </w:rPr>
      </w:pPr>
    </w:p>
    <w:p w14:paraId="7D28D44F" w14:textId="0786B14E" w:rsidR="00AE0AE9" w:rsidRPr="00442523" w:rsidRDefault="005C42DD" w:rsidP="00AE3BD5">
      <w:pPr>
        <w:pStyle w:val="TexteCourant"/>
        <w:spacing w:after="240" w:line="286" w:lineRule="auto"/>
        <w:rPr>
          <w:bCs/>
        </w:rPr>
      </w:pPr>
      <w:r w:rsidRPr="00442523">
        <w:t>Ce</w:t>
      </w:r>
      <w:r w:rsidR="00596922">
        <w:t>s</w:t>
      </w:r>
      <w:r w:rsidRPr="00442523">
        <w:t xml:space="preserve"> rapport</w:t>
      </w:r>
      <w:r w:rsidR="00596922">
        <w:t>s</w:t>
      </w:r>
      <w:r w:rsidRPr="00442523">
        <w:t xml:space="preserve"> </w:t>
      </w:r>
      <w:r w:rsidR="00596922" w:rsidRPr="00442523">
        <w:t>comporter</w:t>
      </w:r>
      <w:r w:rsidR="00596922">
        <w:t>ont</w:t>
      </w:r>
      <w:r w:rsidR="00596922" w:rsidRPr="00442523">
        <w:t xml:space="preserve"> </w:t>
      </w:r>
      <w:r w:rsidR="00AE0AE9" w:rsidRPr="00442523">
        <w:t>à minima</w:t>
      </w:r>
      <w:r w:rsidR="00442523" w:rsidRPr="00442523">
        <w:rPr>
          <w:bCs/>
        </w:rPr>
        <w:t xml:space="preserve"> une évaluation </w:t>
      </w:r>
      <w:r w:rsidR="00AE0AE9" w:rsidRPr="00442523">
        <w:rPr>
          <w:bCs/>
        </w:rPr>
        <w:t xml:space="preserve">: </w:t>
      </w:r>
    </w:p>
    <w:p w14:paraId="02EC5D1F" w14:textId="09C0E43B" w:rsidR="00117EBC" w:rsidRPr="00114CA1" w:rsidRDefault="00B641CB" w:rsidP="00D17BB9">
      <w:pPr>
        <w:pStyle w:val="TexteCourant"/>
        <w:numPr>
          <w:ilvl w:val="0"/>
          <w:numId w:val="14"/>
        </w:numPr>
        <w:ind w:left="284" w:hanging="142"/>
        <w:rPr>
          <w:u w:val="single"/>
        </w:rPr>
      </w:pPr>
      <w:r w:rsidRPr="00114CA1">
        <w:rPr>
          <w:u w:val="single"/>
        </w:rPr>
        <w:t>Pour les investissements</w:t>
      </w:r>
      <w:r w:rsidR="007121B3">
        <w:rPr>
          <w:rFonts w:ascii="Calibri" w:hAnsi="Calibri" w:cs="Calibri"/>
          <w:u w:val="single"/>
        </w:rPr>
        <w:t> </w:t>
      </w:r>
      <w:r w:rsidR="007121B3">
        <w:rPr>
          <w:u w:val="single"/>
        </w:rPr>
        <w:t>:</w:t>
      </w:r>
    </w:p>
    <w:p w14:paraId="2A96F2DF" w14:textId="0CB74F83" w:rsidR="00D97FA4" w:rsidRDefault="00D97FA4" w:rsidP="00D17BB9">
      <w:pPr>
        <w:pStyle w:val="TexteCourant"/>
        <w:spacing w:after="60"/>
        <w:rPr>
          <w:rFonts w:cs="Calibri"/>
          <w:b/>
          <w:bCs/>
        </w:rPr>
      </w:pPr>
      <w:r w:rsidRPr="00A06DA7">
        <w:rPr>
          <w:rFonts w:cs="Calibri"/>
          <w:b/>
          <w:bCs/>
        </w:rPr>
        <w:t>En fin d’opération</w:t>
      </w:r>
      <w:r w:rsidRPr="00A06DA7">
        <w:rPr>
          <w:rFonts w:ascii="Calibri" w:hAnsi="Calibri" w:cs="Calibri"/>
          <w:b/>
          <w:bCs/>
        </w:rPr>
        <w:t> </w:t>
      </w:r>
      <w:r w:rsidRPr="00A06DA7">
        <w:rPr>
          <w:rFonts w:cs="Calibri"/>
          <w:b/>
          <w:bCs/>
        </w:rPr>
        <w:t xml:space="preserve">: </w:t>
      </w:r>
    </w:p>
    <w:p w14:paraId="35C112D0" w14:textId="77777777" w:rsidR="000A75DB" w:rsidRPr="00A06DA7" w:rsidRDefault="000A75DB" w:rsidP="000A75DB">
      <w:pPr>
        <w:pStyle w:val="Pucenoir"/>
        <w:numPr>
          <w:ilvl w:val="0"/>
          <w:numId w:val="23"/>
        </w:numPr>
        <w:jc w:val="both"/>
      </w:pPr>
      <w:r w:rsidRPr="00A06DA7">
        <w:t xml:space="preserve">Les tableaux de suivi des indicateurs complétés résumant les données concernant votre projet (voir modèle partie 3.3. Investissements). </w:t>
      </w:r>
    </w:p>
    <w:p w14:paraId="31809ADA" w14:textId="30CCB3FF" w:rsidR="000A75DB" w:rsidRDefault="000A75DB" w:rsidP="00A06DA7">
      <w:pPr>
        <w:pStyle w:val="Pucenoir"/>
        <w:numPr>
          <w:ilvl w:val="0"/>
          <w:numId w:val="23"/>
        </w:numPr>
        <w:jc w:val="both"/>
      </w:pPr>
      <w:r w:rsidRPr="00A06DA7">
        <w:t>Le rapport final (modèle fourni par l’ADEME) dûment complété, comprenant notamment</w:t>
      </w:r>
      <w:r w:rsidRPr="00A06DA7">
        <w:rPr>
          <w:rFonts w:ascii="Calibri" w:hAnsi="Calibri" w:cs="Calibri"/>
        </w:rPr>
        <w:t> </w:t>
      </w:r>
      <w:r w:rsidRPr="00A06DA7">
        <w:t>:</w:t>
      </w:r>
      <w:r>
        <w:t xml:space="preserve"> une synthèse des points bloquants auxquels vous avez été confronté et les apprentissages associés, le niveau de performance</w:t>
      </w:r>
      <w:r w:rsidRPr="00BA18A5">
        <w:rPr>
          <w:rFonts w:ascii="Calibri" w:hAnsi="Calibri" w:cs="Calibri"/>
        </w:rPr>
        <w:t> </w:t>
      </w:r>
      <w:r>
        <w:t>du projet</w:t>
      </w:r>
      <w:r w:rsidR="0042379C">
        <w:t>.</w:t>
      </w:r>
    </w:p>
    <w:p w14:paraId="636F4010" w14:textId="77777777" w:rsidR="00980AFC" w:rsidRPr="00A06DA7" w:rsidRDefault="000A75DB" w:rsidP="000A75DB">
      <w:pPr>
        <w:pStyle w:val="Pucenoir"/>
        <w:numPr>
          <w:ilvl w:val="0"/>
          <w:numId w:val="23"/>
        </w:numPr>
        <w:spacing w:after="240"/>
        <w:jc w:val="both"/>
        <w:rPr>
          <w:b/>
          <w:bCs/>
        </w:rPr>
      </w:pPr>
      <w:r w:rsidRPr="00A06DA7">
        <w:t>Une évaluation de la plus-value environnementale</w:t>
      </w:r>
      <w:r w:rsidR="00980AFC" w:rsidRPr="00A06DA7">
        <w:rPr>
          <w:rFonts w:ascii="Calibri" w:hAnsi="Calibri" w:cs="Calibri"/>
        </w:rPr>
        <w:t> </w:t>
      </w:r>
      <w:r w:rsidR="00980AFC" w:rsidRPr="00A06DA7">
        <w:t>:</w:t>
      </w:r>
    </w:p>
    <w:p w14:paraId="73B226C0" w14:textId="35784E8F" w:rsidR="00980AFC" w:rsidRPr="00B72831" w:rsidRDefault="00980AFC" w:rsidP="00980AFC">
      <w:pPr>
        <w:pStyle w:val="Pucenoir"/>
        <w:numPr>
          <w:ilvl w:val="1"/>
          <w:numId w:val="23"/>
        </w:numPr>
        <w:spacing w:after="240"/>
        <w:jc w:val="both"/>
      </w:pPr>
      <w:r w:rsidRPr="00A06DA7">
        <w:t>Pour tout projet</w:t>
      </w:r>
      <w:r w:rsidRPr="00A06DA7">
        <w:rPr>
          <w:rFonts w:ascii="Calibri" w:hAnsi="Calibri" w:cs="Calibri"/>
        </w:rPr>
        <w:t> </w:t>
      </w:r>
      <w:r w:rsidRPr="00A06DA7">
        <w:t>: voir partie 3.3.</w:t>
      </w:r>
      <w:r w:rsidR="00B72831" w:rsidRPr="00A06DA7">
        <w:t>c</w:t>
      </w:r>
    </w:p>
    <w:p w14:paraId="0655AE7E" w14:textId="563FCDFF" w:rsidR="000A75DB" w:rsidRPr="00A06DA7" w:rsidRDefault="00980AFC" w:rsidP="00A06DA7">
      <w:pPr>
        <w:pStyle w:val="Pucenoir"/>
        <w:numPr>
          <w:ilvl w:val="1"/>
          <w:numId w:val="23"/>
        </w:numPr>
        <w:spacing w:after="240"/>
        <w:jc w:val="both"/>
        <w:rPr>
          <w:b/>
          <w:bCs/>
        </w:rPr>
      </w:pPr>
      <w:r w:rsidRPr="00B72831">
        <w:t xml:space="preserve">Pour les projets d’investissements supérieurs à 400 000€, le dernier versement du solde sera également conditionné à la réalisation d’une ACV </w:t>
      </w:r>
      <w:r w:rsidR="000A75DB" w:rsidRPr="00A06DA7">
        <w:t>basée sur une ACV multicritères conforme aux normes ISO et prenant en compte le cadre de référence méthodologique réalisé par l’ADEME</w:t>
      </w:r>
      <w:r w:rsidR="000A75DB" w:rsidRPr="00A06DA7">
        <w:rPr>
          <w:rStyle w:val="Appelnotedebasdep"/>
        </w:rPr>
        <w:footnoteReference w:id="3"/>
      </w:r>
      <w:r w:rsidR="00B72831" w:rsidRPr="00A06DA7">
        <w:t xml:space="preserve"> </w:t>
      </w:r>
      <w:r w:rsidR="000A75DB" w:rsidRPr="00A06DA7">
        <w:t>(voir partie 3.3.e.)</w:t>
      </w:r>
    </w:p>
    <w:p w14:paraId="7B7D7B1A" w14:textId="4EAD1B45" w:rsidR="00B641CB" w:rsidRDefault="0067674D" w:rsidP="00D17BB9">
      <w:pPr>
        <w:pStyle w:val="TexteCourant"/>
        <w:spacing w:after="60"/>
      </w:pPr>
      <w:r w:rsidRPr="00A06DA7">
        <w:rPr>
          <w:rFonts w:cs="Calibri"/>
          <w:b/>
          <w:bCs/>
        </w:rPr>
        <w:t>12 mois après sa mise en service</w:t>
      </w:r>
      <w:r w:rsidRPr="00A06DA7">
        <w:rPr>
          <w:rFonts w:ascii="Calibri" w:hAnsi="Calibri" w:cs="Calibri"/>
          <w:b/>
          <w:bCs/>
        </w:rPr>
        <w:t> </w:t>
      </w:r>
      <w:r w:rsidRPr="00A06DA7">
        <w:rPr>
          <w:rFonts w:cs="Calibri"/>
          <w:b/>
          <w:bCs/>
        </w:rPr>
        <w:t>:</w:t>
      </w:r>
      <w:r>
        <w:rPr>
          <w:rFonts w:cs="Calibri"/>
        </w:rPr>
        <w:t xml:space="preserve"> u</w:t>
      </w:r>
      <w:r w:rsidR="00B641CB">
        <w:t>n bi</w:t>
      </w:r>
      <w:r w:rsidR="00D13BE4">
        <w:t>lan post investissement comprenant</w:t>
      </w:r>
      <w:r w:rsidR="00837BB5">
        <w:t xml:space="preserve"> </w:t>
      </w:r>
      <w:r w:rsidR="007D3728">
        <w:t xml:space="preserve">les indicateurs de suivi </w:t>
      </w:r>
      <w:r w:rsidR="00D10ADB">
        <w:t>ainsi que la synthèse des points bloquants</w:t>
      </w:r>
      <w:r w:rsidR="00FD4376">
        <w:t xml:space="preserve"> et apprentissages </w:t>
      </w:r>
      <w:r w:rsidR="00D10ADB">
        <w:t>de fin d’opération</w:t>
      </w:r>
      <w:r w:rsidR="00FD4376">
        <w:t>,</w:t>
      </w:r>
      <w:r w:rsidR="00D10ADB">
        <w:t xml:space="preserve"> actualisés</w:t>
      </w:r>
      <w:r w:rsidR="00FD4376">
        <w:t xml:space="preserve"> à 1 an après la mise en service</w:t>
      </w:r>
      <w:r w:rsidR="00D10ADB">
        <w:t>.</w:t>
      </w:r>
    </w:p>
    <w:p w14:paraId="45244DA0" w14:textId="77777777" w:rsidR="00FD4376" w:rsidRPr="00C66C16" w:rsidRDefault="00FD4376" w:rsidP="00D17BB9">
      <w:pPr>
        <w:pStyle w:val="TexteCourant"/>
        <w:spacing w:after="60"/>
      </w:pPr>
    </w:p>
    <w:p w14:paraId="27F085E9" w14:textId="7D49605C" w:rsidR="00117EBC" w:rsidRPr="00114CA1" w:rsidRDefault="00D13BE4" w:rsidP="00D17BB9">
      <w:pPr>
        <w:pStyle w:val="TexteCourant"/>
        <w:numPr>
          <w:ilvl w:val="0"/>
          <w:numId w:val="14"/>
        </w:numPr>
        <w:ind w:left="284" w:hanging="142"/>
        <w:rPr>
          <w:u w:val="single"/>
        </w:rPr>
      </w:pPr>
      <w:r w:rsidRPr="00114CA1">
        <w:rPr>
          <w:u w:val="single"/>
        </w:rPr>
        <w:t>Pour les expérimentations</w:t>
      </w:r>
      <w:r w:rsidR="00117EBC" w:rsidRPr="007121B3">
        <w:rPr>
          <w:rFonts w:ascii="Calibri" w:hAnsi="Calibri" w:cs="Calibri"/>
          <w:u w:val="single"/>
        </w:rPr>
        <w:t> </w:t>
      </w:r>
      <w:r w:rsidR="00117EBC" w:rsidRPr="00114CA1">
        <w:rPr>
          <w:u w:val="single"/>
        </w:rPr>
        <w:t>:</w:t>
      </w:r>
    </w:p>
    <w:p w14:paraId="4245EC54" w14:textId="3A4D6EC9" w:rsidR="00B641CB" w:rsidRDefault="009F2A05" w:rsidP="006076EC">
      <w:pPr>
        <w:pStyle w:val="TexteCourant"/>
        <w:spacing w:after="60" w:line="286" w:lineRule="auto"/>
      </w:pPr>
      <w:r>
        <w:t>U</w:t>
      </w:r>
      <w:r w:rsidR="00D13BE4">
        <w:t>n bilan à la fin de la durée de l’expérimentation doit être réalisé</w:t>
      </w:r>
      <w:r w:rsidR="00D13BE4">
        <w:rPr>
          <w:rFonts w:ascii="Calibri" w:hAnsi="Calibri" w:cs="Calibri"/>
        </w:rPr>
        <w:t> </w:t>
      </w:r>
      <w:r w:rsidR="00D13BE4">
        <w:t>comprenant</w:t>
      </w:r>
      <w:r w:rsidR="00D13BE4">
        <w:rPr>
          <w:rFonts w:ascii="Calibri" w:hAnsi="Calibri" w:cs="Calibri"/>
        </w:rPr>
        <w:t> </w:t>
      </w:r>
      <w:r w:rsidR="00D13BE4">
        <w:t xml:space="preserve">: </w:t>
      </w:r>
    </w:p>
    <w:p w14:paraId="30C28E98" w14:textId="0E4FFDF2" w:rsidR="001355E7" w:rsidRPr="00A43DF5" w:rsidRDefault="001355E7" w:rsidP="00D17BB9">
      <w:pPr>
        <w:pStyle w:val="Pucenoir"/>
        <w:jc w:val="both"/>
      </w:pPr>
      <w:r w:rsidRPr="00A43DF5">
        <w:t>Le tableau résumant les données concernant votre projet (voir modèle</w:t>
      </w:r>
      <w:r w:rsidR="00F651DE" w:rsidRPr="00A06DA7">
        <w:t xml:space="preserve"> partie 3.</w:t>
      </w:r>
      <w:r w:rsidR="007F6A83" w:rsidRPr="00A06DA7">
        <w:t>2.</w:t>
      </w:r>
      <w:r w:rsidR="00A43DF5" w:rsidRPr="00A06DA7">
        <w:t xml:space="preserve"> Expérimentations</w:t>
      </w:r>
      <w:r w:rsidRPr="00A43DF5">
        <w:t>)</w:t>
      </w:r>
      <w:r w:rsidR="004052E7" w:rsidRPr="00A43DF5">
        <w:t>.</w:t>
      </w:r>
    </w:p>
    <w:p w14:paraId="5EDDF7C6" w14:textId="363161BE" w:rsidR="00D13BE4" w:rsidRDefault="00D13BE4" w:rsidP="00D17BB9">
      <w:pPr>
        <w:pStyle w:val="Pucenoir"/>
        <w:jc w:val="both"/>
      </w:pPr>
      <w:r>
        <w:t>Les résultats des études réalisées (impacts environnementaux et sanitaires</w:t>
      </w:r>
      <w:r w:rsidR="001D71E7">
        <w:t>, voir partie 3.3.c.</w:t>
      </w:r>
      <w:r>
        <w:t>)</w:t>
      </w:r>
      <w:r w:rsidR="004052E7">
        <w:t>.</w:t>
      </w:r>
    </w:p>
    <w:p w14:paraId="6EBB307B" w14:textId="501C9F88" w:rsidR="00D13BE4" w:rsidRPr="00AF0C0F" w:rsidRDefault="0056483C" w:rsidP="00AE3BD5">
      <w:pPr>
        <w:pStyle w:val="Pucenoir"/>
        <w:spacing w:after="240"/>
        <w:jc w:val="both"/>
      </w:pPr>
      <w:r>
        <w:t>Une synthèse des points bloquant</w:t>
      </w:r>
      <w:r w:rsidR="006076EC">
        <w:t>s</w:t>
      </w:r>
      <w:r>
        <w:t xml:space="preserve"> auxquels vous avez été </w:t>
      </w:r>
      <w:r w:rsidR="001F53B6">
        <w:t xml:space="preserve">confronté </w:t>
      </w:r>
      <w:r>
        <w:t xml:space="preserve">et les apprentissages associés, </w:t>
      </w:r>
      <w:r w:rsidR="00AF0C0F">
        <w:t xml:space="preserve">un descriptif des évolutions et modifications nécessaires au déploiement et un descriptif des apprentissages associés, </w:t>
      </w:r>
      <w:r>
        <w:t>le niveau de performance</w:t>
      </w:r>
      <w:r w:rsidRPr="00AF0C0F">
        <w:rPr>
          <w:rFonts w:ascii="Calibri" w:hAnsi="Calibri" w:cs="Calibri"/>
        </w:rPr>
        <w:t> </w:t>
      </w:r>
      <w:r>
        <w:t>du projet et les indicateurs suivis dans la partie 3.3.</w:t>
      </w:r>
      <w:r w:rsidR="00350500">
        <w:t>e</w:t>
      </w:r>
      <w:r w:rsidR="004F449E">
        <w:t>, les conclusions et perspectives (déploiement prévu, dimensionnement des investissements, etc.)</w:t>
      </w:r>
      <w:r w:rsidR="001F53B6">
        <w:t>.</w:t>
      </w:r>
    </w:p>
    <w:p w14:paraId="2264EC90" w14:textId="61DCD6FA" w:rsidR="00117EBC" w:rsidRPr="00114CA1" w:rsidRDefault="00117EBC" w:rsidP="006076EC">
      <w:pPr>
        <w:pStyle w:val="TexteCourant"/>
        <w:numPr>
          <w:ilvl w:val="0"/>
          <w:numId w:val="14"/>
        </w:numPr>
        <w:spacing w:after="60" w:line="286" w:lineRule="auto"/>
        <w:ind w:left="284" w:hanging="142"/>
        <w:rPr>
          <w:u w:val="single"/>
        </w:rPr>
      </w:pPr>
      <w:r w:rsidRPr="00114CA1">
        <w:rPr>
          <w:u w:val="single"/>
        </w:rPr>
        <w:t>Pour les études</w:t>
      </w:r>
      <w:r w:rsidR="006076EC">
        <w:rPr>
          <w:rFonts w:ascii="Calibri" w:hAnsi="Calibri" w:cs="Calibri"/>
          <w:u w:val="single"/>
        </w:rPr>
        <w:t> </w:t>
      </w:r>
      <w:r w:rsidRPr="00114CA1">
        <w:rPr>
          <w:u w:val="single"/>
        </w:rPr>
        <w:t>:</w:t>
      </w:r>
    </w:p>
    <w:p w14:paraId="38A6FFBA" w14:textId="1DE9606E" w:rsidR="0023294C" w:rsidRPr="00A43DF5" w:rsidRDefault="0023294C" w:rsidP="006076EC">
      <w:pPr>
        <w:pStyle w:val="Pucenoir"/>
        <w:numPr>
          <w:ilvl w:val="0"/>
          <w:numId w:val="22"/>
        </w:numPr>
        <w:spacing w:after="0"/>
        <w:ind w:left="714" w:hanging="357"/>
        <w:jc w:val="both"/>
      </w:pPr>
      <w:r w:rsidRPr="00A43DF5">
        <w:t>Le tableau résumant les données concernant votre projet (voir modèle</w:t>
      </w:r>
      <w:r w:rsidR="00F651DE" w:rsidRPr="00A06DA7">
        <w:t xml:space="preserve"> partie 3.</w:t>
      </w:r>
      <w:r w:rsidR="00A43DF5" w:rsidRPr="00A06DA7">
        <w:t>1. Etudes</w:t>
      </w:r>
      <w:r w:rsidRPr="00A43DF5">
        <w:t>)</w:t>
      </w:r>
      <w:r w:rsidR="006076EC" w:rsidRPr="00A43DF5">
        <w:t>.</w:t>
      </w:r>
    </w:p>
    <w:p w14:paraId="473741A1" w14:textId="2FBE3F0F" w:rsidR="00D13BE4" w:rsidRDefault="00E65C16" w:rsidP="00D17BB9">
      <w:pPr>
        <w:pStyle w:val="TexteCourant"/>
        <w:numPr>
          <w:ilvl w:val="0"/>
          <w:numId w:val="22"/>
        </w:numPr>
      </w:pPr>
      <w:r>
        <w:t>Le rapport d’étude avec ses conclusions et perspectives</w:t>
      </w:r>
      <w:r w:rsidR="004F449E">
        <w:t xml:space="preserve"> (déploiement prévu, dimensionnement des investissements, etc.)</w:t>
      </w:r>
      <w:r w:rsidR="002B5CC6">
        <w:t>.</w:t>
      </w:r>
    </w:p>
    <w:bookmarkEnd w:id="129"/>
    <w:p w14:paraId="1F5A97BE" w14:textId="00F2CBCD" w:rsidR="00916DB3" w:rsidRDefault="00916DB3" w:rsidP="00AF0C0F">
      <w:pPr>
        <w:jc w:val="center"/>
      </w:pPr>
    </w:p>
    <w:sectPr w:rsidR="00916DB3" w:rsidSect="00315EE9">
      <w:footerReference w:type="default" r:id="rId12"/>
      <w:headerReference w:type="first" r:id="rId13"/>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8336A" w14:textId="77777777" w:rsidR="00F25AC9" w:rsidRDefault="00F25AC9" w:rsidP="00355E54">
      <w:pPr>
        <w:spacing w:after="0" w:line="240" w:lineRule="auto"/>
      </w:pPr>
      <w:r>
        <w:separator/>
      </w:r>
    </w:p>
  </w:endnote>
  <w:endnote w:type="continuationSeparator" w:id="0">
    <w:p w14:paraId="7DD1B0F6" w14:textId="77777777" w:rsidR="00F25AC9" w:rsidRDefault="00F25AC9"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38F3" w14:textId="2BA67385" w:rsidR="00794E10" w:rsidRDefault="00C0335A" w:rsidP="00794E10">
    <w:pPr>
      <w:pStyle w:val="Pieddepage"/>
      <w:jc w:val="right"/>
      <w:rPr>
        <w:rFonts w:ascii="Marianne" w:hAnsi="Marianne"/>
        <w:sz w:val="16"/>
        <w:szCs w:val="16"/>
      </w:rPr>
    </w:pPr>
    <w:r w:rsidRPr="00C0335A">
      <w:rPr>
        <w:rFonts w:ascii="Marianne Light" w:hAnsi="Marianne Light"/>
        <w:sz w:val="16"/>
        <w:szCs w:val="16"/>
      </w:rPr>
      <w:t xml:space="preserve">Aides au réemploi des emballages </w:t>
    </w:r>
    <w:r w:rsidR="00794E10" w:rsidRPr="0038673F">
      <w:rPr>
        <w:rFonts w:ascii="Marianne" w:hAnsi="Marianne"/>
        <w:sz w:val="16"/>
        <w:szCs w:val="16"/>
      </w:rPr>
      <w:t xml:space="preserve">I </w:t>
    </w:r>
    <w:r w:rsidR="00794E10" w:rsidRPr="0038673F">
      <w:rPr>
        <w:rFonts w:ascii="Marianne" w:hAnsi="Marianne"/>
        <w:sz w:val="16"/>
        <w:szCs w:val="16"/>
      </w:rPr>
      <w:fldChar w:fldCharType="begin"/>
    </w:r>
    <w:r w:rsidR="00794E10" w:rsidRPr="0038673F">
      <w:rPr>
        <w:rFonts w:ascii="Marianne" w:hAnsi="Marianne"/>
        <w:sz w:val="16"/>
        <w:szCs w:val="16"/>
      </w:rPr>
      <w:instrText>PAGE   \* MERGEFORMAT</w:instrText>
    </w:r>
    <w:r w:rsidR="00794E10" w:rsidRPr="0038673F">
      <w:rPr>
        <w:rFonts w:ascii="Marianne" w:hAnsi="Marianne"/>
        <w:sz w:val="16"/>
        <w:szCs w:val="16"/>
      </w:rPr>
      <w:fldChar w:fldCharType="separate"/>
    </w:r>
    <w:r w:rsidR="00AD065A">
      <w:rPr>
        <w:rFonts w:ascii="Marianne" w:hAnsi="Marianne"/>
        <w:noProof/>
        <w:sz w:val="16"/>
        <w:szCs w:val="16"/>
      </w:rPr>
      <w:t>9</w:t>
    </w:r>
    <w:r w:rsidR="00794E10" w:rsidRPr="0038673F">
      <w:rPr>
        <w:rFonts w:ascii="Marianne" w:hAnsi="Marianne"/>
        <w:sz w:val="16"/>
        <w:szCs w:val="16"/>
      </w:rPr>
      <w:fldChar w:fldCharType="end"/>
    </w:r>
    <w:r w:rsidR="00794E10" w:rsidRPr="0038673F">
      <w:rPr>
        <w:rFonts w:ascii="Marianne" w:hAnsi="Marianne"/>
        <w:sz w:val="16"/>
        <w:szCs w:val="16"/>
      </w:rPr>
      <w:t xml:space="preserve"> I</w:t>
    </w:r>
  </w:p>
  <w:p w14:paraId="02EBC4BC" w14:textId="2BAA83C5" w:rsidR="00794E10" w:rsidRDefault="00794E10" w:rsidP="00794E10">
    <w:pPr>
      <w:pStyle w:val="Pieddepage"/>
      <w:jc w:val="right"/>
    </w:pPr>
    <w:r w:rsidRPr="0038673F">
      <w:rPr>
        <w:noProof/>
        <w:sz w:val="16"/>
        <w:szCs w:val="16"/>
      </w:rPr>
      <w:drawing>
        <wp:anchor distT="0" distB="0" distL="114300" distR="114300" simplePos="0" relativeHeight="251662336" behindDoc="1" locked="1" layoutInCell="1" allowOverlap="1" wp14:anchorId="3373090B" wp14:editId="5F2EBBEB">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4B6DE1">
      <w:rPr>
        <w:rFonts w:ascii="Marianne" w:hAnsi="Marianne"/>
        <w:sz w:val="16"/>
        <w:szCs w:val="16"/>
      </w:rPr>
      <w:t xml:space="preserve"> </w:t>
    </w:r>
    <w:r w:rsidR="005F1390">
      <w:rPr>
        <w:rFonts w:ascii="Marianne" w:hAnsi="Marianne"/>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B8D2E" w14:textId="77777777" w:rsidR="00F25AC9" w:rsidRDefault="00F25AC9" w:rsidP="00355E54">
      <w:pPr>
        <w:spacing w:after="0" w:line="240" w:lineRule="auto"/>
      </w:pPr>
      <w:r>
        <w:separator/>
      </w:r>
    </w:p>
  </w:footnote>
  <w:footnote w:type="continuationSeparator" w:id="0">
    <w:p w14:paraId="790FDA61" w14:textId="77777777" w:rsidR="00F25AC9" w:rsidRDefault="00F25AC9" w:rsidP="00355E54">
      <w:pPr>
        <w:spacing w:after="0" w:line="240" w:lineRule="auto"/>
      </w:pPr>
      <w:r>
        <w:continuationSeparator/>
      </w:r>
    </w:p>
  </w:footnote>
  <w:footnote w:id="1">
    <w:p w14:paraId="471CD7D6" w14:textId="65C56867" w:rsidR="0072683C" w:rsidRPr="000E115D" w:rsidRDefault="0072683C">
      <w:pPr>
        <w:pStyle w:val="Notedebasdepage"/>
        <w:rPr>
          <w:rFonts w:ascii="Marianne Light" w:hAnsi="Marianne Light"/>
          <w:sz w:val="16"/>
          <w:szCs w:val="16"/>
        </w:rPr>
      </w:pPr>
      <w:r w:rsidRPr="000E115D">
        <w:rPr>
          <w:rStyle w:val="Appelnotedebasdep"/>
          <w:rFonts w:ascii="Marianne Light" w:hAnsi="Marianne Light"/>
          <w:sz w:val="16"/>
          <w:szCs w:val="16"/>
        </w:rPr>
        <w:footnoteRef/>
      </w:r>
      <w:r w:rsidRPr="000E115D">
        <w:rPr>
          <w:rFonts w:ascii="Marianne Light" w:hAnsi="Marianne Light"/>
          <w:sz w:val="16"/>
          <w:szCs w:val="16"/>
        </w:rPr>
        <w:t xml:space="preserve"> </w:t>
      </w:r>
      <w:r w:rsidR="00C5516C" w:rsidRPr="000E115D">
        <w:rPr>
          <w:rFonts w:ascii="Marianne Light" w:hAnsi="Marianne Light"/>
          <w:sz w:val="16"/>
          <w:szCs w:val="16"/>
        </w:rPr>
        <w:t>Etude ADEME «</w:t>
      </w:r>
      <w:r w:rsidR="00C5516C" w:rsidRPr="000E115D">
        <w:rPr>
          <w:rFonts w:cs="Calibri"/>
          <w:sz w:val="16"/>
          <w:szCs w:val="16"/>
        </w:rPr>
        <w:t> </w:t>
      </w:r>
      <w:hyperlink r:id="rId1" w:history="1">
        <w:r w:rsidR="00C5516C" w:rsidRPr="000E115D">
          <w:rPr>
            <w:rStyle w:val="Lienhypertexte"/>
            <w:rFonts w:ascii="Marianne Light" w:hAnsi="Marianne Light"/>
            <w:sz w:val="16"/>
            <w:szCs w:val="16"/>
          </w:rPr>
          <w:t xml:space="preserve">Comptabilisation du réemploi des emballages en </w:t>
        </w:r>
        <w:r w:rsidR="00EB189F" w:rsidRPr="000E115D">
          <w:rPr>
            <w:rStyle w:val="Lienhypertexte"/>
            <w:rFonts w:ascii="Marianne Light" w:hAnsi="Marianne Light"/>
            <w:sz w:val="16"/>
            <w:szCs w:val="16"/>
          </w:rPr>
          <w:t>France</w:t>
        </w:r>
      </w:hyperlink>
      <w:r w:rsidR="00EB189F" w:rsidRPr="000E115D">
        <w:rPr>
          <w:rFonts w:ascii="Marianne Light" w:hAnsi="Marianne Light"/>
          <w:sz w:val="16"/>
          <w:szCs w:val="16"/>
        </w:rPr>
        <w:t xml:space="preserve"> </w:t>
      </w:r>
      <w:r w:rsidR="00C5516C" w:rsidRPr="000E115D">
        <w:rPr>
          <w:rFonts w:ascii="Marianne Light" w:hAnsi="Marianne Light" w:cs="Marianne Light"/>
          <w:sz w:val="16"/>
          <w:szCs w:val="16"/>
        </w:rPr>
        <w:t>»</w:t>
      </w:r>
    </w:p>
  </w:footnote>
  <w:footnote w:id="2">
    <w:p w14:paraId="09D8ACEE" w14:textId="77777777" w:rsidR="00401F1B" w:rsidRPr="00706B83" w:rsidRDefault="00401F1B" w:rsidP="00401F1B">
      <w:pPr>
        <w:pStyle w:val="Notedebasdepage"/>
        <w:rPr>
          <w:rFonts w:ascii="Marianne Light" w:hAnsi="Marianne Light"/>
          <w:sz w:val="16"/>
          <w:szCs w:val="16"/>
        </w:rPr>
      </w:pPr>
      <w:r w:rsidRPr="00706B83">
        <w:rPr>
          <w:rStyle w:val="Appelnotedebasdep"/>
          <w:rFonts w:ascii="Marianne Light" w:hAnsi="Marianne Light"/>
          <w:sz w:val="16"/>
          <w:szCs w:val="16"/>
        </w:rPr>
        <w:footnoteRef/>
      </w:r>
      <w:r w:rsidRPr="00706B83">
        <w:rPr>
          <w:rFonts w:ascii="Marianne Light" w:hAnsi="Marianne Light"/>
          <w:sz w:val="16"/>
          <w:szCs w:val="16"/>
        </w:rPr>
        <w:t xml:space="preserve"> https://avelo.ademe.fr/wp-content/uploads/2024/09/evaluer_empreinte-environnementale-guide-methodo.pdf</w:t>
      </w:r>
    </w:p>
  </w:footnote>
  <w:footnote w:id="3">
    <w:p w14:paraId="71037152" w14:textId="3D83D8FD" w:rsidR="000A75DB" w:rsidRPr="00DB3EE7" w:rsidRDefault="000A75DB" w:rsidP="000A75DB">
      <w:pPr>
        <w:pStyle w:val="Notedebasdepage"/>
        <w:rPr>
          <w:rFonts w:ascii="Marianne Light" w:hAnsi="Marianne Light"/>
          <w:sz w:val="16"/>
          <w:szCs w:val="16"/>
        </w:rPr>
      </w:pPr>
      <w:r w:rsidRPr="00DB3EE7">
        <w:rPr>
          <w:rStyle w:val="Appelnotedebasdep"/>
          <w:rFonts w:ascii="Marianne Light" w:hAnsi="Marianne Light"/>
          <w:sz w:val="16"/>
          <w:szCs w:val="16"/>
        </w:rPr>
        <w:footnoteRef/>
      </w:r>
      <w:r w:rsidRPr="00DB3EE7">
        <w:rPr>
          <w:rFonts w:ascii="Marianne Light" w:hAnsi="Marianne Light"/>
          <w:sz w:val="16"/>
          <w:szCs w:val="16"/>
        </w:rPr>
        <w:t xml:space="preserve"> </w:t>
      </w:r>
      <w:r w:rsidR="006F1878" w:rsidRPr="00DB3EE7">
        <w:rPr>
          <w:rFonts w:ascii="Marianne Light" w:hAnsi="Marianne Light"/>
          <w:sz w:val="16"/>
          <w:szCs w:val="16"/>
        </w:rPr>
        <w:t>https://librairie.ademe.fr/dechets-economie-circulaire/5309-cadre-de-reference-acv-comparatives-entre-differentes-solutions-d-emballages.html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55252" w14:textId="541B1A89" w:rsidR="00794E10" w:rsidRDefault="00097407">
    <w:pPr>
      <w:pStyle w:val="En-tte"/>
    </w:pPr>
    <w:r w:rsidRPr="00097407">
      <w:rPr>
        <w:noProof/>
      </w:rPr>
      <mc:AlternateContent>
        <mc:Choice Requires="wps">
          <w:drawing>
            <wp:anchor distT="0" distB="0" distL="114300" distR="114300" simplePos="0" relativeHeight="251664384" behindDoc="0" locked="0" layoutInCell="1" allowOverlap="1" wp14:anchorId="23668E3E" wp14:editId="32F3142F">
              <wp:simplePos x="0" y="0"/>
              <wp:positionH relativeFrom="margin">
                <wp:posOffset>-311785</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B0389" id="Rectangle 2" o:spid="_x0000_s1026" style="position:absolute;margin-left:-24.55pt;margin-top:80.25pt;width:549pt;height:6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" filled="f" strokecolor="black [3213]" strokeweight="1.5pt">
              <w10:wrap anchorx="margin"/>
            </v:rect>
          </w:pict>
        </mc:Fallback>
      </mc:AlternateContent>
    </w:r>
    <w:r w:rsidRPr="00097407">
      <w:rPr>
        <w:noProof/>
      </w:rPr>
      <w:drawing>
        <wp:anchor distT="0" distB="0" distL="114300" distR="114300" simplePos="0" relativeHeight="251665408" behindDoc="0" locked="0" layoutInCell="1" allowOverlap="1" wp14:anchorId="2D02142E" wp14:editId="407DBE1C">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E5A95"/>
    <w:multiLevelType w:val="multilevel"/>
    <w:tmpl w:val="445839E6"/>
    <w:lvl w:ilvl="0">
      <w:start w:val="1"/>
      <w:numFmt w:val="decimal"/>
      <w:lvlText w:val="%1."/>
      <w:lvlJc w:val="left"/>
      <w:pPr>
        <w:ind w:left="360" w:hanging="360"/>
      </w:pPr>
    </w:lvl>
    <w:lvl w:ilvl="1">
      <w:start w:val="1"/>
      <w:numFmt w:val="lowerLetter"/>
      <w:pStyle w:val="asoustitre"/>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4A4B78"/>
    <w:multiLevelType w:val="hybridMultilevel"/>
    <w:tmpl w:val="66CC129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955D21"/>
    <w:multiLevelType w:val="hybridMultilevel"/>
    <w:tmpl w:val="1C24E2A4"/>
    <w:lvl w:ilvl="0" w:tplc="7A2ED0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A829A7"/>
    <w:multiLevelType w:val="multilevel"/>
    <w:tmpl w:val="E4DEDAB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D4FBE"/>
    <w:multiLevelType w:val="hybridMultilevel"/>
    <w:tmpl w:val="A1108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6857C6"/>
    <w:multiLevelType w:val="hybridMultilevel"/>
    <w:tmpl w:val="07DAA9F2"/>
    <w:lvl w:ilvl="0" w:tplc="F3A0EB0E">
      <w:start w:val="1"/>
      <w:numFmt w:val="bullet"/>
      <w:lvlText w:val=""/>
      <w:lvlJc w:val="left"/>
      <w:pPr>
        <w:ind w:left="1068" w:hanging="360"/>
      </w:pPr>
      <w:rPr>
        <w:rFonts w:ascii="Symbol" w:hAnsi="Symbol" w:hint="default"/>
        <w:sz w:val="16"/>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D3A686B"/>
    <w:multiLevelType w:val="hybridMultilevel"/>
    <w:tmpl w:val="BB706048"/>
    <w:lvl w:ilvl="0" w:tplc="F24CDB7C">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96398A"/>
    <w:multiLevelType w:val="hybridMultilevel"/>
    <w:tmpl w:val="523084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4161384"/>
    <w:multiLevelType w:val="hybridMultilevel"/>
    <w:tmpl w:val="A7EEDC6A"/>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B415C2"/>
    <w:multiLevelType w:val="hybridMultilevel"/>
    <w:tmpl w:val="B0065570"/>
    <w:lvl w:ilvl="0" w:tplc="38BAB33E">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061BD1"/>
    <w:multiLevelType w:val="hybridMultilevel"/>
    <w:tmpl w:val="A4D87D56"/>
    <w:lvl w:ilvl="0" w:tplc="F3A0EB0E">
      <w:start w:val="1"/>
      <w:numFmt w:val="bullet"/>
      <w:lvlText w:val=""/>
      <w:lvlJc w:val="left"/>
      <w:pPr>
        <w:ind w:left="578" w:hanging="360"/>
      </w:pPr>
      <w:rPr>
        <w:rFonts w:ascii="Symbol" w:hAnsi="Symbol" w:hint="default"/>
        <w:sz w:val="16"/>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15:restartNumberingAfterBreak="0">
    <w:nsid w:val="5BAC2C20"/>
    <w:multiLevelType w:val="hybridMultilevel"/>
    <w:tmpl w:val="E9700CB2"/>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95794E"/>
    <w:multiLevelType w:val="hybridMultilevel"/>
    <w:tmpl w:val="F6966160"/>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A604F5"/>
    <w:multiLevelType w:val="hybridMultilevel"/>
    <w:tmpl w:val="A1F84A76"/>
    <w:lvl w:ilvl="0" w:tplc="0E10E4D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B02091"/>
    <w:multiLevelType w:val="hybridMultilevel"/>
    <w:tmpl w:val="3C54E968"/>
    <w:lvl w:ilvl="0" w:tplc="04F6C5C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0C2818"/>
    <w:multiLevelType w:val="hybridMultilevel"/>
    <w:tmpl w:val="6BC0250A"/>
    <w:lvl w:ilvl="0" w:tplc="8DDE0D7E">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8524867">
    <w:abstractNumId w:val="0"/>
  </w:num>
  <w:num w:numId="2" w16cid:durableId="1288319387">
    <w:abstractNumId w:val="5"/>
  </w:num>
  <w:num w:numId="3" w16cid:durableId="1318143756">
    <w:abstractNumId w:val="15"/>
  </w:num>
  <w:num w:numId="4" w16cid:durableId="1704480760">
    <w:abstractNumId w:val="18"/>
  </w:num>
  <w:num w:numId="5" w16cid:durableId="248470207">
    <w:abstractNumId w:val="4"/>
  </w:num>
  <w:num w:numId="6" w16cid:durableId="524829869">
    <w:abstractNumId w:val="1"/>
  </w:num>
  <w:num w:numId="7" w16cid:durableId="1434981302">
    <w:abstractNumId w:val="17"/>
  </w:num>
  <w:num w:numId="8" w16cid:durableId="942110655">
    <w:abstractNumId w:val="10"/>
  </w:num>
  <w:num w:numId="9" w16cid:durableId="585189557">
    <w:abstractNumId w:val="13"/>
  </w:num>
  <w:num w:numId="10" w16cid:durableId="2095474165">
    <w:abstractNumId w:val="14"/>
  </w:num>
  <w:num w:numId="11" w16cid:durableId="594285533">
    <w:abstractNumId w:val="11"/>
  </w:num>
  <w:num w:numId="12" w16cid:durableId="294481980">
    <w:abstractNumId w:val="3"/>
  </w:num>
  <w:num w:numId="13" w16cid:durableId="1929189942">
    <w:abstractNumId w:val="9"/>
  </w:num>
  <w:num w:numId="14" w16cid:durableId="1800226595">
    <w:abstractNumId w:val="8"/>
  </w:num>
  <w:num w:numId="15" w16cid:durableId="2088765797">
    <w:abstractNumId w:val="1"/>
  </w:num>
  <w:num w:numId="16" w16cid:durableId="1924487693">
    <w:abstractNumId w:val="4"/>
  </w:num>
  <w:num w:numId="17" w16cid:durableId="1094941748">
    <w:abstractNumId w:val="16"/>
  </w:num>
  <w:num w:numId="18" w16cid:durableId="265117607">
    <w:abstractNumId w:val="4"/>
  </w:num>
  <w:num w:numId="19" w16cid:durableId="1749423263">
    <w:abstractNumId w:val="1"/>
  </w:num>
  <w:num w:numId="20" w16cid:durableId="1197427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9047331">
    <w:abstractNumId w:val="1"/>
  </w:num>
  <w:num w:numId="22" w16cid:durableId="107894380">
    <w:abstractNumId w:val="2"/>
  </w:num>
  <w:num w:numId="23" w16cid:durableId="1357124392">
    <w:abstractNumId w:val="7"/>
  </w:num>
  <w:num w:numId="24" w16cid:durableId="960573112">
    <w:abstractNumId w:val="4"/>
  </w:num>
  <w:num w:numId="25" w16cid:durableId="1081216668">
    <w:abstractNumId w:val="4"/>
  </w:num>
  <w:num w:numId="26" w16cid:durableId="1272740929">
    <w:abstractNumId w:val="6"/>
  </w:num>
  <w:num w:numId="27" w16cid:durableId="214495477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6D9E"/>
    <w:rsid w:val="000078CD"/>
    <w:rsid w:val="0001125C"/>
    <w:rsid w:val="00011A9B"/>
    <w:rsid w:val="0002293E"/>
    <w:rsid w:val="00024BD7"/>
    <w:rsid w:val="000275C2"/>
    <w:rsid w:val="00030ECC"/>
    <w:rsid w:val="00040B1A"/>
    <w:rsid w:val="0004440A"/>
    <w:rsid w:val="0004491B"/>
    <w:rsid w:val="00050B61"/>
    <w:rsid w:val="000526FD"/>
    <w:rsid w:val="000541C9"/>
    <w:rsid w:val="0005626F"/>
    <w:rsid w:val="00056475"/>
    <w:rsid w:val="000576C1"/>
    <w:rsid w:val="00063031"/>
    <w:rsid w:val="00066E33"/>
    <w:rsid w:val="00071E96"/>
    <w:rsid w:val="00077C4B"/>
    <w:rsid w:val="00081363"/>
    <w:rsid w:val="00090B92"/>
    <w:rsid w:val="000911C9"/>
    <w:rsid w:val="000937F2"/>
    <w:rsid w:val="00094C4C"/>
    <w:rsid w:val="00094C8A"/>
    <w:rsid w:val="00097407"/>
    <w:rsid w:val="000A75DB"/>
    <w:rsid w:val="000B0B32"/>
    <w:rsid w:val="000B1F26"/>
    <w:rsid w:val="000B42CC"/>
    <w:rsid w:val="000D0F66"/>
    <w:rsid w:val="000D32B1"/>
    <w:rsid w:val="000E0FB8"/>
    <w:rsid w:val="000E115D"/>
    <w:rsid w:val="000E3542"/>
    <w:rsid w:val="00102041"/>
    <w:rsid w:val="001035B7"/>
    <w:rsid w:val="001039AD"/>
    <w:rsid w:val="0010603A"/>
    <w:rsid w:val="0011054C"/>
    <w:rsid w:val="00113447"/>
    <w:rsid w:val="00114CA1"/>
    <w:rsid w:val="00117EBC"/>
    <w:rsid w:val="00123774"/>
    <w:rsid w:val="00125B06"/>
    <w:rsid w:val="00131D53"/>
    <w:rsid w:val="0013258A"/>
    <w:rsid w:val="00133F70"/>
    <w:rsid w:val="001355E7"/>
    <w:rsid w:val="001371A3"/>
    <w:rsid w:val="0014082E"/>
    <w:rsid w:val="00142A53"/>
    <w:rsid w:val="0015187B"/>
    <w:rsid w:val="00160724"/>
    <w:rsid w:val="00163883"/>
    <w:rsid w:val="00164475"/>
    <w:rsid w:val="00186BC5"/>
    <w:rsid w:val="00190F11"/>
    <w:rsid w:val="00194587"/>
    <w:rsid w:val="00195802"/>
    <w:rsid w:val="001D1D88"/>
    <w:rsid w:val="001D71E7"/>
    <w:rsid w:val="001D7C23"/>
    <w:rsid w:val="001F005A"/>
    <w:rsid w:val="001F53B6"/>
    <w:rsid w:val="0020384C"/>
    <w:rsid w:val="002047B2"/>
    <w:rsid w:val="00215FD9"/>
    <w:rsid w:val="0022669E"/>
    <w:rsid w:val="00231555"/>
    <w:rsid w:val="0023294C"/>
    <w:rsid w:val="00243EFF"/>
    <w:rsid w:val="0025369C"/>
    <w:rsid w:val="0026065B"/>
    <w:rsid w:val="00265045"/>
    <w:rsid w:val="00266DDB"/>
    <w:rsid w:val="002839B5"/>
    <w:rsid w:val="002901CD"/>
    <w:rsid w:val="00295AA0"/>
    <w:rsid w:val="002A2594"/>
    <w:rsid w:val="002A3056"/>
    <w:rsid w:val="002A7CC0"/>
    <w:rsid w:val="002B01D9"/>
    <w:rsid w:val="002B40C0"/>
    <w:rsid w:val="002B5CC6"/>
    <w:rsid w:val="002B6EA8"/>
    <w:rsid w:val="002B7B0B"/>
    <w:rsid w:val="002C71B9"/>
    <w:rsid w:val="002D245F"/>
    <w:rsid w:val="002E1BE2"/>
    <w:rsid w:val="002F256B"/>
    <w:rsid w:val="002F57DA"/>
    <w:rsid w:val="002F618B"/>
    <w:rsid w:val="00301B0E"/>
    <w:rsid w:val="00303C70"/>
    <w:rsid w:val="003047CF"/>
    <w:rsid w:val="0031033C"/>
    <w:rsid w:val="00315EE9"/>
    <w:rsid w:val="0032071B"/>
    <w:rsid w:val="0032107A"/>
    <w:rsid w:val="00322C6E"/>
    <w:rsid w:val="00327044"/>
    <w:rsid w:val="00350500"/>
    <w:rsid w:val="00351EE3"/>
    <w:rsid w:val="00353731"/>
    <w:rsid w:val="00354EE1"/>
    <w:rsid w:val="00355C60"/>
    <w:rsid w:val="00355E54"/>
    <w:rsid w:val="0035742C"/>
    <w:rsid w:val="0036103F"/>
    <w:rsid w:val="00364C1D"/>
    <w:rsid w:val="00365EAE"/>
    <w:rsid w:val="00371A98"/>
    <w:rsid w:val="0037307D"/>
    <w:rsid w:val="00375F3C"/>
    <w:rsid w:val="003764E6"/>
    <w:rsid w:val="0037762C"/>
    <w:rsid w:val="003869F8"/>
    <w:rsid w:val="00392824"/>
    <w:rsid w:val="003B4845"/>
    <w:rsid w:val="003C1B8C"/>
    <w:rsid w:val="003C43C9"/>
    <w:rsid w:val="003C4407"/>
    <w:rsid w:val="003D07B8"/>
    <w:rsid w:val="003D472B"/>
    <w:rsid w:val="003D50C7"/>
    <w:rsid w:val="003F494C"/>
    <w:rsid w:val="003F7B77"/>
    <w:rsid w:val="004016F6"/>
    <w:rsid w:val="00401F1B"/>
    <w:rsid w:val="0040363E"/>
    <w:rsid w:val="004052E7"/>
    <w:rsid w:val="004069C6"/>
    <w:rsid w:val="00406FF1"/>
    <w:rsid w:val="004114A9"/>
    <w:rsid w:val="00421C1D"/>
    <w:rsid w:val="00422471"/>
    <w:rsid w:val="0042379C"/>
    <w:rsid w:val="0042466F"/>
    <w:rsid w:val="00424DAD"/>
    <w:rsid w:val="00432D2A"/>
    <w:rsid w:val="0043312D"/>
    <w:rsid w:val="004370BB"/>
    <w:rsid w:val="00442523"/>
    <w:rsid w:val="00454216"/>
    <w:rsid w:val="00454C86"/>
    <w:rsid w:val="004565B0"/>
    <w:rsid w:val="00457BEE"/>
    <w:rsid w:val="00460E49"/>
    <w:rsid w:val="0046162A"/>
    <w:rsid w:val="00462028"/>
    <w:rsid w:val="00462388"/>
    <w:rsid w:val="00465653"/>
    <w:rsid w:val="004666E5"/>
    <w:rsid w:val="00472176"/>
    <w:rsid w:val="0048734B"/>
    <w:rsid w:val="0049276E"/>
    <w:rsid w:val="004A0134"/>
    <w:rsid w:val="004B6DE1"/>
    <w:rsid w:val="004C141E"/>
    <w:rsid w:val="004C2A7B"/>
    <w:rsid w:val="004C5CC2"/>
    <w:rsid w:val="004D33EA"/>
    <w:rsid w:val="004D3661"/>
    <w:rsid w:val="004D45C4"/>
    <w:rsid w:val="004E5E14"/>
    <w:rsid w:val="004F449E"/>
    <w:rsid w:val="00502B79"/>
    <w:rsid w:val="005104AE"/>
    <w:rsid w:val="00514A3A"/>
    <w:rsid w:val="00515926"/>
    <w:rsid w:val="00520B7C"/>
    <w:rsid w:val="005252BA"/>
    <w:rsid w:val="005253B4"/>
    <w:rsid w:val="00530376"/>
    <w:rsid w:val="00533138"/>
    <w:rsid w:val="005343D5"/>
    <w:rsid w:val="00537816"/>
    <w:rsid w:val="00541136"/>
    <w:rsid w:val="005504E9"/>
    <w:rsid w:val="005517EC"/>
    <w:rsid w:val="00560365"/>
    <w:rsid w:val="00560E40"/>
    <w:rsid w:val="0056360C"/>
    <w:rsid w:val="0056483C"/>
    <w:rsid w:val="005936A4"/>
    <w:rsid w:val="00596922"/>
    <w:rsid w:val="005A4019"/>
    <w:rsid w:val="005A5899"/>
    <w:rsid w:val="005C0594"/>
    <w:rsid w:val="005C42DD"/>
    <w:rsid w:val="005E23BD"/>
    <w:rsid w:val="005E356D"/>
    <w:rsid w:val="005E4964"/>
    <w:rsid w:val="005E4D94"/>
    <w:rsid w:val="005E6170"/>
    <w:rsid w:val="005F1390"/>
    <w:rsid w:val="005F442E"/>
    <w:rsid w:val="006076EC"/>
    <w:rsid w:val="00612621"/>
    <w:rsid w:val="00613CEE"/>
    <w:rsid w:val="0061461B"/>
    <w:rsid w:val="006239A0"/>
    <w:rsid w:val="006370D5"/>
    <w:rsid w:val="00640BB3"/>
    <w:rsid w:val="00641FC4"/>
    <w:rsid w:val="00643805"/>
    <w:rsid w:val="00645B88"/>
    <w:rsid w:val="00646094"/>
    <w:rsid w:val="00646541"/>
    <w:rsid w:val="00654961"/>
    <w:rsid w:val="00656733"/>
    <w:rsid w:val="00660D44"/>
    <w:rsid w:val="006613AF"/>
    <w:rsid w:val="0066350E"/>
    <w:rsid w:val="00670045"/>
    <w:rsid w:val="00673E85"/>
    <w:rsid w:val="0067674D"/>
    <w:rsid w:val="006824DD"/>
    <w:rsid w:val="00694138"/>
    <w:rsid w:val="0069631D"/>
    <w:rsid w:val="006A0453"/>
    <w:rsid w:val="006A16E3"/>
    <w:rsid w:val="006A645C"/>
    <w:rsid w:val="006B090E"/>
    <w:rsid w:val="006B23FC"/>
    <w:rsid w:val="006C2DAD"/>
    <w:rsid w:val="006C3F0D"/>
    <w:rsid w:val="006C5DD2"/>
    <w:rsid w:val="006D2DF5"/>
    <w:rsid w:val="006E498B"/>
    <w:rsid w:val="006F1878"/>
    <w:rsid w:val="006F7590"/>
    <w:rsid w:val="006F794E"/>
    <w:rsid w:val="007001E8"/>
    <w:rsid w:val="00701536"/>
    <w:rsid w:val="00711A8B"/>
    <w:rsid w:val="007121B3"/>
    <w:rsid w:val="00712AE0"/>
    <w:rsid w:val="0072683C"/>
    <w:rsid w:val="0072705A"/>
    <w:rsid w:val="007273C9"/>
    <w:rsid w:val="00727AEF"/>
    <w:rsid w:val="0073043A"/>
    <w:rsid w:val="00731C26"/>
    <w:rsid w:val="00733E25"/>
    <w:rsid w:val="00735187"/>
    <w:rsid w:val="007434FA"/>
    <w:rsid w:val="007462B6"/>
    <w:rsid w:val="00754D23"/>
    <w:rsid w:val="007641C9"/>
    <w:rsid w:val="0076438D"/>
    <w:rsid w:val="00765D23"/>
    <w:rsid w:val="00767184"/>
    <w:rsid w:val="00767DCE"/>
    <w:rsid w:val="00773F30"/>
    <w:rsid w:val="0079013A"/>
    <w:rsid w:val="0079490E"/>
    <w:rsid w:val="00794E10"/>
    <w:rsid w:val="00796B17"/>
    <w:rsid w:val="00797B2C"/>
    <w:rsid w:val="007A1C60"/>
    <w:rsid w:val="007A4AA3"/>
    <w:rsid w:val="007A5F24"/>
    <w:rsid w:val="007B0C5C"/>
    <w:rsid w:val="007B63AE"/>
    <w:rsid w:val="007C3B9A"/>
    <w:rsid w:val="007C654E"/>
    <w:rsid w:val="007C663C"/>
    <w:rsid w:val="007C7CD3"/>
    <w:rsid w:val="007D1700"/>
    <w:rsid w:val="007D3728"/>
    <w:rsid w:val="007D4979"/>
    <w:rsid w:val="007D5309"/>
    <w:rsid w:val="007F6A83"/>
    <w:rsid w:val="007F6AD1"/>
    <w:rsid w:val="00805BB6"/>
    <w:rsid w:val="00805E5C"/>
    <w:rsid w:val="00813EC7"/>
    <w:rsid w:val="00823C6F"/>
    <w:rsid w:val="00837BB5"/>
    <w:rsid w:val="00847409"/>
    <w:rsid w:val="008521CA"/>
    <w:rsid w:val="0085604E"/>
    <w:rsid w:val="008617B6"/>
    <w:rsid w:val="00863723"/>
    <w:rsid w:val="008646CD"/>
    <w:rsid w:val="008666F0"/>
    <w:rsid w:val="00874BE5"/>
    <w:rsid w:val="008753D5"/>
    <w:rsid w:val="008810C0"/>
    <w:rsid w:val="0088760B"/>
    <w:rsid w:val="00890275"/>
    <w:rsid w:val="008A336E"/>
    <w:rsid w:val="008A383C"/>
    <w:rsid w:val="008B2719"/>
    <w:rsid w:val="008E1403"/>
    <w:rsid w:val="008E534A"/>
    <w:rsid w:val="008E63E3"/>
    <w:rsid w:val="00900D3A"/>
    <w:rsid w:val="00906346"/>
    <w:rsid w:val="009073C5"/>
    <w:rsid w:val="00910092"/>
    <w:rsid w:val="009132BC"/>
    <w:rsid w:val="00916DB3"/>
    <w:rsid w:val="009172F7"/>
    <w:rsid w:val="009175E6"/>
    <w:rsid w:val="00931D90"/>
    <w:rsid w:val="009340CD"/>
    <w:rsid w:val="00941A8E"/>
    <w:rsid w:val="0095405C"/>
    <w:rsid w:val="0096199B"/>
    <w:rsid w:val="00963BA0"/>
    <w:rsid w:val="00967746"/>
    <w:rsid w:val="00980AFC"/>
    <w:rsid w:val="0099739D"/>
    <w:rsid w:val="009A1E55"/>
    <w:rsid w:val="009A79BE"/>
    <w:rsid w:val="009C4B27"/>
    <w:rsid w:val="009D549C"/>
    <w:rsid w:val="009D61A5"/>
    <w:rsid w:val="009E0489"/>
    <w:rsid w:val="009F2A05"/>
    <w:rsid w:val="009F3B07"/>
    <w:rsid w:val="009F3CA0"/>
    <w:rsid w:val="00A0667D"/>
    <w:rsid w:val="00A06DA7"/>
    <w:rsid w:val="00A07A9B"/>
    <w:rsid w:val="00A1391A"/>
    <w:rsid w:val="00A151CF"/>
    <w:rsid w:val="00A179A3"/>
    <w:rsid w:val="00A22818"/>
    <w:rsid w:val="00A3084E"/>
    <w:rsid w:val="00A36DC2"/>
    <w:rsid w:val="00A43DF5"/>
    <w:rsid w:val="00A5229F"/>
    <w:rsid w:val="00A5561C"/>
    <w:rsid w:val="00A55DE0"/>
    <w:rsid w:val="00A607A8"/>
    <w:rsid w:val="00A638DF"/>
    <w:rsid w:val="00A6553F"/>
    <w:rsid w:val="00A657A9"/>
    <w:rsid w:val="00A67D3A"/>
    <w:rsid w:val="00A75C3B"/>
    <w:rsid w:val="00A766D8"/>
    <w:rsid w:val="00A768EA"/>
    <w:rsid w:val="00A77A75"/>
    <w:rsid w:val="00A77FD5"/>
    <w:rsid w:val="00A83ACF"/>
    <w:rsid w:val="00A92BD2"/>
    <w:rsid w:val="00A95195"/>
    <w:rsid w:val="00A97874"/>
    <w:rsid w:val="00AA3557"/>
    <w:rsid w:val="00AA5F56"/>
    <w:rsid w:val="00AA7D2C"/>
    <w:rsid w:val="00AB296C"/>
    <w:rsid w:val="00AB2CFC"/>
    <w:rsid w:val="00AB34B4"/>
    <w:rsid w:val="00AB6D07"/>
    <w:rsid w:val="00AB799D"/>
    <w:rsid w:val="00AC2C59"/>
    <w:rsid w:val="00AD01EE"/>
    <w:rsid w:val="00AD065A"/>
    <w:rsid w:val="00AD5E0D"/>
    <w:rsid w:val="00AD7C7B"/>
    <w:rsid w:val="00AE0AE9"/>
    <w:rsid w:val="00AE3BD5"/>
    <w:rsid w:val="00AF0C0F"/>
    <w:rsid w:val="00AF130B"/>
    <w:rsid w:val="00AF2164"/>
    <w:rsid w:val="00B01F0C"/>
    <w:rsid w:val="00B102BF"/>
    <w:rsid w:val="00B15C41"/>
    <w:rsid w:val="00B16B02"/>
    <w:rsid w:val="00B17D5F"/>
    <w:rsid w:val="00B22D86"/>
    <w:rsid w:val="00B242D6"/>
    <w:rsid w:val="00B26635"/>
    <w:rsid w:val="00B3086F"/>
    <w:rsid w:val="00B42691"/>
    <w:rsid w:val="00B54852"/>
    <w:rsid w:val="00B57912"/>
    <w:rsid w:val="00B6069C"/>
    <w:rsid w:val="00B641CB"/>
    <w:rsid w:val="00B72831"/>
    <w:rsid w:val="00B77691"/>
    <w:rsid w:val="00B80F6F"/>
    <w:rsid w:val="00B846BF"/>
    <w:rsid w:val="00B84CE4"/>
    <w:rsid w:val="00B87457"/>
    <w:rsid w:val="00BA18A5"/>
    <w:rsid w:val="00BA1EF4"/>
    <w:rsid w:val="00BA4BC9"/>
    <w:rsid w:val="00BA72D9"/>
    <w:rsid w:val="00BC1105"/>
    <w:rsid w:val="00BC2662"/>
    <w:rsid w:val="00BC4110"/>
    <w:rsid w:val="00BC45FB"/>
    <w:rsid w:val="00BD6410"/>
    <w:rsid w:val="00BE3867"/>
    <w:rsid w:val="00BE5A16"/>
    <w:rsid w:val="00BF0989"/>
    <w:rsid w:val="00BF151C"/>
    <w:rsid w:val="00BF6533"/>
    <w:rsid w:val="00C020AD"/>
    <w:rsid w:val="00C02AA6"/>
    <w:rsid w:val="00C0335A"/>
    <w:rsid w:val="00C1097E"/>
    <w:rsid w:val="00C1116F"/>
    <w:rsid w:val="00C1315A"/>
    <w:rsid w:val="00C171A3"/>
    <w:rsid w:val="00C173C8"/>
    <w:rsid w:val="00C3083B"/>
    <w:rsid w:val="00C319F4"/>
    <w:rsid w:val="00C35901"/>
    <w:rsid w:val="00C35B15"/>
    <w:rsid w:val="00C35D1D"/>
    <w:rsid w:val="00C4039F"/>
    <w:rsid w:val="00C41EA9"/>
    <w:rsid w:val="00C427A8"/>
    <w:rsid w:val="00C46CEB"/>
    <w:rsid w:val="00C5516C"/>
    <w:rsid w:val="00C64B32"/>
    <w:rsid w:val="00C66C16"/>
    <w:rsid w:val="00C71280"/>
    <w:rsid w:val="00C73AD5"/>
    <w:rsid w:val="00C762E0"/>
    <w:rsid w:val="00C92127"/>
    <w:rsid w:val="00C9289D"/>
    <w:rsid w:val="00CA1362"/>
    <w:rsid w:val="00CA56C9"/>
    <w:rsid w:val="00CB0825"/>
    <w:rsid w:val="00CC2CAB"/>
    <w:rsid w:val="00CC578B"/>
    <w:rsid w:val="00CD431E"/>
    <w:rsid w:val="00CD43B2"/>
    <w:rsid w:val="00CD72D9"/>
    <w:rsid w:val="00CE0292"/>
    <w:rsid w:val="00CF1FD2"/>
    <w:rsid w:val="00CF258B"/>
    <w:rsid w:val="00CF6522"/>
    <w:rsid w:val="00CF7464"/>
    <w:rsid w:val="00D06B93"/>
    <w:rsid w:val="00D10ADB"/>
    <w:rsid w:val="00D13BE4"/>
    <w:rsid w:val="00D160E4"/>
    <w:rsid w:val="00D169F6"/>
    <w:rsid w:val="00D17BB9"/>
    <w:rsid w:val="00D21961"/>
    <w:rsid w:val="00D2657A"/>
    <w:rsid w:val="00D27A50"/>
    <w:rsid w:val="00D31EBC"/>
    <w:rsid w:val="00D41022"/>
    <w:rsid w:val="00D436DE"/>
    <w:rsid w:val="00D46FBE"/>
    <w:rsid w:val="00D473B2"/>
    <w:rsid w:val="00D56848"/>
    <w:rsid w:val="00D57DCB"/>
    <w:rsid w:val="00D6101C"/>
    <w:rsid w:val="00D6419C"/>
    <w:rsid w:val="00D70785"/>
    <w:rsid w:val="00D97FA4"/>
    <w:rsid w:val="00DA5704"/>
    <w:rsid w:val="00DB3EE7"/>
    <w:rsid w:val="00DD04E5"/>
    <w:rsid w:val="00DD202F"/>
    <w:rsid w:val="00DF2222"/>
    <w:rsid w:val="00DF3C08"/>
    <w:rsid w:val="00E00ADD"/>
    <w:rsid w:val="00E07736"/>
    <w:rsid w:val="00E1411B"/>
    <w:rsid w:val="00E20701"/>
    <w:rsid w:val="00E22664"/>
    <w:rsid w:val="00E244A9"/>
    <w:rsid w:val="00E3197A"/>
    <w:rsid w:val="00E655B4"/>
    <w:rsid w:val="00E65C16"/>
    <w:rsid w:val="00E7290C"/>
    <w:rsid w:val="00E94E0C"/>
    <w:rsid w:val="00E976D2"/>
    <w:rsid w:val="00EB189F"/>
    <w:rsid w:val="00EB5C85"/>
    <w:rsid w:val="00ED2A1B"/>
    <w:rsid w:val="00ED350D"/>
    <w:rsid w:val="00EF54CB"/>
    <w:rsid w:val="00F0065F"/>
    <w:rsid w:val="00F0260A"/>
    <w:rsid w:val="00F167FF"/>
    <w:rsid w:val="00F25223"/>
    <w:rsid w:val="00F25439"/>
    <w:rsid w:val="00F25AC9"/>
    <w:rsid w:val="00F31F3C"/>
    <w:rsid w:val="00F41C65"/>
    <w:rsid w:val="00F454C0"/>
    <w:rsid w:val="00F524D7"/>
    <w:rsid w:val="00F53DD2"/>
    <w:rsid w:val="00F61F5E"/>
    <w:rsid w:val="00F62D40"/>
    <w:rsid w:val="00F63638"/>
    <w:rsid w:val="00F63FDB"/>
    <w:rsid w:val="00F651DE"/>
    <w:rsid w:val="00F74978"/>
    <w:rsid w:val="00F76E0A"/>
    <w:rsid w:val="00F85741"/>
    <w:rsid w:val="00F93D1C"/>
    <w:rsid w:val="00FA1F6C"/>
    <w:rsid w:val="00FA79BA"/>
    <w:rsid w:val="00FB564D"/>
    <w:rsid w:val="00FB7B9B"/>
    <w:rsid w:val="00FD4376"/>
    <w:rsid w:val="00FE68F2"/>
    <w:rsid w:val="00FF0945"/>
    <w:rsid w:val="00FF712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A665D9AC-3A3B-4EA9-97CE-368C5B52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3542"/>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114CA1"/>
    <w:pPr>
      <w:keepNext/>
      <w:keepLines/>
      <w:numPr>
        <w:numId w:val="5"/>
      </w:numPr>
      <w:pBdr>
        <w:bottom w:val="single" w:sz="8" w:space="1" w:color="auto"/>
      </w:pBdr>
      <w:spacing w:before="480" w:after="240" w:line="257" w:lineRule="auto"/>
      <w:outlineLvl w:val="0"/>
    </w:pPr>
    <w:rPr>
      <w:rFonts w:ascii="Marianne" w:hAnsi="Marianne"/>
      <w:color w:val="auto"/>
      <w:kern w:val="0"/>
      <w:sz w:val="32"/>
      <w:szCs w:val="32"/>
      <w:lang w:eastAsia="en-US"/>
      <w14:ligatures w14:val="none"/>
      <w14:cntxtAlts w14:val="0"/>
    </w:rPr>
  </w:style>
  <w:style w:type="paragraph" w:styleId="Titre2">
    <w:name w:val="heading 2"/>
    <w:basedOn w:val="Titre1"/>
    <w:next w:val="Normal"/>
    <w:link w:val="Titre2Car"/>
    <w:uiPriority w:val="9"/>
    <w:unhideWhenUsed/>
    <w:qFormat/>
    <w:rsid w:val="00114CA1"/>
    <w:pPr>
      <w:numPr>
        <w:ilvl w:val="1"/>
      </w:numPr>
      <w:pBdr>
        <w:bottom w:val="none" w:sz="0" w:space="0" w:color="auto"/>
      </w:pBdr>
      <w:spacing w:before="240" w:after="120" w:line="240" w:lineRule="auto"/>
      <w:outlineLvl w:val="1"/>
    </w:pPr>
    <w:rPr>
      <w:sz w:val="22"/>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BE5A16"/>
    <w:pPr>
      <w:keepNext/>
      <w:keepLines/>
      <w:spacing w:before="200" w:after="0" w:line="259" w:lineRule="auto"/>
      <w:ind w:left="864" w:hanging="864"/>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BE5A16"/>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BE5A16"/>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BE5A16"/>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BE5A16"/>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BE5A16"/>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114CA1"/>
    <w:rPr>
      <w:rFonts w:ascii="Marianne" w:eastAsia="Times New Roman" w:hAnsi="Marianne" w:cs="Times New Roman"/>
      <w:sz w:val="32"/>
      <w:szCs w:val="32"/>
    </w:rPr>
  </w:style>
  <w:style w:type="character" w:customStyle="1" w:styleId="Titre2Car">
    <w:name w:val="Titre 2 Car"/>
    <w:basedOn w:val="Policepardfaut"/>
    <w:link w:val="Titre2"/>
    <w:uiPriority w:val="9"/>
    <w:rsid w:val="00114CA1"/>
    <w:rPr>
      <w:rFonts w:ascii="Marianne" w:eastAsia="Times New Roman" w:hAnsi="Marianne" w:cs="Times New Roman"/>
      <w:szCs w:val="32"/>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114CA1"/>
    <w:pPr>
      <w:numPr>
        <w:numId w:val="1"/>
      </w:numPr>
      <w:spacing w:line="240" w:lineRule="auto"/>
      <w:ind w:left="714" w:hanging="357"/>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114CA1"/>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42466F"/>
    <w:rPr>
      <w:rFonts w:ascii="Calibri" w:eastAsia="Times New Roman" w:hAnsi="Calibri" w:cs="Times New Roman"/>
      <w:color w:val="000000"/>
      <w:kern w:val="28"/>
      <w:sz w:val="20"/>
      <w:szCs w:val="20"/>
      <w:lang w:eastAsia="fr-FR"/>
      <w14:ligatures w14:val="standard"/>
      <w14:cntxtAlts/>
    </w:rPr>
  </w:style>
  <w:style w:type="paragraph" w:styleId="Notedefin">
    <w:name w:val="endnote text"/>
    <w:basedOn w:val="Normal"/>
    <w:link w:val="NotedefinCar"/>
    <w:uiPriority w:val="99"/>
    <w:semiHidden/>
    <w:unhideWhenUsed/>
    <w:rsid w:val="005504E9"/>
    <w:pPr>
      <w:spacing w:after="0" w:line="240" w:lineRule="auto"/>
    </w:pPr>
  </w:style>
  <w:style w:type="character" w:customStyle="1" w:styleId="NotedefinCar">
    <w:name w:val="Note de fin Car"/>
    <w:basedOn w:val="Policepardfaut"/>
    <w:link w:val="Notedefin"/>
    <w:uiPriority w:val="99"/>
    <w:semiHidden/>
    <w:rsid w:val="005504E9"/>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5504E9"/>
    <w:rPr>
      <w:vertAlign w:val="superscript"/>
    </w:rPr>
  </w:style>
  <w:style w:type="paragraph" w:styleId="Notedebasdepage">
    <w:name w:val="footnote text"/>
    <w:basedOn w:val="Normal"/>
    <w:link w:val="NotedebasdepageCar"/>
    <w:uiPriority w:val="99"/>
    <w:unhideWhenUsed/>
    <w:qFormat/>
    <w:rsid w:val="00874BE5"/>
    <w:pPr>
      <w:spacing w:after="0" w:line="240" w:lineRule="auto"/>
    </w:pPr>
  </w:style>
  <w:style w:type="character" w:customStyle="1" w:styleId="NotedebasdepageCar">
    <w:name w:val="Note de bas de page Car"/>
    <w:basedOn w:val="Policepardfaut"/>
    <w:link w:val="Notedebasdepage"/>
    <w:uiPriority w:val="99"/>
    <w:rsid w:val="00874BE5"/>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basedOn w:val="Policepardfaut"/>
    <w:uiPriority w:val="99"/>
    <w:unhideWhenUsed/>
    <w:rsid w:val="00874BE5"/>
    <w:rPr>
      <w:vertAlign w:val="superscript"/>
    </w:rPr>
  </w:style>
  <w:style w:type="character" w:styleId="Textedelespacerserv">
    <w:name w:val="Placeholder Text"/>
    <w:basedOn w:val="Policepardfaut"/>
    <w:uiPriority w:val="99"/>
    <w:semiHidden/>
    <w:rsid w:val="00874BE5"/>
    <w:rPr>
      <w:color w:val="808080"/>
    </w:rPr>
  </w:style>
  <w:style w:type="paragraph" w:customStyle="1" w:styleId="asoustitre">
    <w:name w:val="a) sous titre"/>
    <w:basedOn w:val="Titre2"/>
    <w:link w:val="asoustitreCar"/>
    <w:qFormat/>
    <w:rsid w:val="00114CA1"/>
    <w:pPr>
      <w:numPr>
        <w:numId w:val="6"/>
      </w:numPr>
    </w:pPr>
    <w:rPr>
      <w:rFonts w:ascii="Marianne Light" w:hAnsi="Marianne Light"/>
    </w:rPr>
  </w:style>
  <w:style w:type="paragraph" w:customStyle="1" w:styleId="notesdebasdepage">
    <w:name w:val="notes de bas de page"/>
    <w:basedOn w:val="Notedebasdepage"/>
    <w:link w:val="notesdebasdepageCar"/>
    <w:qFormat/>
    <w:rsid w:val="00114CA1"/>
    <w:rPr>
      <w:rFonts w:ascii="Marianne Light" w:hAnsi="Marianne Light"/>
      <w:sz w:val="14"/>
      <w:szCs w:val="14"/>
    </w:rPr>
  </w:style>
  <w:style w:type="character" w:customStyle="1" w:styleId="asoustitreCar">
    <w:name w:val="a) sous titre Car"/>
    <w:basedOn w:val="Titre2Car"/>
    <w:link w:val="asoustitre"/>
    <w:rsid w:val="00114CA1"/>
    <w:rPr>
      <w:rFonts w:ascii="Marianne Light" w:eastAsia="Times New Roman" w:hAnsi="Marianne Light" w:cs="Times New Roman"/>
      <w:szCs w:val="32"/>
    </w:rPr>
  </w:style>
  <w:style w:type="character" w:customStyle="1" w:styleId="notesdebasdepageCar">
    <w:name w:val="notes de bas de page Car"/>
    <w:basedOn w:val="NotedebasdepageCar"/>
    <w:link w:val="notesdebasdepage"/>
    <w:rsid w:val="00114CA1"/>
    <w:rPr>
      <w:rFonts w:ascii="Marianne Light" w:eastAsia="Times New Roman" w:hAnsi="Marianne Light" w:cs="Times New Roman"/>
      <w:color w:val="000000"/>
      <w:kern w:val="28"/>
      <w:sz w:val="14"/>
      <w:szCs w:val="14"/>
      <w:lang w:eastAsia="fr-FR"/>
      <w14:ligatures w14:val="standard"/>
      <w14:cntxtAlts/>
    </w:rPr>
  </w:style>
  <w:style w:type="character" w:styleId="lev">
    <w:name w:val="Strong"/>
    <w:basedOn w:val="Policepardfaut"/>
    <w:uiPriority w:val="22"/>
    <w:qFormat/>
    <w:rsid w:val="00646541"/>
    <w:rPr>
      <w:b/>
      <w:bCs/>
    </w:rPr>
  </w:style>
  <w:style w:type="paragraph" w:styleId="Rvision">
    <w:name w:val="Revision"/>
    <w:hidden/>
    <w:uiPriority w:val="99"/>
    <w:semiHidden/>
    <w:rsid w:val="002C71B9"/>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entionnonrsolue">
    <w:name w:val="Unresolved Mention"/>
    <w:basedOn w:val="Policepardfaut"/>
    <w:uiPriority w:val="99"/>
    <w:semiHidden/>
    <w:unhideWhenUsed/>
    <w:rsid w:val="007D1700"/>
    <w:rPr>
      <w:color w:val="605E5C"/>
      <w:shd w:val="clear" w:color="auto" w:fill="E1DFDD"/>
    </w:rPr>
  </w:style>
  <w:style w:type="character" w:customStyle="1" w:styleId="Titre4Car">
    <w:name w:val="Titre 4 Car"/>
    <w:basedOn w:val="Policepardfaut"/>
    <w:link w:val="Titre4"/>
    <w:uiPriority w:val="9"/>
    <w:semiHidden/>
    <w:rsid w:val="00BE5A16"/>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BE5A16"/>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BE5A16"/>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BE5A16"/>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BE5A16"/>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BE5A16"/>
    <w:rPr>
      <w:rFonts w:asciiTheme="majorHAnsi" w:eastAsiaTheme="majorEastAsia" w:hAnsiTheme="majorHAnsi" w:cstheme="majorBidi"/>
      <w:i/>
      <w:iCs/>
      <w:color w:val="272727" w:themeColor="text1" w:themeTint="D8"/>
      <w:sz w:val="21"/>
      <w:szCs w:val="21"/>
      <w:lang w:eastAsia="fr-FR"/>
    </w:rPr>
  </w:style>
  <w:style w:type="character" w:styleId="Mention">
    <w:name w:val="Mention"/>
    <w:basedOn w:val="Policepardfaut"/>
    <w:uiPriority w:val="99"/>
    <w:unhideWhenUsed/>
    <w:rsid w:val="000D0F66"/>
    <w:rPr>
      <w:color w:val="2B579A"/>
      <w:shd w:val="clear" w:color="auto" w:fill="E1DFDD"/>
    </w:rPr>
  </w:style>
  <w:style w:type="character" w:styleId="Lienhypertextesuivivisit">
    <w:name w:val="FollowedHyperlink"/>
    <w:basedOn w:val="Policepardfaut"/>
    <w:uiPriority w:val="99"/>
    <w:semiHidden/>
    <w:unhideWhenUsed/>
    <w:rsid w:val="00D56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irie.ademe.fr/dechets-economie-circulaire/5309-cadre-de-reference-acv-comparatives-entre-differentes-solutions-d-emballage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gede.ademe.fr/observation-dechets-activites-economiqu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tigede.ademe.fr/observation-dechets-activites-economiques" TargetMode="External"/><Relationship Id="rId4" Type="http://schemas.openxmlformats.org/officeDocument/2006/relationships/settings" Target="settings.xml"/><Relationship Id="rId9" Type="http://schemas.openxmlformats.org/officeDocument/2006/relationships/hyperlink" Target="https://optigede.ademe.fr/parta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librairie.ademe.fr/dechets-economie-circulaire/6120-comptabilisation-du-reemploi-des-emballages-en-fran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5D14-1D44-4EFC-AFC2-94E96289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10</Pages>
  <Words>3001</Words>
  <Characters>16508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dc:description/>
  <cp:lastModifiedBy>GAMAURY Charlotte</cp:lastModifiedBy>
  <cp:revision>297</cp:revision>
  <dcterms:created xsi:type="dcterms:W3CDTF">2022-08-11T08:10:00Z</dcterms:created>
  <dcterms:modified xsi:type="dcterms:W3CDTF">2024-11-21T15:48:00Z</dcterms:modified>
</cp:coreProperties>
</file>