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185B" w:rsidRDefault="0030185B" w:rsidP="0030185B">
      <w:pPr>
        <w:pStyle w:val="Sous-titre"/>
        <w:spacing w:after="720"/>
      </w:pPr>
      <w:r>
        <w:rPr>
          <w:noProof/>
        </w:rPr>
        <w:drawing>
          <wp:inline distT="0" distB="0" distL="0" distR="0" wp14:anchorId="7FAFFBA1" wp14:editId="1D554E58">
            <wp:extent cx="1824990" cy="1227263"/>
            <wp:effectExtent l="0" t="0" r="381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CPP_L_4i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24990" cy="1227263"/>
                    </a:xfrm>
                    <a:prstGeom prst="rect">
                      <a:avLst/>
                    </a:prstGeom>
                  </pic:spPr>
                </pic:pic>
              </a:graphicData>
            </a:graphic>
          </wp:inline>
        </w:drawing>
      </w:r>
    </w:p>
    <w:p w:rsidR="0030185B" w:rsidRDefault="0030185B" w:rsidP="0030185B">
      <w:pPr>
        <w:pStyle w:val="Sous-titre"/>
        <w:spacing w:after="0"/>
      </w:pPr>
      <w:r>
        <w:t>Marché public de service</w:t>
      </w:r>
    </w:p>
    <w:p w:rsidR="0030185B" w:rsidRPr="00BC2307" w:rsidRDefault="0030185B" w:rsidP="0030185B">
      <w:pPr>
        <w:pStyle w:val="Titre"/>
        <w:rPr>
          <w:sz w:val="36"/>
          <w:szCs w:val="36"/>
        </w:rPr>
      </w:pPr>
      <w:r w:rsidRPr="00BC2307">
        <w:rPr>
          <w:sz w:val="36"/>
          <w:szCs w:val="36"/>
        </w:rPr>
        <w:t>Cahier des Clauses Techniques Particulières (CCTP)</w:t>
      </w:r>
    </w:p>
    <w:p w:rsidR="00953A51" w:rsidRDefault="00953A51" w:rsidP="00953A51">
      <w:pPr>
        <w:pStyle w:val="Sous-titre"/>
        <w:spacing w:after="0"/>
      </w:pPr>
      <w:r>
        <w:t>Objet du marché</w:t>
      </w:r>
    </w:p>
    <w:p w:rsidR="00BC2307" w:rsidRPr="00C96CD8" w:rsidRDefault="00BC2307" w:rsidP="00BC2307">
      <w:pPr>
        <w:pStyle w:val="Titre"/>
        <w:spacing w:after="240"/>
        <w:contextualSpacing w:val="0"/>
        <w:jc w:val="both"/>
        <w:rPr>
          <w:sz w:val="36"/>
          <w:szCs w:val="36"/>
        </w:rPr>
      </w:pPr>
      <w:r>
        <w:rPr>
          <w:sz w:val="36"/>
          <w:szCs w:val="36"/>
        </w:rPr>
        <w:t>Assistance à maîtrise d’ouvrage pour l’é</w:t>
      </w:r>
      <w:r w:rsidRPr="00C96CD8">
        <w:rPr>
          <w:sz w:val="36"/>
          <w:szCs w:val="36"/>
        </w:rPr>
        <w:t>laboration du schéma directeur « vélo » de la Communauté de Communes du Plateau Picard</w:t>
      </w:r>
    </w:p>
    <w:p w:rsidR="009D502F" w:rsidRPr="000C5E69" w:rsidRDefault="009D502F" w:rsidP="009D502F">
      <w:pPr>
        <w:numPr>
          <w:ilvl w:val="1"/>
          <w:numId w:val="0"/>
        </w:numPr>
        <w:rPr>
          <w:rFonts w:asciiTheme="majorHAnsi" w:eastAsiaTheme="majorEastAsia" w:hAnsiTheme="majorHAnsi" w:cstheme="majorBidi"/>
          <w:i/>
          <w:iCs/>
          <w:color w:val="4F81BD" w:themeColor="accent1"/>
          <w:spacing w:val="15"/>
          <w:sz w:val="24"/>
        </w:rPr>
      </w:pPr>
      <w:r w:rsidRPr="000C5E69">
        <w:rPr>
          <w:rFonts w:asciiTheme="majorHAnsi" w:eastAsiaTheme="majorEastAsia" w:hAnsiTheme="majorHAnsi" w:cstheme="majorBidi"/>
          <w:i/>
          <w:iCs/>
          <w:color w:val="4F81BD" w:themeColor="accent1"/>
          <w:spacing w:val="15"/>
          <w:sz w:val="24"/>
        </w:rPr>
        <w:t>Pouvoir adjudicateur</w:t>
      </w:r>
    </w:p>
    <w:p w:rsidR="009D502F" w:rsidRPr="000C5E69" w:rsidRDefault="009D502F" w:rsidP="009D502F">
      <w:pPr>
        <w:spacing w:after="240"/>
        <w:rPr>
          <w:color w:val="17365D" w:themeColor="text2" w:themeShade="BF"/>
          <w:sz w:val="36"/>
          <w:szCs w:val="36"/>
        </w:rPr>
      </w:pPr>
      <w:r w:rsidRPr="000C5E69">
        <w:rPr>
          <w:color w:val="17365D" w:themeColor="text2" w:themeShade="BF"/>
          <w:sz w:val="36"/>
          <w:szCs w:val="36"/>
        </w:rPr>
        <w:t>Communauté de Communes du Plateau picard</w:t>
      </w:r>
    </w:p>
    <w:p w:rsidR="009D502F" w:rsidRPr="000C5E69" w:rsidRDefault="009D502F" w:rsidP="009D502F">
      <w:pPr>
        <w:numPr>
          <w:ilvl w:val="1"/>
          <w:numId w:val="0"/>
        </w:numPr>
        <w:rPr>
          <w:rFonts w:asciiTheme="majorHAnsi" w:eastAsiaTheme="majorEastAsia" w:hAnsiTheme="majorHAnsi" w:cstheme="majorBidi"/>
          <w:i/>
          <w:iCs/>
          <w:color w:val="4F81BD" w:themeColor="accent1"/>
          <w:spacing w:val="15"/>
          <w:sz w:val="24"/>
        </w:rPr>
      </w:pPr>
      <w:r w:rsidRPr="000C5E69">
        <w:rPr>
          <w:rFonts w:asciiTheme="majorHAnsi" w:eastAsiaTheme="majorEastAsia" w:hAnsiTheme="majorHAnsi" w:cstheme="majorBidi"/>
          <w:i/>
          <w:iCs/>
          <w:color w:val="4F81BD" w:themeColor="accent1"/>
          <w:spacing w:val="15"/>
          <w:sz w:val="24"/>
        </w:rPr>
        <w:t>Titulaire</w:t>
      </w:r>
    </w:p>
    <w:p w:rsidR="009D502F" w:rsidRPr="000C5E69" w:rsidRDefault="009D502F" w:rsidP="009D502F"/>
    <w:p w:rsidR="009D502F" w:rsidRPr="000C5E69" w:rsidRDefault="009D502F" w:rsidP="009D502F">
      <w:pPr>
        <w:numPr>
          <w:ilvl w:val="1"/>
          <w:numId w:val="0"/>
        </w:numPr>
        <w:rPr>
          <w:rFonts w:asciiTheme="majorHAnsi" w:eastAsiaTheme="majorEastAsia" w:hAnsiTheme="majorHAnsi" w:cstheme="majorBidi"/>
          <w:i/>
          <w:iCs/>
          <w:color w:val="4F81BD" w:themeColor="accent1"/>
          <w:spacing w:val="15"/>
          <w:sz w:val="24"/>
        </w:rPr>
      </w:pPr>
      <w:r w:rsidRPr="000C5E69">
        <w:rPr>
          <w:rFonts w:asciiTheme="majorHAnsi" w:eastAsiaTheme="majorEastAsia" w:hAnsiTheme="majorHAnsi" w:cstheme="majorBidi"/>
          <w:i/>
          <w:iCs/>
          <w:color w:val="4F81BD" w:themeColor="accent1"/>
          <w:spacing w:val="15"/>
          <w:sz w:val="24"/>
        </w:rPr>
        <w:t>Date du marché</w:t>
      </w:r>
    </w:p>
    <w:p w:rsidR="009D502F" w:rsidRPr="000C5E69" w:rsidRDefault="009D502F" w:rsidP="009D502F"/>
    <w:p w:rsidR="009D502F" w:rsidRPr="000C5E69" w:rsidRDefault="009D502F" w:rsidP="009D502F">
      <w:pPr>
        <w:numPr>
          <w:ilvl w:val="1"/>
          <w:numId w:val="0"/>
        </w:numPr>
        <w:rPr>
          <w:rFonts w:asciiTheme="majorHAnsi" w:eastAsiaTheme="majorEastAsia" w:hAnsiTheme="majorHAnsi" w:cstheme="majorBidi"/>
          <w:i/>
          <w:iCs/>
          <w:color w:val="4F81BD" w:themeColor="accent1"/>
          <w:spacing w:val="15"/>
          <w:sz w:val="24"/>
        </w:rPr>
      </w:pPr>
      <w:r w:rsidRPr="000C5E69">
        <w:rPr>
          <w:rFonts w:asciiTheme="majorHAnsi" w:eastAsiaTheme="majorEastAsia" w:hAnsiTheme="majorHAnsi" w:cstheme="majorBidi"/>
          <w:i/>
          <w:iCs/>
          <w:color w:val="4F81BD" w:themeColor="accent1"/>
          <w:spacing w:val="15"/>
          <w:sz w:val="24"/>
        </w:rPr>
        <w:t>Montant du marché</w:t>
      </w:r>
    </w:p>
    <w:p w:rsidR="009D502F" w:rsidRPr="000C5E69" w:rsidRDefault="009D502F" w:rsidP="009D502F"/>
    <w:p w:rsidR="009D502F" w:rsidRPr="000C5E69" w:rsidRDefault="009D502F" w:rsidP="009D502F">
      <w:pPr>
        <w:numPr>
          <w:ilvl w:val="1"/>
          <w:numId w:val="0"/>
        </w:numPr>
        <w:rPr>
          <w:rFonts w:asciiTheme="majorHAnsi" w:eastAsiaTheme="majorEastAsia" w:hAnsiTheme="majorHAnsi" w:cstheme="majorBidi"/>
          <w:i/>
          <w:iCs/>
          <w:color w:val="4F81BD" w:themeColor="accent1"/>
          <w:spacing w:val="15"/>
          <w:sz w:val="24"/>
        </w:rPr>
      </w:pPr>
      <w:r w:rsidRPr="000C5E69">
        <w:rPr>
          <w:rFonts w:asciiTheme="majorHAnsi" w:eastAsiaTheme="majorEastAsia" w:hAnsiTheme="majorHAnsi" w:cstheme="majorBidi"/>
          <w:i/>
          <w:iCs/>
          <w:color w:val="4F81BD" w:themeColor="accent1"/>
          <w:spacing w:val="15"/>
          <w:sz w:val="24"/>
        </w:rPr>
        <w:t>Imputation budgétaire</w:t>
      </w:r>
    </w:p>
    <w:p w:rsidR="009D502F" w:rsidRPr="000C5E69" w:rsidRDefault="009D502F" w:rsidP="009D502F"/>
    <w:p w:rsidR="009D502F" w:rsidRPr="000C5E69" w:rsidRDefault="009D502F" w:rsidP="009D502F">
      <w:pPr>
        <w:numPr>
          <w:ilvl w:val="1"/>
          <w:numId w:val="0"/>
        </w:numPr>
        <w:rPr>
          <w:rFonts w:asciiTheme="majorHAnsi" w:eastAsiaTheme="majorEastAsia" w:hAnsiTheme="majorHAnsi" w:cstheme="majorBidi"/>
          <w:i/>
          <w:iCs/>
          <w:color w:val="4F81BD" w:themeColor="accent1"/>
          <w:spacing w:val="15"/>
          <w:sz w:val="24"/>
        </w:rPr>
      </w:pPr>
      <w:r w:rsidRPr="000C5E69">
        <w:rPr>
          <w:rFonts w:asciiTheme="majorHAnsi" w:eastAsiaTheme="majorEastAsia" w:hAnsiTheme="majorHAnsi" w:cstheme="majorBidi"/>
          <w:i/>
          <w:iCs/>
          <w:color w:val="4F81BD" w:themeColor="accent1"/>
          <w:spacing w:val="15"/>
          <w:sz w:val="24"/>
        </w:rPr>
        <w:t>Opération N°</w:t>
      </w:r>
    </w:p>
    <w:p w:rsidR="009D502F" w:rsidRPr="000C5E69" w:rsidRDefault="009D502F" w:rsidP="009D502F"/>
    <w:p w:rsidR="009D502F" w:rsidRPr="000C5E69" w:rsidRDefault="009D502F" w:rsidP="009D502F">
      <w:pPr>
        <w:numPr>
          <w:ilvl w:val="1"/>
          <w:numId w:val="0"/>
        </w:numPr>
        <w:rPr>
          <w:rFonts w:asciiTheme="majorHAnsi" w:eastAsiaTheme="majorEastAsia" w:hAnsiTheme="majorHAnsi" w:cstheme="majorBidi"/>
          <w:i/>
          <w:iCs/>
          <w:color w:val="4F81BD" w:themeColor="accent1"/>
          <w:spacing w:val="15"/>
          <w:sz w:val="24"/>
        </w:rPr>
      </w:pPr>
      <w:r w:rsidRPr="000C5E69">
        <w:rPr>
          <w:rFonts w:asciiTheme="majorHAnsi" w:eastAsiaTheme="majorEastAsia" w:hAnsiTheme="majorHAnsi" w:cstheme="majorBidi"/>
          <w:i/>
          <w:iCs/>
          <w:color w:val="4F81BD" w:themeColor="accent1"/>
          <w:spacing w:val="15"/>
          <w:sz w:val="24"/>
        </w:rPr>
        <w:t>Ordonnateur</w:t>
      </w:r>
    </w:p>
    <w:p w:rsidR="009D502F" w:rsidRPr="000C5E69" w:rsidRDefault="009D502F" w:rsidP="009D502F">
      <w:r w:rsidRPr="000C5E69">
        <w:t>M. le président de la Communauté de Communes du Plateau picard</w:t>
      </w:r>
    </w:p>
    <w:p w:rsidR="009D502F" w:rsidRPr="000C5E69" w:rsidRDefault="009D502F" w:rsidP="009D502F">
      <w:pPr>
        <w:numPr>
          <w:ilvl w:val="1"/>
          <w:numId w:val="0"/>
        </w:numPr>
        <w:rPr>
          <w:rFonts w:asciiTheme="majorHAnsi" w:eastAsiaTheme="majorEastAsia" w:hAnsiTheme="majorHAnsi" w:cstheme="majorBidi"/>
          <w:i/>
          <w:iCs/>
          <w:color w:val="4F81BD" w:themeColor="accent1"/>
          <w:spacing w:val="15"/>
          <w:sz w:val="24"/>
        </w:rPr>
      </w:pPr>
      <w:r w:rsidRPr="000C5E69">
        <w:rPr>
          <w:rFonts w:asciiTheme="majorHAnsi" w:eastAsiaTheme="majorEastAsia" w:hAnsiTheme="majorHAnsi" w:cstheme="majorBidi"/>
          <w:i/>
          <w:iCs/>
          <w:color w:val="4F81BD" w:themeColor="accent1"/>
          <w:spacing w:val="15"/>
          <w:sz w:val="24"/>
        </w:rPr>
        <w:t>Comptable public signataire des paiements :</w:t>
      </w:r>
    </w:p>
    <w:p w:rsidR="009D502F" w:rsidRPr="000C5E69" w:rsidRDefault="009D502F" w:rsidP="009D502F">
      <w:r w:rsidRPr="000C5E69">
        <w:t>Mme la trésorière de Saint-Just-en-Chaussée</w:t>
      </w:r>
    </w:p>
    <w:p w:rsidR="009D502F" w:rsidRPr="000C5E69" w:rsidRDefault="009D502F" w:rsidP="009D502F">
      <w:pPr>
        <w:numPr>
          <w:ilvl w:val="1"/>
          <w:numId w:val="0"/>
        </w:numPr>
        <w:rPr>
          <w:rFonts w:asciiTheme="majorHAnsi" w:eastAsiaTheme="majorEastAsia" w:hAnsiTheme="majorHAnsi" w:cstheme="majorBidi"/>
          <w:i/>
          <w:iCs/>
          <w:color w:val="4F81BD" w:themeColor="accent1"/>
          <w:spacing w:val="15"/>
          <w:sz w:val="24"/>
        </w:rPr>
      </w:pPr>
      <w:r w:rsidRPr="000C5E69">
        <w:rPr>
          <w:rFonts w:asciiTheme="majorHAnsi" w:eastAsiaTheme="majorEastAsia" w:hAnsiTheme="majorHAnsi" w:cstheme="majorBidi"/>
          <w:i/>
          <w:iCs/>
          <w:color w:val="4F81BD" w:themeColor="accent1"/>
          <w:spacing w:val="15"/>
          <w:sz w:val="24"/>
        </w:rPr>
        <w:t>Personne habilitée à donner les renseignements</w:t>
      </w:r>
    </w:p>
    <w:p w:rsidR="009D502F" w:rsidRPr="000C5E69" w:rsidRDefault="009D502F" w:rsidP="009D502F">
      <w:r w:rsidRPr="000C5E69">
        <w:t>Olivier Juchtzer, directeur général adjoint en charge de la mobilité</w:t>
      </w:r>
      <w:r w:rsidRPr="000C5E69">
        <w:br/>
        <w:t>o.juchtzer@cc-plateaupicard.fr</w:t>
      </w:r>
    </w:p>
    <w:p w:rsidR="008C1569" w:rsidRDefault="008C1569" w:rsidP="0030185B">
      <w:pPr>
        <w:rPr>
          <w:i/>
        </w:rPr>
      </w:pPr>
    </w:p>
    <w:p w:rsidR="008C1569" w:rsidRDefault="008C1569" w:rsidP="0030185B">
      <w:pPr>
        <w:rPr>
          <w:i/>
        </w:rPr>
      </w:pPr>
    </w:p>
    <w:p w:rsidR="008C1569" w:rsidRDefault="008C1569" w:rsidP="0030185B">
      <w:pPr>
        <w:rPr>
          <w:i/>
        </w:rPr>
      </w:pPr>
    </w:p>
    <w:p w:rsidR="008C1569" w:rsidRDefault="008C1569" w:rsidP="0030185B">
      <w:pPr>
        <w:rPr>
          <w:i/>
        </w:rPr>
      </w:pPr>
    </w:p>
    <w:p w:rsidR="008C1569" w:rsidRDefault="008C1569" w:rsidP="0030185B">
      <w:pPr>
        <w:rPr>
          <w:i/>
        </w:rPr>
      </w:pPr>
    </w:p>
    <w:p w:rsidR="008C1569" w:rsidRDefault="008C1569" w:rsidP="0030185B">
      <w:pPr>
        <w:rPr>
          <w:i/>
        </w:rPr>
      </w:pPr>
    </w:p>
    <w:p w:rsidR="008C1569" w:rsidRDefault="008C1569" w:rsidP="0030185B">
      <w:pPr>
        <w:rPr>
          <w:i/>
        </w:rPr>
      </w:pPr>
    </w:p>
    <w:p w:rsidR="008C1569" w:rsidRDefault="008C1569" w:rsidP="0030185B">
      <w:pPr>
        <w:rPr>
          <w:i/>
        </w:rPr>
      </w:pPr>
    </w:p>
    <w:p w:rsidR="008C1569" w:rsidRDefault="008C1569" w:rsidP="0030185B">
      <w:pPr>
        <w:rPr>
          <w:i/>
        </w:rPr>
      </w:pPr>
    </w:p>
    <w:p w:rsidR="0030185B" w:rsidRPr="00770590" w:rsidRDefault="0030185B" w:rsidP="0030185B">
      <w:pPr>
        <w:rPr>
          <w:i/>
        </w:rPr>
      </w:pPr>
      <w:r>
        <w:rPr>
          <w:i/>
        </w:rPr>
        <w:t xml:space="preserve">Le présent CCTP </w:t>
      </w:r>
      <w:r w:rsidRPr="00770590">
        <w:rPr>
          <w:i/>
        </w:rPr>
        <w:t xml:space="preserve">comporte </w:t>
      </w:r>
      <w:r>
        <w:rPr>
          <w:i/>
        </w:rPr>
        <w:t>10</w:t>
      </w:r>
      <w:r w:rsidRPr="00770590">
        <w:rPr>
          <w:i/>
        </w:rPr>
        <w:t xml:space="preserve"> feuillets numérotés de 1 à </w:t>
      </w:r>
      <w:r>
        <w:rPr>
          <w:i/>
        </w:rPr>
        <w:t>10</w:t>
      </w:r>
      <w:r w:rsidRPr="00770590">
        <w:rPr>
          <w:i/>
        </w:rPr>
        <w:t>.</w:t>
      </w:r>
      <w:r w:rsidRPr="00770590">
        <w:rPr>
          <w:i/>
        </w:rPr>
        <w:br w:type="page"/>
      </w:r>
    </w:p>
    <w:p w:rsidR="006628A2" w:rsidRPr="00AF6BCE" w:rsidRDefault="00382CE6" w:rsidP="00832938">
      <w:pPr>
        <w:pStyle w:val="Titre1"/>
        <w:rPr>
          <w:rFonts w:ascii="Trebuchet MS" w:hAnsi="Trebuchet MS"/>
          <w:color w:val="000000" w:themeColor="text1"/>
          <w:sz w:val="22"/>
          <w:szCs w:val="22"/>
        </w:rPr>
      </w:pPr>
      <w:r w:rsidRPr="00AF6BCE">
        <w:rPr>
          <w:rFonts w:ascii="Trebuchet MS" w:hAnsi="Trebuchet MS"/>
          <w:color w:val="000000" w:themeColor="text1"/>
          <w:sz w:val="22"/>
          <w:szCs w:val="22"/>
        </w:rPr>
        <w:lastRenderedPageBreak/>
        <w:t>CHAPITRE 1 - DISPOSITIONS GÉNÉRALES</w:t>
      </w:r>
      <w:r w:rsidR="00AF6BCE">
        <w:rPr>
          <w:rFonts w:ascii="Trebuchet MS" w:hAnsi="Trebuchet MS"/>
          <w:color w:val="000000" w:themeColor="text1"/>
          <w:sz w:val="22"/>
          <w:szCs w:val="22"/>
        </w:rPr>
        <w:t xml:space="preserve"> ET CONTEXTE</w:t>
      </w:r>
    </w:p>
    <w:p w:rsidR="006628A2" w:rsidRPr="000D715B" w:rsidRDefault="006628A2" w:rsidP="00832938">
      <w:pPr>
        <w:pStyle w:val="Corpsdetexte"/>
        <w:spacing w:before="1"/>
        <w:rPr>
          <w:rFonts w:ascii="Trebuchet MS" w:hAnsi="Trebuchet MS"/>
          <w:b/>
          <w:sz w:val="22"/>
          <w:szCs w:val="22"/>
        </w:rPr>
      </w:pPr>
    </w:p>
    <w:p w:rsidR="006628A2" w:rsidRPr="000D715B" w:rsidRDefault="00382CE6" w:rsidP="00FF02CA">
      <w:pPr>
        <w:pStyle w:val="Paragraphedeliste"/>
        <w:numPr>
          <w:ilvl w:val="1"/>
          <w:numId w:val="14"/>
        </w:numPr>
        <w:tabs>
          <w:tab w:val="left" w:pos="485"/>
        </w:tabs>
        <w:spacing w:after="120"/>
        <w:ind w:left="482" w:hanging="352"/>
        <w:rPr>
          <w:rFonts w:ascii="Trebuchet MS" w:hAnsi="Trebuchet MS"/>
          <w:b/>
        </w:rPr>
      </w:pPr>
      <w:r w:rsidRPr="000D715B">
        <w:rPr>
          <w:rFonts w:ascii="Trebuchet MS" w:hAnsi="Trebuchet MS"/>
          <w:b/>
        </w:rPr>
        <w:t>OBJET DU</w:t>
      </w:r>
      <w:r w:rsidRPr="000D715B">
        <w:rPr>
          <w:rFonts w:ascii="Trebuchet MS" w:hAnsi="Trebuchet MS"/>
          <w:b/>
          <w:spacing w:val="-24"/>
        </w:rPr>
        <w:t xml:space="preserve"> </w:t>
      </w:r>
      <w:r w:rsidRPr="000D715B">
        <w:rPr>
          <w:rFonts w:ascii="Trebuchet MS" w:hAnsi="Trebuchet MS"/>
          <w:b/>
        </w:rPr>
        <w:t>MARCHÉ</w:t>
      </w:r>
    </w:p>
    <w:p w:rsidR="006628A2" w:rsidRPr="000D715B" w:rsidRDefault="00382CE6" w:rsidP="00832938">
      <w:pPr>
        <w:pStyle w:val="Corpsdetexte"/>
        <w:spacing w:after="120"/>
        <w:ind w:left="131" w:right="113" w:hanging="6"/>
        <w:jc w:val="both"/>
        <w:rPr>
          <w:rFonts w:ascii="Trebuchet MS" w:hAnsi="Trebuchet MS"/>
          <w:sz w:val="22"/>
          <w:szCs w:val="22"/>
        </w:rPr>
      </w:pPr>
      <w:r w:rsidRPr="000D715B">
        <w:rPr>
          <w:rFonts w:ascii="Trebuchet MS" w:hAnsi="Trebuchet MS"/>
          <w:sz w:val="22"/>
          <w:szCs w:val="22"/>
        </w:rPr>
        <w:t>Le</w:t>
      </w:r>
      <w:r w:rsidRPr="000D715B">
        <w:rPr>
          <w:rFonts w:ascii="Trebuchet MS" w:hAnsi="Trebuchet MS"/>
          <w:spacing w:val="-16"/>
          <w:sz w:val="22"/>
          <w:szCs w:val="22"/>
        </w:rPr>
        <w:t xml:space="preserve"> </w:t>
      </w:r>
      <w:r w:rsidRPr="000D715B">
        <w:rPr>
          <w:rFonts w:ascii="Trebuchet MS" w:hAnsi="Trebuchet MS"/>
          <w:sz w:val="22"/>
          <w:szCs w:val="22"/>
        </w:rPr>
        <w:t>présent</w:t>
      </w:r>
      <w:r w:rsidRPr="000D715B">
        <w:rPr>
          <w:rFonts w:ascii="Trebuchet MS" w:hAnsi="Trebuchet MS"/>
          <w:spacing w:val="-12"/>
          <w:sz w:val="22"/>
          <w:szCs w:val="22"/>
        </w:rPr>
        <w:t xml:space="preserve"> </w:t>
      </w:r>
      <w:r w:rsidRPr="000D715B">
        <w:rPr>
          <w:rFonts w:ascii="Trebuchet MS" w:hAnsi="Trebuchet MS"/>
          <w:sz w:val="22"/>
          <w:szCs w:val="22"/>
        </w:rPr>
        <w:t>marché</w:t>
      </w:r>
      <w:r w:rsidRPr="000D715B">
        <w:rPr>
          <w:rFonts w:ascii="Trebuchet MS" w:hAnsi="Trebuchet MS"/>
          <w:spacing w:val="-9"/>
          <w:sz w:val="22"/>
          <w:szCs w:val="22"/>
        </w:rPr>
        <w:t xml:space="preserve"> </w:t>
      </w:r>
      <w:r w:rsidRPr="000D715B">
        <w:rPr>
          <w:rFonts w:ascii="Trebuchet MS" w:hAnsi="Trebuchet MS"/>
          <w:sz w:val="22"/>
          <w:szCs w:val="22"/>
        </w:rPr>
        <w:t>a</w:t>
      </w:r>
      <w:r w:rsidRPr="000D715B">
        <w:rPr>
          <w:rFonts w:ascii="Trebuchet MS" w:hAnsi="Trebuchet MS"/>
          <w:spacing w:val="-15"/>
          <w:sz w:val="22"/>
          <w:szCs w:val="22"/>
        </w:rPr>
        <w:t xml:space="preserve"> </w:t>
      </w:r>
      <w:r w:rsidRPr="000D715B">
        <w:rPr>
          <w:rFonts w:ascii="Trebuchet MS" w:hAnsi="Trebuchet MS"/>
          <w:sz w:val="22"/>
          <w:szCs w:val="22"/>
        </w:rPr>
        <w:t>pour</w:t>
      </w:r>
      <w:r w:rsidRPr="000D715B">
        <w:rPr>
          <w:rFonts w:ascii="Trebuchet MS" w:hAnsi="Trebuchet MS"/>
          <w:spacing w:val="-13"/>
          <w:sz w:val="22"/>
          <w:szCs w:val="22"/>
        </w:rPr>
        <w:t xml:space="preserve"> </w:t>
      </w:r>
      <w:r w:rsidRPr="000D715B">
        <w:rPr>
          <w:rFonts w:ascii="Trebuchet MS" w:hAnsi="Trebuchet MS"/>
          <w:sz w:val="22"/>
          <w:szCs w:val="22"/>
        </w:rPr>
        <w:t>objet</w:t>
      </w:r>
      <w:r w:rsidRPr="000D715B">
        <w:rPr>
          <w:rFonts w:ascii="Trebuchet MS" w:hAnsi="Trebuchet MS"/>
          <w:spacing w:val="-14"/>
          <w:sz w:val="22"/>
          <w:szCs w:val="22"/>
        </w:rPr>
        <w:t xml:space="preserve"> </w:t>
      </w:r>
      <w:r w:rsidRPr="000D715B">
        <w:rPr>
          <w:rFonts w:ascii="Trebuchet MS" w:hAnsi="Trebuchet MS"/>
          <w:sz w:val="22"/>
          <w:szCs w:val="22"/>
        </w:rPr>
        <w:t>la</w:t>
      </w:r>
      <w:r w:rsidRPr="000D715B">
        <w:rPr>
          <w:rFonts w:ascii="Trebuchet MS" w:hAnsi="Trebuchet MS"/>
          <w:spacing w:val="-14"/>
          <w:sz w:val="22"/>
          <w:szCs w:val="22"/>
        </w:rPr>
        <w:t xml:space="preserve"> </w:t>
      </w:r>
      <w:r w:rsidRPr="000D715B">
        <w:rPr>
          <w:rFonts w:ascii="Trebuchet MS" w:hAnsi="Trebuchet MS"/>
          <w:sz w:val="22"/>
          <w:szCs w:val="22"/>
        </w:rPr>
        <w:t>réalisation</w:t>
      </w:r>
      <w:r w:rsidRPr="000D715B">
        <w:rPr>
          <w:rFonts w:ascii="Trebuchet MS" w:hAnsi="Trebuchet MS"/>
          <w:spacing w:val="-10"/>
          <w:sz w:val="22"/>
          <w:szCs w:val="22"/>
        </w:rPr>
        <w:t xml:space="preserve"> </w:t>
      </w:r>
      <w:r w:rsidRPr="000D715B">
        <w:rPr>
          <w:rFonts w:ascii="Trebuchet MS" w:hAnsi="Trebuchet MS"/>
          <w:sz w:val="22"/>
          <w:szCs w:val="22"/>
        </w:rPr>
        <w:t>d'une</w:t>
      </w:r>
      <w:r w:rsidRPr="000D715B">
        <w:rPr>
          <w:rFonts w:ascii="Trebuchet MS" w:hAnsi="Trebuchet MS"/>
          <w:spacing w:val="-19"/>
          <w:sz w:val="22"/>
          <w:szCs w:val="22"/>
        </w:rPr>
        <w:t xml:space="preserve"> </w:t>
      </w:r>
      <w:r w:rsidRPr="000D715B">
        <w:rPr>
          <w:rFonts w:ascii="Trebuchet MS" w:hAnsi="Trebuchet MS"/>
          <w:sz w:val="22"/>
          <w:szCs w:val="22"/>
        </w:rPr>
        <w:t>étude</w:t>
      </w:r>
      <w:r w:rsidRPr="000D715B">
        <w:rPr>
          <w:rFonts w:ascii="Trebuchet MS" w:hAnsi="Trebuchet MS"/>
          <w:spacing w:val="-16"/>
          <w:sz w:val="22"/>
          <w:szCs w:val="22"/>
        </w:rPr>
        <w:t xml:space="preserve"> </w:t>
      </w:r>
      <w:r w:rsidRPr="000D715B">
        <w:rPr>
          <w:rFonts w:ascii="Trebuchet MS" w:hAnsi="Trebuchet MS"/>
          <w:sz w:val="22"/>
          <w:szCs w:val="22"/>
        </w:rPr>
        <w:t>globale</w:t>
      </w:r>
      <w:r w:rsidRPr="000D715B">
        <w:rPr>
          <w:rFonts w:ascii="Trebuchet MS" w:hAnsi="Trebuchet MS"/>
          <w:spacing w:val="-11"/>
          <w:sz w:val="22"/>
          <w:szCs w:val="22"/>
        </w:rPr>
        <w:t xml:space="preserve"> </w:t>
      </w:r>
      <w:r w:rsidRPr="000D715B">
        <w:rPr>
          <w:rFonts w:ascii="Trebuchet MS" w:hAnsi="Trebuchet MS"/>
          <w:sz w:val="22"/>
          <w:szCs w:val="22"/>
        </w:rPr>
        <w:t>sur</w:t>
      </w:r>
      <w:r w:rsidRPr="000D715B">
        <w:rPr>
          <w:rFonts w:ascii="Trebuchet MS" w:hAnsi="Trebuchet MS"/>
          <w:spacing w:val="-14"/>
          <w:sz w:val="22"/>
          <w:szCs w:val="22"/>
        </w:rPr>
        <w:t xml:space="preserve"> </w:t>
      </w:r>
      <w:r w:rsidRPr="000D715B">
        <w:rPr>
          <w:rFonts w:ascii="Trebuchet MS" w:hAnsi="Trebuchet MS"/>
          <w:sz w:val="22"/>
          <w:szCs w:val="22"/>
        </w:rPr>
        <w:t>la</w:t>
      </w:r>
      <w:r w:rsidRPr="000D715B">
        <w:rPr>
          <w:rFonts w:ascii="Trebuchet MS" w:hAnsi="Trebuchet MS"/>
          <w:spacing w:val="-12"/>
          <w:sz w:val="22"/>
          <w:szCs w:val="22"/>
        </w:rPr>
        <w:t xml:space="preserve"> </w:t>
      </w:r>
      <w:r w:rsidRPr="000D715B">
        <w:rPr>
          <w:rFonts w:ascii="Trebuchet MS" w:hAnsi="Trebuchet MS"/>
          <w:sz w:val="22"/>
          <w:szCs w:val="22"/>
        </w:rPr>
        <w:t>pratique</w:t>
      </w:r>
      <w:r w:rsidRPr="000D715B">
        <w:rPr>
          <w:rFonts w:ascii="Trebuchet MS" w:hAnsi="Trebuchet MS"/>
          <w:spacing w:val="-16"/>
          <w:sz w:val="22"/>
          <w:szCs w:val="22"/>
        </w:rPr>
        <w:t xml:space="preserve"> </w:t>
      </w:r>
      <w:r w:rsidRPr="000D715B">
        <w:rPr>
          <w:rFonts w:ascii="Trebuchet MS" w:hAnsi="Trebuchet MS"/>
          <w:sz w:val="22"/>
          <w:szCs w:val="22"/>
        </w:rPr>
        <w:t>actuelle</w:t>
      </w:r>
      <w:r w:rsidRPr="000D715B">
        <w:rPr>
          <w:rFonts w:ascii="Trebuchet MS" w:hAnsi="Trebuchet MS"/>
          <w:spacing w:val="-17"/>
          <w:sz w:val="22"/>
          <w:szCs w:val="22"/>
        </w:rPr>
        <w:t xml:space="preserve"> </w:t>
      </w:r>
      <w:r w:rsidRPr="000D715B">
        <w:rPr>
          <w:rFonts w:ascii="Trebuchet MS" w:hAnsi="Trebuchet MS"/>
          <w:sz w:val="22"/>
          <w:szCs w:val="22"/>
        </w:rPr>
        <w:t>et</w:t>
      </w:r>
      <w:r w:rsidRPr="000D715B">
        <w:rPr>
          <w:rFonts w:ascii="Trebuchet MS" w:hAnsi="Trebuchet MS"/>
          <w:spacing w:val="-18"/>
          <w:sz w:val="22"/>
          <w:szCs w:val="22"/>
        </w:rPr>
        <w:t xml:space="preserve"> </w:t>
      </w:r>
      <w:r w:rsidRPr="000D715B">
        <w:rPr>
          <w:rFonts w:ascii="Trebuchet MS" w:hAnsi="Trebuchet MS"/>
          <w:sz w:val="22"/>
          <w:szCs w:val="22"/>
        </w:rPr>
        <w:t>potentielle</w:t>
      </w:r>
      <w:r w:rsidRPr="000D715B">
        <w:rPr>
          <w:rFonts w:ascii="Trebuchet MS" w:hAnsi="Trebuchet MS"/>
          <w:spacing w:val="-14"/>
          <w:sz w:val="22"/>
          <w:szCs w:val="22"/>
        </w:rPr>
        <w:t xml:space="preserve"> </w:t>
      </w:r>
      <w:r w:rsidRPr="000D715B">
        <w:rPr>
          <w:rFonts w:ascii="Trebuchet MS" w:hAnsi="Trebuchet MS"/>
          <w:sz w:val="22"/>
          <w:szCs w:val="22"/>
        </w:rPr>
        <w:t xml:space="preserve">du vélo </w:t>
      </w:r>
      <w:r w:rsidR="00832938">
        <w:rPr>
          <w:rFonts w:ascii="Trebuchet MS" w:hAnsi="Trebuchet MS"/>
          <w:sz w:val="22"/>
          <w:szCs w:val="22"/>
        </w:rPr>
        <w:t>dans</w:t>
      </w:r>
      <w:r w:rsidRPr="000D715B">
        <w:rPr>
          <w:rFonts w:ascii="Trebuchet MS" w:hAnsi="Trebuchet MS"/>
          <w:sz w:val="22"/>
          <w:szCs w:val="22"/>
        </w:rPr>
        <w:t xml:space="preserve"> le territoire</w:t>
      </w:r>
      <w:r w:rsidR="00832938">
        <w:rPr>
          <w:rFonts w:ascii="Trebuchet MS" w:hAnsi="Trebuchet MS"/>
          <w:sz w:val="22"/>
          <w:szCs w:val="22"/>
        </w:rPr>
        <w:t xml:space="preserve"> du Plateau Picard</w:t>
      </w:r>
      <w:r w:rsidRPr="000D715B">
        <w:rPr>
          <w:rFonts w:ascii="Trebuchet MS" w:hAnsi="Trebuchet MS"/>
          <w:sz w:val="22"/>
          <w:szCs w:val="22"/>
        </w:rPr>
        <w:t>. Sa finalité est l'élaboration d'un schéma directeur</w:t>
      </w:r>
      <w:r w:rsidR="000D394A">
        <w:rPr>
          <w:rFonts w:ascii="Trebuchet MS" w:hAnsi="Trebuchet MS"/>
          <w:sz w:val="22"/>
          <w:szCs w:val="22"/>
        </w:rPr>
        <w:t xml:space="preserve"> intégrant l’ensemble des actions à réaliser pour développer l’usage du vélo. Il comprendra notamment un diagnostic initial, un </w:t>
      </w:r>
      <w:r w:rsidRPr="000D715B">
        <w:rPr>
          <w:rFonts w:ascii="Trebuchet MS" w:hAnsi="Trebuchet MS"/>
          <w:sz w:val="22"/>
          <w:szCs w:val="22"/>
        </w:rPr>
        <w:t>programme pluriannuel d'investissement</w:t>
      </w:r>
      <w:r w:rsidR="00832938">
        <w:rPr>
          <w:rFonts w:ascii="Trebuchet MS" w:hAnsi="Trebuchet MS"/>
          <w:sz w:val="22"/>
          <w:szCs w:val="22"/>
        </w:rPr>
        <w:t xml:space="preserve"> et un programme d’animations visant à favoriser l’usage du vélo</w:t>
      </w:r>
      <w:r w:rsidRPr="000D715B">
        <w:rPr>
          <w:rFonts w:ascii="Trebuchet MS" w:hAnsi="Trebuchet MS"/>
          <w:sz w:val="22"/>
          <w:szCs w:val="22"/>
        </w:rPr>
        <w:t>.</w:t>
      </w:r>
      <w:r w:rsidRPr="000D715B">
        <w:rPr>
          <w:rFonts w:ascii="Trebuchet MS" w:hAnsi="Trebuchet MS"/>
          <w:spacing w:val="-15"/>
          <w:sz w:val="22"/>
          <w:szCs w:val="22"/>
        </w:rPr>
        <w:t xml:space="preserve"> </w:t>
      </w:r>
      <w:r w:rsidRPr="000D715B">
        <w:rPr>
          <w:rFonts w:ascii="Trebuchet MS" w:hAnsi="Trebuchet MS"/>
          <w:sz w:val="22"/>
          <w:szCs w:val="22"/>
        </w:rPr>
        <w:t>Ce</w:t>
      </w:r>
      <w:r w:rsidRPr="000D715B">
        <w:rPr>
          <w:rFonts w:ascii="Trebuchet MS" w:hAnsi="Trebuchet MS"/>
          <w:spacing w:val="-20"/>
          <w:sz w:val="22"/>
          <w:szCs w:val="22"/>
        </w:rPr>
        <w:t xml:space="preserve"> </w:t>
      </w:r>
      <w:r w:rsidRPr="000D715B">
        <w:rPr>
          <w:rFonts w:ascii="Trebuchet MS" w:hAnsi="Trebuchet MS"/>
          <w:sz w:val="22"/>
          <w:szCs w:val="22"/>
        </w:rPr>
        <w:t>document</w:t>
      </w:r>
      <w:r w:rsidRPr="000D715B">
        <w:rPr>
          <w:rFonts w:ascii="Trebuchet MS" w:hAnsi="Trebuchet MS"/>
          <w:spacing w:val="-15"/>
          <w:sz w:val="22"/>
          <w:szCs w:val="22"/>
        </w:rPr>
        <w:t xml:space="preserve"> </w:t>
      </w:r>
      <w:r w:rsidRPr="000D715B">
        <w:rPr>
          <w:rFonts w:ascii="Trebuchet MS" w:hAnsi="Trebuchet MS"/>
          <w:sz w:val="22"/>
          <w:szCs w:val="22"/>
        </w:rPr>
        <w:t>servira</w:t>
      </w:r>
      <w:r w:rsidRPr="000D715B">
        <w:rPr>
          <w:rFonts w:ascii="Trebuchet MS" w:hAnsi="Trebuchet MS"/>
          <w:spacing w:val="-14"/>
          <w:sz w:val="22"/>
          <w:szCs w:val="22"/>
        </w:rPr>
        <w:t xml:space="preserve"> </w:t>
      </w:r>
      <w:r w:rsidRPr="000D715B">
        <w:rPr>
          <w:rFonts w:ascii="Trebuchet MS" w:hAnsi="Trebuchet MS"/>
          <w:sz w:val="22"/>
          <w:szCs w:val="22"/>
        </w:rPr>
        <w:t>de</w:t>
      </w:r>
      <w:r w:rsidRPr="000D715B">
        <w:rPr>
          <w:rFonts w:ascii="Trebuchet MS" w:hAnsi="Trebuchet MS"/>
          <w:spacing w:val="-21"/>
          <w:sz w:val="22"/>
          <w:szCs w:val="22"/>
        </w:rPr>
        <w:t xml:space="preserve"> </w:t>
      </w:r>
      <w:r w:rsidRPr="000D715B">
        <w:rPr>
          <w:rFonts w:ascii="Trebuchet MS" w:hAnsi="Trebuchet MS"/>
          <w:sz w:val="22"/>
          <w:szCs w:val="22"/>
        </w:rPr>
        <w:t>socle</w:t>
      </w:r>
      <w:r w:rsidRPr="000D715B">
        <w:rPr>
          <w:rFonts w:ascii="Trebuchet MS" w:hAnsi="Trebuchet MS"/>
          <w:spacing w:val="-19"/>
          <w:sz w:val="22"/>
          <w:szCs w:val="22"/>
        </w:rPr>
        <w:t xml:space="preserve"> </w:t>
      </w:r>
      <w:r w:rsidRPr="000D715B">
        <w:rPr>
          <w:rFonts w:ascii="Trebuchet MS" w:hAnsi="Trebuchet MS"/>
          <w:sz w:val="22"/>
          <w:szCs w:val="22"/>
        </w:rPr>
        <w:t>à</w:t>
      </w:r>
      <w:r w:rsidRPr="000D715B">
        <w:rPr>
          <w:rFonts w:ascii="Trebuchet MS" w:hAnsi="Trebuchet MS"/>
          <w:spacing w:val="-9"/>
          <w:sz w:val="22"/>
          <w:szCs w:val="22"/>
        </w:rPr>
        <w:t xml:space="preserve"> </w:t>
      </w:r>
      <w:r w:rsidRPr="000D715B">
        <w:rPr>
          <w:rFonts w:ascii="Trebuchet MS" w:hAnsi="Trebuchet MS"/>
          <w:sz w:val="22"/>
          <w:szCs w:val="22"/>
        </w:rPr>
        <w:t>l'action</w:t>
      </w:r>
      <w:r w:rsidRPr="000D715B">
        <w:rPr>
          <w:rFonts w:ascii="Trebuchet MS" w:hAnsi="Trebuchet MS"/>
          <w:spacing w:val="-18"/>
          <w:sz w:val="22"/>
          <w:szCs w:val="22"/>
        </w:rPr>
        <w:t xml:space="preserve"> </w:t>
      </w:r>
      <w:r w:rsidRPr="000D715B">
        <w:rPr>
          <w:rFonts w:ascii="Trebuchet MS" w:hAnsi="Trebuchet MS"/>
          <w:sz w:val="22"/>
          <w:szCs w:val="22"/>
        </w:rPr>
        <w:t>de</w:t>
      </w:r>
      <w:r w:rsidRPr="000D715B">
        <w:rPr>
          <w:rFonts w:ascii="Trebuchet MS" w:hAnsi="Trebuchet MS"/>
          <w:spacing w:val="-20"/>
          <w:sz w:val="22"/>
          <w:szCs w:val="22"/>
        </w:rPr>
        <w:t xml:space="preserve"> </w:t>
      </w:r>
      <w:r w:rsidRPr="000D715B">
        <w:rPr>
          <w:rFonts w:ascii="Trebuchet MS" w:hAnsi="Trebuchet MS"/>
          <w:sz w:val="22"/>
          <w:szCs w:val="22"/>
        </w:rPr>
        <w:t>la</w:t>
      </w:r>
      <w:r w:rsidRPr="000D715B">
        <w:rPr>
          <w:rFonts w:ascii="Trebuchet MS" w:hAnsi="Trebuchet MS"/>
          <w:spacing w:val="-17"/>
          <w:sz w:val="22"/>
          <w:szCs w:val="22"/>
        </w:rPr>
        <w:t xml:space="preserve"> </w:t>
      </w:r>
      <w:r w:rsidRPr="000D715B">
        <w:rPr>
          <w:rFonts w:ascii="Trebuchet MS" w:hAnsi="Trebuchet MS"/>
          <w:sz w:val="22"/>
          <w:szCs w:val="22"/>
        </w:rPr>
        <w:t>collectivité</w:t>
      </w:r>
      <w:r w:rsidRPr="000D715B">
        <w:rPr>
          <w:rFonts w:ascii="Trebuchet MS" w:hAnsi="Trebuchet MS"/>
          <w:spacing w:val="-14"/>
          <w:sz w:val="22"/>
          <w:szCs w:val="22"/>
        </w:rPr>
        <w:t xml:space="preserve"> </w:t>
      </w:r>
      <w:r w:rsidRPr="000D715B">
        <w:rPr>
          <w:rFonts w:ascii="Trebuchet MS" w:hAnsi="Trebuchet MS"/>
          <w:sz w:val="22"/>
          <w:szCs w:val="22"/>
        </w:rPr>
        <w:t>pour</w:t>
      </w:r>
      <w:r w:rsidRPr="000D715B">
        <w:rPr>
          <w:rFonts w:ascii="Trebuchet MS" w:hAnsi="Trebuchet MS"/>
          <w:spacing w:val="-18"/>
          <w:sz w:val="22"/>
          <w:szCs w:val="22"/>
        </w:rPr>
        <w:t xml:space="preserve"> </w:t>
      </w:r>
      <w:r w:rsidRPr="000D715B">
        <w:rPr>
          <w:rFonts w:ascii="Trebuchet MS" w:hAnsi="Trebuchet MS"/>
          <w:sz w:val="22"/>
          <w:szCs w:val="22"/>
        </w:rPr>
        <w:t>le</w:t>
      </w:r>
      <w:r w:rsidRPr="000D715B">
        <w:rPr>
          <w:rFonts w:ascii="Trebuchet MS" w:hAnsi="Trebuchet MS"/>
          <w:spacing w:val="-22"/>
          <w:sz w:val="22"/>
          <w:szCs w:val="22"/>
        </w:rPr>
        <w:t xml:space="preserve"> </w:t>
      </w:r>
      <w:r w:rsidRPr="000D715B">
        <w:rPr>
          <w:rFonts w:ascii="Trebuchet MS" w:hAnsi="Trebuchet MS"/>
          <w:sz w:val="22"/>
          <w:szCs w:val="22"/>
        </w:rPr>
        <w:t>déploiement d'un</w:t>
      </w:r>
      <w:r w:rsidRPr="000D715B">
        <w:rPr>
          <w:rFonts w:ascii="Trebuchet MS" w:hAnsi="Trebuchet MS"/>
          <w:spacing w:val="-21"/>
          <w:sz w:val="22"/>
          <w:szCs w:val="22"/>
        </w:rPr>
        <w:t xml:space="preserve"> </w:t>
      </w:r>
      <w:r w:rsidRPr="000D715B">
        <w:rPr>
          <w:rFonts w:ascii="Trebuchet MS" w:hAnsi="Trebuchet MS"/>
          <w:sz w:val="22"/>
          <w:szCs w:val="22"/>
        </w:rPr>
        <w:t>réseau</w:t>
      </w:r>
      <w:r w:rsidRPr="000D715B">
        <w:rPr>
          <w:rFonts w:ascii="Trebuchet MS" w:hAnsi="Trebuchet MS"/>
          <w:spacing w:val="-17"/>
          <w:sz w:val="22"/>
          <w:szCs w:val="22"/>
        </w:rPr>
        <w:t xml:space="preserve"> </w:t>
      </w:r>
      <w:r w:rsidRPr="000D715B">
        <w:rPr>
          <w:rFonts w:ascii="Trebuchet MS" w:hAnsi="Trebuchet MS"/>
          <w:sz w:val="22"/>
          <w:szCs w:val="22"/>
        </w:rPr>
        <w:t>de</w:t>
      </w:r>
      <w:r w:rsidRPr="000D715B">
        <w:rPr>
          <w:rFonts w:ascii="Trebuchet MS" w:hAnsi="Trebuchet MS"/>
          <w:spacing w:val="-22"/>
          <w:sz w:val="22"/>
          <w:szCs w:val="22"/>
        </w:rPr>
        <w:t xml:space="preserve"> </w:t>
      </w:r>
      <w:r w:rsidRPr="000D715B">
        <w:rPr>
          <w:rFonts w:ascii="Trebuchet MS" w:hAnsi="Trebuchet MS"/>
          <w:sz w:val="22"/>
          <w:szCs w:val="22"/>
        </w:rPr>
        <w:t>pistes</w:t>
      </w:r>
      <w:r w:rsidRPr="000D715B">
        <w:rPr>
          <w:rFonts w:ascii="Trebuchet MS" w:hAnsi="Trebuchet MS"/>
          <w:spacing w:val="-22"/>
          <w:sz w:val="22"/>
          <w:szCs w:val="22"/>
        </w:rPr>
        <w:t xml:space="preserve"> </w:t>
      </w:r>
      <w:r w:rsidRPr="000D715B">
        <w:rPr>
          <w:rFonts w:ascii="Trebuchet MS" w:hAnsi="Trebuchet MS"/>
          <w:sz w:val="22"/>
          <w:szCs w:val="22"/>
        </w:rPr>
        <w:t>et</w:t>
      </w:r>
      <w:r w:rsidRPr="000D715B">
        <w:rPr>
          <w:rFonts w:ascii="Trebuchet MS" w:hAnsi="Trebuchet MS"/>
          <w:spacing w:val="-24"/>
          <w:sz w:val="22"/>
          <w:szCs w:val="22"/>
        </w:rPr>
        <w:t xml:space="preserve"> </w:t>
      </w:r>
      <w:r w:rsidRPr="000D715B">
        <w:rPr>
          <w:rFonts w:ascii="Trebuchet MS" w:hAnsi="Trebuchet MS"/>
          <w:sz w:val="22"/>
          <w:szCs w:val="22"/>
        </w:rPr>
        <w:t>d'aménagements</w:t>
      </w:r>
      <w:r w:rsidRPr="000D715B">
        <w:rPr>
          <w:rFonts w:ascii="Trebuchet MS" w:hAnsi="Trebuchet MS"/>
          <w:spacing w:val="-27"/>
          <w:sz w:val="22"/>
          <w:szCs w:val="22"/>
        </w:rPr>
        <w:t xml:space="preserve"> </w:t>
      </w:r>
      <w:r w:rsidRPr="000D715B">
        <w:rPr>
          <w:rFonts w:ascii="Trebuchet MS" w:hAnsi="Trebuchet MS"/>
          <w:sz w:val="22"/>
          <w:szCs w:val="22"/>
        </w:rPr>
        <w:t>cyclables</w:t>
      </w:r>
      <w:r w:rsidRPr="000D715B">
        <w:rPr>
          <w:rFonts w:ascii="Trebuchet MS" w:hAnsi="Trebuchet MS"/>
          <w:spacing w:val="-18"/>
          <w:sz w:val="22"/>
          <w:szCs w:val="22"/>
        </w:rPr>
        <w:t xml:space="preserve"> </w:t>
      </w:r>
      <w:r w:rsidRPr="000D715B">
        <w:rPr>
          <w:rFonts w:ascii="Trebuchet MS" w:hAnsi="Trebuchet MS"/>
          <w:sz w:val="22"/>
          <w:szCs w:val="22"/>
        </w:rPr>
        <w:t>à</w:t>
      </w:r>
      <w:r w:rsidRPr="000D715B">
        <w:rPr>
          <w:rFonts w:ascii="Trebuchet MS" w:hAnsi="Trebuchet MS"/>
          <w:spacing w:val="-10"/>
          <w:sz w:val="22"/>
          <w:szCs w:val="22"/>
        </w:rPr>
        <w:t xml:space="preserve"> </w:t>
      </w:r>
      <w:r w:rsidRPr="000D715B">
        <w:rPr>
          <w:rFonts w:ascii="Trebuchet MS" w:hAnsi="Trebuchet MS"/>
          <w:sz w:val="22"/>
          <w:szCs w:val="22"/>
        </w:rPr>
        <w:t>l'échelle</w:t>
      </w:r>
      <w:r w:rsidRPr="000D715B">
        <w:rPr>
          <w:rFonts w:ascii="Trebuchet MS" w:hAnsi="Trebuchet MS"/>
          <w:spacing w:val="-17"/>
          <w:sz w:val="22"/>
          <w:szCs w:val="22"/>
        </w:rPr>
        <w:t xml:space="preserve"> </w:t>
      </w:r>
      <w:r w:rsidRPr="000D715B">
        <w:rPr>
          <w:rFonts w:ascii="Trebuchet MS" w:hAnsi="Trebuchet MS"/>
          <w:sz w:val="22"/>
          <w:szCs w:val="22"/>
        </w:rPr>
        <w:t>d</w:t>
      </w:r>
      <w:r w:rsidR="00832938">
        <w:rPr>
          <w:rFonts w:ascii="Trebuchet MS" w:hAnsi="Trebuchet MS"/>
          <w:sz w:val="22"/>
          <w:szCs w:val="22"/>
        </w:rPr>
        <w:t>u Plateau Picard. Des interconnexions avec les</w:t>
      </w:r>
      <w:r w:rsidRPr="000D715B">
        <w:rPr>
          <w:rFonts w:ascii="Trebuchet MS" w:hAnsi="Trebuchet MS"/>
          <w:sz w:val="22"/>
          <w:szCs w:val="22"/>
        </w:rPr>
        <w:t xml:space="preserve"> territoires</w:t>
      </w:r>
      <w:r w:rsidRPr="000D715B">
        <w:rPr>
          <w:rFonts w:ascii="Trebuchet MS" w:hAnsi="Trebuchet MS"/>
          <w:spacing w:val="20"/>
          <w:sz w:val="22"/>
          <w:szCs w:val="22"/>
        </w:rPr>
        <w:t xml:space="preserve"> </w:t>
      </w:r>
      <w:r w:rsidR="00832938">
        <w:rPr>
          <w:rFonts w:ascii="Trebuchet MS" w:hAnsi="Trebuchet MS"/>
          <w:sz w:val="22"/>
          <w:szCs w:val="22"/>
        </w:rPr>
        <w:t>voisins seront envisagées en fonction des opportunités.</w:t>
      </w:r>
    </w:p>
    <w:p w:rsidR="006628A2" w:rsidRDefault="00382CE6" w:rsidP="00832938">
      <w:pPr>
        <w:pStyle w:val="Corpsdetexte"/>
        <w:spacing w:after="120"/>
        <w:ind w:left="125" w:right="113"/>
        <w:jc w:val="both"/>
        <w:rPr>
          <w:rFonts w:ascii="Trebuchet MS" w:hAnsi="Trebuchet MS"/>
          <w:sz w:val="22"/>
          <w:szCs w:val="22"/>
        </w:rPr>
      </w:pPr>
      <w:r w:rsidRPr="000D715B">
        <w:rPr>
          <w:rFonts w:ascii="Trebuchet MS" w:hAnsi="Trebuchet MS"/>
          <w:sz w:val="22"/>
          <w:szCs w:val="22"/>
        </w:rPr>
        <w:t>Ce marché intervient dans le cadre d'une impulsion politique locale en faveur de cette pratique sur le territoire.</w:t>
      </w:r>
      <w:r w:rsidRPr="000D715B">
        <w:rPr>
          <w:rFonts w:ascii="Trebuchet MS" w:hAnsi="Trebuchet MS"/>
          <w:spacing w:val="-15"/>
          <w:sz w:val="22"/>
          <w:szCs w:val="22"/>
        </w:rPr>
        <w:t xml:space="preserve"> </w:t>
      </w:r>
      <w:r w:rsidR="00832938">
        <w:rPr>
          <w:rFonts w:ascii="Trebuchet MS" w:hAnsi="Trebuchet MS"/>
          <w:spacing w:val="-15"/>
          <w:sz w:val="22"/>
          <w:szCs w:val="22"/>
        </w:rPr>
        <w:t>Le schéma directeur v</w:t>
      </w:r>
      <w:r w:rsidRPr="000D715B">
        <w:rPr>
          <w:rFonts w:ascii="Trebuchet MS" w:hAnsi="Trebuchet MS"/>
          <w:sz w:val="22"/>
          <w:szCs w:val="22"/>
        </w:rPr>
        <w:t>is</w:t>
      </w:r>
      <w:r w:rsidR="00832938">
        <w:rPr>
          <w:rFonts w:ascii="Trebuchet MS" w:hAnsi="Trebuchet MS"/>
          <w:sz w:val="22"/>
          <w:szCs w:val="22"/>
        </w:rPr>
        <w:t>e</w:t>
      </w:r>
      <w:r w:rsidRPr="000D715B">
        <w:rPr>
          <w:rFonts w:ascii="Trebuchet MS" w:hAnsi="Trebuchet MS"/>
          <w:spacing w:val="-11"/>
          <w:sz w:val="22"/>
          <w:szCs w:val="22"/>
        </w:rPr>
        <w:t xml:space="preserve"> </w:t>
      </w:r>
      <w:r w:rsidRPr="000D715B">
        <w:rPr>
          <w:rFonts w:ascii="Trebuchet MS" w:hAnsi="Trebuchet MS"/>
          <w:sz w:val="22"/>
          <w:szCs w:val="22"/>
        </w:rPr>
        <w:t>à</w:t>
      </w:r>
      <w:r w:rsidRPr="000D715B">
        <w:rPr>
          <w:rFonts w:ascii="Trebuchet MS" w:hAnsi="Trebuchet MS"/>
          <w:spacing w:val="1"/>
          <w:sz w:val="22"/>
          <w:szCs w:val="22"/>
        </w:rPr>
        <w:t xml:space="preserve"> </w:t>
      </w:r>
      <w:r w:rsidRPr="000D715B">
        <w:rPr>
          <w:rFonts w:ascii="Trebuchet MS" w:hAnsi="Trebuchet MS"/>
          <w:sz w:val="22"/>
          <w:szCs w:val="22"/>
        </w:rPr>
        <w:t>favoriser</w:t>
      </w:r>
      <w:r w:rsidRPr="000D715B">
        <w:rPr>
          <w:rFonts w:ascii="Trebuchet MS" w:hAnsi="Trebuchet MS"/>
          <w:spacing w:val="-8"/>
          <w:sz w:val="22"/>
          <w:szCs w:val="22"/>
        </w:rPr>
        <w:t xml:space="preserve"> </w:t>
      </w:r>
      <w:r w:rsidRPr="000D715B">
        <w:rPr>
          <w:rFonts w:ascii="Trebuchet MS" w:hAnsi="Trebuchet MS"/>
          <w:sz w:val="22"/>
          <w:szCs w:val="22"/>
        </w:rPr>
        <w:t>son</w:t>
      </w:r>
      <w:r w:rsidRPr="000D715B">
        <w:rPr>
          <w:rFonts w:ascii="Trebuchet MS" w:hAnsi="Trebuchet MS"/>
          <w:spacing w:val="-11"/>
          <w:sz w:val="22"/>
          <w:szCs w:val="22"/>
        </w:rPr>
        <w:t xml:space="preserve"> </w:t>
      </w:r>
      <w:r w:rsidRPr="000D715B">
        <w:rPr>
          <w:rFonts w:ascii="Trebuchet MS" w:hAnsi="Trebuchet MS"/>
          <w:sz w:val="22"/>
          <w:szCs w:val="22"/>
        </w:rPr>
        <w:t>usage,</w:t>
      </w:r>
      <w:r w:rsidRPr="000D715B">
        <w:rPr>
          <w:rFonts w:ascii="Trebuchet MS" w:hAnsi="Trebuchet MS"/>
          <w:spacing w:val="-9"/>
          <w:sz w:val="22"/>
          <w:szCs w:val="22"/>
        </w:rPr>
        <w:t xml:space="preserve"> </w:t>
      </w:r>
      <w:r w:rsidRPr="000D715B">
        <w:rPr>
          <w:rFonts w:ascii="Trebuchet MS" w:hAnsi="Trebuchet MS"/>
          <w:sz w:val="22"/>
          <w:szCs w:val="22"/>
        </w:rPr>
        <w:t>d'un</w:t>
      </w:r>
      <w:r w:rsidRPr="000D715B">
        <w:rPr>
          <w:rFonts w:ascii="Trebuchet MS" w:hAnsi="Trebuchet MS"/>
          <w:spacing w:val="-13"/>
          <w:sz w:val="22"/>
          <w:szCs w:val="22"/>
        </w:rPr>
        <w:t xml:space="preserve"> </w:t>
      </w:r>
      <w:r w:rsidRPr="000D715B">
        <w:rPr>
          <w:rFonts w:ascii="Trebuchet MS" w:hAnsi="Trebuchet MS"/>
          <w:sz w:val="22"/>
          <w:szCs w:val="22"/>
        </w:rPr>
        <w:t>point</w:t>
      </w:r>
      <w:r w:rsidRPr="000D715B">
        <w:rPr>
          <w:rFonts w:ascii="Trebuchet MS" w:hAnsi="Trebuchet MS"/>
          <w:spacing w:val="-11"/>
          <w:sz w:val="22"/>
          <w:szCs w:val="22"/>
        </w:rPr>
        <w:t xml:space="preserve"> </w:t>
      </w:r>
      <w:r w:rsidRPr="000D715B">
        <w:rPr>
          <w:rFonts w:ascii="Trebuchet MS" w:hAnsi="Trebuchet MS"/>
          <w:sz w:val="22"/>
          <w:szCs w:val="22"/>
        </w:rPr>
        <w:t>de</w:t>
      </w:r>
      <w:r w:rsidRPr="000D715B">
        <w:rPr>
          <w:rFonts w:ascii="Trebuchet MS" w:hAnsi="Trebuchet MS"/>
          <w:spacing w:val="-15"/>
          <w:sz w:val="22"/>
          <w:szCs w:val="22"/>
        </w:rPr>
        <w:t xml:space="preserve"> </w:t>
      </w:r>
      <w:r w:rsidRPr="000D715B">
        <w:rPr>
          <w:rFonts w:ascii="Trebuchet MS" w:hAnsi="Trebuchet MS"/>
          <w:sz w:val="22"/>
          <w:szCs w:val="22"/>
        </w:rPr>
        <w:t>vue utilitaire</w:t>
      </w:r>
      <w:r w:rsidRPr="000D715B">
        <w:rPr>
          <w:rFonts w:ascii="Trebuchet MS" w:hAnsi="Trebuchet MS"/>
          <w:spacing w:val="-16"/>
          <w:sz w:val="22"/>
          <w:szCs w:val="22"/>
        </w:rPr>
        <w:t xml:space="preserve"> </w:t>
      </w:r>
      <w:r w:rsidRPr="000D715B">
        <w:rPr>
          <w:rFonts w:ascii="Trebuchet MS" w:hAnsi="Trebuchet MS"/>
          <w:sz w:val="22"/>
          <w:szCs w:val="22"/>
        </w:rPr>
        <w:t>et</w:t>
      </w:r>
      <w:r w:rsidRPr="000D715B">
        <w:rPr>
          <w:rFonts w:ascii="Trebuchet MS" w:hAnsi="Trebuchet MS"/>
          <w:spacing w:val="-23"/>
          <w:sz w:val="22"/>
          <w:szCs w:val="22"/>
        </w:rPr>
        <w:t xml:space="preserve"> </w:t>
      </w:r>
      <w:r w:rsidRPr="000D715B">
        <w:rPr>
          <w:rFonts w:ascii="Trebuchet MS" w:hAnsi="Trebuchet MS"/>
          <w:sz w:val="22"/>
          <w:szCs w:val="22"/>
        </w:rPr>
        <w:t>d'y</w:t>
      </w:r>
      <w:r w:rsidRPr="000D715B">
        <w:rPr>
          <w:rFonts w:ascii="Trebuchet MS" w:hAnsi="Trebuchet MS"/>
          <w:spacing w:val="-23"/>
          <w:sz w:val="22"/>
          <w:szCs w:val="22"/>
        </w:rPr>
        <w:t xml:space="preserve"> </w:t>
      </w:r>
      <w:r w:rsidRPr="000D715B">
        <w:rPr>
          <w:rFonts w:ascii="Trebuchet MS" w:hAnsi="Trebuchet MS"/>
          <w:sz w:val="22"/>
          <w:szCs w:val="22"/>
        </w:rPr>
        <w:t>développer</w:t>
      </w:r>
      <w:r w:rsidRPr="000D715B">
        <w:rPr>
          <w:rFonts w:ascii="Trebuchet MS" w:hAnsi="Trebuchet MS"/>
          <w:spacing w:val="-8"/>
          <w:sz w:val="22"/>
          <w:szCs w:val="22"/>
        </w:rPr>
        <w:t xml:space="preserve"> </w:t>
      </w:r>
      <w:r w:rsidRPr="000D715B">
        <w:rPr>
          <w:rFonts w:ascii="Trebuchet MS" w:hAnsi="Trebuchet MS"/>
          <w:sz w:val="22"/>
          <w:szCs w:val="22"/>
        </w:rPr>
        <w:t>une</w:t>
      </w:r>
      <w:r w:rsidR="00832938">
        <w:rPr>
          <w:rFonts w:ascii="Trebuchet MS" w:hAnsi="Trebuchet MS"/>
          <w:sz w:val="22"/>
          <w:szCs w:val="22"/>
        </w:rPr>
        <w:t xml:space="preserve"> </w:t>
      </w:r>
      <w:r w:rsidRPr="000D715B">
        <w:rPr>
          <w:rFonts w:ascii="Trebuchet MS" w:hAnsi="Trebuchet MS"/>
          <w:sz w:val="22"/>
          <w:szCs w:val="22"/>
        </w:rPr>
        <w:t>«</w:t>
      </w:r>
      <w:r w:rsidRPr="000D715B">
        <w:rPr>
          <w:rFonts w:ascii="Trebuchet MS" w:hAnsi="Trebuchet MS"/>
          <w:spacing w:val="-20"/>
          <w:sz w:val="22"/>
          <w:szCs w:val="22"/>
        </w:rPr>
        <w:t xml:space="preserve"> </w:t>
      </w:r>
      <w:r w:rsidRPr="000D715B">
        <w:rPr>
          <w:rFonts w:ascii="Trebuchet MS" w:hAnsi="Trebuchet MS"/>
          <w:sz w:val="22"/>
          <w:szCs w:val="22"/>
        </w:rPr>
        <w:t>culture</w:t>
      </w:r>
      <w:r w:rsidRPr="000D715B">
        <w:rPr>
          <w:rFonts w:ascii="Trebuchet MS" w:hAnsi="Trebuchet MS"/>
          <w:spacing w:val="-21"/>
          <w:sz w:val="22"/>
          <w:szCs w:val="22"/>
        </w:rPr>
        <w:t xml:space="preserve"> </w:t>
      </w:r>
      <w:r w:rsidRPr="000D715B">
        <w:rPr>
          <w:rFonts w:ascii="Trebuchet MS" w:hAnsi="Trebuchet MS"/>
          <w:sz w:val="22"/>
          <w:szCs w:val="22"/>
        </w:rPr>
        <w:t>vélo».</w:t>
      </w:r>
    </w:p>
    <w:p w:rsidR="00832938" w:rsidRPr="000D715B" w:rsidRDefault="00832938" w:rsidP="00FF02CA">
      <w:pPr>
        <w:pStyle w:val="Corpsdetexte"/>
        <w:spacing w:after="240"/>
        <w:ind w:left="125" w:right="113"/>
        <w:jc w:val="both"/>
        <w:rPr>
          <w:rFonts w:ascii="Trebuchet MS" w:hAnsi="Trebuchet MS"/>
          <w:sz w:val="22"/>
          <w:szCs w:val="22"/>
        </w:rPr>
      </w:pPr>
      <w:r>
        <w:rPr>
          <w:rFonts w:ascii="Trebuchet MS" w:hAnsi="Trebuchet MS"/>
          <w:sz w:val="22"/>
          <w:szCs w:val="22"/>
        </w:rPr>
        <w:t>Cette démarche s’inscrit plus globalement dans le cadre des incitations à développer la pratique des mobilités actives au niveau national, la Communauté de communes du Plateau Picard ayant candidaté avec succès à l’appel à projets AVELO</w:t>
      </w:r>
      <w:r w:rsidR="00FF02CA">
        <w:rPr>
          <w:rFonts w:ascii="Trebuchet MS" w:hAnsi="Trebuchet MS"/>
          <w:sz w:val="22"/>
          <w:szCs w:val="22"/>
        </w:rPr>
        <w:t xml:space="preserve"> 2 pour « développer le système vélo dans les territoires ».</w:t>
      </w:r>
    </w:p>
    <w:p w:rsidR="006628A2" w:rsidRPr="000D715B" w:rsidRDefault="00382CE6" w:rsidP="00832938">
      <w:pPr>
        <w:pStyle w:val="Paragraphedeliste"/>
        <w:numPr>
          <w:ilvl w:val="1"/>
          <w:numId w:val="14"/>
        </w:numPr>
        <w:tabs>
          <w:tab w:val="left" w:pos="489"/>
        </w:tabs>
        <w:ind w:left="488" w:hanging="358"/>
        <w:rPr>
          <w:rFonts w:ascii="Trebuchet MS" w:hAnsi="Trebuchet MS"/>
          <w:b/>
        </w:rPr>
      </w:pPr>
      <w:r w:rsidRPr="000D715B">
        <w:rPr>
          <w:rFonts w:ascii="Trebuchet MS" w:hAnsi="Trebuchet MS"/>
          <w:b/>
        </w:rPr>
        <w:t>PÉRIMÈTRE DE</w:t>
      </w:r>
      <w:r w:rsidR="00FF02CA">
        <w:rPr>
          <w:rFonts w:ascii="Trebuchet MS" w:hAnsi="Trebuchet MS"/>
          <w:b/>
        </w:rPr>
        <w:t xml:space="preserve"> L’ETUDE</w:t>
      </w:r>
    </w:p>
    <w:p w:rsidR="006628A2" w:rsidRPr="000D715B" w:rsidRDefault="006628A2" w:rsidP="00832938">
      <w:pPr>
        <w:pStyle w:val="Corpsdetexte"/>
        <w:spacing w:before="4"/>
        <w:rPr>
          <w:rFonts w:ascii="Trebuchet MS" w:hAnsi="Trebuchet MS"/>
          <w:b/>
          <w:sz w:val="22"/>
          <w:szCs w:val="22"/>
        </w:rPr>
      </w:pPr>
    </w:p>
    <w:p w:rsidR="006628A2" w:rsidRDefault="00382CE6" w:rsidP="00FF02CA">
      <w:pPr>
        <w:pStyle w:val="Corpsdetexte"/>
        <w:spacing w:after="120"/>
        <w:ind w:left="119" w:right="136"/>
        <w:jc w:val="both"/>
        <w:rPr>
          <w:rFonts w:ascii="Trebuchet MS" w:hAnsi="Trebuchet MS"/>
          <w:sz w:val="22"/>
          <w:szCs w:val="22"/>
        </w:rPr>
      </w:pPr>
      <w:r w:rsidRPr="000D715B">
        <w:rPr>
          <w:rFonts w:ascii="Trebuchet MS" w:hAnsi="Trebuchet MS"/>
          <w:sz w:val="22"/>
          <w:szCs w:val="22"/>
        </w:rPr>
        <w:t>Le</w:t>
      </w:r>
      <w:r w:rsidRPr="000D715B">
        <w:rPr>
          <w:rFonts w:ascii="Trebuchet MS" w:hAnsi="Trebuchet MS"/>
          <w:spacing w:val="-37"/>
          <w:sz w:val="22"/>
          <w:szCs w:val="22"/>
        </w:rPr>
        <w:t xml:space="preserve"> </w:t>
      </w:r>
      <w:r w:rsidRPr="000D715B">
        <w:rPr>
          <w:rFonts w:ascii="Trebuchet MS" w:hAnsi="Trebuchet MS"/>
          <w:sz w:val="22"/>
          <w:szCs w:val="22"/>
        </w:rPr>
        <w:t>présent</w:t>
      </w:r>
      <w:r w:rsidRPr="000D715B">
        <w:rPr>
          <w:rFonts w:ascii="Trebuchet MS" w:hAnsi="Trebuchet MS"/>
          <w:spacing w:val="-33"/>
          <w:sz w:val="22"/>
          <w:szCs w:val="22"/>
        </w:rPr>
        <w:t xml:space="preserve"> </w:t>
      </w:r>
      <w:r w:rsidRPr="000D715B">
        <w:rPr>
          <w:rFonts w:ascii="Trebuchet MS" w:hAnsi="Trebuchet MS"/>
          <w:sz w:val="22"/>
          <w:szCs w:val="22"/>
        </w:rPr>
        <w:t>marché</w:t>
      </w:r>
      <w:r w:rsidRPr="000D715B">
        <w:rPr>
          <w:rFonts w:ascii="Trebuchet MS" w:hAnsi="Trebuchet MS"/>
          <w:spacing w:val="-36"/>
          <w:sz w:val="22"/>
          <w:szCs w:val="22"/>
        </w:rPr>
        <w:t xml:space="preserve"> </w:t>
      </w:r>
      <w:r w:rsidRPr="000D715B">
        <w:rPr>
          <w:rFonts w:ascii="Trebuchet MS" w:hAnsi="Trebuchet MS"/>
          <w:sz w:val="22"/>
          <w:szCs w:val="22"/>
        </w:rPr>
        <w:t>porte</w:t>
      </w:r>
      <w:r w:rsidRPr="000D715B">
        <w:rPr>
          <w:rFonts w:ascii="Trebuchet MS" w:hAnsi="Trebuchet MS"/>
          <w:spacing w:val="-35"/>
          <w:sz w:val="22"/>
          <w:szCs w:val="22"/>
        </w:rPr>
        <w:t xml:space="preserve"> </w:t>
      </w:r>
      <w:r w:rsidRPr="000D715B">
        <w:rPr>
          <w:rFonts w:ascii="Trebuchet MS" w:hAnsi="Trebuchet MS"/>
          <w:sz w:val="22"/>
          <w:szCs w:val="22"/>
        </w:rPr>
        <w:t>sur</w:t>
      </w:r>
      <w:r w:rsidRPr="000D715B">
        <w:rPr>
          <w:rFonts w:ascii="Trebuchet MS" w:hAnsi="Trebuchet MS"/>
          <w:spacing w:val="-35"/>
          <w:sz w:val="22"/>
          <w:szCs w:val="22"/>
        </w:rPr>
        <w:t xml:space="preserve"> </w:t>
      </w:r>
      <w:r w:rsidRPr="000D715B">
        <w:rPr>
          <w:rFonts w:ascii="Trebuchet MS" w:hAnsi="Trebuchet MS"/>
          <w:sz w:val="22"/>
          <w:szCs w:val="22"/>
        </w:rPr>
        <w:t>le</w:t>
      </w:r>
      <w:r w:rsidRPr="000D715B">
        <w:rPr>
          <w:rFonts w:ascii="Trebuchet MS" w:hAnsi="Trebuchet MS"/>
          <w:spacing w:val="-37"/>
          <w:sz w:val="22"/>
          <w:szCs w:val="22"/>
        </w:rPr>
        <w:t xml:space="preserve"> </w:t>
      </w:r>
      <w:r w:rsidRPr="000D715B">
        <w:rPr>
          <w:rFonts w:ascii="Trebuchet MS" w:hAnsi="Trebuchet MS"/>
          <w:sz w:val="22"/>
          <w:szCs w:val="22"/>
        </w:rPr>
        <w:t>territoire</w:t>
      </w:r>
      <w:r w:rsidRPr="000D715B">
        <w:rPr>
          <w:rFonts w:ascii="Trebuchet MS" w:hAnsi="Trebuchet MS"/>
          <w:spacing w:val="-32"/>
          <w:sz w:val="22"/>
          <w:szCs w:val="22"/>
        </w:rPr>
        <w:t xml:space="preserve"> </w:t>
      </w:r>
      <w:r w:rsidRPr="000D715B">
        <w:rPr>
          <w:rFonts w:ascii="Trebuchet MS" w:hAnsi="Trebuchet MS"/>
          <w:sz w:val="22"/>
          <w:szCs w:val="22"/>
        </w:rPr>
        <w:t>administratif</w:t>
      </w:r>
      <w:r w:rsidRPr="000D715B">
        <w:rPr>
          <w:rFonts w:ascii="Trebuchet MS" w:hAnsi="Trebuchet MS"/>
          <w:spacing w:val="-28"/>
          <w:sz w:val="22"/>
          <w:szCs w:val="22"/>
        </w:rPr>
        <w:t xml:space="preserve"> </w:t>
      </w:r>
      <w:r w:rsidRPr="000D715B">
        <w:rPr>
          <w:rFonts w:ascii="Trebuchet MS" w:hAnsi="Trebuchet MS"/>
          <w:sz w:val="22"/>
          <w:szCs w:val="22"/>
        </w:rPr>
        <w:t>de</w:t>
      </w:r>
      <w:r w:rsidRPr="000D715B">
        <w:rPr>
          <w:rFonts w:ascii="Trebuchet MS" w:hAnsi="Trebuchet MS"/>
          <w:spacing w:val="-37"/>
          <w:sz w:val="22"/>
          <w:szCs w:val="22"/>
        </w:rPr>
        <w:t xml:space="preserve"> </w:t>
      </w:r>
      <w:r w:rsidRPr="000D715B">
        <w:rPr>
          <w:rFonts w:ascii="Trebuchet MS" w:hAnsi="Trebuchet MS"/>
          <w:sz w:val="22"/>
          <w:szCs w:val="22"/>
        </w:rPr>
        <w:t>la</w:t>
      </w:r>
      <w:r w:rsidRPr="000D715B">
        <w:rPr>
          <w:rFonts w:ascii="Trebuchet MS" w:hAnsi="Trebuchet MS"/>
          <w:spacing w:val="-34"/>
          <w:sz w:val="22"/>
          <w:szCs w:val="22"/>
        </w:rPr>
        <w:t xml:space="preserve"> </w:t>
      </w:r>
      <w:r w:rsidRPr="000D715B">
        <w:rPr>
          <w:rFonts w:ascii="Trebuchet MS" w:hAnsi="Trebuchet MS"/>
          <w:sz w:val="22"/>
          <w:szCs w:val="22"/>
        </w:rPr>
        <w:t>communauté</w:t>
      </w:r>
      <w:r w:rsidRPr="000D715B">
        <w:rPr>
          <w:rFonts w:ascii="Trebuchet MS" w:hAnsi="Trebuchet MS"/>
          <w:spacing w:val="-30"/>
          <w:sz w:val="22"/>
          <w:szCs w:val="22"/>
        </w:rPr>
        <w:t xml:space="preserve"> </w:t>
      </w:r>
      <w:r w:rsidRPr="000D715B">
        <w:rPr>
          <w:rFonts w:ascii="Trebuchet MS" w:hAnsi="Trebuchet MS"/>
          <w:sz w:val="22"/>
          <w:szCs w:val="22"/>
        </w:rPr>
        <w:t>de</w:t>
      </w:r>
      <w:r w:rsidRPr="000D715B">
        <w:rPr>
          <w:rFonts w:ascii="Trebuchet MS" w:hAnsi="Trebuchet MS"/>
          <w:spacing w:val="-39"/>
          <w:sz w:val="22"/>
          <w:szCs w:val="22"/>
        </w:rPr>
        <w:t xml:space="preserve"> </w:t>
      </w:r>
      <w:r w:rsidRPr="000D715B">
        <w:rPr>
          <w:rFonts w:ascii="Trebuchet MS" w:hAnsi="Trebuchet MS"/>
          <w:sz w:val="22"/>
          <w:szCs w:val="22"/>
        </w:rPr>
        <w:t>communes</w:t>
      </w:r>
      <w:r w:rsidRPr="000D715B">
        <w:rPr>
          <w:rFonts w:ascii="Trebuchet MS" w:hAnsi="Trebuchet MS"/>
          <w:spacing w:val="-34"/>
          <w:sz w:val="22"/>
          <w:szCs w:val="22"/>
        </w:rPr>
        <w:t xml:space="preserve"> </w:t>
      </w:r>
      <w:r w:rsidRPr="000D715B">
        <w:rPr>
          <w:rFonts w:ascii="Trebuchet MS" w:hAnsi="Trebuchet MS"/>
          <w:sz w:val="22"/>
          <w:szCs w:val="22"/>
        </w:rPr>
        <w:t>d</w:t>
      </w:r>
      <w:r w:rsidR="00FF02CA">
        <w:rPr>
          <w:rFonts w:ascii="Trebuchet MS" w:hAnsi="Trebuchet MS"/>
          <w:sz w:val="22"/>
          <w:szCs w:val="22"/>
        </w:rPr>
        <w:t>u Plateau Picard,</w:t>
      </w:r>
      <w:r w:rsidRPr="000D715B">
        <w:rPr>
          <w:rFonts w:ascii="Trebuchet MS" w:hAnsi="Trebuchet MS"/>
          <w:sz w:val="22"/>
          <w:szCs w:val="22"/>
        </w:rPr>
        <w:t xml:space="preserve"> composée de 5</w:t>
      </w:r>
      <w:r w:rsidR="00FF02CA">
        <w:rPr>
          <w:rFonts w:ascii="Trebuchet MS" w:hAnsi="Trebuchet MS"/>
          <w:sz w:val="22"/>
          <w:szCs w:val="22"/>
        </w:rPr>
        <w:t>2</w:t>
      </w:r>
      <w:r w:rsidRPr="000D715B">
        <w:rPr>
          <w:rFonts w:ascii="Trebuchet MS" w:hAnsi="Trebuchet MS"/>
          <w:spacing w:val="-21"/>
          <w:sz w:val="22"/>
          <w:szCs w:val="22"/>
        </w:rPr>
        <w:t xml:space="preserve"> </w:t>
      </w:r>
      <w:r w:rsidRPr="000D715B">
        <w:rPr>
          <w:rFonts w:ascii="Trebuchet MS" w:hAnsi="Trebuchet MS"/>
          <w:sz w:val="22"/>
          <w:szCs w:val="22"/>
        </w:rPr>
        <w:t>communes.</w:t>
      </w:r>
    </w:p>
    <w:p w:rsidR="00EA255C" w:rsidRPr="000D715B" w:rsidRDefault="00EA255C" w:rsidP="00FF02CA">
      <w:pPr>
        <w:pStyle w:val="Corpsdetexte"/>
        <w:spacing w:after="120"/>
        <w:ind w:left="119" w:right="136"/>
        <w:jc w:val="both"/>
        <w:rPr>
          <w:rFonts w:ascii="Trebuchet MS" w:hAnsi="Trebuchet MS"/>
          <w:sz w:val="22"/>
          <w:szCs w:val="22"/>
        </w:rPr>
      </w:pPr>
      <w:r w:rsidRPr="004438C9">
        <w:rPr>
          <w:rFonts w:ascii="Trebuchet MS" w:hAnsi="Trebuchet MS"/>
          <w:noProof/>
          <w:lang w:bidi="ar-SA"/>
        </w:rPr>
        <w:drawing>
          <wp:inline distT="0" distB="0" distL="0" distR="0" wp14:anchorId="2AD6BE1B" wp14:editId="0B47E5CF">
            <wp:extent cx="4711876" cy="3235569"/>
            <wp:effectExtent l="0" t="0" r="0" b="3175"/>
            <wp:docPr id="1" name="Image 1" descr="U:\Communication et valorisation du territoire\4. Eléments graphiques\Cartes\Cart-LocalCPPFra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Communication et valorisation du territoire\4. Eléments graphiques\Cartes\Cart-LocalCPPFrance.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28106" cy="3246714"/>
                    </a:xfrm>
                    <a:prstGeom prst="rect">
                      <a:avLst/>
                    </a:prstGeom>
                    <a:noFill/>
                    <a:ln>
                      <a:noFill/>
                    </a:ln>
                  </pic:spPr>
                </pic:pic>
              </a:graphicData>
            </a:graphic>
          </wp:inline>
        </w:drawing>
      </w:r>
    </w:p>
    <w:p w:rsidR="006628A2" w:rsidRPr="000D715B" w:rsidRDefault="00382CE6" w:rsidP="00FF02CA">
      <w:pPr>
        <w:pStyle w:val="Corpsdetexte"/>
        <w:spacing w:after="240"/>
        <w:ind w:left="125" w:right="113"/>
        <w:jc w:val="both"/>
        <w:rPr>
          <w:rFonts w:ascii="Trebuchet MS" w:hAnsi="Trebuchet MS"/>
          <w:sz w:val="22"/>
          <w:szCs w:val="22"/>
        </w:rPr>
      </w:pPr>
      <w:r w:rsidRPr="000D715B">
        <w:rPr>
          <w:rFonts w:ascii="Trebuchet MS" w:hAnsi="Trebuchet MS"/>
          <w:sz w:val="22"/>
          <w:szCs w:val="22"/>
        </w:rPr>
        <w:t>Bien</w:t>
      </w:r>
      <w:r w:rsidRPr="000D715B">
        <w:rPr>
          <w:rFonts w:ascii="Trebuchet MS" w:hAnsi="Trebuchet MS"/>
          <w:spacing w:val="-3"/>
          <w:sz w:val="22"/>
          <w:szCs w:val="22"/>
        </w:rPr>
        <w:t xml:space="preserve"> </w:t>
      </w:r>
      <w:r w:rsidRPr="000D715B">
        <w:rPr>
          <w:rFonts w:ascii="Trebuchet MS" w:hAnsi="Trebuchet MS"/>
          <w:sz w:val="22"/>
          <w:szCs w:val="22"/>
        </w:rPr>
        <w:t>que</w:t>
      </w:r>
      <w:r w:rsidRPr="000D715B">
        <w:rPr>
          <w:rFonts w:ascii="Trebuchet MS" w:hAnsi="Trebuchet MS"/>
          <w:spacing w:val="-10"/>
          <w:sz w:val="22"/>
          <w:szCs w:val="22"/>
        </w:rPr>
        <w:t xml:space="preserve"> </w:t>
      </w:r>
      <w:r w:rsidRPr="000D715B">
        <w:rPr>
          <w:rFonts w:ascii="Trebuchet MS" w:hAnsi="Trebuchet MS"/>
          <w:sz w:val="22"/>
          <w:szCs w:val="22"/>
        </w:rPr>
        <w:t>ce</w:t>
      </w:r>
      <w:r w:rsidRPr="000D715B">
        <w:rPr>
          <w:rFonts w:ascii="Trebuchet MS" w:hAnsi="Trebuchet MS"/>
          <w:spacing w:val="-10"/>
          <w:sz w:val="22"/>
          <w:szCs w:val="22"/>
        </w:rPr>
        <w:t xml:space="preserve"> </w:t>
      </w:r>
      <w:r w:rsidRPr="000D715B">
        <w:rPr>
          <w:rFonts w:ascii="Trebuchet MS" w:hAnsi="Trebuchet MS"/>
          <w:sz w:val="22"/>
          <w:szCs w:val="22"/>
        </w:rPr>
        <w:t>territoire</w:t>
      </w:r>
      <w:r w:rsidRPr="000D715B">
        <w:rPr>
          <w:rFonts w:ascii="Trebuchet MS" w:hAnsi="Trebuchet MS"/>
          <w:spacing w:val="-2"/>
          <w:sz w:val="22"/>
          <w:szCs w:val="22"/>
        </w:rPr>
        <w:t xml:space="preserve"> </w:t>
      </w:r>
      <w:r w:rsidRPr="000D715B">
        <w:rPr>
          <w:rFonts w:ascii="Trebuchet MS" w:hAnsi="Trebuchet MS"/>
          <w:sz w:val="22"/>
          <w:szCs w:val="22"/>
        </w:rPr>
        <w:t>soit</w:t>
      </w:r>
      <w:r w:rsidRPr="000D715B">
        <w:rPr>
          <w:rFonts w:ascii="Trebuchet MS" w:hAnsi="Trebuchet MS"/>
          <w:spacing w:val="-8"/>
          <w:sz w:val="22"/>
          <w:szCs w:val="22"/>
        </w:rPr>
        <w:t xml:space="preserve"> </w:t>
      </w:r>
      <w:r w:rsidRPr="000D715B">
        <w:rPr>
          <w:rFonts w:ascii="Trebuchet MS" w:hAnsi="Trebuchet MS"/>
          <w:sz w:val="22"/>
          <w:szCs w:val="22"/>
        </w:rPr>
        <w:t>précisément</w:t>
      </w:r>
      <w:r w:rsidRPr="000D715B">
        <w:rPr>
          <w:rFonts w:ascii="Trebuchet MS" w:hAnsi="Trebuchet MS"/>
          <w:spacing w:val="3"/>
          <w:sz w:val="22"/>
          <w:szCs w:val="22"/>
        </w:rPr>
        <w:t xml:space="preserve"> </w:t>
      </w:r>
      <w:r w:rsidRPr="000D715B">
        <w:rPr>
          <w:rFonts w:ascii="Trebuchet MS" w:hAnsi="Trebuchet MS"/>
          <w:sz w:val="22"/>
          <w:szCs w:val="22"/>
        </w:rPr>
        <w:t>délimité,</w:t>
      </w:r>
      <w:r w:rsidRPr="000D715B">
        <w:rPr>
          <w:rFonts w:ascii="Trebuchet MS" w:hAnsi="Trebuchet MS"/>
          <w:spacing w:val="-3"/>
          <w:sz w:val="22"/>
          <w:szCs w:val="22"/>
        </w:rPr>
        <w:t xml:space="preserve"> </w:t>
      </w:r>
      <w:r w:rsidRPr="000D715B">
        <w:rPr>
          <w:rFonts w:ascii="Trebuchet MS" w:hAnsi="Trebuchet MS"/>
          <w:sz w:val="22"/>
          <w:szCs w:val="22"/>
        </w:rPr>
        <w:t>l'étude</w:t>
      </w:r>
      <w:r w:rsidRPr="000D715B">
        <w:rPr>
          <w:rFonts w:ascii="Trebuchet MS" w:hAnsi="Trebuchet MS"/>
          <w:spacing w:val="-7"/>
          <w:sz w:val="22"/>
          <w:szCs w:val="22"/>
        </w:rPr>
        <w:t xml:space="preserve"> </w:t>
      </w:r>
      <w:r w:rsidRPr="000D715B">
        <w:rPr>
          <w:rFonts w:ascii="Trebuchet MS" w:hAnsi="Trebuchet MS"/>
          <w:sz w:val="22"/>
          <w:szCs w:val="22"/>
        </w:rPr>
        <w:t>intégrer</w:t>
      </w:r>
      <w:r w:rsidR="00FF02CA">
        <w:rPr>
          <w:rFonts w:ascii="Trebuchet MS" w:hAnsi="Trebuchet MS"/>
          <w:sz w:val="22"/>
          <w:szCs w:val="22"/>
        </w:rPr>
        <w:t>a</w:t>
      </w:r>
      <w:r w:rsidRPr="000D715B">
        <w:rPr>
          <w:rFonts w:ascii="Trebuchet MS" w:hAnsi="Trebuchet MS"/>
          <w:spacing w:val="-2"/>
          <w:sz w:val="22"/>
          <w:szCs w:val="22"/>
        </w:rPr>
        <w:t xml:space="preserve"> </w:t>
      </w:r>
      <w:r w:rsidRPr="000D715B">
        <w:rPr>
          <w:rFonts w:ascii="Trebuchet MS" w:hAnsi="Trebuchet MS"/>
          <w:sz w:val="22"/>
          <w:szCs w:val="22"/>
        </w:rPr>
        <w:t>au</w:t>
      </w:r>
      <w:r w:rsidRPr="000D715B">
        <w:rPr>
          <w:rFonts w:ascii="Trebuchet MS" w:hAnsi="Trebuchet MS"/>
          <w:spacing w:val="-5"/>
          <w:sz w:val="22"/>
          <w:szCs w:val="22"/>
        </w:rPr>
        <w:t xml:space="preserve"> </w:t>
      </w:r>
      <w:r w:rsidRPr="000D715B">
        <w:rPr>
          <w:rFonts w:ascii="Trebuchet MS" w:hAnsi="Trebuchet MS"/>
          <w:sz w:val="22"/>
          <w:szCs w:val="22"/>
        </w:rPr>
        <w:t>mieux</w:t>
      </w:r>
      <w:r w:rsidRPr="000D715B">
        <w:rPr>
          <w:rFonts w:ascii="Trebuchet MS" w:hAnsi="Trebuchet MS"/>
          <w:spacing w:val="-1"/>
          <w:sz w:val="22"/>
          <w:szCs w:val="22"/>
        </w:rPr>
        <w:t xml:space="preserve"> </w:t>
      </w:r>
      <w:r w:rsidRPr="000D715B">
        <w:rPr>
          <w:rFonts w:ascii="Trebuchet MS" w:hAnsi="Trebuchet MS"/>
          <w:sz w:val="22"/>
          <w:szCs w:val="22"/>
        </w:rPr>
        <w:t>les</w:t>
      </w:r>
      <w:r w:rsidRPr="000D715B">
        <w:rPr>
          <w:rFonts w:ascii="Trebuchet MS" w:hAnsi="Trebuchet MS"/>
          <w:spacing w:val="-9"/>
          <w:sz w:val="22"/>
          <w:szCs w:val="22"/>
        </w:rPr>
        <w:t xml:space="preserve"> </w:t>
      </w:r>
      <w:r w:rsidRPr="000D715B">
        <w:rPr>
          <w:rFonts w:ascii="Trebuchet MS" w:hAnsi="Trebuchet MS"/>
          <w:sz w:val="22"/>
          <w:szCs w:val="22"/>
        </w:rPr>
        <w:t>réflexions</w:t>
      </w:r>
      <w:r w:rsidRPr="000D715B">
        <w:rPr>
          <w:rFonts w:ascii="Trebuchet MS" w:hAnsi="Trebuchet MS"/>
          <w:spacing w:val="-3"/>
          <w:sz w:val="22"/>
          <w:szCs w:val="22"/>
        </w:rPr>
        <w:t xml:space="preserve"> </w:t>
      </w:r>
      <w:r w:rsidRPr="000D715B">
        <w:rPr>
          <w:rFonts w:ascii="Trebuchet MS" w:hAnsi="Trebuchet MS"/>
          <w:sz w:val="22"/>
          <w:szCs w:val="22"/>
        </w:rPr>
        <w:t>et programmes</w:t>
      </w:r>
      <w:r w:rsidR="00EA255C">
        <w:rPr>
          <w:rFonts w:ascii="Trebuchet MS" w:hAnsi="Trebuchet MS"/>
          <w:sz w:val="22"/>
          <w:szCs w:val="22"/>
        </w:rPr>
        <w:t xml:space="preserve"> existants ou</w:t>
      </w:r>
      <w:r w:rsidRPr="000D715B">
        <w:rPr>
          <w:rFonts w:ascii="Trebuchet MS" w:hAnsi="Trebuchet MS"/>
          <w:spacing w:val="3"/>
          <w:sz w:val="22"/>
          <w:szCs w:val="22"/>
        </w:rPr>
        <w:t xml:space="preserve"> </w:t>
      </w:r>
      <w:r w:rsidRPr="000D715B">
        <w:rPr>
          <w:rFonts w:ascii="Trebuchet MS" w:hAnsi="Trebuchet MS"/>
          <w:sz w:val="22"/>
          <w:szCs w:val="22"/>
        </w:rPr>
        <w:t>en</w:t>
      </w:r>
      <w:r w:rsidRPr="000D715B">
        <w:rPr>
          <w:rFonts w:ascii="Trebuchet MS" w:hAnsi="Trebuchet MS"/>
          <w:spacing w:val="-8"/>
          <w:sz w:val="22"/>
          <w:szCs w:val="22"/>
        </w:rPr>
        <w:t xml:space="preserve"> </w:t>
      </w:r>
      <w:r w:rsidRPr="000D715B">
        <w:rPr>
          <w:rFonts w:ascii="Trebuchet MS" w:hAnsi="Trebuchet MS"/>
          <w:sz w:val="22"/>
          <w:szCs w:val="22"/>
        </w:rPr>
        <w:t xml:space="preserve">cours </w:t>
      </w:r>
      <w:r w:rsidR="00EA255C">
        <w:rPr>
          <w:rFonts w:ascii="Trebuchet MS" w:hAnsi="Trebuchet MS"/>
          <w:sz w:val="22"/>
          <w:szCs w:val="22"/>
        </w:rPr>
        <w:t xml:space="preserve">à </w:t>
      </w:r>
      <w:r w:rsidRPr="000D715B">
        <w:rPr>
          <w:rFonts w:ascii="Trebuchet MS" w:hAnsi="Trebuchet MS"/>
          <w:sz w:val="22"/>
          <w:szCs w:val="22"/>
        </w:rPr>
        <w:t>des</w:t>
      </w:r>
      <w:r w:rsidRPr="000D715B">
        <w:rPr>
          <w:rFonts w:ascii="Trebuchet MS" w:hAnsi="Trebuchet MS"/>
          <w:spacing w:val="-9"/>
          <w:sz w:val="22"/>
          <w:szCs w:val="22"/>
        </w:rPr>
        <w:t xml:space="preserve"> </w:t>
      </w:r>
      <w:r w:rsidRPr="000D715B">
        <w:rPr>
          <w:rFonts w:ascii="Trebuchet MS" w:hAnsi="Trebuchet MS"/>
          <w:sz w:val="22"/>
          <w:szCs w:val="22"/>
        </w:rPr>
        <w:t>échelles</w:t>
      </w:r>
      <w:r w:rsidRPr="000D715B">
        <w:rPr>
          <w:rFonts w:ascii="Trebuchet MS" w:hAnsi="Trebuchet MS"/>
          <w:spacing w:val="-3"/>
          <w:sz w:val="22"/>
          <w:szCs w:val="22"/>
        </w:rPr>
        <w:t xml:space="preserve"> </w:t>
      </w:r>
      <w:r w:rsidRPr="000D715B">
        <w:rPr>
          <w:rFonts w:ascii="Trebuchet MS" w:hAnsi="Trebuchet MS"/>
          <w:sz w:val="22"/>
          <w:szCs w:val="22"/>
        </w:rPr>
        <w:t>plus</w:t>
      </w:r>
      <w:r w:rsidRPr="000D715B">
        <w:rPr>
          <w:rFonts w:ascii="Trebuchet MS" w:hAnsi="Trebuchet MS"/>
          <w:spacing w:val="-3"/>
          <w:sz w:val="22"/>
          <w:szCs w:val="22"/>
        </w:rPr>
        <w:t xml:space="preserve"> </w:t>
      </w:r>
      <w:r w:rsidRPr="000D715B">
        <w:rPr>
          <w:rFonts w:ascii="Trebuchet MS" w:hAnsi="Trebuchet MS"/>
          <w:sz w:val="22"/>
          <w:szCs w:val="22"/>
        </w:rPr>
        <w:t>larges</w:t>
      </w:r>
      <w:r w:rsidRPr="000D715B">
        <w:rPr>
          <w:rFonts w:ascii="Trebuchet MS" w:hAnsi="Trebuchet MS"/>
          <w:spacing w:val="-10"/>
          <w:sz w:val="22"/>
          <w:szCs w:val="22"/>
        </w:rPr>
        <w:t xml:space="preserve"> </w:t>
      </w:r>
      <w:r w:rsidRPr="000D715B">
        <w:rPr>
          <w:rFonts w:ascii="Trebuchet MS" w:hAnsi="Trebuchet MS"/>
          <w:sz w:val="22"/>
          <w:szCs w:val="22"/>
        </w:rPr>
        <w:t>(</w:t>
      </w:r>
      <w:r w:rsidR="00EA255C">
        <w:rPr>
          <w:rFonts w:ascii="Trebuchet MS" w:hAnsi="Trebuchet MS"/>
          <w:sz w:val="22"/>
          <w:szCs w:val="22"/>
        </w:rPr>
        <w:t xml:space="preserve">Syndicat Mixte </w:t>
      </w:r>
      <w:r w:rsidR="00FF02CA">
        <w:rPr>
          <w:rFonts w:ascii="Trebuchet MS" w:hAnsi="Trebuchet MS"/>
          <w:sz w:val="22"/>
          <w:szCs w:val="22"/>
        </w:rPr>
        <w:t>Oise Plateau Picard</w:t>
      </w:r>
      <w:r w:rsidR="00EA255C">
        <w:rPr>
          <w:rFonts w:ascii="Trebuchet MS" w:hAnsi="Trebuchet MS"/>
          <w:spacing w:val="-3"/>
          <w:sz w:val="22"/>
          <w:szCs w:val="22"/>
        </w:rPr>
        <w:t>, Département de l’Oise et Région Hauts de France</w:t>
      </w:r>
      <w:r w:rsidRPr="000D715B">
        <w:rPr>
          <w:rFonts w:ascii="Trebuchet MS" w:hAnsi="Trebuchet MS"/>
          <w:sz w:val="22"/>
          <w:szCs w:val="22"/>
        </w:rPr>
        <w:t>)</w:t>
      </w:r>
    </w:p>
    <w:p w:rsidR="006628A2" w:rsidRPr="000D715B" w:rsidRDefault="00382CE6" w:rsidP="00FF02CA">
      <w:pPr>
        <w:pStyle w:val="Paragraphedeliste"/>
        <w:numPr>
          <w:ilvl w:val="1"/>
          <w:numId w:val="14"/>
        </w:numPr>
        <w:tabs>
          <w:tab w:val="left" w:pos="484"/>
        </w:tabs>
        <w:spacing w:after="120"/>
        <w:ind w:left="483"/>
        <w:rPr>
          <w:rFonts w:ascii="Trebuchet MS" w:hAnsi="Trebuchet MS"/>
          <w:b/>
        </w:rPr>
      </w:pPr>
      <w:r w:rsidRPr="000D715B">
        <w:rPr>
          <w:rFonts w:ascii="Trebuchet MS" w:hAnsi="Trebuchet MS"/>
          <w:b/>
        </w:rPr>
        <w:t>CON</w:t>
      </w:r>
      <w:r w:rsidR="00EA255C">
        <w:rPr>
          <w:rFonts w:ascii="Trebuchet MS" w:hAnsi="Trebuchet MS"/>
          <w:b/>
        </w:rPr>
        <w:t>TEXTE GENERAL DU PROJET</w:t>
      </w:r>
    </w:p>
    <w:p w:rsidR="00146759" w:rsidRDefault="00D064BB" w:rsidP="004D39E8">
      <w:pPr>
        <w:pStyle w:val="Corpsdetexte"/>
        <w:spacing w:after="120"/>
        <w:ind w:right="119"/>
        <w:jc w:val="both"/>
        <w:rPr>
          <w:rFonts w:ascii="Trebuchet MS" w:hAnsi="Trebuchet MS"/>
          <w:sz w:val="22"/>
          <w:szCs w:val="22"/>
        </w:rPr>
      </w:pPr>
      <w:r>
        <w:rPr>
          <w:rFonts w:ascii="Trebuchet MS" w:hAnsi="Trebuchet MS"/>
          <w:sz w:val="22"/>
          <w:szCs w:val="22"/>
        </w:rPr>
        <w:t>Avec une population de 30 000 habitants dans un territoire totalisant 430 km², le Plateau Picard se caractérise par son caractère peu dense, l’habitat étant essentiellement regroupé dans des bourgs souvent distants de plusieurs kilomètres les uns des autres. Le maillage territorial est principalement assuré par le réseau routier constitué de</w:t>
      </w:r>
      <w:r w:rsidR="00146759">
        <w:rPr>
          <w:rFonts w:ascii="Trebuchet MS" w:hAnsi="Trebuchet MS"/>
          <w:sz w:val="22"/>
          <w:szCs w:val="22"/>
        </w:rPr>
        <w:t xml:space="preserve"> voies départementales </w:t>
      </w:r>
      <w:r w:rsidR="00146759">
        <w:rPr>
          <w:rFonts w:ascii="Trebuchet MS" w:hAnsi="Trebuchet MS"/>
          <w:sz w:val="22"/>
          <w:szCs w:val="22"/>
        </w:rPr>
        <w:lastRenderedPageBreak/>
        <w:t>et communales.</w:t>
      </w:r>
      <w:r w:rsidR="004D39E8">
        <w:rPr>
          <w:rFonts w:ascii="Trebuchet MS" w:hAnsi="Trebuchet MS"/>
          <w:sz w:val="22"/>
          <w:szCs w:val="22"/>
        </w:rPr>
        <w:t xml:space="preserve"> La voiture individuelle est le mode de transport largement prédominant et 81,9% de la population de déplace en voiture pour se déplacer entre le domicile et le travail. Les déplacements domicile-travail </w:t>
      </w:r>
      <w:r w:rsidR="00E00716">
        <w:rPr>
          <w:rFonts w:ascii="Trebuchet MS" w:hAnsi="Trebuchet MS"/>
          <w:sz w:val="22"/>
          <w:szCs w:val="22"/>
        </w:rPr>
        <w:t>à vélo</w:t>
      </w:r>
      <w:r w:rsidR="004D39E8">
        <w:rPr>
          <w:rFonts w:ascii="Trebuchet MS" w:hAnsi="Trebuchet MS"/>
          <w:sz w:val="22"/>
          <w:szCs w:val="22"/>
        </w:rPr>
        <w:t xml:space="preserve"> roues ne représentent qu’une part de 1,4% contre 4% au niveau national.</w:t>
      </w:r>
    </w:p>
    <w:p w:rsidR="001F2CB5" w:rsidRDefault="001F2CB5" w:rsidP="001F2CB5">
      <w:pPr>
        <w:pStyle w:val="Corpsdetexte"/>
        <w:spacing w:after="120"/>
        <w:ind w:right="119"/>
        <w:jc w:val="both"/>
        <w:rPr>
          <w:rFonts w:ascii="Trebuchet MS" w:hAnsi="Trebuchet MS"/>
          <w:sz w:val="22"/>
          <w:szCs w:val="22"/>
        </w:rPr>
      </w:pPr>
      <w:r>
        <w:rPr>
          <w:rFonts w:ascii="Trebuchet MS" w:hAnsi="Trebuchet MS"/>
          <w:sz w:val="22"/>
          <w:szCs w:val="22"/>
        </w:rPr>
        <w:t>Quelques lignes routières, régionales et départementales, desservent une partie des communes avec un rabattement vers Saint-Just-en-Chaussée et les villes voisines (Beauvais et Compiègne). Les temps de parcours et le cadencement limitent cependant fortement leur efficacité et leur fréquentation reste en conséquence très limitée.</w:t>
      </w:r>
    </w:p>
    <w:p w:rsidR="00146759" w:rsidRDefault="00146759" w:rsidP="00146759">
      <w:pPr>
        <w:pStyle w:val="Corpsdetexte"/>
        <w:spacing w:after="120"/>
        <w:ind w:right="121"/>
        <w:jc w:val="both"/>
        <w:rPr>
          <w:rFonts w:ascii="Trebuchet MS" w:hAnsi="Trebuchet MS"/>
          <w:sz w:val="22"/>
          <w:szCs w:val="22"/>
        </w:rPr>
      </w:pPr>
      <w:r>
        <w:rPr>
          <w:rFonts w:ascii="Trebuchet MS" w:hAnsi="Trebuchet MS"/>
          <w:sz w:val="22"/>
          <w:szCs w:val="22"/>
        </w:rPr>
        <w:t>Au centre du territoire, la ville de St Just-en-Chaussée, qui compte 6 000 habitants, est desservie par la voie ferrée Paris-Amiens qui connaît une fréquentation remarquable, particulièrement en direction de Paris, avec quelques 1400 voyageurs quotidiens.</w:t>
      </w:r>
    </w:p>
    <w:p w:rsidR="00146759" w:rsidRDefault="00146759" w:rsidP="00146759">
      <w:pPr>
        <w:pStyle w:val="Corpsdetexte"/>
        <w:spacing w:after="120"/>
        <w:ind w:right="121"/>
        <w:jc w:val="both"/>
        <w:rPr>
          <w:rFonts w:ascii="Trebuchet MS" w:hAnsi="Trebuchet MS"/>
          <w:sz w:val="22"/>
          <w:szCs w:val="22"/>
        </w:rPr>
      </w:pPr>
      <w:r>
        <w:rPr>
          <w:rFonts w:ascii="Trebuchet MS" w:hAnsi="Trebuchet MS"/>
          <w:sz w:val="22"/>
          <w:szCs w:val="22"/>
        </w:rPr>
        <w:t>Les commerces et services du territoire, ainsi qu’une bonne part des emplois, sont   principalement concentrés à Saint-Just-en-Chaussée et   en second lieu, à Maignelay-Montigny qui regroupe 2 700 habitants.</w:t>
      </w:r>
      <w:r w:rsidR="007D2229">
        <w:rPr>
          <w:rFonts w:ascii="Trebuchet MS" w:hAnsi="Trebuchet MS"/>
          <w:sz w:val="22"/>
          <w:szCs w:val="22"/>
        </w:rPr>
        <w:t xml:space="preserve"> Chacune de ces communes accueille un collège, un lycée agricole étant par ailleurs implanté dans la petite commune d’Airion, au sud du territoire.</w:t>
      </w:r>
    </w:p>
    <w:p w:rsidR="00146759" w:rsidRDefault="00257B94" w:rsidP="00146759">
      <w:pPr>
        <w:pStyle w:val="Corpsdetexte"/>
        <w:spacing w:after="120"/>
        <w:ind w:right="121"/>
        <w:jc w:val="both"/>
        <w:rPr>
          <w:rFonts w:ascii="Trebuchet MS" w:hAnsi="Trebuchet MS"/>
          <w:sz w:val="22"/>
          <w:szCs w:val="22"/>
        </w:rPr>
      </w:pPr>
      <w:r>
        <w:rPr>
          <w:rFonts w:ascii="Trebuchet MS" w:hAnsi="Trebuchet MS"/>
          <w:sz w:val="22"/>
          <w:szCs w:val="22"/>
        </w:rPr>
        <w:t>En première intention, c</w:t>
      </w:r>
      <w:r w:rsidR="00146759">
        <w:rPr>
          <w:rFonts w:ascii="Trebuchet MS" w:hAnsi="Trebuchet MS"/>
          <w:sz w:val="22"/>
          <w:szCs w:val="22"/>
        </w:rPr>
        <w:t xml:space="preserve">es deux </w:t>
      </w:r>
      <w:r>
        <w:rPr>
          <w:rFonts w:ascii="Trebuchet MS" w:hAnsi="Trebuchet MS"/>
          <w:sz w:val="22"/>
          <w:szCs w:val="22"/>
        </w:rPr>
        <w:t>communes disposent</w:t>
      </w:r>
      <w:r w:rsidR="00146759">
        <w:rPr>
          <w:rFonts w:ascii="Trebuchet MS" w:hAnsi="Trebuchet MS"/>
          <w:sz w:val="22"/>
          <w:szCs w:val="22"/>
        </w:rPr>
        <w:t xml:space="preserve"> d’une </w:t>
      </w:r>
      <w:r>
        <w:rPr>
          <w:rFonts w:ascii="Trebuchet MS" w:hAnsi="Trebuchet MS"/>
          <w:sz w:val="22"/>
          <w:szCs w:val="22"/>
        </w:rPr>
        <w:t>configuration favorable</w:t>
      </w:r>
      <w:r w:rsidR="00146759">
        <w:rPr>
          <w:rFonts w:ascii="Trebuchet MS" w:hAnsi="Trebuchet MS"/>
          <w:sz w:val="22"/>
          <w:szCs w:val="22"/>
        </w:rPr>
        <w:t xml:space="preserve"> au développement des mobilités actives, tant pour les résidents locaux que pour </w:t>
      </w:r>
      <w:r>
        <w:rPr>
          <w:rFonts w:ascii="Trebuchet MS" w:hAnsi="Trebuchet MS"/>
          <w:sz w:val="22"/>
          <w:szCs w:val="22"/>
        </w:rPr>
        <w:t>les habitants</w:t>
      </w:r>
      <w:r w:rsidR="00146759">
        <w:rPr>
          <w:rFonts w:ascii="Trebuchet MS" w:hAnsi="Trebuchet MS"/>
          <w:sz w:val="22"/>
          <w:szCs w:val="22"/>
        </w:rPr>
        <w:t xml:space="preserve"> des communes voisines </w:t>
      </w:r>
      <w:r>
        <w:rPr>
          <w:rFonts w:ascii="Trebuchet MS" w:hAnsi="Trebuchet MS"/>
          <w:sz w:val="22"/>
          <w:szCs w:val="22"/>
        </w:rPr>
        <w:t>pour les déplacements d’usage quotidien : travail, scolarité, commerces, services divers et intermodalité.</w:t>
      </w:r>
    </w:p>
    <w:p w:rsidR="0003630B" w:rsidRDefault="0003630B" w:rsidP="00146759">
      <w:pPr>
        <w:pStyle w:val="Corpsdetexte"/>
        <w:spacing w:after="120"/>
        <w:ind w:right="121"/>
        <w:jc w:val="both"/>
        <w:rPr>
          <w:rFonts w:ascii="Trebuchet MS" w:hAnsi="Trebuchet MS"/>
          <w:sz w:val="22"/>
          <w:szCs w:val="22"/>
        </w:rPr>
      </w:pPr>
      <w:r>
        <w:rPr>
          <w:rFonts w:ascii="Trebuchet MS" w:hAnsi="Trebuchet MS"/>
          <w:sz w:val="22"/>
          <w:szCs w:val="22"/>
        </w:rPr>
        <w:t>Les voies reliant les communes entre elles sont quasi-exclusivement utilisées par les véhicules motorisés et l’absence d’aménagement cyclables ne facilite pas leur usage par les vélos.</w:t>
      </w:r>
    </w:p>
    <w:p w:rsidR="0003630B" w:rsidRDefault="0003630B" w:rsidP="00146759">
      <w:pPr>
        <w:pStyle w:val="Corpsdetexte"/>
        <w:spacing w:after="120"/>
        <w:ind w:right="121"/>
        <w:jc w:val="both"/>
        <w:rPr>
          <w:rFonts w:ascii="Trebuchet MS" w:hAnsi="Trebuchet MS"/>
          <w:sz w:val="22"/>
          <w:szCs w:val="22"/>
        </w:rPr>
      </w:pPr>
      <w:r>
        <w:rPr>
          <w:rFonts w:ascii="Trebuchet MS" w:hAnsi="Trebuchet MS"/>
          <w:sz w:val="22"/>
          <w:szCs w:val="22"/>
        </w:rPr>
        <w:t xml:space="preserve">En dehors des pratiques sportives (vélo route, randonnée et VTT), l’usage du vélo est aujourd’hui principalement cantonné à de courtes distances, </w:t>
      </w:r>
      <w:r w:rsidRPr="0003630B">
        <w:rPr>
          <w:rFonts w:ascii="Trebuchet MS" w:hAnsi="Trebuchet MS"/>
          <w:i/>
          <w:sz w:val="22"/>
          <w:szCs w:val="22"/>
        </w:rPr>
        <w:t>intra-muros</w:t>
      </w:r>
      <w:r>
        <w:rPr>
          <w:rFonts w:ascii="Trebuchet MS" w:hAnsi="Trebuchet MS"/>
          <w:sz w:val="22"/>
          <w:szCs w:val="22"/>
        </w:rPr>
        <w:t>, sur les voies destinées aux véhicules à moteur et sans aménagement particulier.</w:t>
      </w:r>
      <w:r w:rsidR="00932989">
        <w:rPr>
          <w:rFonts w:ascii="Trebuchet MS" w:hAnsi="Trebuchet MS"/>
          <w:sz w:val="22"/>
          <w:szCs w:val="22"/>
        </w:rPr>
        <w:t xml:space="preserve"> Seules quelques voies </w:t>
      </w:r>
      <w:r w:rsidR="00A95830">
        <w:rPr>
          <w:rFonts w:ascii="Trebuchet MS" w:hAnsi="Trebuchet MS"/>
          <w:sz w:val="22"/>
          <w:szCs w:val="22"/>
        </w:rPr>
        <w:t>de mobilités actives</w:t>
      </w:r>
      <w:r w:rsidR="00932989">
        <w:rPr>
          <w:rFonts w:ascii="Trebuchet MS" w:hAnsi="Trebuchet MS"/>
          <w:sz w:val="22"/>
          <w:szCs w:val="22"/>
        </w:rPr>
        <w:t>, à destination partagée entre les vélos et les piétons, ont été aménagées ponctuellement, sans connexion entre elles.</w:t>
      </w:r>
    </w:p>
    <w:p w:rsidR="00932989" w:rsidRDefault="00932989" w:rsidP="00A7014D">
      <w:pPr>
        <w:pStyle w:val="Corpsdetexte"/>
        <w:spacing w:after="240"/>
        <w:ind w:right="119"/>
        <w:jc w:val="both"/>
        <w:rPr>
          <w:rFonts w:ascii="Trebuchet MS" w:hAnsi="Trebuchet MS"/>
          <w:sz w:val="22"/>
          <w:szCs w:val="22"/>
        </w:rPr>
      </w:pPr>
      <w:r>
        <w:rPr>
          <w:rFonts w:ascii="Trebuchet MS" w:hAnsi="Trebuchet MS"/>
          <w:sz w:val="22"/>
          <w:szCs w:val="22"/>
        </w:rPr>
        <w:t xml:space="preserve">Au titre des projets, la communauté de communes a fait l’acquisition d’un ancien délaissé de voie ferrée </w:t>
      </w:r>
      <w:r w:rsidR="007339C7">
        <w:rPr>
          <w:rFonts w:ascii="Trebuchet MS" w:hAnsi="Trebuchet MS"/>
          <w:sz w:val="22"/>
          <w:szCs w:val="22"/>
        </w:rPr>
        <w:t>traversant 8 communes, entre</w:t>
      </w:r>
      <w:r>
        <w:rPr>
          <w:rFonts w:ascii="Trebuchet MS" w:hAnsi="Trebuchet MS"/>
          <w:sz w:val="22"/>
          <w:szCs w:val="22"/>
        </w:rPr>
        <w:t xml:space="preserve"> Dompierre, au nord du territoire, à Saint-Just en Chaussée, sur un linéaire </w:t>
      </w:r>
      <w:r w:rsidRPr="007339C7">
        <w:rPr>
          <w:rFonts w:ascii="Trebuchet MS" w:hAnsi="Trebuchet MS"/>
          <w:sz w:val="22"/>
          <w:szCs w:val="22"/>
        </w:rPr>
        <w:t>de</w:t>
      </w:r>
      <w:r w:rsidR="007339C7" w:rsidRPr="007339C7">
        <w:rPr>
          <w:rFonts w:ascii="Trebuchet MS" w:hAnsi="Trebuchet MS"/>
          <w:sz w:val="22"/>
          <w:szCs w:val="22"/>
        </w:rPr>
        <w:t xml:space="preserve">14 </w:t>
      </w:r>
      <w:r w:rsidRPr="007339C7">
        <w:rPr>
          <w:rFonts w:ascii="Trebuchet MS" w:hAnsi="Trebuchet MS"/>
          <w:sz w:val="22"/>
          <w:szCs w:val="22"/>
        </w:rPr>
        <w:t>km</w:t>
      </w:r>
      <w:r>
        <w:rPr>
          <w:rFonts w:ascii="Trebuchet MS" w:hAnsi="Trebuchet MS"/>
          <w:sz w:val="22"/>
          <w:szCs w:val="22"/>
        </w:rPr>
        <w:t xml:space="preserve">. Cette acquisition sera suivie d’un aménagement </w:t>
      </w:r>
      <w:r w:rsidR="00E00716">
        <w:rPr>
          <w:rFonts w:ascii="Trebuchet MS" w:hAnsi="Trebuchet MS"/>
          <w:sz w:val="22"/>
          <w:szCs w:val="22"/>
        </w:rPr>
        <w:t>en</w:t>
      </w:r>
      <w:r>
        <w:rPr>
          <w:rFonts w:ascii="Trebuchet MS" w:hAnsi="Trebuchet MS"/>
          <w:sz w:val="22"/>
          <w:szCs w:val="22"/>
        </w:rPr>
        <w:t xml:space="preserve"> « voie verte » </w:t>
      </w:r>
      <w:r w:rsidR="00E00716">
        <w:rPr>
          <w:rFonts w:ascii="Trebuchet MS" w:hAnsi="Trebuchet MS"/>
          <w:sz w:val="22"/>
          <w:szCs w:val="22"/>
        </w:rPr>
        <w:t>dédiée aux vélos et aux piétons.</w:t>
      </w:r>
      <w:r>
        <w:rPr>
          <w:rFonts w:ascii="Trebuchet MS" w:hAnsi="Trebuchet MS"/>
          <w:sz w:val="22"/>
          <w:szCs w:val="22"/>
        </w:rPr>
        <w:t xml:space="preserve"> </w:t>
      </w:r>
      <w:r w:rsidR="00A7014D">
        <w:rPr>
          <w:rFonts w:ascii="Trebuchet MS" w:hAnsi="Trebuchet MS"/>
          <w:sz w:val="22"/>
          <w:szCs w:val="22"/>
        </w:rPr>
        <w:t>Cette voie constituera le socle d’une promotion touristique du territoire en organisant des cheminements et une orientation des usagers vers les sites et bâtiments remarquables du territoire.</w:t>
      </w:r>
    </w:p>
    <w:p w:rsidR="00932989" w:rsidRPr="00774EFF" w:rsidRDefault="00932989" w:rsidP="00932989">
      <w:pPr>
        <w:pStyle w:val="Corpsdetexte"/>
        <w:spacing w:after="120"/>
        <w:ind w:right="121"/>
        <w:jc w:val="both"/>
        <w:rPr>
          <w:rFonts w:ascii="Trebuchet MS" w:hAnsi="Trebuchet MS"/>
          <w:b/>
        </w:rPr>
      </w:pPr>
      <w:r>
        <w:rPr>
          <w:rFonts w:ascii="Trebuchet MS" w:hAnsi="Trebuchet MS"/>
          <w:b/>
        </w:rPr>
        <w:t xml:space="preserve">LA </w:t>
      </w:r>
      <w:r w:rsidRPr="00774EFF">
        <w:rPr>
          <w:rFonts w:ascii="Trebuchet MS" w:hAnsi="Trebuchet MS"/>
          <w:b/>
        </w:rPr>
        <w:t>POLITIQUE DE MOBILITE</w:t>
      </w:r>
    </w:p>
    <w:p w:rsidR="0003630B" w:rsidRDefault="0003630B" w:rsidP="00932989">
      <w:pPr>
        <w:pStyle w:val="Corpsdetexte"/>
        <w:spacing w:after="120"/>
        <w:ind w:right="119"/>
        <w:jc w:val="both"/>
        <w:rPr>
          <w:rFonts w:ascii="Trebuchet MS" w:hAnsi="Trebuchet MS"/>
          <w:sz w:val="22"/>
          <w:szCs w:val="22"/>
        </w:rPr>
      </w:pPr>
      <w:r>
        <w:rPr>
          <w:rFonts w:ascii="Trebuchet MS" w:hAnsi="Trebuchet MS"/>
          <w:sz w:val="22"/>
          <w:szCs w:val="22"/>
        </w:rPr>
        <w:t xml:space="preserve">La communauté de communes du Plateau Picard a engagé une politique volontariste pour faciliter la mobilité de ses habitants non motorisés, lutter contre l’autosolisme et favoriser </w:t>
      </w:r>
      <w:r w:rsidR="001F2CB5">
        <w:rPr>
          <w:rFonts w:ascii="Trebuchet MS" w:hAnsi="Trebuchet MS"/>
          <w:sz w:val="22"/>
          <w:szCs w:val="22"/>
        </w:rPr>
        <w:t>l’usage des</w:t>
      </w:r>
      <w:r>
        <w:rPr>
          <w:rFonts w:ascii="Trebuchet MS" w:hAnsi="Trebuchet MS"/>
          <w:sz w:val="22"/>
          <w:szCs w:val="22"/>
        </w:rPr>
        <w:t xml:space="preserve"> transports collectifs.</w:t>
      </w:r>
    </w:p>
    <w:p w:rsidR="00774EFF" w:rsidRDefault="009F7B79" w:rsidP="00146759">
      <w:pPr>
        <w:pStyle w:val="Corpsdetexte"/>
        <w:spacing w:after="120"/>
        <w:ind w:right="121"/>
        <w:jc w:val="both"/>
        <w:rPr>
          <w:rFonts w:ascii="Trebuchet MS" w:hAnsi="Trebuchet MS"/>
          <w:sz w:val="22"/>
          <w:szCs w:val="22"/>
        </w:rPr>
      </w:pPr>
      <w:r>
        <w:rPr>
          <w:rFonts w:ascii="Trebuchet MS" w:hAnsi="Trebuchet MS"/>
          <w:sz w:val="22"/>
          <w:szCs w:val="22"/>
        </w:rPr>
        <w:t xml:space="preserve">En 2012, un service de transport collectif à la demande, le TADAM! a été mis en place sur l’ensemble du territoire pour desservir toutes les communes </w:t>
      </w:r>
      <w:r w:rsidR="00774EFF">
        <w:rPr>
          <w:rFonts w:ascii="Trebuchet MS" w:hAnsi="Trebuchet MS"/>
          <w:sz w:val="22"/>
          <w:szCs w:val="22"/>
        </w:rPr>
        <w:t>en point d’origine, la ville de St Just et Maignelay Montigny, ainsi que les gares en service, en point de destination. Ce service a connu un succès relatif mais la configuration du territoire et la dispersion des besoins exprimés n’a pas permis l’efficience attendue.</w:t>
      </w:r>
    </w:p>
    <w:p w:rsidR="00774EFF" w:rsidRDefault="00774EFF" w:rsidP="00146759">
      <w:pPr>
        <w:pStyle w:val="Corpsdetexte"/>
        <w:spacing w:after="120"/>
        <w:ind w:right="121"/>
        <w:jc w:val="both"/>
        <w:rPr>
          <w:rFonts w:ascii="Trebuchet MS" w:hAnsi="Trebuchet MS"/>
          <w:sz w:val="22"/>
          <w:szCs w:val="22"/>
        </w:rPr>
      </w:pPr>
      <w:r>
        <w:rPr>
          <w:rFonts w:ascii="Trebuchet MS" w:hAnsi="Trebuchet MS"/>
          <w:sz w:val="22"/>
          <w:szCs w:val="22"/>
        </w:rPr>
        <w:t>Pour remplacer le service de transport collectif à la demande, le dispositif d’autostop à la demande, REZO POUCE, a été inauguré dans le territoire en 2018 et complété d’un service complémentaire expérimental, REZO SENIORS, un service de covoiturage solidaire et bénévole à destination des personnes de plus de 65 ans. Pour animer ce dispositif et renseigner les usagers et, plus largement, les habitants sur toute question relative à la mobilité, une référente mobilité est joignable aux heures de bureau par un numéro vert et par courriel.  L’expérimentation ayant porté ses fruits, le service REZO SENIORS a été depuis adopté par d’autres territoires. Son succès incontestable, le nombre de passagers inscrits augmente constamment, demeure suspendu au volontarisme et au nombre des conducteurs solidaires que la communauté de communes peine à augmenter.</w:t>
      </w:r>
    </w:p>
    <w:p w:rsidR="00774EFF" w:rsidRDefault="00F36A68" w:rsidP="00760C64">
      <w:pPr>
        <w:pStyle w:val="Corpsdetexte"/>
        <w:spacing w:after="240"/>
        <w:ind w:right="119"/>
        <w:jc w:val="both"/>
        <w:rPr>
          <w:rFonts w:ascii="Trebuchet MS" w:hAnsi="Trebuchet MS"/>
          <w:sz w:val="22"/>
          <w:szCs w:val="22"/>
        </w:rPr>
      </w:pPr>
      <w:r>
        <w:rPr>
          <w:rFonts w:ascii="Trebuchet MS" w:hAnsi="Trebuchet MS"/>
          <w:sz w:val="22"/>
          <w:szCs w:val="22"/>
        </w:rPr>
        <w:t>En 2021</w:t>
      </w:r>
      <w:r w:rsidR="00774EFF">
        <w:rPr>
          <w:rFonts w:ascii="Trebuchet MS" w:hAnsi="Trebuchet MS"/>
          <w:sz w:val="22"/>
          <w:szCs w:val="22"/>
        </w:rPr>
        <w:t>, dans l</w:t>
      </w:r>
      <w:r>
        <w:rPr>
          <w:rFonts w:ascii="Trebuchet MS" w:hAnsi="Trebuchet MS"/>
          <w:sz w:val="22"/>
          <w:szCs w:val="22"/>
        </w:rPr>
        <w:t xml:space="preserve">e cadre </w:t>
      </w:r>
      <w:r w:rsidR="00774EFF">
        <w:rPr>
          <w:rFonts w:ascii="Trebuchet MS" w:hAnsi="Trebuchet MS"/>
          <w:sz w:val="22"/>
          <w:szCs w:val="22"/>
        </w:rPr>
        <w:t xml:space="preserve">de la Loi d’Orientation </w:t>
      </w:r>
      <w:r>
        <w:rPr>
          <w:rFonts w:ascii="Trebuchet MS" w:hAnsi="Trebuchet MS"/>
          <w:sz w:val="22"/>
          <w:szCs w:val="22"/>
        </w:rPr>
        <w:t>des</w:t>
      </w:r>
      <w:r w:rsidR="00774EFF">
        <w:rPr>
          <w:rFonts w:ascii="Trebuchet MS" w:hAnsi="Trebuchet MS"/>
          <w:sz w:val="22"/>
          <w:szCs w:val="22"/>
        </w:rPr>
        <w:t xml:space="preserve"> Mobilités, la communauté de communes s’est positionnée comme Autorité Organisatrice de la Mobilité pour rester actrice </w:t>
      </w:r>
      <w:r>
        <w:rPr>
          <w:rFonts w:ascii="Trebuchet MS" w:hAnsi="Trebuchet MS"/>
          <w:sz w:val="22"/>
          <w:szCs w:val="22"/>
        </w:rPr>
        <w:t xml:space="preserve">dans ce domaine </w:t>
      </w:r>
      <w:r w:rsidR="007D2229">
        <w:rPr>
          <w:rFonts w:ascii="Trebuchet MS" w:hAnsi="Trebuchet MS"/>
          <w:sz w:val="22"/>
          <w:szCs w:val="22"/>
        </w:rPr>
        <w:t xml:space="preserve">dans le ressort territorial </w:t>
      </w:r>
      <w:r>
        <w:rPr>
          <w:rFonts w:ascii="Trebuchet MS" w:hAnsi="Trebuchet MS"/>
          <w:sz w:val="22"/>
          <w:szCs w:val="22"/>
        </w:rPr>
        <w:t>et participer à la concertation que la Région Hauts-de-France organise pour réaliser le contrat opérationnel de mobilité.  C’est dans cette dynamique que la communauté de communes du Plateau Picard a candidaté à l’appel à projets AVELO 2 pour stimuler et favoriser la pratique du vélo sur son territoire.</w:t>
      </w:r>
    </w:p>
    <w:p w:rsidR="007D2229" w:rsidRPr="007D2229" w:rsidRDefault="006A6C91" w:rsidP="00146759">
      <w:pPr>
        <w:pStyle w:val="Corpsdetexte"/>
        <w:spacing w:after="120"/>
        <w:ind w:right="121"/>
        <w:jc w:val="both"/>
        <w:rPr>
          <w:rFonts w:ascii="Trebuchet MS" w:hAnsi="Trebuchet MS"/>
          <w:b/>
        </w:rPr>
      </w:pPr>
      <w:r>
        <w:rPr>
          <w:rFonts w:ascii="Trebuchet MS" w:hAnsi="Trebuchet MS"/>
          <w:b/>
        </w:rPr>
        <w:t>LA FEUILLE DE ROUTE DU TERRITOIRE</w:t>
      </w:r>
    </w:p>
    <w:p w:rsidR="004D39E8" w:rsidRDefault="006A6C91" w:rsidP="00146759">
      <w:pPr>
        <w:pStyle w:val="Corpsdetexte"/>
        <w:spacing w:after="120"/>
        <w:ind w:right="121"/>
        <w:jc w:val="both"/>
        <w:rPr>
          <w:rFonts w:ascii="Trebuchet MS" w:hAnsi="Trebuchet MS"/>
          <w:sz w:val="22"/>
          <w:szCs w:val="22"/>
        </w:rPr>
      </w:pPr>
      <w:r>
        <w:rPr>
          <w:rFonts w:ascii="Trebuchet MS" w:hAnsi="Trebuchet MS"/>
          <w:sz w:val="22"/>
          <w:szCs w:val="22"/>
        </w:rPr>
        <w:t xml:space="preserve">Pour formaliser les ambitions du territoire en début de mandat, une feuille de route est en cours d’élaboration. Elle s’appuie sur un diagnostic initial comportant les résultats d’une vaste enquête citoyenne, complétée d’un questionnaire à l’attention des élus, réalisés au printemps 2021. Au total, 630 citoyens ont répondu à la consultation et 79 élus au questionnaire. </w:t>
      </w:r>
    </w:p>
    <w:p w:rsidR="007D2229" w:rsidRDefault="006A6C91" w:rsidP="00760C64">
      <w:pPr>
        <w:pStyle w:val="Corpsdetexte"/>
        <w:spacing w:after="240"/>
        <w:ind w:right="119"/>
        <w:jc w:val="both"/>
        <w:rPr>
          <w:rFonts w:ascii="Trebuchet MS" w:hAnsi="Trebuchet MS"/>
          <w:sz w:val="22"/>
          <w:szCs w:val="22"/>
        </w:rPr>
      </w:pPr>
      <w:r>
        <w:rPr>
          <w:rFonts w:ascii="Trebuchet MS" w:hAnsi="Trebuchet MS"/>
          <w:sz w:val="22"/>
          <w:szCs w:val="22"/>
        </w:rPr>
        <w:t xml:space="preserve">Parmi les enseignements de cette démarche, il émerge une attente forte </w:t>
      </w:r>
      <w:r w:rsidR="004D39E8">
        <w:rPr>
          <w:rFonts w:ascii="Trebuchet MS" w:hAnsi="Trebuchet MS"/>
          <w:sz w:val="22"/>
          <w:szCs w:val="22"/>
        </w:rPr>
        <w:t>exprimée par les habitants d’avoir un territoire respectueux de l’environnement (niveau 2 sur le podium), aussi bien en termes de mobilité, de consommation ou encore de tourisme. En outre, 54,5% des habitants consultés aspirent à un mode de vie plus respectueux de l’environnement et 23% d’entre-deux déclarent se déplacer plus souvent à vélo depuis le début de la crise sanitaire</w:t>
      </w:r>
      <w:r w:rsidR="00760C64">
        <w:rPr>
          <w:rFonts w:ascii="Trebuchet MS" w:hAnsi="Trebuchet MS"/>
          <w:sz w:val="22"/>
          <w:szCs w:val="22"/>
        </w:rPr>
        <w:t xml:space="preserve"> et 60% associent les aménagements </w:t>
      </w:r>
      <w:r w:rsidR="004D39E8">
        <w:rPr>
          <w:rFonts w:ascii="Trebuchet MS" w:hAnsi="Trebuchet MS"/>
          <w:sz w:val="22"/>
          <w:szCs w:val="22"/>
        </w:rPr>
        <w:t>cyclables</w:t>
      </w:r>
      <w:r w:rsidR="00760C64">
        <w:rPr>
          <w:rFonts w:ascii="Trebuchet MS" w:hAnsi="Trebuchet MS"/>
          <w:sz w:val="22"/>
          <w:szCs w:val="22"/>
        </w:rPr>
        <w:t xml:space="preserve"> à leurs attentes en matière de mobilité, la desserte du territoire en offre de lignes routière apparaissant juste après, à hauteur de 46%.</w:t>
      </w:r>
    </w:p>
    <w:p w:rsidR="007D2229" w:rsidRDefault="0032624B" w:rsidP="0032624B">
      <w:pPr>
        <w:pStyle w:val="Corpsdetexte"/>
        <w:spacing w:after="120"/>
        <w:ind w:right="121"/>
        <w:rPr>
          <w:rFonts w:ascii="Trebuchet MS" w:hAnsi="Trebuchet MS"/>
          <w:b/>
        </w:rPr>
      </w:pPr>
      <w:r>
        <w:rPr>
          <w:rFonts w:ascii="Trebuchet MS" w:hAnsi="Trebuchet MS"/>
          <w:b/>
        </w:rPr>
        <w:t>LE SCoT</w:t>
      </w:r>
    </w:p>
    <w:p w:rsidR="007D2229" w:rsidRDefault="004C4E29" w:rsidP="00146759">
      <w:pPr>
        <w:pStyle w:val="Corpsdetexte"/>
        <w:spacing w:after="120"/>
        <w:ind w:right="121"/>
        <w:jc w:val="both"/>
        <w:rPr>
          <w:rFonts w:ascii="Trebuchet MS" w:hAnsi="Trebuchet MS"/>
          <w:sz w:val="22"/>
          <w:szCs w:val="22"/>
        </w:rPr>
      </w:pPr>
      <w:r w:rsidRPr="004C4E29">
        <w:rPr>
          <w:rFonts w:ascii="Trebuchet MS" w:hAnsi="Trebuchet MS"/>
          <w:sz w:val="22"/>
          <w:szCs w:val="22"/>
        </w:rPr>
        <w:t>La communauté de communes du Plateau Picard est engagée depuis 2018 dans la réalisation d’un SCoT avec un territoire voisin, la communauté de communes de l’Oise Picarde.</w:t>
      </w:r>
    </w:p>
    <w:p w:rsidR="004C4E29" w:rsidRDefault="004C4E29" w:rsidP="004C4E29">
      <w:pPr>
        <w:pStyle w:val="Corpsdetexte"/>
        <w:spacing w:after="120"/>
        <w:ind w:right="121"/>
        <w:jc w:val="center"/>
        <w:rPr>
          <w:rFonts w:ascii="Trebuchet MS" w:hAnsi="Trebuchet MS"/>
          <w:sz w:val="22"/>
          <w:szCs w:val="22"/>
        </w:rPr>
      </w:pPr>
      <w:r w:rsidRPr="004C4E29">
        <w:rPr>
          <w:rFonts w:ascii="Trebuchet MS" w:hAnsi="Trebuchet MS"/>
          <w:noProof/>
          <w:sz w:val="22"/>
          <w:szCs w:val="22"/>
          <w:lang w:bidi="ar-SA"/>
        </w:rPr>
        <w:drawing>
          <wp:inline distT="0" distB="0" distL="0" distR="0" wp14:anchorId="0136B8E5" wp14:editId="2B5FE9DB">
            <wp:extent cx="4925904" cy="4181475"/>
            <wp:effectExtent l="0" t="0" r="8255" b="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35946" cy="4190000"/>
                    </a:xfrm>
                    <a:prstGeom prst="rect">
                      <a:avLst/>
                    </a:prstGeom>
                    <a:noFill/>
                    <a:ln>
                      <a:noFill/>
                    </a:ln>
                  </pic:spPr>
                </pic:pic>
              </a:graphicData>
            </a:graphic>
          </wp:inline>
        </w:drawing>
      </w:r>
    </w:p>
    <w:p w:rsidR="004C4E29" w:rsidRDefault="004C4E29" w:rsidP="00146759">
      <w:pPr>
        <w:pStyle w:val="Corpsdetexte"/>
        <w:spacing w:after="120"/>
        <w:ind w:right="121"/>
        <w:jc w:val="both"/>
        <w:rPr>
          <w:rFonts w:ascii="Trebuchet MS" w:hAnsi="Trebuchet MS"/>
          <w:sz w:val="22"/>
          <w:szCs w:val="22"/>
        </w:rPr>
      </w:pPr>
    </w:p>
    <w:p w:rsidR="004C4E29" w:rsidRDefault="004C4E29" w:rsidP="00146759">
      <w:pPr>
        <w:pStyle w:val="Corpsdetexte"/>
        <w:spacing w:after="120"/>
        <w:ind w:right="121"/>
        <w:jc w:val="both"/>
        <w:rPr>
          <w:rFonts w:ascii="Trebuchet MS" w:hAnsi="Trebuchet MS"/>
          <w:sz w:val="22"/>
          <w:szCs w:val="22"/>
        </w:rPr>
      </w:pPr>
      <w:r>
        <w:rPr>
          <w:rFonts w:ascii="Trebuchet MS" w:hAnsi="Trebuchet MS"/>
          <w:sz w:val="22"/>
          <w:szCs w:val="22"/>
        </w:rPr>
        <w:t>Le territoire du SCoT couvre 104 communes et 51 000 habitants répartis sur une superficie de 835 km².</w:t>
      </w:r>
    </w:p>
    <w:p w:rsidR="004C4E29" w:rsidRPr="004C4E29" w:rsidRDefault="004C4E29" w:rsidP="004C4E29">
      <w:pPr>
        <w:pStyle w:val="Corpsdetexte"/>
        <w:spacing w:after="120"/>
        <w:ind w:right="121"/>
        <w:jc w:val="both"/>
        <w:rPr>
          <w:rFonts w:ascii="Trebuchet MS" w:hAnsi="Trebuchet MS"/>
          <w:sz w:val="22"/>
          <w:szCs w:val="22"/>
        </w:rPr>
      </w:pPr>
      <w:r w:rsidRPr="004C4E29">
        <w:rPr>
          <w:rFonts w:ascii="Trebuchet MS" w:hAnsi="Trebuchet MS"/>
          <w:sz w:val="22"/>
          <w:szCs w:val="22"/>
        </w:rPr>
        <w:t>Le SCoT, en tant que document de planification à long terme en matière d’aménagement et d’urbanisme, vient accompagner les projets de développement portés par les collectivités du territoire, qu’il s’agisse de projets économiques, résidentiels, d’équipements, etc.</w:t>
      </w:r>
    </w:p>
    <w:p w:rsidR="004C4E29" w:rsidRDefault="004C4E29" w:rsidP="004C4E29">
      <w:pPr>
        <w:pStyle w:val="Corpsdetexte"/>
        <w:spacing w:after="120"/>
        <w:ind w:right="121"/>
        <w:jc w:val="both"/>
        <w:rPr>
          <w:rFonts w:ascii="Trebuchet MS" w:hAnsi="Trebuchet MS"/>
          <w:sz w:val="22"/>
          <w:szCs w:val="22"/>
        </w:rPr>
      </w:pPr>
      <w:r w:rsidRPr="004C4E29">
        <w:rPr>
          <w:rFonts w:ascii="Trebuchet MS" w:hAnsi="Trebuchet MS"/>
          <w:sz w:val="22"/>
          <w:szCs w:val="22"/>
        </w:rPr>
        <w:t>Porteur d’un projet de long terme pour le territoire de l’Oise Plateau Picard, il participe à l’atteinte des objectifs nationaux suivants :</w:t>
      </w:r>
    </w:p>
    <w:p w:rsidR="004C4E29" w:rsidRDefault="004C4E29" w:rsidP="004C4E29">
      <w:pPr>
        <w:pStyle w:val="Corpsdetexte"/>
        <w:numPr>
          <w:ilvl w:val="0"/>
          <w:numId w:val="15"/>
        </w:numPr>
        <w:spacing w:after="120"/>
        <w:ind w:right="121"/>
        <w:jc w:val="both"/>
        <w:rPr>
          <w:rFonts w:ascii="Trebuchet MS" w:hAnsi="Trebuchet MS"/>
          <w:sz w:val="22"/>
          <w:szCs w:val="22"/>
        </w:rPr>
      </w:pPr>
      <w:r w:rsidRPr="004C4E29">
        <w:rPr>
          <w:rFonts w:ascii="Trebuchet MS" w:hAnsi="Trebuchet MS"/>
          <w:sz w:val="22"/>
          <w:szCs w:val="22"/>
        </w:rPr>
        <w:t>Lutter contre le changement climatique et anticiper ses effets</w:t>
      </w:r>
    </w:p>
    <w:p w:rsidR="004C4E29" w:rsidRDefault="004C4E29" w:rsidP="004C4E29">
      <w:pPr>
        <w:pStyle w:val="Corpsdetexte"/>
        <w:spacing w:after="120"/>
        <w:ind w:left="720" w:right="121"/>
        <w:jc w:val="both"/>
        <w:rPr>
          <w:rFonts w:ascii="Trebuchet MS" w:hAnsi="Trebuchet MS"/>
          <w:sz w:val="22"/>
          <w:szCs w:val="22"/>
        </w:rPr>
      </w:pPr>
      <w:r w:rsidRPr="004C4E29">
        <w:rPr>
          <w:rFonts w:ascii="Trebuchet MS" w:hAnsi="Trebuchet MS"/>
          <w:sz w:val="22"/>
          <w:szCs w:val="22"/>
        </w:rPr>
        <w:t>La lutte contre les changements climatiques, par la limitation des émissions de Gaz à Effet de Serre (GES), implique pour les territoires d’intégrer les critères de sobriété énergétique dans leurs choix de développement et d’aménagement. Ainsi, le SCoT contribue, par ses choix d’organisation spatiale, à la maîtrise de l’énergie, à la réduction des émissions de GES.</w:t>
      </w:r>
      <w:r>
        <w:rPr>
          <w:rFonts w:ascii="Trebuchet MS" w:hAnsi="Trebuchet MS"/>
          <w:sz w:val="22"/>
          <w:szCs w:val="22"/>
        </w:rPr>
        <w:t xml:space="preserve"> </w:t>
      </w:r>
    </w:p>
    <w:p w:rsidR="004C4E29" w:rsidRDefault="004C4E29" w:rsidP="004C4E29">
      <w:pPr>
        <w:pStyle w:val="Corpsdetexte"/>
        <w:numPr>
          <w:ilvl w:val="0"/>
          <w:numId w:val="15"/>
        </w:numPr>
        <w:spacing w:after="120"/>
        <w:ind w:right="121"/>
        <w:jc w:val="both"/>
        <w:rPr>
          <w:rFonts w:ascii="Trebuchet MS" w:hAnsi="Trebuchet MS"/>
          <w:sz w:val="22"/>
          <w:szCs w:val="22"/>
        </w:rPr>
      </w:pPr>
      <w:r w:rsidRPr="004C4E29">
        <w:rPr>
          <w:rFonts w:ascii="Trebuchet MS" w:hAnsi="Trebuchet MS"/>
          <w:sz w:val="22"/>
          <w:szCs w:val="22"/>
        </w:rPr>
        <w:t>Enrayer la perte de biodiversité</w:t>
      </w:r>
    </w:p>
    <w:p w:rsidR="004C4E29" w:rsidRDefault="004C4E29" w:rsidP="004C4E29">
      <w:pPr>
        <w:pStyle w:val="Corpsdetexte"/>
        <w:spacing w:after="120"/>
        <w:ind w:left="720" w:right="121"/>
        <w:jc w:val="both"/>
        <w:rPr>
          <w:rFonts w:ascii="Trebuchet MS" w:hAnsi="Trebuchet MS"/>
          <w:sz w:val="22"/>
          <w:szCs w:val="22"/>
        </w:rPr>
      </w:pPr>
      <w:r w:rsidRPr="004C4E29">
        <w:rPr>
          <w:rFonts w:ascii="Trebuchet MS" w:hAnsi="Trebuchet MS"/>
          <w:sz w:val="22"/>
          <w:szCs w:val="22"/>
        </w:rPr>
        <w:t>La préservation de la biodiversité, qu’il s’agisse des espaces naturels remarquables (biotopes et espèces menacées), de la nature ordinaire, des espaces exploités par l’homme ou de la nature «en ville», implique dans le SCoT d’indentifier et de protéger durablement un réseau écologique intercommunal. Il est composé d’espaces de nature (réservoirs de biodiversité) reliés les uns aux autres par des connexions écologiques, constituant ainsi la Trame Verte et Bleue (TVB). Cette trame doit permettre d’offrir les conditions nécessaires à la pérennité de la</w:t>
      </w:r>
      <w:r>
        <w:rPr>
          <w:rFonts w:ascii="Trebuchet MS" w:hAnsi="Trebuchet MS"/>
          <w:sz w:val="22"/>
          <w:szCs w:val="22"/>
        </w:rPr>
        <w:t xml:space="preserve"> </w:t>
      </w:r>
      <w:r w:rsidRPr="004C4E29">
        <w:rPr>
          <w:rFonts w:ascii="Trebuchet MS" w:hAnsi="Trebuchet MS"/>
          <w:sz w:val="22"/>
          <w:szCs w:val="22"/>
        </w:rPr>
        <w:t>biodiversité du territoire.</w:t>
      </w:r>
    </w:p>
    <w:p w:rsidR="004C4E29" w:rsidRDefault="004C4E29" w:rsidP="004C4E29">
      <w:pPr>
        <w:pStyle w:val="Corpsdetexte"/>
        <w:numPr>
          <w:ilvl w:val="0"/>
          <w:numId w:val="15"/>
        </w:numPr>
        <w:spacing w:after="120"/>
        <w:ind w:right="121"/>
        <w:jc w:val="both"/>
        <w:rPr>
          <w:rFonts w:ascii="Trebuchet MS" w:hAnsi="Trebuchet MS"/>
          <w:sz w:val="22"/>
          <w:szCs w:val="22"/>
        </w:rPr>
      </w:pPr>
      <w:r w:rsidRPr="004C4E29">
        <w:rPr>
          <w:rFonts w:ascii="Trebuchet MS" w:hAnsi="Trebuchet MS"/>
          <w:sz w:val="22"/>
          <w:szCs w:val="22"/>
        </w:rPr>
        <w:t>Limiter la consommation d’espace</w:t>
      </w:r>
    </w:p>
    <w:p w:rsidR="004C4E29" w:rsidRPr="001545A5" w:rsidRDefault="004C4E29" w:rsidP="004C4E29">
      <w:pPr>
        <w:pStyle w:val="Corpsdetexte"/>
        <w:spacing w:after="120"/>
        <w:ind w:left="720" w:right="121"/>
        <w:jc w:val="both"/>
        <w:rPr>
          <w:rFonts w:ascii="Trebuchet MS" w:hAnsi="Trebuchet MS"/>
          <w:sz w:val="22"/>
          <w:szCs w:val="22"/>
        </w:rPr>
      </w:pPr>
      <w:r w:rsidRPr="004C4E29">
        <w:rPr>
          <w:rFonts w:ascii="Trebuchet MS" w:hAnsi="Trebuchet MS"/>
          <w:sz w:val="22"/>
          <w:szCs w:val="22"/>
        </w:rPr>
        <w:t xml:space="preserve">L’espace constitue un bien commun et limité, une ressource pour la communauté, apportant des richesses économiques, des bénéfices écologiques et constitue le socle du cadre de vie (paysage, patrimoine, etc.). Les collectivités locales ont la pleine </w:t>
      </w:r>
      <w:r w:rsidRPr="001545A5">
        <w:rPr>
          <w:rFonts w:ascii="Trebuchet MS" w:hAnsi="Trebuchet MS"/>
          <w:sz w:val="22"/>
          <w:szCs w:val="22"/>
        </w:rPr>
        <w:t>maîtrise de leur développement urbain. Lorsqu’un territoire fait le choix d’urbaniser les terres agricoles, il doit aujourd’hui être en mesure de le justifier et de démontrer que des alternatives ont été étudiées. Il s’agit en particulier d’intégrer des formes urbaines innovantes en matière de compacité, de densité, de matériaux, etc. et de privilégier la construction en renouvellement du tissu urbain existant («</w:t>
      </w:r>
      <w:r w:rsidR="001545A5" w:rsidRPr="001545A5">
        <w:rPr>
          <w:rFonts w:ascii="Trebuchet MS" w:hAnsi="Trebuchet MS"/>
          <w:sz w:val="22"/>
          <w:szCs w:val="22"/>
        </w:rPr>
        <w:t xml:space="preserve"> </w:t>
      </w:r>
      <w:r w:rsidRPr="001545A5">
        <w:rPr>
          <w:rFonts w:ascii="Trebuchet MS" w:hAnsi="Trebuchet MS"/>
          <w:sz w:val="22"/>
          <w:szCs w:val="22"/>
        </w:rPr>
        <w:t>construire la ville sur la ville</w:t>
      </w:r>
      <w:r w:rsidR="001545A5" w:rsidRPr="001545A5">
        <w:rPr>
          <w:rFonts w:ascii="Trebuchet MS" w:hAnsi="Trebuchet MS"/>
          <w:sz w:val="22"/>
          <w:szCs w:val="22"/>
        </w:rPr>
        <w:t xml:space="preserve"> </w:t>
      </w:r>
      <w:r w:rsidRPr="001545A5">
        <w:rPr>
          <w:rFonts w:ascii="Trebuchet MS" w:hAnsi="Trebuchet MS"/>
          <w:sz w:val="22"/>
          <w:szCs w:val="22"/>
        </w:rPr>
        <w:t>»).</w:t>
      </w:r>
    </w:p>
    <w:p w:rsidR="001545A5" w:rsidRPr="001545A5" w:rsidRDefault="001545A5" w:rsidP="001545A5">
      <w:pPr>
        <w:pStyle w:val="Pa5"/>
        <w:spacing w:after="120"/>
        <w:ind w:right="121"/>
        <w:jc w:val="both"/>
        <w:rPr>
          <w:rFonts w:ascii="Trebuchet MS" w:hAnsi="Trebuchet MS"/>
          <w:sz w:val="22"/>
          <w:szCs w:val="22"/>
        </w:rPr>
      </w:pPr>
      <w:r w:rsidRPr="001545A5">
        <w:rPr>
          <w:rFonts w:ascii="Trebuchet MS" w:hAnsi="Trebuchet MS"/>
          <w:sz w:val="22"/>
          <w:szCs w:val="22"/>
        </w:rPr>
        <w:t>Le calendrier prévisionnel du SCoT prévoir l’élaboration du Projet d’Aménagement Stratégique et la définition de orientations et des objectifs au cours de l’année 2022.</w:t>
      </w:r>
    </w:p>
    <w:p w:rsidR="001545A5" w:rsidRDefault="001545A5" w:rsidP="00932989">
      <w:pPr>
        <w:pStyle w:val="Default"/>
        <w:spacing w:after="240"/>
        <w:rPr>
          <w:rFonts w:ascii="Trebuchet MS" w:hAnsi="Trebuchet MS"/>
          <w:sz w:val="22"/>
          <w:szCs w:val="22"/>
        </w:rPr>
      </w:pPr>
      <w:r w:rsidRPr="001545A5">
        <w:rPr>
          <w:rFonts w:ascii="Trebuchet MS" w:hAnsi="Trebuchet MS"/>
          <w:sz w:val="22"/>
          <w:szCs w:val="22"/>
        </w:rPr>
        <w:t xml:space="preserve">Un </w:t>
      </w:r>
      <w:r w:rsidRPr="001545A5">
        <w:rPr>
          <w:rFonts w:ascii="Trebuchet MS" w:hAnsi="Trebuchet MS"/>
          <w:b/>
          <w:sz w:val="22"/>
          <w:szCs w:val="22"/>
        </w:rPr>
        <w:t>PCAET</w:t>
      </w:r>
      <w:r w:rsidRPr="001545A5">
        <w:rPr>
          <w:rFonts w:ascii="Trebuchet MS" w:hAnsi="Trebuchet MS"/>
          <w:sz w:val="22"/>
          <w:szCs w:val="22"/>
        </w:rPr>
        <w:t xml:space="preserve"> est également en cours </w:t>
      </w:r>
      <w:r w:rsidR="004E7FEA" w:rsidRPr="001545A5">
        <w:rPr>
          <w:rFonts w:ascii="Trebuchet MS" w:hAnsi="Trebuchet MS"/>
          <w:sz w:val="22"/>
          <w:szCs w:val="22"/>
        </w:rPr>
        <w:t>d’engagement dans</w:t>
      </w:r>
      <w:r w:rsidRPr="001545A5">
        <w:rPr>
          <w:rFonts w:ascii="Trebuchet MS" w:hAnsi="Trebuchet MS"/>
          <w:sz w:val="22"/>
          <w:szCs w:val="22"/>
        </w:rPr>
        <w:t xml:space="preserve"> le cadre du SMOPP.</w:t>
      </w:r>
    </w:p>
    <w:p w:rsidR="00932989" w:rsidRPr="00932989" w:rsidRDefault="00932989" w:rsidP="00932989">
      <w:pPr>
        <w:pStyle w:val="Default"/>
        <w:spacing w:after="120"/>
        <w:rPr>
          <w:rFonts w:ascii="Trebuchet MS" w:hAnsi="Trebuchet MS"/>
          <w:b/>
          <w:sz w:val="20"/>
          <w:szCs w:val="20"/>
        </w:rPr>
      </w:pPr>
      <w:r w:rsidRPr="00932989">
        <w:rPr>
          <w:rFonts w:ascii="Trebuchet MS" w:hAnsi="Trebuchet MS"/>
          <w:b/>
          <w:sz w:val="20"/>
          <w:szCs w:val="20"/>
        </w:rPr>
        <w:t>LE SCHEMA DEPARTEMENTAL DES CIRCULATIONS DOUCES DE L’OISE</w:t>
      </w:r>
    </w:p>
    <w:p w:rsidR="00932989" w:rsidRDefault="00932989" w:rsidP="004E7FEA">
      <w:pPr>
        <w:pStyle w:val="Default"/>
        <w:jc w:val="both"/>
        <w:rPr>
          <w:rFonts w:ascii="Trebuchet MS" w:hAnsi="Trebuchet MS"/>
          <w:sz w:val="22"/>
          <w:szCs w:val="22"/>
        </w:rPr>
      </w:pPr>
      <w:r>
        <w:rPr>
          <w:rFonts w:ascii="Trebuchet MS" w:hAnsi="Trebuchet MS"/>
          <w:sz w:val="22"/>
          <w:szCs w:val="22"/>
        </w:rPr>
        <w:t>Réalisé par le Département en 2010, ce schéma vise à « </w:t>
      </w:r>
      <w:r w:rsidRPr="00932989">
        <w:rPr>
          <w:rFonts w:ascii="Trebuchet MS" w:hAnsi="Trebuchet MS"/>
          <w:sz w:val="22"/>
          <w:szCs w:val="22"/>
        </w:rPr>
        <w:t>favoriser le maillage concerté et cohérent de l’ensemble du territoire départemental tout en garantissant sa connexion avec les départements limitrophes.</w:t>
      </w:r>
      <w:r>
        <w:rPr>
          <w:rFonts w:ascii="Trebuchet MS" w:hAnsi="Trebuchet MS"/>
          <w:sz w:val="22"/>
          <w:szCs w:val="22"/>
        </w:rPr>
        <w:t xml:space="preserve"> </w:t>
      </w:r>
      <w:r w:rsidRPr="00932989">
        <w:rPr>
          <w:rFonts w:ascii="Trebuchet MS" w:hAnsi="Trebuchet MS"/>
          <w:sz w:val="22"/>
          <w:szCs w:val="22"/>
        </w:rPr>
        <w:t xml:space="preserve">Le   SDCD   permet   d’établir   des   priorités   et   dote   le </w:t>
      </w:r>
      <w:r>
        <w:rPr>
          <w:rFonts w:ascii="Trebuchet MS" w:hAnsi="Trebuchet MS"/>
          <w:sz w:val="22"/>
          <w:szCs w:val="22"/>
        </w:rPr>
        <w:t xml:space="preserve">Département </w:t>
      </w:r>
      <w:r w:rsidRPr="00932989">
        <w:rPr>
          <w:rFonts w:ascii="Trebuchet MS" w:hAnsi="Trebuchet MS"/>
          <w:sz w:val="22"/>
          <w:szCs w:val="22"/>
        </w:rPr>
        <w:t xml:space="preserve">d’un outil d’ordonnancement des projets. La réalisation de ces projets repose en </w:t>
      </w:r>
      <w:r w:rsidR="004E7FEA" w:rsidRPr="00932989">
        <w:rPr>
          <w:rFonts w:ascii="Trebuchet MS" w:hAnsi="Trebuchet MS"/>
          <w:sz w:val="22"/>
          <w:szCs w:val="22"/>
        </w:rPr>
        <w:t>partie, sur</w:t>
      </w:r>
      <w:r w:rsidRPr="00932989">
        <w:rPr>
          <w:rFonts w:ascii="Trebuchet MS" w:hAnsi="Trebuchet MS"/>
          <w:sz w:val="22"/>
          <w:szCs w:val="22"/>
        </w:rPr>
        <w:t xml:space="preserve">   la   volonté   et   l’implication   des   collectivités   locales.   </w:t>
      </w:r>
      <w:r w:rsidR="004E7FEA" w:rsidRPr="00932989">
        <w:rPr>
          <w:rFonts w:ascii="Trebuchet MS" w:hAnsi="Trebuchet MS"/>
          <w:sz w:val="22"/>
          <w:szCs w:val="22"/>
        </w:rPr>
        <w:t>Aussi, le</w:t>
      </w:r>
      <w:r w:rsidRPr="00932989">
        <w:rPr>
          <w:rFonts w:ascii="Trebuchet MS" w:hAnsi="Trebuchet MS"/>
          <w:sz w:val="22"/>
          <w:szCs w:val="22"/>
        </w:rPr>
        <w:t xml:space="preserve">   Département   a souhaité   mettre   à   leur   disposition   un   outil   technique :   le   guide   technique   des   circulations douces, véritable référentiel des circulations douces. Cet outil est garant de la qualité des aménagements qui seront réalisés et doit permettre d’aider les porteurs de projet dans la définition et la concrétisation de leur projet</w:t>
      </w:r>
      <w:r>
        <w:rPr>
          <w:rFonts w:ascii="Trebuchet MS" w:hAnsi="Trebuchet MS"/>
          <w:sz w:val="22"/>
          <w:szCs w:val="22"/>
        </w:rPr>
        <w:t> ».</w:t>
      </w:r>
    </w:p>
    <w:p w:rsidR="00932989" w:rsidRPr="001545A5" w:rsidRDefault="00932989" w:rsidP="00932989">
      <w:pPr>
        <w:pStyle w:val="Default"/>
        <w:rPr>
          <w:rFonts w:ascii="Trebuchet MS" w:hAnsi="Trebuchet MS"/>
          <w:sz w:val="22"/>
          <w:szCs w:val="22"/>
        </w:rPr>
        <w:sectPr w:rsidR="00932989" w:rsidRPr="001545A5" w:rsidSect="00832938">
          <w:footerReference w:type="default" r:id="rId10"/>
          <w:type w:val="continuous"/>
          <w:pgSz w:w="11910" w:h="16840"/>
          <w:pgMar w:top="1580" w:right="1280" w:bottom="1200" w:left="1300" w:header="0" w:footer="1003" w:gutter="0"/>
          <w:cols w:space="720"/>
        </w:sectPr>
      </w:pPr>
    </w:p>
    <w:p w:rsidR="006628A2" w:rsidRPr="00AF6BCE" w:rsidRDefault="00382CE6" w:rsidP="002933F6">
      <w:pPr>
        <w:pStyle w:val="Titre1"/>
        <w:spacing w:before="0" w:after="120"/>
        <w:ind w:left="0" w:right="1457"/>
        <w:jc w:val="both"/>
        <w:rPr>
          <w:rFonts w:ascii="Trebuchet MS" w:hAnsi="Trebuchet MS"/>
          <w:color w:val="000000" w:themeColor="text1"/>
          <w:sz w:val="22"/>
          <w:szCs w:val="22"/>
        </w:rPr>
      </w:pPr>
      <w:r w:rsidRPr="00AF6BCE">
        <w:rPr>
          <w:rFonts w:ascii="Trebuchet MS" w:hAnsi="Trebuchet MS"/>
          <w:color w:val="000000" w:themeColor="text1"/>
          <w:sz w:val="22"/>
          <w:szCs w:val="22"/>
        </w:rPr>
        <w:t xml:space="preserve">CHAPITRE </w:t>
      </w:r>
      <w:r w:rsidR="001545A5" w:rsidRPr="00AF6BCE">
        <w:rPr>
          <w:rFonts w:ascii="Trebuchet MS" w:hAnsi="Trebuchet MS"/>
          <w:color w:val="000000" w:themeColor="text1"/>
          <w:sz w:val="22"/>
          <w:szCs w:val="22"/>
        </w:rPr>
        <w:t>2</w:t>
      </w:r>
      <w:r w:rsidRPr="00AF6BCE">
        <w:rPr>
          <w:rFonts w:ascii="Trebuchet MS" w:hAnsi="Trebuchet MS"/>
          <w:color w:val="000000" w:themeColor="text1"/>
          <w:sz w:val="22"/>
          <w:szCs w:val="22"/>
        </w:rPr>
        <w:t xml:space="preserve"> – ÉLABORATION D’UN SC</w:t>
      </w:r>
      <w:r w:rsidR="001545A5" w:rsidRPr="00AF6BCE">
        <w:rPr>
          <w:rFonts w:ascii="Trebuchet MS" w:hAnsi="Trebuchet MS"/>
          <w:color w:val="000000" w:themeColor="text1"/>
          <w:sz w:val="22"/>
          <w:szCs w:val="22"/>
        </w:rPr>
        <w:t>HÉMA DIRECTEUR « VELO »</w:t>
      </w:r>
    </w:p>
    <w:p w:rsidR="006628A2" w:rsidRPr="00E843EE" w:rsidRDefault="00382CE6" w:rsidP="00E843EE">
      <w:pPr>
        <w:pStyle w:val="Paragraphedeliste"/>
        <w:numPr>
          <w:ilvl w:val="1"/>
          <w:numId w:val="25"/>
        </w:numPr>
        <w:tabs>
          <w:tab w:val="left" w:pos="485"/>
        </w:tabs>
        <w:spacing w:after="120"/>
        <w:ind w:left="357" w:hanging="357"/>
        <w:rPr>
          <w:rFonts w:ascii="Trebuchet MS" w:hAnsi="Trebuchet MS"/>
          <w:b/>
        </w:rPr>
      </w:pPr>
      <w:r w:rsidRPr="00E843EE">
        <w:rPr>
          <w:rFonts w:ascii="Trebuchet MS" w:hAnsi="Trebuchet MS"/>
          <w:b/>
        </w:rPr>
        <w:t>OBJECTIFS DE LA</w:t>
      </w:r>
      <w:r w:rsidRPr="00E843EE">
        <w:rPr>
          <w:rFonts w:ascii="Trebuchet MS" w:hAnsi="Trebuchet MS"/>
          <w:b/>
          <w:spacing w:val="-6"/>
        </w:rPr>
        <w:t xml:space="preserve"> </w:t>
      </w:r>
      <w:r w:rsidRPr="00E843EE">
        <w:rPr>
          <w:rFonts w:ascii="Trebuchet MS" w:hAnsi="Trebuchet MS"/>
          <w:b/>
        </w:rPr>
        <w:t>PRESTATION</w:t>
      </w:r>
    </w:p>
    <w:p w:rsidR="005617BF" w:rsidRPr="005617BF" w:rsidRDefault="005617BF" w:rsidP="005617BF">
      <w:pPr>
        <w:pStyle w:val="Corpsdetexte"/>
        <w:spacing w:after="120"/>
        <w:ind w:right="124" w:hanging="3"/>
        <w:jc w:val="both"/>
        <w:rPr>
          <w:rFonts w:ascii="Trebuchet MS" w:hAnsi="Trebuchet MS"/>
          <w:sz w:val="22"/>
          <w:szCs w:val="22"/>
        </w:rPr>
      </w:pPr>
      <w:r w:rsidRPr="005617BF">
        <w:rPr>
          <w:rFonts w:ascii="Trebuchet MS" w:hAnsi="Trebuchet MS"/>
          <w:sz w:val="22"/>
          <w:szCs w:val="22"/>
        </w:rPr>
        <w:t>L'objet de l’étude est l'élaboration d'un schéma directeur couvrant l’ensemble des actions à mettre en œuvre pour faire émerger le « système vélo » propre au Plateau Picard : infrastructures, apaisement de la circulation, mise en place des services, stationnement vélos, apprentissage du vélo, incitation à la pratique, animation et communication, évaluation des politiques mises en œuvre, implication citoyenne, etc.</w:t>
      </w:r>
    </w:p>
    <w:p w:rsidR="005617BF" w:rsidRDefault="005617BF" w:rsidP="005617BF">
      <w:pPr>
        <w:pStyle w:val="Corpsdetexte"/>
        <w:spacing w:after="240"/>
        <w:ind w:right="125" w:hanging="6"/>
        <w:jc w:val="both"/>
        <w:rPr>
          <w:rFonts w:ascii="Trebuchet MS" w:hAnsi="Trebuchet MS"/>
          <w:sz w:val="22"/>
          <w:szCs w:val="22"/>
        </w:rPr>
      </w:pPr>
      <w:r w:rsidRPr="005617BF">
        <w:rPr>
          <w:rFonts w:ascii="Trebuchet MS" w:hAnsi="Trebuchet MS"/>
          <w:sz w:val="22"/>
          <w:szCs w:val="22"/>
        </w:rPr>
        <w:t>L’enjeu consistant, in fine, à augmenter la part modale du vélo.</w:t>
      </w:r>
    </w:p>
    <w:p w:rsidR="006628A2" w:rsidRPr="002933F6" w:rsidRDefault="00E843EE" w:rsidP="002933F6">
      <w:pPr>
        <w:tabs>
          <w:tab w:val="left" w:pos="1060"/>
        </w:tabs>
        <w:spacing w:after="120"/>
        <w:rPr>
          <w:rFonts w:ascii="Trebuchet MS" w:hAnsi="Trebuchet MS"/>
          <w:b/>
        </w:rPr>
      </w:pPr>
      <w:r>
        <w:rPr>
          <w:rFonts w:ascii="Trebuchet MS" w:hAnsi="Trebuchet MS"/>
          <w:b/>
        </w:rPr>
        <w:t>2</w:t>
      </w:r>
      <w:r w:rsidR="002933F6">
        <w:rPr>
          <w:rFonts w:ascii="Trebuchet MS" w:hAnsi="Trebuchet MS"/>
          <w:b/>
        </w:rPr>
        <w:t>.2</w:t>
      </w:r>
      <w:r w:rsidR="00382CE6" w:rsidRPr="002933F6">
        <w:rPr>
          <w:rFonts w:ascii="Trebuchet MS" w:hAnsi="Trebuchet MS"/>
          <w:b/>
        </w:rPr>
        <w:t xml:space="preserve"> ORGANISATION DE LA GOUVERNANCE</w:t>
      </w:r>
      <w:r w:rsidR="00382CE6" w:rsidRPr="002933F6">
        <w:rPr>
          <w:rFonts w:ascii="Trebuchet MS" w:hAnsi="Trebuchet MS"/>
          <w:b/>
          <w:spacing w:val="6"/>
        </w:rPr>
        <w:t xml:space="preserve"> </w:t>
      </w:r>
      <w:r w:rsidR="00382CE6" w:rsidRPr="002933F6">
        <w:rPr>
          <w:rFonts w:ascii="Trebuchet MS" w:hAnsi="Trebuchet MS"/>
          <w:b/>
        </w:rPr>
        <w:t>TERRITORIALE</w:t>
      </w:r>
    </w:p>
    <w:p w:rsidR="006628A2" w:rsidRPr="000D715B" w:rsidRDefault="002933F6" w:rsidP="002933F6">
      <w:pPr>
        <w:pStyle w:val="Corpsdetexte"/>
        <w:spacing w:after="120"/>
        <w:ind w:right="114" w:hanging="3"/>
        <w:jc w:val="both"/>
        <w:rPr>
          <w:rFonts w:ascii="Trebuchet MS" w:hAnsi="Trebuchet MS"/>
          <w:sz w:val="22"/>
          <w:szCs w:val="22"/>
        </w:rPr>
      </w:pPr>
      <w:r>
        <w:rPr>
          <w:rFonts w:ascii="Trebuchet MS" w:hAnsi="Trebuchet MS"/>
          <w:sz w:val="22"/>
          <w:szCs w:val="22"/>
        </w:rPr>
        <w:t>L</w:t>
      </w:r>
      <w:r w:rsidR="00382CE6" w:rsidRPr="000D715B">
        <w:rPr>
          <w:rFonts w:ascii="Trebuchet MS" w:hAnsi="Trebuchet MS"/>
          <w:sz w:val="22"/>
          <w:szCs w:val="22"/>
        </w:rPr>
        <w:t>e suivi d</w:t>
      </w:r>
      <w:r>
        <w:rPr>
          <w:rFonts w:ascii="Trebuchet MS" w:hAnsi="Trebuchet MS"/>
          <w:sz w:val="22"/>
          <w:szCs w:val="22"/>
        </w:rPr>
        <w:t xml:space="preserve">e l’étude </w:t>
      </w:r>
      <w:r w:rsidR="00382CE6" w:rsidRPr="000D715B">
        <w:rPr>
          <w:rFonts w:ascii="Trebuchet MS" w:hAnsi="Trebuchet MS"/>
          <w:sz w:val="22"/>
          <w:szCs w:val="22"/>
        </w:rPr>
        <w:t>s'organisera à deux</w:t>
      </w:r>
      <w:r w:rsidR="00382CE6" w:rsidRPr="000D715B">
        <w:rPr>
          <w:rFonts w:ascii="Trebuchet MS" w:hAnsi="Trebuchet MS"/>
          <w:spacing w:val="11"/>
          <w:sz w:val="22"/>
          <w:szCs w:val="22"/>
        </w:rPr>
        <w:t xml:space="preserve"> </w:t>
      </w:r>
      <w:r w:rsidR="00382CE6" w:rsidRPr="000D715B">
        <w:rPr>
          <w:rFonts w:ascii="Trebuchet MS" w:hAnsi="Trebuchet MS"/>
          <w:sz w:val="22"/>
          <w:szCs w:val="22"/>
        </w:rPr>
        <w:t>niveaux</w:t>
      </w:r>
      <w:r w:rsidR="004E7FEA">
        <w:rPr>
          <w:rFonts w:ascii="Trebuchet MS" w:hAnsi="Trebuchet MS"/>
          <w:sz w:val="22"/>
          <w:szCs w:val="22"/>
        </w:rPr>
        <w:t xml:space="preserve"> </w:t>
      </w:r>
      <w:r w:rsidR="00382CE6" w:rsidRPr="000D715B">
        <w:rPr>
          <w:rFonts w:ascii="Trebuchet MS" w:hAnsi="Trebuchet MS"/>
          <w:sz w:val="22"/>
          <w:szCs w:val="22"/>
        </w:rPr>
        <w:t>:</w:t>
      </w:r>
    </w:p>
    <w:p w:rsidR="006628A2" w:rsidRPr="000D715B" w:rsidRDefault="00382CE6" w:rsidP="00AC4A45">
      <w:pPr>
        <w:pStyle w:val="Paragraphedeliste"/>
        <w:tabs>
          <w:tab w:val="left" w:pos="852"/>
          <w:tab w:val="left" w:pos="853"/>
        </w:tabs>
        <w:spacing w:after="120"/>
        <w:ind w:left="0" w:firstLine="0"/>
        <w:rPr>
          <w:rFonts w:ascii="Trebuchet MS" w:hAnsi="Trebuchet MS"/>
        </w:rPr>
      </w:pPr>
      <w:r w:rsidRPr="000D715B">
        <w:rPr>
          <w:rFonts w:ascii="Trebuchet MS" w:hAnsi="Trebuchet MS"/>
          <w:b/>
        </w:rPr>
        <w:t>1/</w:t>
      </w:r>
      <w:r w:rsidRPr="000D715B">
        <w:rPr>
          <w:rFonts w:ascii="Trebuchet MS" w:hAnsi="Trebuchet MS"/>
          <w:b/>
          <w:spacing w:val="-20"/>
        </w:rPr>
        <w:t xml:space="preserve"> </w:t>
      </w:r>
      <w:r w:rsidRPr="000D715B">
        <w:rPr>
          <w:rFonts w:ascii="Trebuchet MS" w:hAnsi="Trebuchet MS"/>
        </w:rPr>
        <w:t>Le</w:t>
      </w:r>
      <w:r w:rsidRPr="000D715B">
        <w:rPr>
          <w:rFonts w:ascii="Trebuchet MS" w:hAnsi="Trebuchet MS"/>
          <w:spacing w:val="-9"/>
        </w:rPr>
        <w:t xml:space="preserve"> </w:t>
      </w:r>
      <w:r w:rsidRPr="000D715B">
        <w:rPr>
          <w:rFonts w:ascii="Trebuchet MS" w:hAnsi="Trebuchet MS"/>
        </w:rPr>
        <w:t>Comité</w:t>
      </w:r>
      <w:r w:rsidRPr="000D715B">
        <w:rPr>
          <w:rFonts w:ascii="Trebuchet MS" w:hAnsi="Trebuchet MS"/>
          <w:spacing w:val="-6"/>
        </w:rPr>
        <w:t xml:space="preserve"> </w:t>
      </w:r>
      <w:r w:rsidRPr="000D715B">
        <w:rPr>
          <w:rFonts w:ascii="Trebuchet MS" w:hAnsi="Trebuchet MS"/>
        </w:rPr>
        <w:t>de</w:t>
      </w:r>
      <w:r w:rsidRPr="000D715B">
        <w:rPr>
          <w:rFonts w:ascii="Trebuchet MS" w:hAnsi="Trebuchet MS"/>
          <w:spacing w:val="-12"/>
        </w:rPr>
        <w:t xml:space="preserve"> </w:t>
      </w:r>
      <w:r w:rsidRPr="000D715B">
        <w:rPr>
          <w:rFonts w:ascii="Trebuchet MS" w:hAnsi="Trebuchet MS"/>
        </w:rPr>
        <w:t>Pilotage,</w:t>
      </w:r>
      <w:r w:rsidRPr="000D715B">
        <w:rPr>
          <w:rFonts w:ascii="Trebuchet MS" w:hAnsi="Trebuchet MS"/>
          <w:spacing w:val="2"/>
        </w:rPr>
        <w:t xml:space="preserve"> </w:t>
      </w:r>
      <w:r w:rsidRPr="000D715B">
        <w:rPr>
          <w:rFonts w:ascii="Trebuchet MS" w:hAnsi="Trebuchet MS"/>
        </w:rPr>
        <w:t>dont</w:t>
      </w:r>
      <w:r w:rsidRPr="000D715B">
        <w:rPr>
          <w:rFonts w:ascii="Trebuchet MS" w:hAnsi="Trebuchet MS"/>
          <w:spacing w:val="-6"/>
        </w:rPr>
        <w:t xml:space="preserve"> </w:t>
      </w:r>
      <w:r w:rsidRPr="000D715B">
        <w:rPr>
          <w:rFonts w:ascii="Trebuchet MS" w:hAnsi="Trebuchet MS"/>
        </w:rPr>
        <w:t>le</w:t>
      </w:r>
      <w:r w:rsidRPr="000D715B">
        <w:rPr>
          <w:rFonts w:ascii="Trebuchet MS" w:hAnsi="Trebuchet MS"/>
          <w:spacing w:val="-10"/>
        </w:rPr>
        <w:t xml:space="preserve"> </w:t>
      </w:r>
      <w:r w:rsidRPr="000D715B">
        <w:rPr>
          <w:rFonts w:ascii="Trebuchet MS" w:hAnsi="Trebuchet MS"/>
        </w:rPr>
        <w:t>rôle</w:t>
      </w:r>
      <w:r w:rsidRPr="000D715B">
        <w:rPr>
          <w:rFonts w:ascii="Trebuchet MS" w:hAnsi="Trebuchet MS"/>
          <w:spacing w:val="-10"/>
        </w:rPr>
        <w:t xml:space="preserve"> </w:t>
      </w:r>
      <w:r w:rsidRPr="000D715B">
        <w:rPr>
          <w:rFonts w:ascii="Trebuchet MS" w:hAnsi="Trebuchet MS"/>
        </w:rPr>
        <w:t>sera</w:t>
      </w:r>
      <w:r w:rsidRPr="000D715B">
        <w:rPr>
          <w:rFonts w:ascii="Trebuchet MS" w:hAnsi="Trebuchet MS"/>
          <w:spacing w:val="-2"/>
        </w:rPr>
        <w:t xml:space="preserve"> </w:t>
      </w:r>
      <w:r w:rsidRPr="000D715B">
        <w:rPr>
          <w:rFonts w:ascii="Trebuchet MS" w:hAnsi="Trebuchet MS"/>
        </w:rPr>
        <w:t>de</w:t>
      </w:r>
      <w:r w:rsidRPr="000D715B">
        <w:rPr>
          <w:rFonts w:ascii="Trebuchet MS" w:hAnsi="Trebuchet MS"/>
          <w:spacing w:val="-15"/>
        </w:rPr>
        <w:t xml:space="preserve"> </w:t>
      </w:r>
      <w:r w:rsidRPr="000D715B">
        <w:rPr>
          <w:rFonts w:ascii="Trebuchet MS" w:hAnsi="Trebuchet MS"/>
        </w:rPr>
        <w:t>porter la</w:t>
      </w:r>
      <w:r w:rsidRPr="000D715B">
        <w:rPr>
          <w:rFonts w:ascii="Trebuchet MS" w:hAnsi="Trebuchet MS"/>
          <w:spacing w:val="-4"/>
        </w:rPr>
        <w:t xml:space="preserve"> </w:t>
      </w:r>
      <w:r w:rsidRPr="000D715B">
        <w:rPr>
          <w:rFonts w:ascii="Trebuchet MS" w:hAnsi="Trebuchet MS"/>
        </w:rPr>
        <w:t>gouvernance</w:t>
      </w:r>
      <w:r w:rsidRPr="000D715B">
        <w:rPr>
          <w:rFonts w:ascii="Trebuchet MS" w:hAnsi="Trebuchet MS"/>
          <w:spacing w:val="6"/>
        </w:rPr>
        <w:t xml:space="preserve"> </w:t>
      </w:r>
      <w:r w:rsidRPr="000D715B">
        <w:rPr>
          <w:rFonts w:ascii="Trebuchet MS" w:hAnsi="Trebuchet MS"/>
        </w:rPr>
        <w:t>stratégique</w:t>
      </w:r>
      <w:r w:rsidRPr="000D715B">
        <w:rPr>
          <w:rFonts w:ascii="Trebuchet MS" w:hAnsi="Trebuchet MS"/>
          <w:spacing w:val="-5"/>
        </w:rPr>
        <w:t xml:space="preserve"> </w:t>
      </w:r>
      <w:r w:rsidRPr="000D715B">
        <w:rPr>
          <w:rFonts w:ascii="Trebuchet MS" w:hAnsi="Trebuchet MS"/>
        </w:rPr>
        <w:t>du</w:t>
      </w:r>
      <w:r w:rsidRPr="000D715B">
        <w:rPr>
          <w:rFonts w:ascii="Trebuchet MS" w:hAnsi="Trebuchet MS"/>
          <w:spacing w:val="-11"/>
        </w:rPr>
        <w:t xml:space="preserve"> </w:t>
      </w:r>
      <w:r w:rsidR="00AC4A45">
        <w:rPr>
          <w:rFonts w:ascii="Trebuchet MS" w:hAnsi="Trebuchet MS"/>
        </w:rPr>
        <w:t>projet : il est constitué d’élus désignés au sein du conseil communautaire et assistés par les agents en charge du projet.</w:t>
      </w:r>
    </w:p>
    <w:p w:rsidR="006628A2" w:rsidRPr="000D715B" w:rsidRDefault="00382CE6" w:rsidP="00AC4A45">
      <w:pPr>
        <w:pStyle w:val="Paragraphedeliste"/>
        <w:tabs>
          <w:tab w:val="left" w:pos="847"/>
          <w:tab w:val="left" w:pos="848"/>
        </w:tabs>
        <w:spacing w:after="120"/>
        <w:ind w:left="0" w:right="340" w:firstLine="0"/>
        <w:rPr>
          <w:rFonts w:ascii="Trebuchet MS" w:hAnsi="Trebuchet MS"/>
        </w:rPr>
      </w:pPr>
      <w:r w:rsidRPr="000D715B">
        <w:rPr>
          <w:rFonts w:ascii="Trebuchet MS" w:hAnsi="Trebuchet MS"/>
        </w:rPr>
        <w:t>2/</w:t>
      </w:r>
      <w:r w:rsidRPr="000D715B">
        <w:rPr>
          <w:rFonts w:ascii="Trebuchet MS" w:hAnsi="Trebuchet MS"/>
          <w:spacing w:val="-40"/>
        </w:rPr>
        <w:t xml:space="preserve"> </w:t>
      </w:r>
      <w:r w:rsidRPr="000D715B">
        <w:rPr>
          <w:rFonts w:ascii="Trebuchet MS" w:hAnsi="Trebuchet MS"/>
        </w:rPr>
        <w:t>Le</w:t>
      </w:r>
      <w:r w:rsidRPr="000D715B">
        <w:rPr>
          <w:rFonts w:ascii="Trebuchet MS" w:hAnsi="Trebuchet MS"/>
          <w:spacing w:val="-32"/>
        </w:rPr>
        <w:t xml:space="preserve"> </w:t>
      </w:r>
      <w:r w:rsidRPr="000D715B">
        <w:rPr>
          <w:rFonts w:ascii="Trebuchet MS" w:hAnsi="Trebuchet MS"/>
        </w:rPr>
        <w:t>Comité</w:t>
      </w:r>
      <w:r w:rsidRPr="000D715B">
        <w:rPr>
          <w:rFonts w:ascii="Trebuchet MS" w:hAnsi="Trebuchet MS"/>
          <w:spacing w:val="-33"/>
        </w:rPr>
        <w:t xml:space="preserve"> </w:t>
      </w:r>
      <w:r w:rsidRPr="000D715B">
        <w:rPr>
          <w:rFonts w:ascii="Trebuchet MS" w:hAnsi="Trebuchet MS"/>
        </w:rPr>
        <w:t>Technique,</w:t>
      </w:r>
      <w:r w:rsidRPr="000D715B">
        <w:rPr>
          <w:rFonts w:ascii="Trebuchet MS" w:hAnsi="Trebuchet MS"/>
          <w:spacing w:val="-24"/>
        </w:rPr>
        <w:t xml:space="preserve"> </w:t>
      </w:r>
      <w:r w:rsidRPr="000D715B">
        <w:rPr>
          <w:rFonts w:ascii="Trebuchet MS" w:hAnsi="Trebuchet MS"/>
        </w:rPr>
        <w:t>dont</w:t>
      </w:r>
      <w:r w:rsidRPr="000D715B">
        <w:rPr>
          <w:rFonts w:ascii="Trebuchet MS" w:hAnsi="Trebuchet MS"/>
          <w:spacing w:val="-33"/>
        </w:rPr>
        <w:t xml:space="preserve"> </w:t>
      </w:r>
      <w:r w:rsidRPr="000D715B">
        <w:rPr>
          <w:rFonts w:ascii="Trebuchet MS" w:hAnsi="Trebuchet MS"/>
        </w:rPr>
        <w:t>le</w:t>
      </w:r>
      <w:r w:rsidRPr="000D715B">
        <w:rPr>
          <w:rFonts w:ascii="Trebuchet MS" w:hAnsi="Trebuchet MS"/>
          <w:spacing w:val="-34"/>
        </w:rPr>
        <w:t xml:space="preserve"> </w:t>
      </w:r>
      <w:r w:rsidRPr="000D715B">
        <w:rPr>
          <w:rFonts w:ascii="Trebuchet MS" w:hAnsi="Trebuchet MS"/>
        </w:rPr>
        <w:t>rôle</w:t>
      </w:r>
      <w:r w:rsidRPr="000D715B">
        <w:rPr>
          <w:rFonts w:ascii="Trebuchet MS" w:hAnsi="Trebuchet MS"/>
          <w:spacing w:val="-35"/>
        </w:rPr>
        <w:t xml:space="preserve"> </w:t>
      </w:r>
      <w:r w:rsidRPr="000D715B">
        <w:rPr>
          <w:rFonts w:ascii="Trebuchet MS" w:hAnsi="Trebuchet MS"/>
        </w:rPr>
        <w:t>sera</w:t>
      </w:r>
      <w:r w:rsidRPr="000D715B">
        <w:rPr>
          <w:rFonts w:ascii="Trebuchet MS" w:hAnsi="Trebuchet MS"/>
          <w:spacing w:val="-30"/>
        </w:rPr>
        <w:t xml:space="preserve"> </w:t>
      </w:r>
      <w:r w:rsidRPr="000D715B">
        <w:rPr>
          <w:rFonts w:ascii="Trebuchet MS" w:hAnsi="Trebuchet MS"/>
        </w:rPr>
        <w:t>de</w:t>
      </w:r>
      <w:r w:rsidRPr="000D715B">
        <w:rPr>
          <w:rFonts w:ascii="Trebuchet MS" w:hAnsi="Trebuchet MS"/>
          <w:spacing w:val="-36"/>
        </w:rPr>
        <w:t xml:space="preserve"> </w:t>
      </w:r>
      <w:r w:rsidRPr="000D715B">
        <w:rPr>
          <w:rFonts w:ascii="Trebuchet MS" w:hAnsi="Trebuchet MS"/>
        </w:rPr>
        <w:t>préparer</w:t>
      </w:r>
      <w:r w:rsidRPr="000D715B">
        <w:rPr>
          <w:rFonts w:ascii="Trebuchet MS" w:hAnsi="Trebuchet MS"/>
          <w:spacing w:val="-28"/>
        </w:rPr>
        <w:t xml:space="preserve"> </w:t>
      </w:r>
      <w:r w:rsidRPr="000D715B">
        <w:rPr>
          <w:rFonts w:ascii="Trebuchet MS" w:hAnsi="Trebuchet MS"/>
        </w:rPr>
        <w:t>les</w:t>
      </w:r>
      <w:r w:rsidRPr="000D715B">
        <w:rPr>
          <w:rFonts w:ascii="Trebuchet MS" w:hAnsi="Trebuchet MS"/>
          <w:spacing w:val="-33"/>
        </w:rPr>
        <w:t xml:space="preserve"> </w:t>
      </w:r>
      <w:r w:rsidRPr="000D715B">
        <w:rPr>
          <w:rFonts w:ascii="Trebuchet MS" w:hAnsi="Trebuchet MS"/>
        </w:rPr>
        <w:t>réunions</w:t>
      </w:r>
      <w:r w:rsidRPr="000D715B">
        <w:rPr>
          <w:rFonts w:ascii="Trebuchet MS" w:hAnsi="Trebuchet MS"/>
          <w:spacing w:val="-32"/>
        </w:rPr>
        <w:t xml:space="preserve"> </w:t>
      </w:r>
      <w:r w:rsidRPr="000D715B">
        <w:rPr>
          <w:rFonts w:ascii="Trebuchet MS" w:hAnsi="Trebuchet MS"/>
        </w:rPr>
        <w:t>du</w:t>
      </w:r>
      <w:r w:rsidRPr="000D715B">
        <w:rPr>
          <w:rFonts w:ascii="Trebuchet MS" w:hAnsi="Trebuchet MS"/>
          <w:spacing w:val="-35"/>
        </w:rPr>
        <w:t xml:space="preserve"> </w:t>
      </w:r>
      <w:r w:rsidRPr="000D715B">
        <w:rPr>
          <w:rFonts w:ascii="Trebuchet MS" w:hAnsi="Trebuchet MS"/>
        </w:rPr>
        <w:t>Comité</w:t>
      </w:r>
      <w:r w:rsidRPr="000D715B">
        <w:rPr>
          <w:rFonts w:ascii="Trebuchet MS" w:hAnsi="Trebuchet MS"/>
          <w:spacing w:val="-33"/>
        </w:rPr>
        <w:t xml:space="preserve"> </w:t>
      </w:r>
      <w:r w:rsidRPr="000D715B">
        <w:rPr>
          <w:rFonts w:ascii="Trebuchet MS" w:hAnsi="Trebuchet MS"/>
        </w:rPr>
        <w:t>de</w:t>
      </w:r>
      <w:r w:rsidRPr="000D715B">
        <w:rPr>
          <w:rFonts w:ascii="Trebuchet MS" w:hAnsi="Trebuchet MS"/>
          <w:spacing w:val="-35"/>
        </w:rPr>
        <w:t xml:space="preserve"> </w:t>
      </w:r>
      <w:r w:rsidRPr="000D715B">
        <w:rPr>
          <w:rFonts w:ascii="Trebuchet MS" w:hAnsi="Trebuchet MS"/>
        </w:rPr>
        <w:t>Pilotage par l'examen de la faisabilité des actions à mettre en œuvre</w:t>
      </w:r>
      <w:r w:rsidR="00AC4A45">
        <w:rPr>
          <w:rFonts w:ascii="Trebuchet MS" w:hAnsi="Trebuchet MS"/>
        </w:rPr>
        <w:t>. La</w:t>
      </w:r>
      <w:r w:rsidRPr="000D715B">
        <w:rPr>
          <w:rFonts w:ascii="Trebuchet MS" w:hAnsi="Trebuchet MS"/>
        </w:rPr>
        <w:t xml:space="preserve"> composition du Comité Technique pourra être à géométrie variable, en fonction des sujets à</w:t>
      </w:r>
      <w:r w:rsidRPr="000D715B">
        <w:rPr>
          <w:rFonts w:ascii="Trebuchet MS" w:hAnsi="Trebuchet MS"/>
          <w:spacing w:val="40"/>
        </w:rPr>
        <w:t xml:space="preserve"> </w:t>
      </w:r>
      <w:r w:rsidRPr="000D715B">
        <w:rPr>
          <w:rFonts w:ascii="Trebuchet MS" w:hAnsi="Trebuchet MS"/>
        </w:rPr>
        <w:t>traiter.</w:t>
      </w:r>
    </w:p>
    <w:p w:rsidR="006628A2" w:rsidRPr="000D715B" w:rsidRDefault="00AC4A45" w:rsidP="005617BF">
      <w:pPr>
        <w:pStyle w:val="Corpsdetexte"/>
        <w:spacing w:after="240"/>
        <w:ind w:right="113"/>
        <w:jc w:val="both"/>
        <w:rPr>
          <w:rFonts w:ascii="Trebuchet MS" w:hAnsi="Trebuchet MS"/>
          <w:sz w:val="22"/>
          <w:szCs w:val="22"/>
        </w:rPr>
      </w:pPr>
      <w:r>
        <w:rPr>
          <w:rFonts w:ascii="Trebuchet MS" w:hAnsi="Trebuchet MS"/>
          <w:sz w:val="22"/>
          <w:szCs w:val="22"/>
        </w:rPr>
        <w:t>La validation des différentes étapes de l’étude sera soumise à la Conférence des Maires, qui se réunit trois à quatre fois par an pour déterminer les orientations stratégiques du territoire.</w:t>
      </w:r>
    </w:p>
    <w:p w:rsidR="006628A2" w:rsidRPr="000D715B" w:rsidRDefault="00E843EE" w:rsidP="00E92355">
      <w:pPr>
        <w:spacing w:after="120"/>
        <w:rPr>
          <w:rFonts w:ascii="Trebuchet MS" w:hAnsi="Trebuchet MS"/>
          <w:b/>
        </w:rPr>
      </w:pPr>
      <w:r>
        <w:rPr>
          <w:rFonts w:ascii="Trebuchet MS" w:hAnsi="Trebuchet MS"/>
          <w:b/>
        </w:rPr>
        <w:t>2</w:t>
      </w:r>
      <w:r w:rsidR="00382CE6" w:rsidRPr="000D715B">
        <w:rPr>
          <w:rFonts w:ascii="Trebuchet MS" w:hAnsi="Trebuchet MS"/>
          <w:b/>
        </w:rPr>
        <w:t>.</w:t>
      </w:r>
      <w:r w:rsidR="00E92355">
        <w:rPr>
          <w:rFonts w:ascii="Trebuchet MS" w:hAnsi="Trebuchet MS"/>
          <w:b/>
        </w:rPr>
        <w:t>3</w:t>
      </w:r>
      <w:r w:rsidR="00382CE6" w:rsidRPr="000D715B">
        <w:rPr>
          <w:rFonts w:ascii="Trebuchet MS" w:hAnsi="Trebuchet MS"/>
          <w:b/>
        </w:rPr>
        <w:t xml:space="preserve"> ÉTAT DES LIEUX/ DIAGNOSTIC TERRITORIAL</w:t>
      </w:r>
    </w:p>
    <w:p w:rsidR="005617BF" w:rsidRPr="005617BF" w:rsidRDefault="005617BF" w:rsidP="005617BF">
      <w:pPr>
        <w:widowControl/>
        <w:autoSpaceDE/>
        <w:autoSpaceDN/>
        <w:spacing w:after="120"/>
        <w:ind w:right="113"/>
        <w:jc w:val="both"/>
        <w:rPr>
          <w:sz w:val="20"/>
          <w:szCs w:val="20"/>
        </w:rPr>
      </w:pPr>
      <w:r w:rsidRPr="005617BF">
        <w:rPr>
          <w:rFonts w:ascii="Trebuchet MS" w:hAnsi="Trebuchet MS"/>
        </w:rPr>
        <w:t>La</w:t>
      </w:r>
      <w:r w:rsidRPr="005617BF">
        <w:rPr>
          <w:rFonts w:ascii="Trebuchet MS" w:hAnsi="Trebuchet MS"/>
          <w:spacing w:val="-12"/>
        </w:rPr>
        <w:t xml:space="preserve"> </w:t>
      </w:r>
      <w:r w:rsidRPr="005617BF">
        <w:rPr>
          <w:rFonts w:ascii="Trebuchet MS" w:hAnsi="Trebuchet MS"/>
        </w:rPr>
        <w:t>finalité</w:t>
      </w:r>
      <w:r w:rsidRPr="005617BF">
        <w:rPr>
          <w:rFonts w:ascii="Trebuchet MS" w:hAnsi="Trebuchet MS"/>
          <w:spacing w:val="-13"/>
        </w:rPr>
        <w:t xml:space="preserve"> </w:t>
      </w:r>
      <w:r w:rsidRPr="005617BF">
        <w:rPr>
          <w:rFonts w:ascii="Trebuchet MS" w:hAnsi="Trebuchet MS"/>
        </w:rPr>
        <w:t>de</w:t>
      </w:r>
      <w:r w:rsidRPr="005617BF">
        <w:rPr>
          <w:rFonts w:ascii="Trebuchet MS" w:hAnsi="Trebuchet MS"/>
          <w:spacing w:val="-17"/>
        </w:rPr>
        <w:t xml:space="preserve"> </w:t>
      </w:r>
      <w:r w:rsidRPr="005617BF">
        <w:rPr>
          <w:rFonts w:ascii="Trebuchet MS" w:hAnsi="Trebuchet MS"/>
        </w:rPr>
        <w:t>cette</w:t>
      </w:r>
      <w:r w:rsidRPr="005617BF">
        <w:rPr>
          <w:rFonts w:ascii="Trebuchet MS" w:hAnsi="Trebuchet MS"/>
          <w:spacing w:val="-16"/>
        </w:rPr>
        <w:t xml:space="preserve"> </w:t>
      </w:r>
      <w:r w:rsidRPr="005617BF">
        <w:rPr>
          <w:rFonts w:ascii="Trebuchet MS" w:hAnsi="Trebuchet MS"/>
        </w:rPr>
        <w:t>phase</w:t>
      </w:r>
      <w:r w:rsidRPr="005617BF">
        <w:rPr>
          <w:rFonts w:ascii="Trebuchet MS" w:hAnsi="Trebuchet MS"/>
          <w:spacing w:val="-13"/>
        </w:rPr>
        <w:t xml:space="preserve"> </w:t>
      </w:r>
      <w:r w:rsidRPr="005617BF">
        <w:rPr>
          <w:rFonts w:ascii="Trebuchet MS" w:hAnsi="Trebuchet MS"/>
        </w:rPr>
        <w:t>est</w:t>
      </w:r>
      <w:r w:rsidRPr="005617BF">
        <w:rPr>
          <w:rFonts w:ascii="Trebuchet MS" w:hAnsi="Trebuchet MS"/>
          <w:spacing w:val="-12"/>
        </w:rPr>
        <w:t xml:space="preserve"> </w:t>
      </w:r>
      <w:r w:rsidRPr="005617BF">
        <w:rPr>
          <w:rFonts w:ascii="Trebuchet MS" w:hAnsi="Trebuchet MS"/>
        </w:rPr>
        <w:t>l'établissement</w:t>
      </w:r>
      <w:r w:rsidRPr="005617BF">
        <w:rPr>
          <w:rFonts w:ascii="Trebuchet MS" w:hAnsi="Trebuchet MS"/>
          <w:spacing w:val="-18"/>
        </w:rPr>
        <w:t xml:space="preserve"> </w:t>
      </w:r>
      <w:r w:rsidRPr="005617BF">
        <w:rPr>
          <w:rFonts w:ascii="Trebuchet MS" w:hAnsi="Trebuchet MS"/>
        </w:rPr>
        <w:t>d'un</w:t>
      </w:r>
      <w:r w:rsidRPr="005617BF">
        <w:rPr>
          <w:rFonts w:ascii="Trebuchet MS" w:hAnsi="Trebuchet MS"/>
          <w:spacing w:val="-13"/>
        </w:rPr>
        <w:t xml:space="preserve"> </w:t>
      </w:r>
      <w:r w:rsidRPr="005617BF">
        <w:rPr>
          <w:rFonts w:ascii="Trebuchet MS" w:hAnsi="Trebuchet MS"/>
        </w:rPr>
        <w:t>diagnostic</w:t>
      </w:r>
      <w:r w:rsidRPr="005617BF">
        <w:rPr>
          <w:rFonts w:ascii="Trebuchet MS" w:hAnsi="Trebuchet MS"/>
          <w:spacing w:val="-4"/>
        </w:rPr>
        <w:t xml:space="preserve"> </w:t>
      </w:r>
      <w:r w:rsidRPr="005617BF">
        <w:rPr>
          <w:rFonts w:ascii="Trebuchet MS" w:hAnsi="Trebuchet MS"/>
        </w:rPr>
        <w:t>global</w:t>
      </w:r>
      <w:r w:rsidRPr="005617BF">
        <w:rPr>
          <w:rFonts w:ascii="Trebuchet MS" w:hAnsi="Trebuchet MS"/>
          <w:spacing w:val="-12"/>
        </w:rPr>
        <w:t xml:space="preserve"> </w:t>
      </w:r>
      <w:r w:rsidRPr="005617BF">
        <w:rPr>
          <w:rFonts w:ascii="Trebuchet MS" w:hAnsi="Trebuchet MS"/>
        </w:rPr>
        <w:t>des</w:t>
      </w:r>
      <w:r w:rsidRPr="005617BF">
        <w:rPr>
          <w:rFonts w:ascii="Trebuchet MS" w:hAnsi="Trebuchet MS"/>
          <w:spacing w:val="-15"/>
        </w:rPr>
        <w:t xml:space="preserve"> </w:t>
      </w:r>
      <w:r w:rsidRPr="005617BF">
        <w:rPr>
          <w:rFonts w:ascii="Trebuchet MS" w:hAnsi="Trebuchet MS"/>
        </w:rPr>
        <w:t>usages</w:t>
      </w:r>
      <w:r w:rsidRPr="005617BF">
        <w:rPr>
          <w:rFonts w:ascii="Trebuchet MS" w:hAnsi="Trebuchet MS"/>
          <w:spacing w:val="-14"/>
        </w:rPr>
        <w:t xml:space="preserve"> </w:t>
      </w:r>
      <w:r w:rsidRPr="005617BF">
        <w:rPr>
          <w:rFonts w:ascii="Trebuchet MS" w:hAnsi="Trebuchet MS"/>
        </w:rPr>
        <w:t>et</w:t>
      </w:r>
      <w:r w:rsidRPr="005617BF">
        <w:rPr>
          <w:rFonts w:ascii="Trebuchet MS" w:hAnsi="Trebuchet MS"/>
          <w:spacing w:val="-16"/>
        </w:rPr>
        <w:t xml:space="preserve"> </w:t>
      </w:r>
      <w:r w:rsidRPr="005617BF">
        <w:rPr>
          <w:rFonts w:ascii="Trebuchet MS" w:hAnsi="Trebuchet MS"/>
        </w:rPr>
        <w:t>de</w:t>
      </w:r>
      <w:r w:rsidRPr="005617BF">
        <w:rPr>
          <w:rFonts w:ascii="Trebuchet MS" w:hAnsi="Trebuchet MS"/>
          <w:spacing w:val="-17"/>
        </w:rPr>
        <w:t xml:space="preserve"> </w:t>
      </w:r>
      <w:r w:rsidRPr="005617BF">
        <w:rPr>
          <w:rFonts w:ascii="Trebuchet MS" w:hAnsi="Trebuchet MS"/>
        </w:rPr>
        <w:t>la</w:t>
      </w:r>
      <w:r w:rsidRPr="005617BF">
        <w:rPr>
          <w:rFonts w:ascii="Trebuchet MS" w:hAnsi="Trebuchet MS"/>
          <w:spacing w:val="-12"/>
        </w:rPr>
        <w:t xml:space="preserve"> </w:t>
      </w:r>
      <w:r w:rsidRPr="005617BF">
        <w:rPr>
          <w:rFonts w:ascii="Trebuchet MS" w:hAnsi="Trebuchet MS"/>
        </w:rPr>
        <w:t>politique</w:t>
      </w:r>
      <w:r w:rsidRPr="005617BF">
        <w:rPr>
          <w:rFonts w:ascii="Trebuchet MS" w:hAnsi="Trebuchet MS"/>
          <w:spacing w:val="-13"/>
        </w:rPr>
        <w:t xml:space="preserve"> </w:t>
      </w:r>
      <w:r w:rsidRPr="005617BF">
        <w:rPr>
          <w:rFonts w:ascii="Trebuchet MS" w:hAnsi="Trebuchet MS"/>
        </w:rPr>
        <w:t>cyclable sur</w:t>
      </w:r>
      <w:r w:rsidRPr="005617BF">
        <w:rPr>
          <w:rFonts w:ascii="Trebuchet MS" w:hAnsi="Trebuchet MS"/>
          <w:spacing w:val="-22"/>
        </w:rPr>
        <w:t xml:space="preserve"> </w:t>
      </w:r>
      <w:r w:rsidRPr="005617BF">
        <w:rPr>
          <w:rFonts w:ascii="Trebuchet MS" w:hAnsi="Trebuchet MS"/>
        </w:rPr>
        <w:t>le</w:t>
      </w:r>
      <w:r w:rsidRPr="005617BF">
        <w:rPr>
          <w:rFonts w:ascii="Trebuchet MS" w:hAnsi="Trebuchet MS"/>
          <w:spacing w:val="-26"/>
        </w:rPr>
        <w:t xml:space="preserve"> </w:t>
      </w:r>
      <w:r w:rsidRPr="005617BF">
        <w:rPr>
          <w:rFonts w:ascii="Trebuchet MS" w:hAnsi="Trebuchet MS"/>
        </w:rPr>
        <w:t>territoire</w:t>
      </w:r>
      <w:r w:rsidRPr="005617BF">
        <w:rPr>
          <w:rFonts w:ascii="Trebuchet MS" w:hAnsi="Trebuchet MS"/>
          <w:spacing w:val="-18"/>
        </w:rPr>
        <w:t xml:space="preserve"> </w:t>
      </w:r>
      <w:r w:rsidRPr="005617BF">
        <w:rPr>
          <w:rFonts w:ascii="Trebuchet MS" w:hAnsi="Trebuchet MS"/>
        </w:rPr>
        <w:t>du Plateau Picard.</w:t>
      </w:r>
      <w:r w:rsidRPr="005617BF">
        <w:rPr>
          <w:rFonts w:ascii="Trebuchet MS" w:hAnsi="Trebuchet MS"/>
          <w:spacing w:val="-18"/>
        </w:rPr>
        <w:t xml:space="preserve"> </w:t>
      </w:r>
      <w:r w:rsidRPr="005617BF">
        <w:rPr>
          <w:rFonts w:ascii="Trebuchet MS" w:hAnsi="Trebuchet MS"/>
        </w:rPr>
        <w:t>Ce</w:t>
      </w:r>
      <w:r w:rsidRPr="005617BF">
        <w:rPr>
          <w:rFonts w:ascii="Trebuchet MS" w:hAnsi="Trebuchet MS"/>
          <w:spacing w:val="-24"/>
        </w:rPr>
        <w:t xml:space="preserve"> </w:t>
      </w:r>
      <w:r w:rsidRPr="005617BF">
        <w:rPr>
          <w:rFonts w:ascii="Trebuchet MS" w:hAnsi="Trebuchet MS"/>
        </w:rPr>
        <w:t>diagnostic</w:t>
      </w:r>
      <w:r w:rsidRPr="005617BF">
        <w:rPr>
          <w:rFonts w:ascii="Trebuchet MS" w:hAnsi="Trebuchet MS"/>
          <w:spacing w:val="-13"/>
        </w:rPr>
        <w:t xml:space="preserve"> </w:t>
      </w:r>
      <w:r w:rsidRPr="005617BF">
        <w:rPr>
          <w:rFonts w:ascii="Trebuchet MS" w:hAnsi="Trebuchet MS"/>
        </w:rPr>
        <w:t>devra</w:t>
      </w:r>
      <w:r w:rsidRPr="005617BF">
        <w:rPr>
          <w:rFonts w:ascii="Trebuchet MS" w:hAnsi="Trebuchet MS"/>
          <w:spacing w:val="-17"/>
        </w:rPr>
        <w:t xml:space="preserve"> </w:t>
      </w:r>
      <w:r w:rsidRPr="005617BF">
        <w:rPr>
          <w:rFonts w:ascii="Trebuchet MS" w:hAnsi="Trebuchet MS"/>
        </w:rPr>
        <w:t>également</w:t>
      </w:r>
      <w:r w:rsidRPr="005617BF">
        <w:rPr>
          <w:rFonts w:ascii="Trebuchet MS" w:hAnsi="Trebuchet MS"/>
          <w:spacing w:val="-18"/>
        </w:rPr>
        <w:t xml:space="preserve"> </w:t>
      </w:r>
      <w:r w:rsidRPr="005617BF">
        <w:rPr>
          <w:rFonts w:ascii="Trebuchet MS" w:hAnsi="Trebuchet MS"/>
        </w:rPr>
        <w:t>mettre</w:t>
      </w:r>
      <w:r w:rsidRPr="005617BF">
        <w:rPr>
          <w:rFonts w:ascii="Trebuchet MS" w:hAnsi="Trebuchet MS"/>
          <w:spacing w:val="-21"/>
        </w:rPr>
        <w:t xml:space="preserve"> </w:t>
      </w:r>
      <w:r w:rsidRPr="005617BF">
        <w:rPr>
          <w:rFonts w:ascii="Trebuchet MS" w:hAnsi="Trebuchet MS"/>
        </w:rPr>
        <w:t>en</w:t>
      </w:r>
      <w:r w:rsidRPr="005617BF">
        <w:rPr>
          <w:rFonts w:ascii="Trebuchet MS" w:hAnsi="Trebuchet MS"/>
          <w:spacing w:val="-23"/>
        </w:rPr>
        <w:t xml:space="preserve"> </w:t>
      </w:r>
      <w:r w:rsidRPr="005617BF">
        <w:rPr>
          <w:rFonts w:ascii="Trebuchet MS" w:hAnsi="Trebuchet MS"/>
        </w:rPr>
        <w:t>lumière</w:t>
      </w:r>
      <w:r w:rsidRPr="005617BF">
        <w:rPr>
          <w:rFonts w:ascii="Trebuchet MS" w:hAnsi="Trebuchet MS"/>
          <w:spacing w:val="-24"/>
        </w:rPr>
        <w:t xml:space="preserve"> </w:t>
      </w:r>
      <w:r w:rsidRPr="005617BF">
        <w:rPr>
          <w:rFonts w:ascii="Trebuchet MS" w:hAnsi="Trebuchet MS"/>
        </w:rPr>
        <w:t>l'intermodalité</w:t>
      </w:r>
      <w:r w:rsidRPr="005617BF">
        <w:rPr>
          <w:rFonts w:ascii="Trebuchet MS" w:hAnsi="Trebuchet MS"/>
          <w:spacing w:val="-30"/>
        </w:rPr>
        <w:t xml:space="preserve"> </w:t>
      </w:r>
      <w:r w:rsidRPr="005617BF">
        <w:rPr>
          <w:rFonts w:ascii="Trebuchet MS" w:hAnsi="Trebuchet MS"/>
        </w:rPr>
        <w:t>entre</w:t>
      </w:r>
      <w:r w:rsidRPr="005617BF">
        <w:rPr>
          <w:rFonts w:ascii="Trebuchet MS" w:hAnsi="Trebuchet MS"/>
          <w:spacing w:val="-21"/>
        </w:rPr>
        <w:t xml:space="preserve"> </w:t>
      </w:r>
      <w:r w:rsidRPr="005617BF">
        <w:rPr>
          <w:rFonts w:ascii="Trebuchet MS" w:hAnsi="Trebuchet MS"/>
        </w:rPr>
        <w:t>le</w:t>
      </w:r>
      <w:r w:rsidRPr="005617BF">
        <w:rPr>
          <w:rFonts w:ascii="Trebuchet MS" w:hAnsi="Trebuchet MS"/>
          <w:spacing w:val="-25"/>
        </w:rPr>
        <w:t xml:space="preserve"> </w:t>
      </w:r>
      <w:r w:rsidRPr="005617BF">
        <w:rPr>
          <w:rFonts w:ascii="Trebuchet MS" w:hAnsi="Trebuchet MS"/>
        </w:rPr>
        <w:t>vélo</w:t>
      </w:r>
      <w:r w:rsidRPr="005617BF">
        <w:rPr>
          <w:rFonts w:ascii="Trebuchet MS" w:hAnsi="Trebuchet MS"/>
          <w:spacing w:val="-24"/>
        </w:rPr>
        <w:t xml:space="preserve"> </w:t>
      </w:r>
      <w:r w:rsidRPr="005617BF">
        <w:rPr>
          <w:rFonts w:ascii="Trebuchet MS" w:hAnsi="Trebuchet MS"/>
        </w:rPr>
        <w:t>et les</w:t>
      </w:r>
      <w:r w:rsidRPr="005617BF">
        <w:rPr>
          <w:rFonts w:ascii="Trebuchet MS" w:hAnsi="Trebuchet MS"/>
          <w:spacing w:val="-22"/>
        </w:rPr>
        <w:t xml:space="preserve"> </w:t>
      </w:r>
      <w:r w:rsidRPr="005617BF">
        <w:rPr>
          <w:rFonts w:ascii="Trebuchet MS" w:hAnsi="Trebuchet MS"/>
        </w:rPr>
        <w:t>autres</w:t>
      </w:r>
      <w:r w:rsidRPr="005617BF">
        <w:rPr>
          <w:rFonts w:ascii="Trebuchet MS" w:hAnsi="Trebuchet MS"/>
          <w:spacing w:val="-17"/>
        </w:rPr>
        <w:t xml:space="preserve"> </w:t>
      </w:r>
      <w:r w:rsidRPr="005617BF">
        <w:rPr>
          <w:rFonts w:ascii="Trebuchet MS" w:hAnsi="Trebuchet MS"/>
        </w:rPr>
        <w:t>modes</w:t>
      </w:r>
      <w:r w:rsidRPr="005617BF">
        <w:rPr>
          <w:rFonts w:ascii="Trebuchet MS" w:hAnsi="Trebuchet MS"/>
          <w:spacing w:val="-16"/>
        </w:rPr>
        <w:t xml:space="preserve"> </w:t>
      </w:r>
      <w:r w:rsidRPr="005617BF">
        <w:rPr>
          <w:rFonts w:ascii="Trebuchet MS" w:hAnsi="Trebuchet MS"/>
        </w:rPr>
        <w:t>de</w:t>
      </w:r>
      <w:r w:rsidRPr="005617BF">
        <w:rPr>
          <w:rFonts w:ascii="Trebuchet MS" w:hAnsi="Trebuchet MS"/>
          <w:spacing w:val="-24"/>
        </w:rPr>
        <w:t xml:space="preserve"> </w:t>
      </w:r>
      <w:r w:rsidRPr="005617BF">
        <w:rPr>
          <w:rFonts w:ascii="Trebuchet MS" w:hAnsi="Trebuchet MS"/>
        </w:rPr>
        <w:t>transport et de mettre en cohérence ce schéma avec les projets cyclables existants ou prévus dans les territoires voisins</w:t>
      </w:r>
      <w:r w:rsidRPr="005617BF">
        <w:rPr>
          <w:rFonts w:ascii="Trebuchet MS" w:hAnsi="Trebuchet MS"/>
          <w:spacing w:val="-21"/>
        </w:rPr>
        <w:t xml:space="preserve"> </w:t>
      </w:r>
      <w:r w:rsidRPr="005617BF">
        <w:rPr>
          <w:rFonts w:ascii="Trebuchet MS" w:hAnsi="Trebuchet MS"/>
        </w:rPr>
        <w:t>:</w:t>
      </w:r>
      <w:r w:rsidRPr="005617BF">
        <w:rPr>
          <w:rFonts w:ascii="Trebuchet MS" w:hAnsi="Trebuchet MS"/>
          <w:spacing w:val="-22"/>
        </w:rPr>
        <w:t xml:space="preserve"> </w:t>
      </w:r>
      <w:r w:rsidRPr="005617BF">
        <w:rPr>
          <w:rFonts w:ascii="Trebuchet MS" w:hAnsi="Trebuchet MS"/>
        </w:rPr>
        <w:t>intercommunalités</w:t>
      </w:r>
      <w:r w:rsidRPr="005617BF">
        <w:rPr>
          <w:rFonts w:ascii="Trebuchet MS" w:hAnsi="Trebuchet MS"/>
          <w:spacing w:val="-27"/>
        </w:rPr>
        <w:t xml:space="preserve"> </w:t>
      </w:r>
      <w:r w:rsidRPr="005617BF">
        <w:rPr>
          <w:rFonts w:ascii="Trebuchet MS" w:hAnsi="Trebuchet MS"/>
        </w:rPr>
        <w:t xml:space="preserve">mais aussi liaisons potentielles avec le </w:t>
      </w:r>
      <w:r>
        <w:rPr>
          <w:rFonts w:ascii="Trebuchet MS" w:hAnsi="Trebuchet MS"/>
        </w:rPr>
        <w:t>« </w:t>
      </w:r>
      <w:r w:rsidRPr="005617BF">
        <w:rPr>
          <w:rFonts w:ascii="Trebuchet MS" w:hAnsi="Trebuchet MS"/>
        </w:rPr>
        <w:t>schéma départemental des circulations douces</w:t>
      </w:r>
      <w:r>
        <w:rPr>
          <w:rFonts w:ascii="Trebuchet MS" w:hAnsi="Trebuchet MS"/>
        </w:rPr>
        <w:t> »</w:t>
      </w:r>
      <w:r w:rsidRPr="005617BF">
        <w:rPr>
          <w:rFonts w:ascii="Trebuchet MS" w:hAnsi="Trebuchet MS"/>
        </w:rPr>
        <w:t>.</w:t>
      </w:r>
    </w:p>
    <w:p w:rsidR="006628A2" w:rsidRPr="000D715B" w:rsidRDefault="00382CE6" w:rsidP="002933F6">
      <w:pPr>
        <w:pStyle w:val="Corpsdetexte"/>
        <w:spacing w:after="120"/>
        <w:jc w:val="both"/>
        <w:rPr>
          <w:rFonts w:ascii="Trebuchet MS" w:hAnsi="Trebuchet MS"/>
          <w:sz w:val="22"/>
          <w:szCs w:val="22"/>
        </w:rPr>
      </w:pPr>
      <w:r w:rsidRPr="000D715B">
        <w:rPr>
          <w:rFonts w:ascii="Trebuchet MS" w:hAnsi="Trebuchet MS"/>
          <w:sz w:val="22"/>
          <w:szCs w:val="22"/>
        </w:rPr>
        <w:t>Pour ce faire, le prestataire devra :</w:t>
      </w:r>
    </w:p>
    <w:p w:rsidR="006628A2" w:rsidRPr="00A14313" w:rsidRDefault="00382CE6" w:rsidP="00D5051B">
      <w:pPr>
        <w:pStyle w:val="Paragraphedeliste"/>
        <w:numPr>
          <w:ilvl w:val="0"/>
          <w:numId w:val="16"/>
        </w:numPr>
        <w:tabs>
          <w:tab w:val="left" w:pos="853"/>
        </w:tabs>
        <w:spacing w:after="120"/>
        <w:ind w:right="113"/>
        <w:jc w:val="both"/>
        <w:rPr>
          <w:rFonts w:ascii="Trebuchet MS" w:hAnsi="Trebuchet MS"/>
        </w:rPr>
      </w:pPr>
      <w:r w:rsidRPr="00A14313">
        <w:rPr>
          <w:rFonts w:ascii="Trebuchet MS" w:hAnsi="Trebuchet MS"/>
        </w:rPr>
        <w:t>Prendre connaissance de la stratégie de planification territoriale (</w:t>
      </w:r>
      <w:r w:rsidR="00A14313" w:rsidRPr="00A14313">
        <w:rPr>
          <w:rFonts w:ascii="Trebuchet MS" w:hAnsi="Trebuchet MS"/>
        </w:rPr>
        <w:t xml:space="preserve">SRADDET, </w:t>
      </w:r>
      <w:r w:rsidRPr="00A14313">
        <w:rPr>
          <w:rFonts w:ascii="Trebuchet MS" w:hAnsi="Trebuchet MS"/>
        </w:rPr>
        <w:t>SCoT</w:t>
      </w:r>
      <w:r w:rsidR="00A14313" w:rsidRPr="00A14313">
        <w:rPr>
          <w:rFonts w:ascii="Trebuchet MS" w:hAnsi="Trebuchet MS"/>
        </w:rPr>
        <w:t>, PLU…</w:t>
      </w:r>
      <w:r w:rsidRPr="00A14313">
        <w:rPr>
          <w:rFonts w:ascii="Trebuchet MS" w:hAnsi="Trebuchet MS"/>
        </w:rPr>
        <w:t>) et de l'organisation</w:t>
      </w:r>
      <w:r w:rsidRPr="00A14313">
        <w:rPr>
          <w:rFonts w:ascii="Trebuchet MS" w:hAnsi="Trebuchet MS"/>
          <w:spacing w:val="-16"/>
        </w:rPr>
        <w:t xml:space="preserve"> </w:t>
      </w:r>
      <w:r w:rsidRPr="00A14313">
        <w:rPr>
          <w:rFonts w:ascii="Trebuchet MS" w:hAnsi="Trebuchet MS"/>
        </w:rPr>
        <w:t>du</w:t>
      </w:r>
      <w:r w:rsidRPr="00A14313">
        <w:rPr>
          <w:rFonts w:ascii="Trebuchet MS" w:hAnsi="Trebuchet MS"/>
          <w:spacing w:val="-11"/>
        </w:rPr>
        <w:t xml:space="preserve"> </w:t>
      </w:r>
      <w:r w:rsidRPr="00A14313">
        <w:rPr>
          <w:rFonts w:ascii="Trebuchet MS" w:hAnsi="Trebuchet MS"/>
        </w:rPr>
        <w:t>territoire</w:t>
      </w:r>
      <w:r w:rsidRPr="00A14313">
        <w:rPr>
          <w:rFonts w:ascii="Trebuchet MS" w:hAnsi="Trebuchet MS"/>
          <w:spacing w:val="-2"/>
        </w:rPr>
        <w:t xml:space="preserve"> </w:t>
      </w:r>
      <w:r w:rsidRPr="00A14313">
        <w:rPr>
          <w:rFonts w:ascii="Trebuchet MS" w:hAnsi="Trebuchet MS"/>
        </w:rPr>
        <w:t>en</w:t>
      </w:r>
      <w:r w:rsidRPr="00A14313">
        <w:rPr>
          <w:rFonts w:ascii="Trebuchet MS" w:hAnsi="Trebuchet MS"/>
          <w:spacing w:val="-7"/>
        </w:rPr>
        <w:t xml:space="preserve"> </w:t>
      </w:r>
      <w:r w:rsidRPr="00A14313">
        <w:rPr>
          <w:rFonts w:ascii="Trebuchet MS" w:hAnsi="Trebuchet MS"/>
        </w:rPr>
        <w:t>matière</w:t>
      </w:r>
      <w:r w:rsidRPr="00A14313">
        <w:rPr>
          <w:rFonts w:ascii="Trebuchet MS" w:hAnsi="Trebuchet MS"/>
          <w:spacing w:val="-4"/>
        </w:rPr>
        <w:t xml:space="preserve"> </w:t>
      </w:r>
      <w:r w:rsidRPr="00A14313">
        <w:rPr>
          <w:rFonts w:ascii="Trebuchet MS" w:hAnsi="Trebuchet MS"/>
        </w:rPr>
        <w:t>de</w:t>
      </w:r>
      <w:r w:rsidRPr="00A14313">
        <w:rPr>
          <w:rFonts w:ascii="Trebuchet MS" w:hAnsi="Trebuchet MS"/>
          <w:spacing w:val="-10"/>
        </w:rPr>
        <w:t xml:space="preserve"> </w:t>
      </w:r>
      <w:r w:rsidRPr="00A14313">
        <w:rPr>
          <w:rFonts w:ascii="Trebuchet MS" w:hAnsi="Trebuchet MS"/>
        </w:rPr>
        <w:t>mobilité,</w:t>
      </w:r>
      <w:r w:rsidRPr="00A14313">
        <w:rPr>
          <w:rFonts w:ascii="Trebuchet MS" w:hAnsi="Trebuchet MS"/>
          <w:spacing w:val="-4"/>
        </w:rPr>
        <w:t xml:space="preserve"> </w:t>
      </w:r>
      <w:r w:rsidRPr="00A14313">
        <w:rPr>
          <w:rFonts w:ascii="Trebuchet MS" w:hAnsi="Trebuchet MS"/>
        </w:rPr>
        <w:t>et</w:t>
      </w:r>
      <w:r w:rsidRPr="00A14313">
        <w:rPr>
          <w:rFonts w:ascii="Trebuchet MS" w:hAnsi="Trebuchet MS"/>
          <w:spacing w:val="-10"/>
        </w:rPr>
        <w:t xml:space="preserve"> </w:t>
      </w:r>
      <w:r w:rsidRPr="00A14313">
        <w:rPr>
          <w:rFonts w:ascii="Trebuchet MS" w:hAnsi="Trebuchet MS"/>
        </w:rPr>
        <w:t>y</w:t>
      </w:r>
      <w:r w:rsidRPr="00A14313">
        <w:rPr>
          <w:rFonts w:ascii="Trebuchet MS" w:hAnsi="Trebuchet MS"/>
          <w:spacing w:val="-7"/>
        </w:rPr>
        <w:t xml:space="preserve"> </w:t>
      </w:r>
      <w:r w:rsidRPr="00A14313">
        <w:rPr>
          <w:rFonts w:ascii="Trebuchet MS" w:hAnsi="Trebuchet MS"/>
        </w:rPr>
        <w:t>intégrer</w:t>
      </w:r>
      <w:r w:rsidRPr="00A14313">
        <w:rPr>
          <w:rFonts w:ascii="Trebuchet MS" w:hAnsi="Trebuchet MS"/>
          <w:spacing w:val="3"/>
        </w:rPr>
        <w:t xml:space="preserve"> </w:t>
      </w:r>
      <w:r w:rsidRPr="00A14313">
        <w:rPr>
          <w:rFonts w:ascii="Trebuchet MS" w:hAnsi="Trebuchet MS"/>
        </w:rPr>
        <w:t>l</w:t>
      </w:r>
      <w:r w:rsidR="00A14313" w:rsidRPr="00A14313">
        <w:rPr>
          <w:rFonts w:ascii="Trebuchet MS" w:hAnsi="Trebuchet MS"/>
        </w:rPr>
        <w:t xml:space="preserve">’évolution des compétences suite à la </w:t>
      </w:r>
      <w:r w:rsidRPr="00A14313">
        <w:rPr>
          <w:rFonts w:ascii="Trebuchet MS" w:hAnsi="Trebuchet MS"/>
        </w:rPr>
        <w:t>loi d'orientation des mobilités</w:t>
      </w:r>
      <w:r w:rsidR="00A14313">
        <w:rPr>
          <w:rFonts w:ascii="Trebuchet MS" w:hAnsi="Trebuchet MS"/>
        </w:rPr>
        <w:t>.</w:t>
      </w:r>
    </w:p>
    <w:p w:rsidR="00AF6BCE" w:rsidRDefault="00382CE6" w:rsidP="00A72019">
      <w:pPr>
        <w:pStyle w:val="Paragraphedeliste"/>
        <w:numPr>
          <w:ilvl w:val="0"/>
          <w:numId w:val="16"/>
        </w:numPr>
        <w:tabs>
          <w:tab w:val="left" w:pos="846"/>
        </w:tabs>
        <w:spacing w:after="120"/>
        <w:ind w:right="125"/>
        <w:jc w:val="both"/>
        <w:rPr>
          <w:rFonts w:ascii="Trebuchet MS" w:hAnsi="Trebuchet MS"/>
        </w:rPr>
      </w:pPr>
      <w:r w:rsidRPr="00AF6BCE">
        <w:rPr>
          <w:rFonts w:ascii="Trebuchet MS" w:hAnsi="Trebuchet MS"/>
          <w:w w:val="95"/>
        </w:rPr>
        <w:t>Établir</w:t>
      </w:r>
      <w:r w:rsidRPr="00AF6BCE">
        <w:rPr>
          <w:rFonts w:ascii="Trebuchet MS" w:hAnsi="Trebuchet MS"/>
          <w:spacing w:val="-6"/>
          <w:w w:val="95"/>
        </w:rPr>
        <w:t xml:space="preserve"> </w:t>
      </w:r>
      <w:r w:rsidRPr="00AF6BCE">
        <w:rPr>
          <w:rFonts w:ascii="Trebuchet MS" w:hAnsi="Trebuchet MS"/>
          <w:w w:val="95"/>
        </w:rPr>
        <w:t>un</w:t>
      </w:r>
      <w:r w:rsidRPr="00AF6BCE">
        <w:rPr>
          <w:rFonts w:ascii="Trebuchet MS" w:hAnsi="Trebuchet MS"/>
          <w:spacing w:val="-16"/>
          <w:w w:val="95"/>
        </w:rPr>
        <w:t xml:space="preserve"> </w:t>
      </w:r>
      <w:r w:rsidRPr="00AF6BCE">
        <w:rPr>
          <w:rFonts w:ascii="Trebuchet MS" w:hAnsi="Trebuchet MS"/>
          <w:w w:val="95"/>
        </w:rPr>
        <w:t>état</w:t>
      </w:r>
      <w:r w:rsidRPr="00AF6BCE">
        <w:rPr>
          <w:rFonts w:ascii="Trebuchet MS" w:hAnsi="Trebuchet MS"/>
          <w:spacing w:val="-16"/>
          <w:w w:val="95"/>
        </w:rPr>
        <w:t xml:space="preserve"> </w:t>
      </w:r>
      <w:r w:rsidRPr="00AF6BCE">
        <w:rPr>
          <w:rFonts w:ascii="Trebuchet MS" w:hAnsi="Trebuchet MS"/>
          <w:w w:val="95"/>
        </w:rPr>
        <w:t>des</w:t>
      </w:r>
      <w:r w:rsidRPr="00AF6BCE">
        <w:rPr>
          <w:rFonts w:ascii="Trebuchet MS" w:hAnsi="Trebuchet MS"/>
          <w:spacing w:val="-17"/>
          <w:w w:val="95"/>
        </w:rPr>
        <w:t xml:space="preserve"> </w:t>
      </w:r>
      <w:r w:rsidRPr="00AF6BCE">
        <w:rPr>
          <w:rFonts w:ascii="Trebuchet MS" w:hAnsi="Trebuchet MS"/>
          <w:w w:val="95"/>
        </w:rPr>
        <w:t>lieux</w:t>
      </w:r>
      <w:r w:rsidRPr="00AF6BCE">
        <w:rPr>
          <w:rFonts w:ascii="Trebuchet MS" w:hAnsi="Trebuchet MS"/>
          <w:spacing w:val="-10"/>
          <w:w w:val="95"/>
        </w:rPr>
        <w:t xml:space="preserve"> </w:t>
      </w:r>
      <w:r w:rsidRPr="00AF6BCE">
        <w:rPr>
          <w:rFonts w:ascii="Trebuchet MS" w:hAnsi="Trebuchet MS"/>
          <w:w w:val="95"/>
        </w:rPr>
        <w:t>des</w:t>
      </w:r>
      <w:r w:rsidRPr="00AF6BCE">
        <w:rPr>
          <w:rFonts w:ascii="Trebuchet MS" w:hAnsi="Trebuchet MS"/>
          <w:spacing w:val="-17"/>
          <w:w w:val="95"/>
        </w:rPr>
        <w:t xml:space="preserve"> </w:t>
      </w:r>
      <w:r w:rsidRPr="00AF6BCE">
        <w:rPr>
          <w:rFonts w:ascii="Trebuchet MS" w:hAnsi="Trebuchet MS"/>
          <w:w w:val="95"/>
        </w:rPr>
        <w:t>réflexions</w:t>
      </w:r>
      <w:r w:rsidRPr="00AF6BCE">
        <w:rPr>
          <w:rFonts w:ascii="Trebuchet MS" w:hAnsi="Trebuchet MS"/>
          <w:spacing w:val="-10"/>
          <w:w w:val="95"/>
        </w:rPr>
        <w:t xml:space="preserve"> </w:t>
      </w:r>
      <w:r w:rsidRPr="00AF6BCE">
        <w:rPr>
          <w:rFonts w:ascii="Trebuchet MS" w:hAnsi="Trebuchet MS"/>
          <w:w w:val="95"/>
        </w:rPr>
        <w:t>locales</w:t>
      </w:r>
      <w:r w:rsidRPr="00AF6BCE">
        <w:rPr>
          <w:rFonts w:ascii="Trebuchet MS" w:hAnsi="Trebuchet MS"/>
          <w:spacing w:val="-12"/>
          <w:w w:val="95"/>
        </w:rPr>
        <w:t xml:space="preserve"> </w:t>
      </w:r>
      <w:r w:rsidRPr="00AF6BCE">
        <w:rPr>
          <w:rFonts w:ascii="Trebuchet MS" w:hAnsi="Trebuchet MS"/>
          <w:w w:val="95"/>
        </w:rPr>
        <w:t>en</w:t>
      </w:r>
      <w:r w:rsidRPr="00AF6BCE">
        <w:rPr>
          <w:rFonts w:ascii="Trebuchet MS" w:hAnsi="Trebuchet MS"/>
          <w:spacing w:val="-16"/>
          <w:w w:val="95"/>
        </w:rPr>
        <w:t xml:space="preserve"> </w:t>
      </w:r>
      <w:r w:rsidRPr="00AF6BCE">
        <w:rPr>
          <w:rFonts w:ascii="Trebuchet MS" w:hAnsi="Trebuchet MS"/>
          <w:w w:val="95"/>
        </w:rPr>
        <w:t>matière</w:t>
      </w:r>
      <w:r w:rsidRPr="00AF6BCE">
        <w:rPr>
          <w:rFonts w:ascii="Trebuchet MS" w:hAnsi="Trebuchet MS"/>
          <w:spacing w:val="-10"/>
          <w:w w:val="95"/>
        </w:rPr>
        <w:t xml:space="preserve"> </w:t>
      </w:r>
      <w:r w:rsidRPr="00AF6BCE">
        <w:rPr>
          <w:rFonts w:ascii="Trebuchet MS" w:hAnsi="Trebuchet MS"/>
          <w:w w:val="95"/>
        </w:rPr>
        <w:t>de</w:t>
      </w:r>
      <w:r w:rsidRPr="00AF6BCE">
        <w:rPr>
          <w:rFonts w:ascii="Trebuchet MS" w:hAnsi="Trebuchet MS"/>
          <w:spacing w:val="-17"/>
          <w:w w:val="95"/>
        </w:rPr>
        <w:t xml:space="preserve"> </w:t>
      </w:r>
      <w:r w:rsidRPr="00AF6BCE">
        <w:rPr>
          <w:rFonts w:ascii="Trebuchet MS" w:hAnsi="Trebuchet MS"/>
          <w:w w:val="95"/>
        </w:rPr>
        <w:t>développement</w:t>
      </w:r>
      <w:r w:rsidRPr="00AF6BCE">
        <w:rPr>
          <w:rFonts w:ascii="Trebuchet MS" w:hAnsi="Trebuchet MS"/>
          <w:spacing w:val="4"/>
          <w:w w:val="95"/>
        </w:rPr>
        <w:t xml:space="preserve"> </w:t>
      </w:r>
      <w:r w:rsidRPr="00AF6BCE">
        <w:rPr>
          <w:rFonts w:ascii="Trebuchet MS" w:hAnsi="Trebuchet MS"/>
          <w:w w:val="95"/>
        </w:rPr>
        <w:t>des</w:t>
      </w:r>
      <w:r w:rsidRPr="00AF6BCE">
        <w:rPr>
          <w:rFonts w:ascii="Trebuchet MS" w:hAnsi="Trebuchet MS"/>
          <w:spacing w:val="-16"/>
          <w:w w:val="95"/>
        </w:rPr>
        <w:t xml:space="preserve"> </w:t>
      </w:r>
      <w:r w:rsidRPr="00AF6BCE">
        <w:rPr>
          <w:rFonts w:ascii="Trebuchet MS" w:hAnsi="Trebuchet MS"/>
          <w:w w:val="95"/>
        </w:rPr>
        <w:t>mobilités</w:t>
      </w:r>
      <w:r w:rsidRPr="00AF6BCE">
        <w:rPr>
          <w:rFonts w:ascii="Trebuchet MS" w:hAnsi="Trebuchet MS"/>
          <w:spacing w:val="-7"/>
          <w:w w:val="95"/>
        </w:rPr>
        <w:t xml:space="preserve"> </w:t>
      </w:r>
      <w:r w:rsidR="00A95830">
        <w:rPr>
          <w:rFonts w:ascii="Trebuchet MS" w:hAnsi="Trebuchet MS"/>
          <w:spacing w:val="-7"/>
          <w:w w:val="95"/>
        </w:rPr>
        <w:t>actives</w:t>
      </w:r>
      <w:r w:rsidRPr="00AF6BCE">
        <w:rPr>
          <w:rFonts w:ascii="Trebuchet MS" w:hAnsi="Trebuchet MS"/>
          <w:w w:val="95"/>
        </w:rPr>
        <w:t xml:space="preserve">, </w:t>
      </w:r>
      <w:r w:rsidRPr="00AF6BCE">
        <w:rPr>
          <w:rFonts w:ascii="Trebuchet MS" w:hAnsi="Trebuchet MS"/>
        </w:rPr>
        <w:t>y compris en lien avec les territoires</w:t>
      </w:r>
      <w:r w:rsidRPr="00AF6BCE">
        <w:rPr>
          <w:rFonts w:ascii="Trebuchet MS" w:hAnsi="Trebuchet MS"/>
          <w:spacing w:val="42"/>
        </w:rPr>
        <w:t xml:space="preserve"> </w:t>
      </w:r>
      <w:r w:rsidRPr="00AF6BCE">
        <w:rPr>
          <w:rFonts w:ascii="Trebuchet MS" w:hAnsi="Trebuchet MS"/>
        </w:rPr>
        <w:t>voisins,</w:t>
      </w:r>
    </w:p>
    <w:p w:rsidR="00A14313" w:rsidRPr="00AF6BCE" w:rsidRDefault="00382CE6" w:rsidP="00A72019">
      <w:pPr>
        <w:pStyle w:val="Paragraphedeliste"/>
        <w:numPr>
          <w:ilvl w:val="0"/>
          <w:numId w:val="16"/>
        </w:numPr>
        <w:tabs>
          <w:tab w:val="left" w:pos="846"/>
        </w:tabs>
        <w:spacing w:after="120"/>
        <w:ind w:right="125"/>
        <w:jc w:val="both"/>
        <w:rPr>
          <w:rFonts w:ascii="Trebuchet MS" w:hAnsi="Trebuchet MS"/>
        </w:rPr>
      </w:pPr>
      <w:r w:rsidRPr="00AF6BCE">
        <w:rPr>
          <w:rFonts w:ascii="Trebuchet MS" w:hAnsi="Trebuchet MS"/>
        </w:rPr>
        <w:t>Recenser, identifier, cartographier</w:t>
      </w:r>
      <w:r w:rsidR="00A14313" w:rsidRPr="00AF6BCE">
        <w:rPr>
          <w:rFonts w:ascii="Trebuchet MS" w:hAnsi="Trebuchet MS"/>
        </w:rPr>
        <w:t xml:space="preserve"> et évaluer</w:t>
      </w:r>
      <w:r w:rsidRPr="00AF6BCE">
        <w:rPr>
          <w:rFonts w:ascii="Trebuchet MS" w:hAnsi="Trebuchet MS"/>
        </w:rPr>
        <w:t xml:space="preserve"> les </w:t>
      </w:r>
      <w:r w:rsidR="005617BF">
        <w:rPr>
          <w:rFonts w:ascii="Trebuchet MS" w:hAnsi="Trebuchet MS"/>
        </w:rPr>
        <w:t xml:space="preserve">aménagements cyclables </w:t>
      </w:r>
      <w:r w:rsidRPr="00AF6BCE">
        <w:rPr>
          <w:rFonts w:ascii="Trebuchet MS" w:hAnsi="Trebuchet MS"/>
        </w:rPr>
        <w:t xml:space="preserve">existants ou à </w:t>
      </w:r>
      <w:r w:rsidR="00D5051B" w:rsidRPr="00AF6BCE">
        <w:rPr>
          <w:rFonts w:ascii="Trebuchet MS" w:hAnsi="Trebuchet MS"/>
        </w:rPr>
        <w:t>l’étude</w:t>
      </w:r>
      <w:r w:rsidR="005617BF">
        <w:rPr>
          <w:rFonts w:ascii="Trebuchet MS" w:hAnsi="Trebuchet MS"/>
        </w:rPr>
        <w:t>,</w:t>
      </w:r>
      <w:r w:rsidR="00D5051B" w:rsidRPr="00AF6BCE">
        <w:rPr>
          <w:rFonts w:ascii="Trebuchet MS" w:hAnsi="Trebuchet MS"/>
        </w:rPr>
        <w:t xml:space="preserve"> selon les critère</w:t>
      </w:r>
      <w:r w:rsidR="00C143B3">
        <w:rPr>
          <w:rFonts w:ascii="Trebuchet MS" w:hAnsi="Trebuchet MS"/>
        </w:rPr>
        <w:t>s</w:t>
      </w:r>
      <w:r w:rsidR="00D5051B" w:rsidRPr="00AF6BCE">
        <w:rPr>
          <w:rFonts w:ascii="Trebuchet MS" w:hAnsi="Trebuchet MS"/>
        </w:rPr>
        <w:t xml:space="preserve"> suivants :</w:t>
      </w:r>
    </w:p>
    <w:p w:rsidR="00D5051B" w:rsidRPr="00D5051B" w:rsidRDefault="00D5051B" w:rsidP="00D5051B">
      <w:pPr>
        <w:pStyle w:val="Paragraphedeliste"/>
        <w:numPr>
          <w:ilvl w:val="0"/>
          <w:numId w:val="18"/>
        </w:numPr>
        <w:tabs>
          <w:tab w:val="left" w:pos="846"/>
        </w:tabs>
        <w:ind w:left="1491" w:hanging="357"/>
        <w:jc w:val="both"/>
        <w:rPr>
          <w:rFonts w:ascii="Trebuchet MS" w:hAnsi="Trebuchet MS"/>
        </w:rPr>
      </w:pPr>
      <w:r w:rsidRPr="00D5051B">
        <w:rPr>
          <w:rFonts w:ascii="Trebuchet MS" w:hAnsi="Trebuchet MS"/>
        </w:rPr>
        <w:t xml:space="preserve">Les types d’aménagement (piste cyclable, bande cyclable, couloir bus-vélo, voie verte, </w:t>
      </w:r>
      <w:r w:rsidR="005617BF">
        <w:rPr>
          <w:rFonts w:ascii="Trebuchet MS" w:hAnsi="Trebuchet MS"/>
        </w:rPr>
        <w:t xml:space="preserve">double sens cyclable, </w:t>
      </w:r>
      <w:r w:rsidRPr="00D5051B">
        <w:rPr>
          <w:rFonts w:ascii="Trebuchet MS" w:hAnsi="Trebuchet MS"/>
        </w:rPr>
        <w:t xml:space="preserve">zone 30, zone de rencontre, </w:t>
      </w:r>
      <w:r w:rsidR="005617BF">
        <w:rPr>
          <w:rFonts w:ascii="Trebuchet MS" w:hAnsi="Trebuchet MS"/>
        </w:rPr>
        <w:t>aire piétonne…,), définir pour chaque aménagement ses caractéristiques (largeur, type de séparateur, profil des voies</w:t>
      </w:r>
      <w:r w:rsidR="00C143B3">
        <w:rPr>
          <w:rFonts w:ascii="Trebuchet MS" w:hAnsi="Trebuchet MS"/>
        </w:rPr>
        <w:t xml:space="preserve">…), la conformité avec les recommandations nationales, l’état (revêtement, marquage…) </w:t>
      </w:r>
      <w:r w:rsidRPr="00D5051B">
        <w:rPr>
          <w:rFonts w:ascii="Trebuchet MS" w:hAnsi="Trebuchet MS"/>
        </w:rPr>
        <w:t>et leur kilom</w:t>
      </w:r>
      <w:r w:rsidR="00C143B3">
        <w:rPr>
          <w:rFonts w:ascii="Trebuchet MS" w:hAnsi="Trebuchet MS"/>
        </w:rPr>
        <w:t>étrage, les vitesses pratiquées, les trafics observés</w:t>
      </w:r>
    </w:p>
    <w:p w:rsidR="00D5051B" w:rsidRDefault="00D5051B" w:rsidP="00D5051B">
      <w:pPr>
        <w:pStyle w:val="Paragraphedeliste"/>
        <w:numPr>
          <w:ilvl w:val="0"/>
          <w:numId w:val="18"/>
        </w:numPr>
        <w:tabs>
          <w:tab w:val="left" w:pos="846"/>
        </w:tabs>
        <w:ind w:left="1491" w:hanging="357"/>
        <w:jc w:val="both"/>
        <w:rPr>
          <w:rFonts w:ascii="Trebuchet MS" w:hAnsi="Trebuchet MS"/>
        </w:rPr>
      </w:pPr>
      <w:r w:rsidRPr="00D5051B">
        <w:rPr>
          <w:rFonts w:ascii="Trebuchet MS" w:hAnsi="Trebuchet MS"/>
        </w:rPr>
        <w:t xml:space="preserve">le traitement </w:t>
      </w:r>
      <w:r w:rsidR="00C143B3">
        <w:rPr>
          <w:rFonts w:ascii="Trebuchet MS" w:hAnsi="Trebuchet MS"/>
        </w:rPr>
        <w:t xml:space="preserve">au niveau </w:t>
      </w:r>
      <w:r w:rsidRPr="00D5051B">
        <w:rPr>
          <w:rFonts w:ascii="Trebuchet MS" w:hAnsi="Trebuchet MS"/>
        </w:rPr>
        <w:t>des intersections et des grands axes (visibilité, signalisation, vitesse pratiquée), les potentiels c</w:t>
      </w:r>
      <w:r w:rsidR="00C143B3">
        <w:rPr>
          <w:rFonts w:ascii="Trebuchet MS" w:hAnsi="Trebuchet MS"/>
        </w:rPr>
        <w:t>onflits d’usage</w:t>
      </w:r>
    </w:p>
    <w:p w:rsidR="00C143B3" w:rsidRPr="00D5051B" w:rsidRDefault="00C143B3" w:rsidP="00D5051B">
      <w:pPr>
        <w:pStyle w:val="Paragraphedeliste"/>
        <w:numPr>
          <w:ilvl w:val="0"/>
          <w:numId w:val="18"/>
        </w:numPr>
        <w:tabs>
          <w:tab w:val="left" w:pos="846"/>
        </w:tabs>
        <w:ind w:left="1491" w:hanging="357"/>
        <w:jc w:val="both"/>
        <w:rPr>
          <w:rFonts w:ascii="Trebuchet MS" w:hAnsi="Trebuchet MS"/>
        </w:rPr>
      </w:pPr>
      <w:r>
        <w:rPr>
          <w:rFonts w:ascii="Trebuchet MS" w:hAnsi="Trebuchet MS"/>
        </w:rPr>
        <w:t>Recenser et analyser les accidents impliquant des vélos survenus au cours des 5 dernières années sur l’ensemble du réseau,</w:t>
      </w:r>
    </w:p>
    <w:p w:rsidR="00C143B3" w:rsidRPr="00C143B3" w:rsidRDefault="00D5051B" w:rsidP="00C143B3">
      <w:pPr>
        <w:pStyle w:val="Paragraphedeliste"/>
        <w:numPr>
          <w:ilvl w:val="0"/>
          <w:numId w:val="18"/>
        </w:numPr>
        <w:tabs>
          <w:tab w:val="left" w:pos="846"/>
        </w:tabs>
        <w:ind w:left="1491" w:hanging="357"/>
        <w:jc w:val="both"/>
        <w:rPr>
          <w:rFonts w:ascii="Trebuchet MS" w:hAnsi="Trebuchet MS"/>
        </w:rPr>
      </w:pPr>
      <w:r w:rsidRPr="00D5051B">
        <w:rPr>
          <w:rFonts w:ascii="Trebuchet MS" w:hAnsi="Trebuchet MS"/>
        </w:rPr>
        <w:t>le confort des usagers : qualité des revêtements, signalétique</w:t>
      </w:r>
      <w:r w:rsidR="00C143B3">
        <w:rPr>
          <w:rFonts w:ascii="Trebuchet MS" w:hAnsi="Trebuchet MS"/>
        </w:rPr>
        <w:t>, entretien</w:t>
      </w:r>
    </w:p>
    <w:p w:rsidR="00D5051B" w:rsidRDefault="00D5051B" w:rsidP="00D5051B">
      <w:pPr>
        <w:pStyle w:val="Paragraphedeliste"/>
        <w:numPr>
          <w:ilvl w:val="0"/>
          <w:numId w:val="18"/>
        </w:numPr>
        <w:tabs>
          <w:tab w:val="left" w:pos="846"/>
        </w:tabs>
        <w:ind w:left="1491" w:hanging="357"/>
        <w:jc w:val="both"/>
        <w:rPr>
          <w:rFonts w:ascii="Trebuchet MS" w:hAnsi="Trebuchet MS"/>
        </w:rPr>
      </w:pPr>
      <w:r w:rsidRPr="00D5051B">
        <w:rPr>
          <w:rFonts w:ascii="Trebuchet MS" w:hAnsi="Trebuchet MS"/>
        </w:rPr>
        <w:t>les usages : rollers, piétons, 2 roues motorisés, VAE, circulation d’enfants, de groupes, fréquentation aux heures de pointe</w:t>
      </w:r>
    </w:p>
    <w:p w:rsidR="00C143B3" w:rsidRPr="00D5051B" w:rsidRDefault="00C143B3" w:rsidP="00D5051B">
      <w:pPr>
        <w:pStyle w:val="Paragraphedeliste"/>
        <w:numPr>
          <w:ilvl w:val="0"/>
          <w:numId w:val="18"/>
        </w:numPr>
        <w:tabs>
          <w:tab w:val="left" w:pos="846"/>
        </w:tabs>
        <w:ind w:left="1491" w:hanging="357"/>
        <w:jc w:val="both"/>
        <w:rPr>
          <w:rFonts w:ascii="Trebuchet MS" w:hAnsi="Trebuchet MS"/>
        </w:rPr>
      </w:pPr>
      <w:r>
        <w:rPr>
          <w:rFonts w:ascii="Trebuchet MS" w:hAnsi="Trebuchet MS"/>
        </w:rPr>
        <w:t>Réaliser l’état des coupures au déplacement à vélo (surfaciques et linéaires : voie ferrée, zone d’activités, voie à fort trafic, parcs et jardins interdits à la circulation des vélos…)</w:t>
      </w:r>
    </w:p>
    <w:p w:rsidR="00D5051B" w:rsidRDefault="00D5051B" w:rsidP="00D5051B">
      <w:pPr>
        <w:pStyle w:val="Paragraphedeliste"/>
        <w:numPr>
          <w:ilvl w:val="0"/>
          <w:numId w:val="18"/>
        </w:numPr>
        <w:tabs>
          <w:tab w:val="left" w:pos="846"/>
        </w:tabs>
        <w:spacing w:after="120"/>
        <w:ind w:left="1491" w:hanging="357"/>
        <w:jc w:val="both"/>
        <w:rPr>
          <w:rFonts w:ascii="Trebuchet MS" w:hAnsi="Trebuchet MS"/>
        </w:rPr>
      </w:pPr>
      <w:r w:rsidRPr="00D5051B">
        <w:rPr>
          <w:rFonts w:ascii="Trebuchet MS" w:hAnsi="Trebuchet MS"/>
        </w:rPr>
        <w:t>Identifier</w:t>
      </w:r>
      <w:r w:rsidR="00C143B3">
        <w:rPr>
          <w:rFonts w:ascii="Trebuchet MS" w:hAnsi="Trebuchet MS"/>
        </w:rPr>
        <w:t xml:space="preserve"> et cartographier </w:t>
      </w:r>
      <w:r w:rsidRPr="00D5051B">
        <w:rPr>
          <w:rFonts w:ascii="Trebuchet MS" w:hAnsi="Trebuchet MS"/>
        </w:rPr>
        <w:t>les points durs</w:t>
      </w:r>
      <w:r w:rsidR="00C143B3">
        <w:rPr>
          <w:rFonts w:ascii="Trebuchet MS" w:hAnsi="Trebuchet MS"/>
        </w:rPr>
        <w:t xml:space="preserve"> et les discontinuités du réseau actuel</w:t>
      </w:r>
      <w:r w:rsidRPr="00D5051B">
        <w:rPr>
          <w:rFonts w:ascii="Trebuchet MS" w:hAnsi="Trebuchet MS"/>
        </w:rPr>
        <w:t xml:space="preserve"> </w:t>
      </w:r>
    </w:p>
    <w:p w:rsidR="00C143B3" w:rsidRDefault="00C143B3" w:rsidP="00D5051B">
      <w:pPr>
        <w:pStyle w:val="Paragraphedeliste"/>
        <w:numPr>
          <w:ilvl w:val="0"/>
          <w:numId w:val="16"/>
        </w:numPr>
        <w:tabs>
          <w:tab w:val="left" w:pos="846"/>
        </w:tabs>
        <w:spacing w:after="120"/>
        <w:ind w:right="125"/>
        <w:jc w:val="both"/>
        <w:rPr>
          <w:rFonts w:ascii="Trebuchet MS" w:hAnsi="Trebuchet MS"/>
        </w:rPr>
      </w:pPr>
      <w:r>
        <w:rPr>
          <w:rFonts w:ascii="Trebuchet MS" w:hAnsi="Trebuchet MS"/>
        </w:rPr>
        <w:t>Localiser les équipements de stationnement de vélos</w:t>
      </w:r>
    </w:p>
    <w:p w:rsidR="00D5051B" w:rsidRPr="000D715B" w:rsidRDefault="00D5051B" w:rsidP="00D5051B">
      <w:pPr>
        <w:pStyle w:val="Paragraphedeliste"/>
        <w:numPr>
          <w:ilvl w:val="0"/>
          <w:numId w:val="16"/>
        </w:numPr>
        <w:tabs>
          <w:tab w:val="left" w:pos="846"/>
        </w:tabs>
        <w:spacing w:after="120"/>
        <w:ind w:right="125"/>
        <w:jc w:val="both"/>
        <w:rPr>
          <w:rFonts w:ascii="Trebuchet MS" w:hAnsi="Trebuchet MS"/>
        </w:rPr>
      </w:pPr>
      <w:r>
        <w:rPr>
          <w:rFonts w:ascii="Trebuchet MS" w:hAnsi="Trebuchet MS"/>
        </w:rPr>
        <w:t>Mener une enquête</w:t>
      </w:r>
      <w:r w:rsidR="00C143B3">
        <w:rPr>
          <w:rFonts w:ascii="Trebuchet MS" w:hAnsi="Trebuchet MS"/>
        </w:rPr>
        <w:t xml:space="preserve"> en ligne</w:t>
      </w:r>
      <w:r>
        <w:rPr>
          <w:rFonts w:ascii="Trebuchet MS" w:hAnsi="Trebuchet MS"/>
        </w:rPr>
        <w:t xml:space="preserve"> auprès des habitants et des usagers du vélo pour tirer parti de leurs retours d’expérience au regard des besoins, des équipements existants ou souhaités et des interactions avec les autres usagers de la voirie,</w:t>
      </w:r>
      <w:r w:rsidR="00C143B3">
        <w:rPr>
          <w:rFonts w:ascii="Trebuchet MS" w:hAnsi="Trebuchet MS"/>
        </w:rPr>
        <w:t xml:space="preserve"> complétée par des enquêtes « flash » sur le terrain</w:t>
      </w:r>
    </w:p>
    <w:p w:rsidR="006628A2" w:rsidRPr="003B00FB" w:rsidRDefault="00382CE6" w:rsidP="00D5051B">
      <w:pPr>
        <w:pStyle w:val="Paragraphedeliste"/>
        <w:numPr>
          <w:ilvl w:val="0"/>
          <w:numId w:val="16"/>
        </w:numPr>
        <w:tabs>
          <w:tab w:val="left" w:pos="847"/>
        </w:tabs>
        <w:spacing w:after="120"/>
        <w:ind w:right="127"/>
        <w:jc w:val="both"/>
        <w:rPr>
          <w:rFonts w:ascii="Trebuchet MS" w:hAnsi="Trebuchet MS"/>
        </w:rPr>
      </w:pPr>
      <w:r w:rsidRPr="000D715B">
        <w:rPr>
          <w:rFonts w:ascii="Trebuchet MS" w:hAnsi="Trebuchet MS"/>
        </w:rPr>
        <w:t>Identifier,</w:t>
      </w:r>
      <w:r w:rsidRPr="000D715B">
        <w:rPr>
          <w:rFonts w:ascii="Trebuchet MS" w:hAnsi="Trebuchet MS"/>
          <w:spacing w:val="-22"/>
        </w:rPr>
        <w:t xml:space="preserve"> </w:t>
      </w:r>
      <w:r w:rsidRPr="000D715B">
        <w:rPr>
          <w:rFonts w:ascii="Trebuchet MS" w:hAnsi="Trebuchet MS"/>
        </w:rPr>
        <w:t>qualifier</w:t>
      </w:r>
      <w:r w:rsidRPr="000D715B">
        <w:rPr>
          <w:rFonts w:ascii="Trebuchet MS" w:hAnsi="Trebuchet MS"/>
          <w:spacing w:val="-16"/>
        </w:rPr>
        <w:t xml:space="preserve"> </w:t>
      </w:r>
      <w:r w:rsidRPr="000D715B">
        <w:rPr>
          <w:rFonts w:ascii="Trebuchet MS" w:hAnsi="Trebuchet MS"/>
        </w:rPr>
        <w:t>et</w:t>
      </w:r>
      <w:r w:rsidRPr="000D715B">
        <w:rPr>
          <w:rFonts w:ascii="Trebuchet MS" w:hAnsi="Trebuchet MS"/>
          <w:spacing w:val="-25"/>
        </w:rPr>
        <w:t xml:space="preserve"> </w:t>
      </w:r>
      <w:r w:rsidRPr="000D715B">
        <w:rPr>
          <w:rFonts w:ascii="Trebuchet MS" w:hAnsi="Trebuchet MS"/>
        </w:rPr>
        <w:t>estimer</w:t>
      </w:r>
      <w:r w:rsidRPr="000D715B">
        <w:rPr>
          <w:rFonts w:ascii="Trebuchet MS" w:hAnsi="Trebuchet MS"/>
          <w:spacing w:val="-18"/>
        </w:rPr>
        <w:t xml:space="preserve"> </w:t>
      </w:r>
      <w:r w:rsidRPr="000D715B">
        <w:rPr>
          <w:rFonts w:ascii="Trebuchet MS" w:hAnsi="Trebuchet MS"/>
        </w:rPr>
        <w:t>quantitativement</w:t>
      </w:r>
      <w:r w:rsidRPr="000D715B">
        <w:rPr>
          <w:rFonts w:ascii="Trebuchet MS" w:hAnsi="Trebuchet MS"/>
          <w:spacing w:val="-26"/>
        </w:rPr>
        <w:t xml:space="preserve"> </w:t>
      </w:r>
      <w:r w:rsidRPr="000D715B">
        <w:rPr>
          <w:rFonts w:ascii="Trebuchet MS" w:hAnsi="Trebuchet MS"/>
        </w:rPr>
        <w:t>les</w:t>
      </w:r>
      <w:r w:rsidRPr="000D715B">
        <w:rPr>
          <w:rFonts w:ascii="Trebuchet MS" w:hAnsi="Trebuchet MS"/>
          <w:spacing w:val="-25"/>
        </w:rPr>
        <w:t xml:space="preserve"> </w:t>
      </w:r>
      <w:r w:rsidRPr="000D715B">
        <w:rPr>
          <w:rFonts w:ascii="Trebuchet MS" w:hAnsi="Trebuchet MS"/>
        </w:rPr>
        <w:t>pôles</w:t>
      </w:r>
      <w:r w:rsidR="002C1CDF">
        <w:rPr>
          <w:rFonts w:ascii="Trebuchet MS" w:hAnsi="Trebuchet MS"/>
        </w:rPr>
        <w:t xml:space="preserve"> à desservir et/ou générateurs de trafic (gares, centres commerciaux, équipements sportifs, établissements scolaires, zones d’activités…</w:t>
      </w:r>
      <w:r w:rsidRPr="000D715B">
        <w:rPr>
          <w:rFonts w:ascii="Trebuchet MS" w:hAnsi="Trebuchet MS"/>
          <w:spacing w:val="-24"/>
        </w:rPr>
        <w:t xml:space="preserve"> </w:t>
      </w:r>
    </w:p>
    <w:p w:rsidR="003B00FB" w:rsidRPr="003B00FB" w:rsidRDefault="003B00FB" w:rsidP="003B00FB">
      <w:pPr>
        <w:pStyle w:val="Paragraphedeliste"/>
        <w:numPr>
          <w:ilvl w:val="0"/>
          <w:numId w:val="16"/>
        </w:numPr>
        <w:tabs>
          <w:tab w:val="left" w:pos="847"/>
        </w:tabs>
        <w:spacing w:after="120"/>
        <w:ind w:right="127"/>
        <w:jc w:val="both"/>
        <w:rPr>
          <w:rFonts w:ascii="Trebuchet MS" w:hAnsi="Trebuchet MS"/>
        </w:rPr>
      </w:pPr>
      <w:r>
        <w:rPr>
          <w:rFonts w:ascii="Trebuchet MS" w:hAnsi="Trebuchet MS"/>
        </w:rPr>
        <w:t>Une attention particulière sera portée aux établissements scolaires, le lycée et le centre de formation d’Airion, et les collèges de Maignelay-Montigny et Saint-Just-en-Chaussée, en particulier, qui présentent un enjeu spécifique d’usage du vélo.</w:t>
      </w:r>
    </w:p>
    <w:p w:rsidR="006628A2" w:rsidRDefault="00382CE6" w:rsidP="00D5051B">
      <w:pPr>
        <w:pStyle w:val="Paragraphedeliste"/>
        <w:numPr>
          <w:ilvl w:val="0"/>
          <w:numId w:val="16"/>
        </w:numPr>
        <w:tabs>
          <w:tab w:val="left" w:pos="843"/>
          <w:tab w:val="left" w:pos="845"/>
        </w:tabs>
        <w:spacing w:after="120"/>
        <w:rPr>
          <w:rFonts w:ascii="Trebuchet MS" w:hAnsi="Trebuchet MS"/>
        </w:rPr>
      </w:pPr>
      <w:r w:rsidRPr="000D715B">
        <w:rPr>
          <w:rFonts w:ascii="Trebuchet MS" w:hAnsi="Trebuchet MS"/>
        </w:rPr>
        <w:t>Hiérarchiser</w:t>
      </w:r>
      <w:r w:rsidRPr="000D715B">
        <w:rPr>
          <w:rFonts w:ascii="Trebuchet MS" w:hAnsi="Trebuchet MS"/>
          <w:spacing w:val="-25"/>
        </w:rPr>
        <w:t xml:space="preserve"> </w:t>
      </w:r>
      <w:r w:rsidRPr="000D715B">
        <w:rPr>
          <w:rFonts w:ascii="Trebuchet MS" w:hAnsi="Trebuchet MS"/>
        </w:rPr>
        <w:t>le</w:t>
      </w:r>
      <w:r w:rsidRPr="000D715B">
        <w:rPr>
          <w:rFonts w:ascii="Trebuchet MS" w:hAnsi="Trebuchet MS"/>
          <w:spacing w:val="-35"/>
        </w:rPr>
        <w:t xml:space="preserve"> </w:t>
      </w:r>
      <w:r w:rsidRPr="000D715B">
        <w:rPr>
          <w:rFonts w:ascii="Trebuchet MS" w:hAnsi="Trebuchet MS"/>
        </w:rPr>
        <w:t>réseau</w:t>
      </w:r>
      <w:r w:rsidRPr="000D715B">
        <w:rPr>
          <w:rFonts w:ascii="Trebuchet MS" w:hAnsi="Trebuchet MS"/>
          <w:spacing w:val="-29"/>
        </w:rPr>
        <w:t xml:space="preserve"> </w:t>
      </w:r>
      <w:r w:rsidRPr="000D715B">
        <w:rPr>
          <w:rFonts w:ascii="Trebuchet MS" w:hAnsi="Trebuchet MS"/>
        </w:rPr>
        <w:t>viaire</w:t>
      </w:r>
      <w:r w:rsidRPr="000D715B">
        <w:rPr>
          <w:rFonts w:ascii="Trebuchet MS" w:hAnsi="Trebuchet MS"/>
          <w:spacing w:val="-33"/>
        </w:rPr>
        <w:t xml:space="preserve"> </w:t>
      </w:r>
      <w:r w:rsidRPr="000D715B">
        <w:rPr>
          <w:rFonts w:ascii="Trebuchet MS" w:hAnsi="Trebuchet MS"/>
        </w:rPr>
        <w:t>territorial,</w:t>
      </w:r>
      <w:r w:rsidRPr="000D715B">
        <w:rPr>
          <w:rFonts w:ascii="Trebuchet MS" w:hAnsi="Trebuchet MS"/>
          <w:spacing w:val="-30"/>
        </w:rPr>
        <w:t xml:space="preserve"> </w:t>
      </w:r>
      <w:r w:rsidRPr="000D715B">
        <w:rPr>
          <w:rFonts w:ascii="Trebuchet MS" w:hAnsi="Trebuchet MS"/>
        </w:rPr>
        <w:t>en</w:t>
      </w:r>
      <w:r w:rsidRPr="000D715B">
        <w:rPr>
          <w:rFonts w:ascii="Trebuchet MS" w:hAnsi="Trebuchet MS"/>
          <w:spacing w:val="-33"/>
        </w:rPr>
        <w:t xml:space="preserve"> </w:t>
      </w:r>
      <w:r w:rsidRPr="000D715B">
        <w:rPr>
          <w:rFonts w:ascii="Trebuchet MS" w:hAnsi="Trebuchet MS"/>
        </w:rPr>
        <w:t>adéquation</w:t>
      </w:r>
      <w:r w:rsidRPr="000D715B">
        <w:rPr>
          <w:rFonts w:ascii="Trebuchet MS" w:hAnsi="Trebuchet MS"/>
          <w:spacing w:val="-28"/>
        </w:rPr>
        <w:t xml:space="preserve"> </w:t>
      </w:r>
      <w:r w:rsidRPr="000D715B">
        <w:rPr>
          <w:rFonts w:ascii="Trebuchet MS" w:hAnsi="Trebuchet MS"/>
        </w:rPr>
        <w:t>avec</w:t>
      </w:r>
      <w:r w:rsidRPr="000D715B">
        <w:rPr>
          <w:rFonts w:ascii="Trebuchet MS" w:hAnsi="Trebuchet MS"/>
          <w:spacing w:val="-29"/>
        </w:rPr>
        <w:t xml:space="preserve"> </w:t>
      </w:r>
      <w:r w:rsidRPr="000D715B">
        <w:rPr>
          <w:rFonts w:ascii="Trebuchet MS" w:hAnsi="Trebuchet MS"/>
        </w:rPr>
        <w:t>les</w:t>
      </w:r>
      <w:r w:rsidRPr="000D715B">
        <w:rPr>
          <w:rFonts w:ascii="Trebuchet MS" w:hAnsi="Trebuchet MS"/>
          <w:spacing w:val="-34"/>
        </w:rPr>
        <w:t xml:space="preserve"> </w:t>
      </w:r>
      <w:r w:rsidRPr="000D715B">
        <w:rPr>
          <w:rFonts w:ascii="Trebuchet MS" w:hAnsi="Trebuchet MS"/>
        </w:rPr>
        <w:t>fonctions</w:t>
      </w:r>
      <w:r w:rsidRPr="000D715B">
        <w:rPr>
          <w:rFonts w:ascii="Trebuchet MS" w:hAnsi="Trebuchet MS"/>
          <w:spacing w:val="-32"/>
        </w:rPr>
        <w:t xml:space="preserve"> </w:t>
      </w:r>
      <w:r w:rsidRPr="000D715B">
        <w:rPr>
          <w:rFonts w:ascii="Trebuchet MS" w:hAnsi="Trebuchet MS"/>
        </w:rPr>
        <w:t>que</w:t>
      </w:r>
      <w:r w:rsidRPr="000D715B">
        <w:rPr>
          <w:rFonts w:ascii="Trebuchet MS" w:hAnsi="Trebuchet MS"/>
          <w:spacing w:val="-33"/>
        </w:rPr>
        <w:t xml:space="preserve"> </w:t>
      </w:r>
      <w:r w:rsidRPr="000D715B">
        <w:rPr>
          <w:rFonts w:ascii="Trebuchet MS" w:hAnsi="Trebuchet MS"/>
        </w:rPr>
        <w:t>chaque</w:t>
      </w:r>
      <w:r w:rsidRPr="000D715B">
        <w:rPr>
          <w:rFonts w:ascii="Trebuchet MS" w:hAnsi="Trebuchet MS"/>
          <w:spacing w:val="-32"/>
        </w:rPr>
        <w:t xml:space="preserve"> </w:t>
      </w:r>
      <w:r w:rsidRPr="000D715B">
        <w:rPr>
          <w:rFonts w:ascii="Trebuchet MS" w:hAnsi="Trebuchet MS"/>
        </w:rPr>
        <w:t>voirie</w:t>
      </w:r>
      <w:r w:rsidRPr="000D715B">
        <w:rPr>
          <w:rFonts w:ascii="Trebuchet MS" w:hAnsi="Trebuchet MS"/>
          <w:spacing w:val="-34"/>
        </w:rPr>
        <w:t xml:space="preserve"> </w:t>
      </w:r>
      <w:r w:rsidRPr="000D715B">
        <w:rPr>
          <w:rFonts w:ascii="Trebuchet MS" w:hAnsi="Trebuchet MS"/>
        </w:rPr>
        <w:t>assure</w:t>
      </w:r>
      <w:r w:rsidR="002C1CDF">
        <w:rPr>
          <w:rFonts w:ascii="Trebuchet MS" w:hAnsi="Trebuchet MS"/>
        </w:rPr>
        <w:t xml:space="preserve"> et identifier les potentiels d’aménagement et de mise en réseau :</w:t>
      </w:r>
    </w:p>
    <w:p w:rsidR="002C1CDF" w:rsidRPr="002C1CDF" w:rsidRDefault="002C1CDF" w:rsidP="002C1CDF">
      <w:pPr>
        <w:pStyle w:val="Paragraphedeliste"/>
        <w:numPr>
          <w:ilvl w:val="0"/>
          <w:numId w:val="19"/>
        </w:numPr>
        <w:tabs>
          <w:tab w:val="left" w:pos="843"/>
          <w:tab w:val="left" w:pos="845"/>
        </w:tabs>
        <w:ind w:left="1491" w:hanging="357"/>
        <w:rPr>
          <w:rFonts w:ascii="Trebuchet MS" w:hAnsi="Trebuchet MS"/>
        </w:rPr>
      </w:pPr>
      <w:r w:rsidRPr="002C1CDF">
        <w:rPr>
          <w:rFonts w:ascii="Trebuchet MS" w:hAnsi="Trebuchet MS"/>
        </w:rPr>
        <w:t>nouvelles zones à urbaniser</w:t>
      </w:r>
    </w:p>
    <w:p w:rsidR="002C1CDF" w:rsidRPr="002C1CDF" w:rsidRDefault="002C1CDF" w:rsidP="002C1CDF">
      <w:pPr>
        <w:pStyle w:val="Paragraphedeliste"/>
        <w:numPr>
          <w:ilvl w:val="0"/>
          <w:numId w:val="19"/>
        </w:numPr>
        <w:tabs>
          <w:tab w:val="left" w:pos="843"/>
          <w:tab w:val="left" w:pos="845"/>
        </w:tabs>
        <w:ind w:left="1491" w:hanging="357"/>
        <w:rPr>
          <w:rFonts w:ascii="Trebuchet MS" w:hAnsi="Trebuchet MS"/>
        </w:rPr>
      </w:pPr>
      <w:r w:rsidRPr="002C1CDF">
        <w:rPr>
          <w:rFonts w:ascii="Trebuchet MS" w:hAnsi="Trebuchet MS"/>
        </w:rPr>
        <w:t xml:space="preserve">chemins existants et à aménager </w:t>
      </w:r>
    </w:p>
    <w:p w:rsidR="002C1CDF" w:rsidRPr="002C1CDF" w:rsidRDefault="002C1CDF" w:rsidP="002C1CDF">
      <w:pPr>
        <w:pStyle w:val="Paragraphedeliste"/>
        <w:numPr>
          <w:ilvl w:val="0"/>
          <w:numId w:val="19"/>
        </w:numPr>
        <w:tabs>
          <w:tab w:val="left" w:pos="843"/>
          <w:tab w:val="left" w:pos="845"/>
        </w:tabs>
        <w:ind w:left="1491" w:hanging="357"/>
        <w:rPr>
          <w:rFonts w:ascii="Trebuchet MS" w:hAnsi="Trebuchet MS"/>
        </w:rPr>
      </w:pPr>
      <w:r w:rsidRPr="002C1CDF">
        <w:rPr>
          <w:rFonts w:ascii="Trebuchet MS" w:hAnsi="Trebuchet MS"/>
        </w:rPr>
        <w:t>travaux de voirie, sur l’espace public</w:t>
      </w:r>
    </w:p>
    <w:p w:rsidR="002C1CDF" w:rsidRDefault="002C1CDF" w:rsidP="002C1CDF">
      <w:pPr>
        <w:pStyle w:val="Paragraphedeliste"/>
        <w:numPr>
          <w:ilvl w:val="0"/>
          <w:numId w:val="19"/>
        </w:numPr>
        <w:tabs>
          <w:tab w:val="left" w:pos="843"/>
          <w:tab w:val="left" w:pos="845"/>
        </w:tabs>
        <w:spacing w:after="240"/>
        <w:ind w:left="1491" w:hanging="357"/>
        <w:rPr>
          <w:rFonts w:ascii="Trebuchet MS" w:hAnsi="Trebuchet MS"/>
        </w:rPr>
      </w:pPr>
      <w:r w:rsidRPr="002C1CDF">
        <w:rPr>
          <w:rFonts w:ascii="Trebuchet MS" w:hAnsi="Trebuchet MS"/>
        </w:rPr>
        <w:t>révision du schéma local/départemental/régional de véloroute – voie verte</w:t>
      </w:r>
      <w:r>
        <w:rPr>
          <w:rFonts w:ascii="Trebuchet MS" w:hAnsi="Trebuchet MS"/>
        </w:rPr>
        <w:t>.</w:t>
      </w:r>
    </w:p>
    <w:p w:rsidR="002C1CDF" w:rsidRPr="002C1CDF" w:rsidRDefault="002C1CDF" w:rsidP="00AF6BCE">
      <w:pPr>
        <w:tabs>
          <w:tab w:val="left" w:pos="843"/>
          <w:tab w:val="left" w:pos="845"/>
        </w:tabs>
        <w:spacing w:after="120"/>
        <w:rPr>
          <w:rFonts w:ascii="Trebuchet MS" w:hAnsi="Trebuchet MS"/>
          <w:b/>
        </w:rPr>
      </w:pPr>
      <w:r w:rsidRPr="002C1CDF">
        <w:rPr>
          <w:rFonts w:ascii="Trebuchet MS" w:hAnsi="Trebuchet MS"/>
          <w:b/>
        </w:rPr>
        <w:t>Concertation</w:t>
      </w:r>
    </w:p>
    <w:p w:rsidR="002C1CDF" w:rsidRDefault="002C1CDF" w:rsidP="002C1CDF">
      <w:pPr>
        <w:tabs>
          <w:tab w:val="left" w:pos="843"/>
          <w:tab w:val="left" w:pos="845"/>
        </w:tabs>
        <w:spacing w:after="240"/>
        <w:jc w:val="both"/>
        <w:rPr>
          <w:rFonts w:ascii="Trebuchet MS" w:hAnsi="Trebuchet MS"/>
        </w:rPr>
      </w:pPr>
      <w:r w:rsidRPr="002C1CDF">
        <w:rPr>
          <w:rFonts w:ascii="Trebuchet MS" w:hAnsi="Trebuchet MS"/>
        </w:rPr>
        <w:t xml:space="preserve">Une </w:t>
      </w:r>
      <w:r>
        <w:rPr>
          <w:rFonts w:ascii="Trebuchet MS" w:hAnsi="Trebuchet MS"/>
        </w:rPr>
        <w:t>phase de</w:t>
      </w:r>
      <w:r w:rsidRPr="002C1CDF">
        <w:rPr>
          <w:rFonts w:ascii="Trebuchet MS" w:hAnsi="Trebuchet MS"/>
        </w:rPr>
        <w:t xml:space="preserve"> concertation avec la population permettra de présenter la démarche et les premiers éléments de diagnostic. Les attentes et les projections de la population seront pris en considération dans les différents scénarii proposés en phase d’élaboration du projet.</w:t>
      </w:r>
    </w:p>
    <w:p w:rsidR="00C143B3" w:rsidRPr="002C1CDF" w:rsidRDefault="00C143B3" w:rsidP="002C1CDF">
      <w:pPr>
        <w:tabs>
          <w:tab w:val="left" w:pos="843"/>
          <w:tab w:val="left" w:pos="845"/>
        </w:tabs>
        <w:spacing w:after="240"/>
        <w:jc w:val="both"/>
        <w:rPr>
          <w:rFonts w:ascii="Trebuchet MS" w:hAnsi="Trebuchet MS"/>
        </w:rPr>
      </w:pPr>
      <w:r>
        <w:rPr>
          <w:rFonts w:ascii="Trebuchet MS" w:hAnsi="Trebuchet MS"/>
        </w:rPr>
        <w:t>Durant cette phase de diagnostic et d’enjeux, un travail de concertation auprès des partenaires et des personnes ressources devra être mené sous la forme d’entretiens et de questionnaires, notamment auprès des acteurs locaux, des associations d’usagers, des gestionnaires et des services vélo.</w:t>
      </w:r>
    </w:p>
    <w:p w:rsidR="006628A2" w:rsidRPr="000D715B" w:rsidRDefault="00E843EE" w:rsidP="00AF6BCE">
      <w:pPr>
        <w:pStyle w:val="Paragraphedeliste"/>
        <w:tabs>
          <w:tab w:val="left" w:pos="1064"/>
        </w:tabs>
        <w:spacing w:after="120"/>
        <w:ind w:left="0" w:firstLine="0"/>
        <w:rPr>
          <w:rFonts w:ascii="Trebuchet MS" w:hAnsi="Trebuchet MS"/>
          <w:b/>
        </w:rPr>
      </w:pPr>
      <w:r>
        <w:rPr>
          <w:rFonts w:ascii="Trebuchet MS" w:hAnsi="Trebuchet MS"/>
          <w:b/>
        </w:rPr>
        <w:t>2</w:t>
      </w:r>
      <w:r w:rsidR="002C1CDF">
        <w:rPr>
          <w:rFonts w:ascii="Trebuchet MS" w:hAnsi="Trebuchet MS"/>
          <w:b/>
        </w:rPr>
        <w:t xml:space="preserve">.4 </w:t>
      </w:r>
      <w:r w:rsidR="00382CE6" w:rsidRPr="000D715B">
        <w:rPr>
          <w:rFonts w:ascii="Trebuchet MS" w:hAnsi="Trebuchet MS"/>
          <w:b/>
        </w:rPr>
        <w:t xml:space="preserve">PRÉSENTATION DE </w:t>
      </w:r>
      <w:r w:rsidR="00382CE6" w:rsidRPr="000D715B">
        <w:rPr>
          <w:rFonts w:ascii="Trebuchet MS" w:hAnsi="Trebuchet MS"/>
          <w:b/>
          <w:i/>
        </w:rPr>
        <w:t xml:space="preserve">SCENARII </w:t>
      </w:r>
      <w:r w:rsidR="00382CE6" w:rsidRPr="000D715B">
        <w:rPr>
          <w:rFonts w:ascii="Trebuchet MS" w:hAnsi="Trebuchet MS"/>
          <w:b/>
        </w:rPr>
        <w:t>ET CHOIX</w:t>
      </w:r>
      <w:r w:rsidR="00382CE6" w:rsidRPr="000D715B">
        <w:rPr>
          <w:rFonts w:ascii="Trebuchet MS" w:hAnsi="Trebuchet MS"/>
          <w:b/>
          <w:spacing w:val="-4"/>
        </w:rPr>
        <w:t xml:space="preserve"> </w:t>
      </w:r>
      <w:r w:rsidR="00382CE6" w:rsidRPr="000D715B">
        <w:rPr>
          <w:rFonts w:ascii="Trebuchet MS" w:hAnsi="Trebuchet MS"/>
          <w:b/>
        </w:rPr>
        <w:t>STRATÉGIQUES</w:t>
      </w:r>
    </w:p>
    <w:p w:rsidR="006628A2" w:rsidRDefault="00382CE6" w:rsidP="002933F6">
      <w:pPr>
        <w:pStyle w:val="Corpsdetexte"/>
        <w:spacing w:after="120"/>
        <w:ind w:right="121" w:hanging="3"/>
        <w:jc w:val="both"/>
        <w:rPr>
          <w:rFonts w:ascii="Trebuchet MS" w:hAnsi="Trebuchet MS"/>
          <w:sz w:val="22"/>
          <w:szCs w:val="22"/>
        </w:rPr>
      </w:pPr>
      <w:r w:rsidRPr="000D715B">
        <w:rPr>
          <w:rFonts w:ascii="Trebuchet MS" w:hAnsi="Trebuchet MS"/>
          <w:sz w:val="22"/>
          <w:szCs w:val="22"/>
        </w:rPr>
        <w:t>La</w:t>
      </w:r>
      <w:r w:rsidRPr="000D715B">
        <w:rPr>
          <w:rFonts w:ascii="Trebuchet MS" w:hAnsi="Trebuchet MS"/>
          <w:spacing w:val="-27"/>
          <w:sz w:val="22"/>
          <w:szCs w:val="22"/>
        </w:rPr>
        <w:t xml:space="preserve"> </w:t>
      </w:r>
      <w:r w:rsidRPr="000D715B">
        <w:rPr>
          <w:rFonts w:ascii="Trebuchet MS" w:hAnsi="Trebuchet MS"/>
          <w:sz w:val="22"/>
          <w:szCs w:val="22"/>
        </w:rPr>
        <w:t>finalité</w:t>
      </w:r>
      <w:r w:rsidRPr="000D715B">
        <w:rPr>
          <w:rFonts w:ascii="Trebuchet MS" w:hAnsi="Trebuchet MS"/>
          <w:spacing w:val="-28"/>
          <w:sz w:val="22"/>
          <w:szCs w:val="22"/>
        </w:rPr>
        <w:t xml:space="preserve"> </w:t>
      </w:r>
      <w:r w:rsidRPr="000D715B">
        <w:rPr>
          <w:rFonts w:ascii="Trebuchet MS" w:hAnsi="Trebuchet MS"/>
          <w:sz w:val="22"/>
          <w:szCs w:val="22"/>
        </w:rPr>
        <w:t>de</w:t>
      </w:r>
      <w:r w:rsidRPr="000D715B">
        <w:rPr>
          <w:rFonts w:ascii="Trebuchet MS" w:hAnsi="Trebuchet MS"/>
          <w:spacing w:val="-31"/>
          <w:sz w:val="22"/>
          <w:szCs w:val="22"/>
        </w:rPr>
        <w:t xml:space="preserve"> </w:t>
      </w:r>
      <w:r w:rsidRPr="000D715B">
        <w:rPr>
          <w:rFonts w:ascii="Trebuchet MS" w:hAnsi="Trebuchet MS"/>
          <w:sz w:val="22"/>
          <w:szCs w:val="22"/>
        </w:rPr>
        <w:t>cette</w:t>
      </w:r>
      <w:r w:rsidRPr="000D715B">
        <w:rPr>
          <w:rFonts w:ascii="Trebuchet MS" w:hAnsi="Trebuchet MS"/>
          <w:spacing w:val="-29"/>
          <w:sz w:val="22"/>
          <w:szCs w:val="22"/>
        </w:rPr>
        <w:t xml:space="preserve"> </w:t>
      </w:r>
      <w:r w:rsidRPr="000D715B">
        <w:rPr>
          <w:rFonts w:ascii="Trebuchet MS" w:hAnsi="Trebuchet MS"/>
          <w:sz w:val="22"/>
          <w:szCs w:val="22"/>
        </w:rPr>
        <w:t>phase</w:t>
      </w:r>
      <w:r w:rsidRPr="000D715B">
        <w:rPr>
          <w:rFonts w:ascii="Trebuchet MS" w:hAnsi="Trebuchet MS"/>
          <w:spacing w:val="-28"/>
          <w:sz w:val="22"/>
          <w:szCs w:val="22"/>
        </w:rPr>
        <w:t xml:space="preserve"> </w:t>
      </w:r>
      <w:r w:rsidRPr="000D715B">
        <w:rPr>
          <w:rFonts w:ascii="Trebuchet MS" w:hAnsi="Trebuchet MS"/>
          <w:sz w:val="22"/>
          <w:szCs w:val="22"/>
        </w:rPr>
        <w:t>est</w:t>
      </w:r>
      <w:r w:rsidRPr="000D715B">
        <w:rPr>
          <w:rFonts w:ascii="Trebuchet MS" w:hAnsi="Trebuchet MS"/>
          <w:spacing w:val="-29"/>
          <w:sz w:val="22"/>
          <w:szCs w:val="22"/>
        </w:rPr>
        <w:t xml:space="preserve"> </w:t>
      </w:r>
      <w:r w:rsidRPr="000D715B">
        <w:rPr>
          <w:rFonts w:ascii="Trebuchet MS" w:hAnsi="Trebuchet MS"/>
          <w:sz w:val="22"/>
          <w:szCs w:val="22"/>
        </w:rPr>
        <w:t>de</w:t>
      </w:r>
      <w:r w:rsidRPr="000D715B">
        <w:rPr>
          <w:rFonts w:ascii="Trebuchet MS" w:hAnsi="Trebuchet MS"/>
          <w:spacing w:val="-31"/>
          <w:sz w:val="22"/>
          <w:szCs w:val="22"/>
        </w:rPr>
        <w:t xml:space="preserve"> </w:t>
      </w:r>
      <w:r w:rsidRPr="000D715B">
        <w:rPr>
          <w:rFonts w:ascii="Trebuchet MS" w:hAnsi="Trebuchet MS"/>
          <w:sz w:val="22"/>
          <w:szCs w:val="22"/>
        </w:rPr>
        <w:t>permettre</w:t>
      </w:r>
      <w:r w:rsidRPr="000D715B">
        <w:rPr>
          <w:rFonts w:ascii="Trebuchet MS" w:hAnsi="Trebuchet MS"/>
          <w:spacing w:val="-25"/>
          <w:sz w:val="22"/>
          <w:szCs w:val="22"/>
        </w:rPr>
        <w:t xml:space="preserve"> </w:t>
      </w:r>
      <w:r w:rsidRPr="000D715B">
        <w:rPr>
          <w:rFonts w:ascii="Trebuchet MS" w:hAnsi="Trebuchet MS"/>
          <w:sz w:val="22"/>
          <w:szCs w:val="22"/>
        </w:rPr>
        <w:t>aux</w:t>
      </w:r>
      <w:r w:rsidRPr="000D715B">
        <w:rPr>
          <w:rFonts w:ascii="Trebuchet MS" w:hAnsi="Trebuchet MS"/>
          <w:spacing w:val="-28"/>
          <w:sz w:val="22"/>
          <w:szCs w:val="22"/>
        </w:rPr>
        <w:t xml:space="preserve"> </w:t>
      </w:r>
      <w:r w:rsidRPr="000D715B">
        <w:rPr>
          <w:rFonts w:ascii="Trebuchet MS" w:hAnsi="Trebuchet MS"/>
          <w:sz w:val="22"/>
          <w:szCs w:val="22"/>
        </w:rPr>
        <w:t>élus</w:t>
      </w:r>
      <w:r w:rsidRPr="000D715B">
        <w:rPr>
          <w:rFonts w:ascii="Trebuchet MS" w:hAnsi="Trebuchet MS"/>
          <w:spacing w:val="-29"/>
          <w:sz w:val="22"/>
          <w:szCs w:val="22"/>
        </w:rPr>
        <w:t xml:space="preserve"> </w:t>
      </w:r>
      <w:r w:rsidRPr="000D715B">
        <w:rPr>
          <w:rFonts w:ascii="Trebuchet MS" w:hAnsi="Trebuchet MS"/>
          <w:sz w:val="22"/>
          <w:szCs w:val="22"/>
        </w:rPr>
        <w:t>de</w:t>
      </w:r>
      <w:r w:rsidRPr="000D715B">
        <w:rPr>
          <w:rFonts w:ascii="Trebuchet MS" w:hAnsi="Trebuchet MS"/>
          <w:spacing w:val="-30"/>
          <w:sz w:val="22"/>
          <w:szCs w:val="22"/>
        </w:rPr>
        <w:t xml:space="preserve"> </w:t>
      </w:r>
      <w:r w:rsidRPr="000D715B">
        <w:rPr>
          <w:rFonts w:ascii="Trebuchet MS" w:hAnsi="Trebuchet MS"/>
          <w:sz w:val="22"/>
          <w:szCs w:val="22"/>
        </w:rPr>
        <w:t>se</w:t>
      </w:r>
      <w:r w:rsidRPr="000D715B">
        <w:rPr>
          <w:rFonts w:ascii="Trebuchet MS" w:hAnsi="Trebuchet MS"/>
          <w:spacing w:val="-30"/>
          <w:sz w:val="22"/>
          <w:szCs w:val="22"/>
        </w:rPr>
        <w:t xml:space="preserve"> </w:t>
      </w:r>
      <w:r w:rsidRPr="000D715B">
        <w:rPr>
          <w:rFonts w:ascii="Trebuchet MS" w:hAnsi="Trebuchet MS"/>
          <w:sz w:val="22"/>
          <w:szCs w:val="22"/>
        </w:rPr>
        <w:t>positionner</w:t>
      </w:r>
      <w:r w:rsidRPr="000D715B">
        <w:rPr>
          <w:rFonts w:ascii="Trebuchet MS" w:hAnsi="Trebuchet MS"/>
          <w:spacing w:val="-20"/>
          <w:sz w:val="22"/>
          <w:szCs w:val="22"/>
        </w:rPr>
        <w:t xml:space="preserve"> </w:t>
      </w:r>
      <w:r w:rsidRPr="000D715B">
        <w:rPr>
          <w:rFonts w:ascii="Trebuchet MS" w:hAnsi="Trebuchet MS"/>
          <w:sz w:val="22"/>
          <w:szCs w:val="22"/>
        </w:rPr>
        <w:t>sur</w:t>
      </w:r>
      <w:r w:rsidRPr="000D715B">
        <w:rPr>
          <w:rFonts w:ascii="Trebuchet MS" w:hAnsi="Trebuchet MS"/>
          <w:spacing w:val="-25"/>
          <w:sz w:val="22"/>
          <w:szCs w:val="22"/>
        </w:rPr>
        <w:t xml:space="preserve"> </w:t>
      </w:r>
      <w:r w:rsidRPr="000D715B">
        <w:rPr>
          <w:rFonts w:ascii="Trebuchet MS" w:hAnsi="Trebuchet MS"/>
          <w:sz w:val="22"/>
          <w:szCs w:val="22"/>
        </w:rPr>
        <w:t>un</w:t>
      </w:r>
      <w:r w:rsidRPr="000D715B">
        <w:rPr>
          <w:rFonts w:ascii="Trebuchet MS" w:hAnsi="Trebuchet MS"/>
          <w:spacing w:val="-28"/>
          <w:sz w:val="22"/>
          <w:szCs w:val="22"/>
        </w:rPr>
        <w:t xml:space="preserve"> </w:t>
      </w:r>
      <w:r w:rsidRPr="000D715B">
        <w:rPr>
          <w:rFonts w:ascii="Trebuchet MS" w:hAnsi="Trebuchet MS"/>
          <w:sz w:val="22"/>
          <w:szCs w:val="22"/>
        </w:rPr>
        <w:t>scénario</w:t>
      </w:r>
      <w:r w:rsidRPr="000D715B">
        <w:rPr>
          <w:rFonts w:ascii="Trebuchet MS" w:hAnsi="Trebuchet MS"/>
          <w:spacing w:val="-23"/>
          <w:sz w:val="22"/>
          <w:szCs w:val="22"/>
        </w:rPr>
        <w:t xml:space="preserve"> </w:t>
      </w:r>
      <w:r w:rsidRPr="000D715B">
        <w:rPr>
          <w:rFonts w:ascii="Trebuchet MS" w:hAnsi="Trebuchet MS"/>
          <w:sz w:val="22"/>
          <w:szCs w:val="22"/>
        </w:rPr>
        <w:t>de</w:t>
      </w:r>
      <w:r w:rsidRPr="000D715B">
        <w:rPr>
          <w:rFonts w:ascii="Trebuchet MS" w:hAnsi="Trebuchet MS"/>
          <w:spacing w:val="-30"/>
          <w:sz w:val="22"/>
          <w:szCs w:val="22"/>
        </w:rPr>
        <w:t xml:space="preserve"> </w:t>
      </w:r>
      <w:r w:rsidRPr="000D715B">
        <w:rPr>
          <w:rFonts w:ascii="Trebuchet MS" w:hAnsi="Trebuchet MS"/>
          <w:sz w:val="22"/>
          <w:szCs w:val="22"/>
        </w:rPr>
        <w:t>schéma</w:t>
      </w:r>
      <w:r w:rsidRPr="000D715B">
        <w:rPr>
          <w:rFonts w:ascii="Trebuchet MS" w:hAnsi="Trebuchet MS"/>
          <w:spacing w:val="-21"/>
          <w:sz w:val="22"/>
          <w:szCs w:val="22"/>
        </w:rPr>
        <w:t xml:space="preserve"> </w:t>
      </w:r>
      <w:r w:rsidRPr="000D715B">
        <w:rPr>
          <w:rFonts w:ascii="Trebuchet MS" w:hAnsi="Trebuchet MS"/>
          <w:sz w:val="22"/>
          <w:szCs w:val="22"/>
        </w:rPr>
        <w:t>directeur</w:t>
      </w:r>
      <w:r w:rsidRPr="000D715B">
        <w:rPr>
          <w:rFonts w:ascii="Trebuchet MS" w:hAnsi="Trebuchet MS"/>
          <w:spacing w:val="-22"/>
          <w:sz w:val="22"/>
          <w:szCs w:val="22"/>
        </w:rPr>
        <w:t xml:space="preserve"> </w:t>
      </w:r>
      <w:r w:rsidRPr="000D715B">
        <w:rPr>
          <w:rFonts w:ascii="Trebuchet MS" w:hAnsi="Trebuchet MS"/>
          <w:sz w:val="22"/>
          <w:szCs w:val="22"/>
        </w:rPr>
        <w:t>sur</w:t>
      </w:r>
      <w:r w:rsidRPr="000D715B">
        <w:rPr>
          <w:rFonts w:ascii="Trebuchet MS" w:hAnsi="Trebuchet MS"/>
          <w:spacing w:val="-12"/>
          <w:sz w:val="22"/>
          <w:szCs w:val="22"/>
        </w:rPr>
        <w:t xml:space="preserve"> </w:t>
      </w:r>
      <w:r w:rsidRPr="000D715B">
        <w:rPr>
          <w:rFonts w:ascii="Trebuchet MS" w:hAnsi="Trebuchet MS"/>
          <w:sz w:val="22"/>
          <w:szCs w:val="22"/>
        </w:rPr>
        <w:t>la</w:t>
      </w:r>
      <w:r w:rsidRPr="000D715B">
        <w:rPr>
          <w:rFonts w:ascii="Trebuchet MS" w:hAnsi="Trebuchet MS"/>
          <w:spacing w:val="-10"/>
          <w:sz w:val="22"/>
          <w:szCs w:val="22"/>
        </w:rPr>
        <w:t xml:space="preserve"> </w:t>
      </w:r>
      <w:r w:rsidRPr="000D715B">
        <w:rPr>
          <w:rFonts w:ascii="Trebuchet MS" w:hAnsi="Trebuchet MS"/>
          <w:sz w:val="22"/>
          <w:szCs w:val="22"/>
        </w:rPr>
        <w:t>base</w:t>
      </w:r>
      <w:r w:rsidRPr="000D715B">
        <w:rPr>
          <w:rFonts w:ascii="Trebuchet MS" w:hAnsi="Trebuchet MS"/>
          <w:spacing w:val="-11"/>
          <w:sz w:val="22"/>
          <w:szCs w:val="22"/>
        </w:rPr>
        <w:t xml:space="preserve"> </w:t>
      </w:r>
      <w:r w:rsidRPr="000D715B">
        <w:rPr>
          <w:rFonts w:ascii="Trebuchet MS" w:hAnsi="Trebuchet MS"/>
          <w:sz w:val="22"/>
          <w:szCs w:val="22"/>
        </w:rPr>
        <w:t>de</w:t>
      </w:r>
      <w:r w:rsidRPr="000D715B">
        <w:rPr>
          <w:rFonts w:ascii="Trebuchet MS" w:hAnsi="Trebuchet MS"/>
          <w:spacing w:val="-15"/>
          <w:sz w:val="22"/>
          <w:szCs w:val="22"/>
        </w:rPr>
        <w:t xml:space="preserve"> </w:t>
      </w:r>
      <w:r w:rsidRPr="000D715B">
        <w:rPr>
          <w:rFonts w:ascii="Trebuchet MS" w:hAnsi="Trebuchet MS"/>
          <w:i/>
          <w:sz w:val="22"/>
          <w:szCs w:val="22"/>
        </w:rPr>
        <w:t>scenarii</w:t>
      </w:r>
      <w:r w:rsidRPr="000D715B">
        <w:rPr>
          <w:rFonts w:ascii="Trebuchet MS" w:hAnsi="Trebuchet MS"/>
          <w:i/>
          <w:spacing w:val="-17"/>
          <w:sz w:val="22"/>
          <w:szCs w:val="22"/>
        </w:rPr>
        <w:t xml:space="preserve"> </w:t>
      </w:r>
      <w:r w:rsidRPr="000D715B">
        <w:rPr>
          <w:rFonts w:ascii="Trebuchet MS" w:hAnsi="Trebuchet MS"/>
          <w:sz w:val="22"/>
          <w:szCs w:val="22"/>
        </w:rPr>
        <w:t>prenant</w:t>
      </w:r>
      <w:r w:rsidRPr="000D715B">
        <w:rPr>
          <w:rFonts w:ascii="Trebuchet MS" w:hAnsi="Trebuchet MS"/>
          <w:spacing w:val="-9"/>
          <w:sz w:val="22"/>
          <w:szCs w:val="22"/>
        </w:rPr>
        <w:t xml:space="preserve"> </w:t>
      </w:r>
      <w:r w:rsidRPr="000D715B">
        <w:rPr>
          <w:rFonts w:ascii="Trebuchet MS" w:hAnsi="Trebuchet MS"/>
          <w:sz w:val="22"/>
          <w:szCs w:val="22"/>
        </w:rPr>
        <w:t>en</w:t>
      </w:r>
      <w:r w:rsidRPr="000D715B">
        <w:rPr>
          <w:rFonts w:ascii="Trebuchet MS" w:hAnsi="Trebuchet MS"/>
          <w:spacing w:val="-15"/>
          <w:sz w:val="22"/>
          <w:szCs w:val="22"/>
        </w:rPr>
        <w:t xml:space="preserve"> </w:t>
      </w:r>
      <w:r w:rsidRPr="000D715B">
        <w:rPr>
          <w:rFonts w:ascii="Trebuchet MS" w:hAnsi="Trebuchet MS"/>
          <w:sz w:val="22"/>
          <w:szCs w:val="22"/>
        </w:rPr>
        <w:t>considération</w:t>
      </w:r>
      <w:r w:rsidRPr="000D715B">
        <w:rPr>
          <w:rFonts w:ascii="Trebuchet MS" w:hAnsi="Trebuchet MS"/>
          <w:spacing w:val="-2"/>
          <w:sz w:val="22"/>
          <w:szCs w:val="22"/>
        </w:rPr>
        <w:t xml:space="preserve"> </w:t>
      </w:r>
      <w:r w:rsidRPr="000D715B">
        <w:rPr>
          <w:rFonts w:ascii="Trebuchet MS" w:hAnsi="Trebuchet MS"/>
          <w:sz w:val="22"/>
          <w:szCs w:val="22"/>
        </w:rPr>
        <w:t>diverses dimensions à court, moyen et long</w:t>
      </w:r>
      <w:r w:rsidRPr="000D715B">
        <w:rPr>
          <w:rFonts w:ascii="Trebuchet MS" w:hAnsi="Trebuchet MS"/>
          <w:spacing w:val="-3"/>
          <w:sz w:val="22"/>
          <w:szCs w:val="22"/>
        </w:rPr>
        <w:t xml:space="preserve"> </w:t>
      </w:r>
      <w:r w:rsidRPr="000D715B">
        <w:rPr>
          <w:rFonts w:ascii="Trebuchet MS" w:hAnsi="Trebuchet MS"/>
          <w:sz w:val="22"/>
          <w:szCs w:val="22"/>
        </w:rPr>
        <w:t>terme.</w:t>
      </w:r>
    </w:p>
    <w:p w:rsidR="00E843EE" w:rsidRPr="0035476C" w:rsidRDefault="00E843EE" w:rsidP="00E843EE">
      <w:pPr>
        <w:widowControl/>
        <w:autoSpaceDE/>
        <w:autoSpaceDN/>
        <w:spacing w:after="120"/>
        <w:jc w:val="both"/>
        <w:rPr>
          <w:rFonts w:ascii="Trebuchet MS" w:hAnsi="Trebuchet MS" w:cs="Calibri"/>
          <w:b/>
        </w:rPr>
      </w:pPr>
      <w:r w:rsidRPr="0035476C">
        <w:rPr>
          <w:rFonts w:ascii="Trebuchet MS" w:hAnsi="Trebuchet MS" w:cs="Calibri"/>
          <w:b/>
        </w:rPr>
        <w:t>Créer un maillage hiérarchisé du réseau</w:t>
      </w:r>
    </w:p>
    <w:p w:rsidR="00E843EE" w:rsidRPr="0035476C" w:rsidRDefault="003B00FB" w:rsidP="003B00FB">
      <w:pPr>
        <w:spacing w:after="120"/>
        <w:jc w:val="both"/>
        <w:rPr>
          <w:rFonts w:ascii="Trebuchet MS" w:hAnsi="Trebuchet MS" w:cs="Calibri"/>
        </w:rPr>
      </w:pPr>
      <w:r>
        <w:rPr>
          <w:rFonts w:ascii="Trebuchet MS" w:hAnsi="Trebuchet MS" w:cs="Calibri"/>
        </w:rPr>
        <w:t xml:space="preserve">Le maillage </w:t>
      </w:r>
      <w:r w:rsidR="00E843EE" w:rsidRPr="0035476C">
        <w:rPr>
          <w:rFonts w:ascii="Trebuchet MS" w:hAnsi="Trebuchet MS" w:cs="Calibri"/>
        </w:rPr>
        <w:t xml:space="preserve">pourra s'appuyer sur les différents types d’aménagements cyclables : piste cyclable, bande cyclable, Zone 30, zone de rencontre, voie verte, chaussée à voie centrale banalisée (CVCB), </w:t>
      </w:r>
      <w:r w:rsidR="001A46DD">
        <w:rPr>
          <w:rFonts w:ascii="Trebuchet MS" w:hAnsi="Trebuchet MS" w:cs="Calibri"/>
        </w:rPr>
        <w:t xml:space="preserve">double sens cyclables, </w:t>
      </w:r>
      <w:r w:rsidR="00E843EE" w:rsidRPr="0035476C">
        <w:rPr>
          <w:rFonts w:ascii="Trebuchet MS" w:hAnsi="Trebuchet MS" w:cs="Calibri"/>
        </w:rPr>
        <w:t xml:space="preserve">chemins </w:t>
      </w:r>
      <w:r w:rsidR="001A46DD">
        <w:rPr>
          <w:rFonts w:ascii="Trebuchet MS" w:hAnsi="Trebuchet MS" w:cs="Calibri"/>
        </w:rPr>
        <w:t>boisés</w:t>
      </w:r>
      <w:r w:rsidR="00E843EE" w:rsidRPr="0035476C">
        <w:rPr>
          <w:rFonts w:ascii="Trebuchet MS" w:hAnsi="Trebuchet MS" w:cs="Calibri"/>
        </w:rPr>
        <w:t>, etc.</w:t>
      </w:r>
    </w:p>
    <w:p w:rsidR="00E843EE" w:rsidRPr="0035476C" w:rsidRDefault="0035476C" w:rsidP="00E843EE">
      <w:pPr>
        <w:spacing w:after="120"/>
        <w:jc w:val="both"/>
        <w:rPr>
          <w:rFonts w:ascii="Trebuchet MS" w:hAnsi="Trebuchet MS" w:cs="Calibri"/>
          <w:b/>
        </w:rPr>
      </w:pPr>
      <w:r w:rsidRPr="0035476C">
        <w:rPr>
          <w:rFonts w:ascii="Trebuchet MS" w:hAnsi="Trebuchet MS" w:cs="Calibri"/>
          <w:b/>
        </w:rPr>
        <w:t>Intégrer l</w:t>
      </w:r>
      <w:r w:rsidR="00E843EE" w:rsidRPr="0035476C">
        <w:rPr>
          <w:rFonts w:ascii="Trebuchet MS" w:hAnsi="Trebuchet MS" w:cs="Calibri"/>
          <w:b/>
        </w:rPr>
        <w:t xml:space="preserve">e jalonnement et la signalisation des aménagements : </w:t>
      </w:r>
    </w:p>
    <w:p w:rsidR="00E843EE" w:rsidRPr="0035476C" w:rsidRDefault="00E843EE" w:rsidP="0035476C">
      <w:pPr>
        <w:widowControl/>
        <w:numPr>
          <w:ilvl w:val="0"/>
          <w:numId w:val="20"/>
        </w:numPr>
        <w:autoSpaceDE/>
        <w:autoSpaceDN/>
        <w:spacing w:after="60"/>
        <w:ind w:left="1134" w:hanging="357"/>
        <w:jc w:val="both"/>
        <w:rPr>
          <w:rFonts w:ascii="Trebuchet MS" w:hAnsi="Trebuchet MS" w:cs="Calibri"/>
          <w:i/>
        </w:rPr>
      </w:pPr>
      <w:r w:rsidRPr="0035476C">
        <w:rPr>
          <w:rFonts w:ascii="Trebuchet MS" w:hAnsi="Trebuchet MS" w:cs="Calibri"/>
          <w:i/>
        </w:rPr>
        <w:t>Le jalonnement permet de guider le cycliste vers des points importants du réseau (mairie, gare, quartiers …)</w:t>
      </w:r>
    </w:p>
    <w:p w:rsidR="00E843EE" w:rsidRPr="0035476C" w:rsidRDefault="00E843EE" w:rsidP="00E843EE">
      <w:pPr>
        <w:widowControl/>
        <w:numPr>
          <w:ilvl w:val="0"/>
          <w:numId w:val="20"/>
        </w:numPr>
        <w:autoSpaceDE/>
        <w:autoSpaceDN/>
        <w:spacing w:after="120"/>
        <w:ind w:left="1134"/>
        <w:jc w:val="both"/>
        <w:rPr>
          <w:rFonts w:ascii="Trebuchet MS" w:hAnsi="Trebuchet MS" w:cs="Calibri"/>
          <w:i/>
        </w:rPr>
      </w:pPr>
      <w:r w:rsidRPr="0035476C">
        <w:rPr>
          <w:rFonts w:ascii="Trebuchet MS" w:hAnsi="Trebuchet MS" w:cs="Calibri"/>
          <w:i/>
        </w:rPr>
        <w:t>la signalisation permet de mieux faire respecter les règles du code de la route (notamment en terme de priorité et de dépassement) et d'attirer l'attention de l'automobiliste.</w:t>
      </w:r>
    </w:p>
    <w:p w:rsidR="00E843EE" w:rsidRPr="0035476C" w:rsidRDefault="00E843EE" w:rsidP="00E843EE">
      <w:pPr>
        <w:spacing w:after="120"/>
        <w:jc w:val="both"/>
        <w:rPr>
          <w:rFonts w:ascii="Trebuchet MS" w:hAnsi="Trebuchet MS" w:cs="Calibri"/>
        </w:rPr>
      </w:pPr>
      <w:r w:rsidRPr="0035476C">
        <w:rPr>
          <w:rFonts w:ascii="Trebuchet MS" w:hAnsi="Trebuchet MS" w:cs="Calibri"/>
        </w:rPr>
        <w:t xml:space="preserve">Le bureau d'études fera des propositions à ce niveau aussi bien sur les aménagements cyclables que les </w:t>
      </w:r>
      <w:r w:rsidR="00053CE5">
        <w:rPr>
          <w:rFonts w:ascii="Trebuchet MS" w:hAnsi="Trebuchet MS" w:cs="Calibri"/>
        </w:rPr>
        <w:t>zones de circulation apaisée, les modifications éventuelles de plan de circulation</w:t>
      </w:r>
      <w:r w:rsidRPr="0035476C">
        <w:rPr>
          <w:rFonts w:ascii="Trebuchet MS" w:hAnsi="Trebuchet MS" w:cs="Calibri"/>
        </w:rPr>
        <w:t>.</w:t>
      </w:r>
    </w:p>
    <w:p w:rsidR="00053CE5" w:rsidRPr="00053CE5" w:rsidRDefault="00E843EE" w:rsidP="00053CE5">
      <w:pPr>
        <w:spacing w:after="120"/>
        <w:jc w:val="both"/>
      </w:pPr>
      <w:r w:rsidRPr="0035476C">
        <w:rPr>
          <w:rFonts w:ascii="Trebuchet MS" w:hAnsi="Trebuchet MS" w:cs="Calibri"/>
          <w:b/>
        </w:rPr>
        <w:t>Le stationnement des cycles devra faire l'objet d'une attention toute particulière</w:t>
      </w:r>
      <w:r w:rsidRPr="0035476C">
        <w:rPr>
          <w:rFonts w:ascii="Trebuchet MS" w:hAnsi="Trebuchet MS" w:cs="Calibri"/>
        </w:rPr>
        <w:t>. Il est en effet important pour le cycliste de pouvoir stationner son vélo à proximité immédiate de sa destination. Pour éviter le risque de vol, les équipements devront être le plus visible possible et le plus diversifié possible (arceaux, box, consigne…).</w:t>
      </w:r>
      <w:r w:rsidR="00053CE5">
        <w:rPr>
          <w:rFonts w:ascii="Trebuchet MS" w:hAnsi="Trebuchet MS" w:cs="Calibri"/>
        </w:rPr>
        <w:t xml:space="preserve"> </w:t>
      </w:r>
      <w:r w:rsidR="00053CE5" w:rsidRPr="00053CE5">
        <w:rPr>
          <w:rFonts w:ascii="Trebuchet MS" w:hAnsi="Trebuchet MS" w:cs="Calibri"/>
        </w:rPr>
        <w:t>Le bureau d’études identifiera donc, dans la proximité immédiate des axes cyclables proposés, des points de stationnement vélo (de préférence sur la chaussée en lieu et place de stationnement sur voirie), en visant les pôles stratégiques et les équipements importants susceptibles d’avoir une fréquentation à vélo élevée.</w:t>
      </w:r>
    </w:p>
    <w:p w:rsidR="00E843EE" w:rsidRDefault="00E843EE" w:rsidP="00E843EE">
      <w:pPr>
        <w:widowControl/>
        <w:autoSpaceDE/>
        <w:autoSpaceDN/>
        <w:spacing w:after="120"/>
        <w:jc w:val="both"/>
        <w:rPr>
          <w:rFonts w:ascii="Trebuchet MS" w:hAnsi="Trebuchet MS" w:cs="Calibri"/>
          <w:b/>
        </w:rPr>
      </w:pPr>
      <w:r w:rsidRPr="0035476C">
        <w:rPr>
          <w:rFonts w:ascii="Trebuchet MS" w:hAnsi="Trebuchet MS" w:cs="Calibri"/>
          <w:b/>
        </w:rPr>
        <w:t>Intégrer la politique des modes actifs dans une vision globale des déplacements et de l'urbanisme.</w:t>
      </w:r>
    </w:p>
    <w:p w:rsidR="0035476C" w:rsidRPr="0035476C" w:rsidRDefault="0035476C" w:rsidP="00E843EE">
      <w:pPr>
        <w:widowControl/>
        <w:autoSpaceDE/>
        <w:autoSpaceDN/>
        <w:spacing w:after="120"/>
        <w:jc w:val="both"/>
        <w:rPr>
          <w:rFonts w:ascii="Trebuchet MS" w:hAnsi="Trebuchet MS" w:cs="Calibri"/>
        </w:rPr>
      </w:pPr>
      <w:r w:rsidRPr="0035476C">
        <w:rPr>
          <w:rFonts w:ascii="Trebuchet MS" w:hAnsi="Trebuchet MS" w:cs="Calibri"/>
        </w:rPr>
        <w:t xml:space="preserve">Le schéma directeur définit une stratégie politique de développement de l’usage des modes actifs, visant un rééquilibrage modal en limitant l’usage de la voiture individuelle. Il ne doit pas se limiter à proposer des choses à faire « en plus » pour le vélo. Il doit également proposer des actions à mener pour réduire la priorité accordée à la voiture, notamment dans les lieux les plus sensibles (abords des établissements scolaires, </w:t>
      </w:r>
      <w:r w:rsidR="003B00FB" w:rsidRPr="0035476C">
        <w:rPr>
          <w:rFonts w:ascii="Trebuchet MS" w:hAnsi="Trebuchet MS" w:cs="Calibri"/>
        </w:rPr>
        <w:t>centres-villes</w:t>
      </w:r>
      <w:r w:rsidRPr="0035476C">
        <w:rPr>
          <w:rFonts w:ascii="Trebuchet MS" w:hAnsi="Trebuchet MS" w:cs="Calibri"/>
        </w:rPr>
        <w:t xml:space="preserve"> et centre-bourgs commerçants, zones accidentogènes…), notamment : réduction des vitesses, </w:t>
      </w:r>
      <w:r w:rsidR="00053CE5">
        <w:rPr>
          <w:rFonts w:ascii="Trebuchet MS" w:hAnsi="Trebuchet MS" w:cs="Calibri"/>
        </w:rPr>
        <w:t xml:space="preserve">réduction du trafic, </w:t>
      </w:r>
      <w:r w:rsidRPr="0035476C">
        <w:rPr>
          <w:rFonts w:ascii="Trebuchet MS" w:hAnsi="Trebuchet MS" w:cs="Calibri"/>
        </w:rPr>
        <w:t>réduction du stationnement automobile ou du nombre de voies de circulations, ne plus « tolérer » le stationnement sur trottoirs, etc.</w:t>
      </w:r>
    </w:p>
    <w:p w:rsidR="00E843EE" w:rsidRPr="0035476C" w:rsidRDefault="00E843EE" w:rsidP="0035476C">
      <w:pPr>
        <w:spacing w:after="120"/>
        <w:jc w:val="both"/>
        <w:rPr>
          <w:rFonts w:ascii="Trebuchet MS" w:hAnsi="Trebuchet MS" w:cs="Calibri"/>
        </w:rPr>
      </w:pPr>
      <w:r w:rsidRPr="0035476C">
        <w:rPr>
          <w:rFonts w:ascii="Trebuchet MS" w:hAnsi="Trebuchet MS" w:cs="Calibri"/>
        </w:rPr>
        <w:t xml:space="preserve">Il devra également faire des propositions pour intégrer la politique </w:t>
      </w:r>
      <w:r w:rsidR="0035476C" w:rsidRPr="0035476C">
        <w:rPr>
          <w:rFonts w:ascii="Trebuchet MS" w:hAnsi="Trebuchet MS" w:cs="Calibri"/>
        </w:rPr>
        <w:t>vélo</w:t>
      </w:r>
      <w:r w:rsidRPr="0035476C">
        <w:rPr>
          <w:rFonts w:ascii="Trebuchet MS" w:hAnsi="Trebuchet MS" w:cs="Calibri"/>
        </w:rPr>
        <w:t xml:space="preserve"> dans les documents d'urbanisme, notamment à l'occasion de l’élaboration ou la révision d’un P.L.U. </w:t>
      </w:r>
      <w:r w:rsidR="0035476C" w:rsidRPr="0035476C">
        <w:rPr>
          <w:rFonts w:ascii="Trebuchet MS" w:hAnsi="Trebuchet MS" w:cs="Calibri"/>
        </w:rPr>
        <w:t>Le</w:t>
      </w:r>
      <w:r w:rsidRPr="0035476C">
        <w:rPr>
          <w:rFonts w:ascii="Trebuchet MS" w:hAnsi="Trebuchet MS" w:cs="Calibri"/>
        </w:rPr>
        <w:t xml:space="preserve"> vélo doit être considéré comme des modes de déplacements alternatifs à la voiture </w:t>
      </w:r>
      <w:r w:rsidR="0035476C" w:rsidRPr="0035476C">
        <w:rPr>
          <w:rFonts w:ascii="Trebuchet MS" w:hAnsi="Trebuchet MS" w:cs="Calibri"/>
        </w:rPr>
        <w:t>et</w:t>
      </w:r>
      <w:r w:rsidRPr="0035476C">
        <w:rPr>
          <w:rFonts w:ascii="Trebuchet MS" w:hAnsi="Trebuchet MS" w:cs="Calibri"/>
        </w:rPr>
        <w:t xml:space="preserve"> donc être pris en compte lors de tout nouveau projet d'urbanisme.</w:t>
      </w:r>
    </w:p>
    <w:p w:rsidR="00E843EE" w:rsidRPr="0035476C" w:rsidRDefault="00E843EE" w:rsidP="0035476C">
      <w:pPr>
        <w:widowControl/>
        <w:autoSpaceDE/>
        <w:autoSpaceDN/>
        <w:spacing w:after="120"/>
        <w:jc w:val="both"/>
        <w:rPr>
          <w:rFonts w:ascii="Trebuchet MS" w:hAnsi="Trebuchet MS" w:cs="Calibri"/>
          <w:b/>
        </w:rPr>
      </w:pPr>
      <w:r w:rsidRPr="0035476C">
        <w:rPr>
          <w:rFonts w:ascii="Trebuchet MS" w:hAnsi="Trebuchet MS" w:cs="Calibri"/>
          <w:b/>
        </w:rPr>
        <w:t>Mettre en place des services vélos</w:t>
      </w:r>
    </w:p>
    <w:p w:rsidR="00E843EE" w:rsidRPr="0035476C" w:rsidRDefault="00E843EE" w:rsidP="0035476C">
      <w:pPr>
        <w:spacing w:after="120"/>
        <w:jc w:val="both"/>
        <w:rPr>
          <w:rFonts w:ascii="Trebuchet MS" w:hAnsi="Trebuchet MS" w:cs="Calibri"/>
        </w:rPr>
      </w:pPr>
      <w:r w:rsidRPr="0035476C">
        <w:rPr>
          <w:rFonts w:ascii="Trebuchet MS" w:hAnsi="Trebuchet MS" w:cs="Calibri"/>
        </w:rPr>
        <w:t>Plusieurs études ont confirmé l’intérêt des services vélos pour susciter rapidement et à moindre coût la pratique du vélo sur un territoire.</w:t>
      </w:r>
      <w:r w:rsidR="0035476C" w:rsidRPr="0035476C">
        <w:rPr>
          <w:rFonts w:ascii="Trebuchet MS" w:hAnsi="Trebuchet MS" w:cs="Calibri"/>
        </w:rPr>
        <w:t xml:space="preserve"> </w:t>
      </w:r>
      <w:r w:rsidRPr="0035476C">
        <w:rPr>
          <w:rFonts w:ascii="Trebuchet MS" w:hAnsi="Trebuchet MS" w:cs="Calibri"/>
        </w:rPr>
        <w:t xml:space="preserve">Les services </w:t>
      </w:r>
      <w:r w:rsidR="0035476C" w:rsidRPr="0035476C">
        <w:rPr>
          <w:rFonts w:ascii="Trebuchet MS" w:hAnsi="Trebuchet MS" w:cs="Calibri"/>
        </w:rPr>
        <w:t xml:space="preserve">à étudier sont, notamment </w:t>
      </w:r>
      <w:r w:rsidRPr="0035476C">
        <w:rPr>
          <w:rFonts w:ascii="Trebuchet MS" w:hAnsi="Trebuchet MS" w:cs="Calibri"/>
        </w:rPr>
        <w:t>:</w:t>
      </w:r>
      <w:r w:rsidRPr="0035476C">
        <w:rPr>
          <w:rFonts w:ascii="Trebuchet MS" w:hAnsi="Trebuchet MS"/>
        </w:rPr>
        <w:t xml:space="preserve"> </w:t>
      </w:r>
      <w:r w:rsidRPr="0035476C">
        <w:rPr>
          <w:rFonts w:ascii="Trebuchet MS" w:hAnsi="Trebuchet MS" w:cs="Calibri"/>
        </w:rPr>
        <w:t>les aides à l’achat, la location longue durée de vélos, le stationnement sécurisé intermodal, les ateliers d’autoréparation</w:t>
      </w:r>
      <w:r w:rsidR="0035476C" w:rsidRPr="0035476C">
        <w:rPr>
          <w:rFonts w:ascii="Trebuchet MS" w:hAnsi="Trebuchet MS" w:cs="Calibri"/>
        </w:rPr>
        <w:t>, les vélos-écoles</w:t>
      </w:r>
      <w:r w:rsidR="00AF6BCE">
        <w:rPr>
          <w:rFonts w:ascii="Trebuchet MS" w:hAnsi="Trebuchet MS" w:cs="Calibri"/>
        </w:rPr>
        <w:t>, l’organisation d’une manifestation annelle type « Fête du vélo »…</w:t>
      </w:r>
    </w:p>
    <w:p w:rsidR="006628A2" w:rsidRPr="000D715B" w:rsidRDefault="00382CE6" w:rsidP="002933F6">
      <w:pPr>
        <w:pStyle w:val="Corpsdetexte"/>
        <w:spacing w:after="240"/>
        <w:ind w:right="113"/>
        <w:jc w:val="both"/>
        <w:rPr>
          <w:rFonts w:ascii="Trebuchet MS" w:hAnsi="Trebuchet MS"/>
          <w:sz w:val="22"/>
          <w:szCs w:val="22"/>
        </w:rPr>
      </w:pPr>
      <w:r w:rsidRPr="000D715B">
        <w:rPr>
          <w:rFonts w:ascii="Trebuchet MS" w:hAnsi="Trebuchet MS"/>
          <w:sz w:val="22"/>
          <w:szCs w:val="22"/>
        </w:rPr>
        <w:t>Cette</w:t>
      </w:r>
      <w:r w:rsidRPr="000D715B">
        <w:rPr>
          <w:rFonts w:ascii="Trebuchet MS" w:hAnsi="Trebuchet MS"/>
          <w:spacing w:val="-29"/>
          <w:sz w:val="22"/>
          <w:szCs w:val="22"/>
        </w:rPr>
        <w:t xml:space="preserve"> </w:t>
      </w:r>
      <w:r w:rsidRPr="000D715B">
        <w:rPr>
          <w:rFonts w:ascii="Trebuchet MS" w:hAnsi="Trebuchet MS"/>
          <w:sz w:val="22"/>
          <w:szCs w:val="22"/>
        </w:rPr>
        <w:t>phase</w:t>
      </w:r>
      <w:r w:rsidRPr="000D715B">
        <w:rPr>
          <w:rFonts w:ascii="Trebuchet MS" w:hAnsi="Trebuchet MS"/>
          <w:spacing w:val="-27"/>
          <w:sz w:val="22"/>
          <w:szCs w:val="22"/>
        </w:rPr>
        <w:t xml:space="preserve"> </w:t>
      </w:r>
      <w:r w:rsidRPr="000D715B">
        <w:rPr>
          <w:rFonts w:ascii="Trebuchet MS" w:hAnsi="Trebuchet MS"/>
          <w:sz w:val="22"/>
          <w:szCs w:val="22"/>
        </w:rPr>
        <w:t>sera</w:t>
      </w:r>
      <w:r w:rsidRPr="000D715B">
        <w:rPr>
          <w:rFonts w:ascii="Trebuchet MS" w:hAnsi="Trebuchet MS"/>
          <w:spacing w:val="-26"/>
          <w:sz w:val="22"/>
          <w:szCs w:val="22"/>
        </w:rPr>
        <w:t xml:space="preserve"> </w:t>
      </w:r>
      <w:r w:rsidRPr="000D715B">
        <w:rPr>
          <w:rFonts w:ascii="Trebuchet MS" w:hAnsi="Trebuchet MS"/>
          <w:sz w:val="22"/>
          <w:szCs w:val="22"/>
        </w:rPr>
        <w:t>considérée</w:t>
      </w:r>
      <w:r w:rsidRPr="000D715B">
        <w:rPr>
          <w:rFonts w:ascii="Trebuchet MS" w:hAnsi="Trebuchet MS"/>
          <w:spacing w:val="-24"/>
          <w:sz w:val="22"/>
          <w:szCs w:val="22"/>
        </w:rPr>
        <w:t xml:space="preserve"> </w:t>
      </w:r>
      <w:r w:rsidRPr="000D715B">
        <w:rPr>
          <w:rFonts w:ascii="Trebuchet MS" w:hAnsi="Trebuchet MS"/>
          <w:sz w:val="22"/>
          <w:szCs w:val="22"/>
        </w:rPr>
        <w:t>comme</w:t>
      </w:r>
      <w:r w:rsidRPr="000D715B">
        <w:rPr>
          <w:rFonts w:ascii="Trebuchet MS" w:hAnsi="Trebuchet MS"/>
          <w:spacing w:val="-26"/>
          <w:sz w:val="22"/>
          <w:szCs w:val="22"/>
        </w:rPr>
        <w:t xml:space="preserve"> </w:t>
      </w:r>
      <w:r w:rsidRPr="000D715B">
        <w:rPr>
          <w:rFonts w:ascii="Trebuchet MS" w:hAnsi="Trebuchet MS"/>
          <w:sz w:val="22"/>
          <w:szCs w:val="22"/>
        </w:rPr>
        <w:t>finalisée</w:t>
      </w:r>
      <w:r w:rsidRPr="000D715B">
        <w:rPr>
          <w:rFonts w:ascii="Trebuchet MS" w:hAnsi="Trebuchet MS"/>
          <w:spacing w:val="-28"/>
          <w:sz w:val="22"/>
          <w:szCs w:val="22"/>
        </w:rPr>
        <w:t xml:space="preserve"> </w:t>
      </w:r>
      <w:r w:rsidRPr="000D715B">
        <w:rPr>
          <w:rFonts w:ascii="Trebuchet MS" w:hAnsi="Trebuchet MS"/>
          <w:sz w:val="22"/>
          <w:szCs w:val="22"/>
        </w:rPr>
        <w:t>par</w:t>
      </w:r>
      <w:r w:rsidRPr="000D715B">
        <w:rPr>
          <w:rFonts w:ascii="Trebuchet MS" w:hAnsi="Trebuchet MS"/>
          <w:spacing w:val="-26"/>
          <w:sz w:val="22"/>
          <w:szCs w:val="22"/>
        </w:rPr>
        <w:t xml:space="preserve"> </w:t>
      </w:r>
      <w:r w:rsidRPr="000D715B">
        <w:rPr>
          <w:rFonts w:ascii="Trebuchet MS" w:hAnsi="Trebuchet MS"/>
          <w:sz w:val="22"/>
          <w:szCs w:val="22"/>
        </w:rPr>
        <w:t>la</w:t>
      </w:r>
      <w:r w:rsidRPr="000D715B">
        <w:rPr>
          <w:rFonts w:ascii="Trebuchet MS" w:hAnsi="Trebuchet MS"/>
          <w:spacing w:val="-26"/>
          <w:sz w:val="22"/>
          <w:szCs w:val="22"/>
        </w:rPr>
        <w:t xml:space="preserve"> </w:t>
      </w:r>
      <w:r w:rsidRPr="000D715B">
        <w:rPr>
          <w:rFonts w:ascii="Trebuchet MS" w:hAnsi="Trebuchet MS"/>
          <w:sz w:val="22"/>
          <w:szCs w:val="22"/>
        </w:rPr>
        <w:t>remise</w:t>
      </w:r>
      <w:r w:rsidRPr="000D715B">
        <w:rPr>
          <w:rFonts w:ascii="Trebuchet MS" w:hAnsi="Trebuchet MS"/>
          <w:spacing w:val="-27"/>
          <w:sz w:val="22"/>
          <w:szCs w:val="22"/>
        </w:rPr>
        <w:t xml:space="preserve"> </w:t>
      </w:r>
      <w:r w:rsidRPr="000D715B">
        <w:rPr>
          <w:rFonts w:ascii="Trebuchet MS" w:hAnsi="Trebuchet MS"/>
          <w:sz w:val="22"/>
          <w:szCs w:val="22"/>
        </w:rPr>
        <w:t>d'une</w:t>
      </w:r>
      <w:r w:rsidRPr="000D715B">
        <w:rPr>
          <w:rFonts w:ascii="Trebuchet MS" w:hAnsi="Trebuchet MS"/>
          <w:spacing w:val="-29"/>
          <w:sz w:val="22"/>
          <w:szCs w:val="22"/>
        </w:rPr>
        <w:t xml:space="preserve"> </w:t>
      </w:r>
      <w:r w:rsidRPr="000D715B">
        <w:rPr>
          <w:rFonts w:ascii="Trebuchet MS" w:hAnsi="Trebuchet MS"/>
          <w:sz w:val="22"/>
          <w:szCs w:val="22"/>
        </w:rPr>
        <w:t>synthèse</w:t>
      </w:r>
      <w:r w:rsidRPr="000D715B">
        <w:rPr>
          <w:rFonts w:ascii="Trebuchet MS" w:hAnsi="Trebuchet MS"/>
          <w:spacing w:val="-26"/>
          <w:sz w:val="22"/>
          <w:szCs w:val="22"/>
        </w:rPr>
        <w:t xml:space="preserve"> </w:t>
      </w:r>
      <w:r w:rsidRPr="000D715B">
        <w:rPr>
          <w:rFonts w:ascii="Trebuchet MS" w:hAnsi="Trebuchet MS"/>
          <w:sz w:val="22"/>
          <w:szCs w:val="22"/>
        </w:rPr>
        <w:t>des</w:t>
      </w:r>
      <w:r w:rsidRPr="000D715B">
        <w:rPr>
          <w:rFonts w:ascii="Trebuchet MS" w:hAnsi="Trebuchet MS"/>
          <w:spacing w:val="-30"/>
          <w:sz w:val="22"/>
          <w:szCs w:val="22"/>
        </w:rPr>
        <w:t xml:space="preserve"> </w:t>
      </w:r>
      <w:r w:rsidRPr="000D715B">
        <w:rPr>
          <w:rFonts w:ascii="Trebuchet MS" w:hAnsi="Trebuchet MS"/>
          <w:sz w:val="22"/>
          <w:szCs w:val="22"/>
        </w:rPr>
        <w:t>différentes</w:t>
      </w:r>
      <w:r w:rsidRPr="000D715B">
        <w:rPr>
          <w:rFonts w:ascii="Trebuchet MS" w:hAnsi="Trebuchet MS"/>
          <w:spacing w:val="-27"/>
          <w:sz w:val="22"/>
          <w:szCs w:val="22"/>
        </w:rPr>
        <w:t xml:space="preserve"> </w:t>
      </w:r>
      <w:r w:rsidRPr="000D715B">
        <w:rPr>
          <w:rFonts w:ascii="Trebuchet MS" w:hAnsi="Trebuchet MS"/>
          <w:sz w:val="22"/>
          <w:szCs w:val="22"/>
        </w:rPr>
        <w:t>propositions</w:t>
      </w:r>
      <w:r w:rsidRPr="000D715B">
        <w:rPr>
          <w:rFonts w:ascii="Trebuchet MS" w:hAnsi="Trebuchet MS"/>
          <w:spacing w:val="-24"/>
          <w:sz w:val="22"/>
          <w:szCs w:val="22"/>
        </w:rPr>
        <w:t xml:space="preserve"> </w:t>
      </w:r>
      <w:r w:rsidRPr="000D715B">
        <w:rPr>
          <w:rFonts w:ascii="Trebuchet MS" w:hAnsi="Trebuchet MS"/>
          <w:sz w:val="22"/>
          <w:szCs w:val="22"/>
        </w:rPr>
        <w:t xml:space="preserve">de </w:t>
      </w:r>
      <w:r w:rsidRPr="000D715B">
        <w:rPr>
          <w:rFonts w:ascii="Trebuchet MS" w:hAnsi="Trebuchet MS"/>
          <w:i/>
          <w:sz w:val="22"/>
          <w:szCs w:val="22"/>
        </w:rPr>
        <w:t>scenarii.</w:t>
      </w:r>
      <w:r w:rsidRPr="000D715B">
        <w:rPr>
          <w:rFonts w:ascii="Trebuchet MS" w:hAnsi="Trebuchet MS"/>
          <w:i/>
          <w:spacing w:val="-8"/>
          <w:sz w:val="22"/>
          <w:szCs w:val="22"/>
        </w:rPr>
        <w:t xml:space="preserve"> </w:t>
      </w:r>
      <w:r w:rsidRPr="000D715B">
        <w:rPr>
          <w:rFonts w:ascii="Trebuchet MS" w:hAnsi="Trebuchet MS"/>
          <w:sz w:val="22"/>
          <w:szCs w:val="22"/>
        </w:rPr>
        <w:t>Cette</w:t>
      </w:r>
      <w:r w:rsidRPr="000D715B">
        <w:rPr>
          <w:rFonts w:ascii="Trebuchet MS" w:hAnsi="Trebuchet MS"/>
          <w:spacing w:val="-10"/>
          <w:sz w:val="22"/>
          <w:szCs w:val="22"/>
        </w:rPr>
        <w:t xml:space="preserve"> </w:t>
      </w:r>
      <w:r w:rsidRPr="000D715B">
        <w:rPr>
          <w:rFonts w:ascii="Trebuchet MS" w:hAnsi="Trebuchet MS"/>
          <w:sz w:val="22"/>
          <w:szCs w:val="22"/>
        </w:rPr>
        <w:t>synthèse</w:t>
      </w:r>
      <w:r w:rsidRPr="000D715B">
        <w:rPr>
          <w:rFonts w:ascii="Trebuchet MS" w:hAnsi="Trebuchet MS"/>
          <w:spacing w:val="-8"/>
          <w:sz w:val="22"/>
          <w:szCs w:val="22"/>
        </w:rPr>
        <w:t xml:space="preserve"> </w:t>
      </w:r>
      <w:r w:rsidRPr="000D715B">
        <w:rPr>
          <w:rFonts w:ascii="Trebuchet MS" w:hAnsi="Trebuchet MS"/>
          <w:sz w:val="22"/>
          <w:szCs w:val="22"/>
        </w:rPr>
        <w:t>précisera</w:t>
      </w:r>
      <w:r w:rsidRPr="000D715B">
        <w:rPr>
          <w:rFonts w:ascii="Trebuchet MS" w:hAnsi="Trebuchet MS"/>
          <w:spacing w:val="-1"/>
          <w:sz w:val="22"/>
          <w:szCs w:val="22"/>
        </w:rPr>
        <w:t xml:space="preserve"> </w:t>
      </w:r>
      <w:r w:rsidRPr="000D715B">
        <w:rPr>
          <w:rFonts w:ascii="Trebuchet MS" w:hAnsi="Trebuchet MS"/>
          <w:sz w:val="22"/>
          <w:szCs w:val="22"/>
        </w:rPr>
        <w:t>également</w:t>
      </w:r>
      <w:r w:rsidRPr="000D715B">
        <w:rPr>
          <w:rFonts w:ascii="Trebuchet MS" w:hAnsi="Trebuchet MS"/>
          <w:spacing w:val="-7"/>
          <w:sz w:val="22"/>
          <w:szCs w:val="22"/>
        </w:rPr>
        <w:t xml:space="preserve"> </w:t>
      </w:r>
      <w:r w:rsidRPr="000D715B">
        <w:rPr>
          <w:rFonts w:ascii="Trebuchet MS" w:hAnsi="Trebuchet MS"/>
          <w:sz w:val="22"/>
          <w:szCs w:val="22"/>
        </w:rPr>
        <w:t>le</w:t>
      </w:r>
      <w:r w:rsidRPr="000D715B">
        <w:rPr>
          <w:rFonts w:ascii="Trebuchet MS" w:hAnsi="Trebuchet MS"/>
          <w:spacing w:val="-13"/>
          <w:sz w:val="22"/>
          <w:szCs w:val="22"/>
        </w:rPr>
        <w:t xml:space="preserve"> </w:t>
      </w:r>
      <w:r w:rsidRPr="000D715B">
        <w:rPr>
          <w:rFonts w:ascii="Trebuchet MS" w:hAnsi="Trebuchet MS"/>
          <w:sz w:val="22"/>
          <w:szCs w:val="22"/>
        </w:rPr>
        <w:t>scenario</w:t>
      </w:r>
      <w:r w:rsidRPr="000D715B">
        <w:rPr>
          <w:rFonts w:ascii="Trebuchet MS" w:hAnsi="Trebuchet MS"/>
          <w:spacing w:val="-2"/>
          <w:sz w:val="22"/>
          <w:szCs w:val="22"/>
        </w:rPr>
        <w:t xml:space="preserve"> </w:t>
      </w:r>
      <w:r w:rsidRPr="000D715B">
        <w:rPr>
          <w:rFonts w:ascii="Trebuchet MS" w:hAnsi="Trebuchet MS"/>
          <w:sz w:val="22"/>
          <w:szCs w:val="22"/>
        </w:rPr>
        <w:t>retenu,</w:t>
      </w:r>
      <w:r w:rsidRPr="000D715B">
        <w:rPr>
          <w:rFonts w:ascii="Trebuchet MS" w:hAnsi="Trebuchet MS"/>
          <w:spacing w:val="-9"/>
          <w:sz w:val="22"/>
          <w:szCs w:val="22"/>
        </w:rPr>
        <w:t xml:space="preserve"> </w:t>
      </w:r>
      <w:r w:rsidRPr="000D715B">
        <w:rPr>
          <w:rFonts w:ascii="Trebuchet MS" w:hAnsi="Trebuchet MS"/>
          <w:sz w:val="22"/>
          <w:szCs w:val="22"/>
        </w:rPr>
        <w:t>et</w:t>
      </w:r>
      <w:r w:rsidRPr="000D715B">
        <w:rPr>
          <w:rFonts w:ascii="Trebuchet MS" w:hAnsi="Trebuchet MS"/>
          <w:spacing w:val="-13"/>
          <w:sz w:val="22"/>
          <w:szCs w:val="22"/>
        </w:rPr>
        <w:t xml:space="preserve"> </w:t>
      </w:r>
      <w:r w:rsidRPr="000D715B">
        <w:rPr>
          <w:rFonts w:ascii="Trebuchet MS" w:hAnsi="Trebuchet MS"/>
          <w:sz w:val="22"/>
          <w:szCs w:val="22"/>
        </w:rPr>
        <w:t>les</w:t>
      </w:r>
      <w:r w:rsidRPr="000D715B">
        <w:rPr>
          <w:rFonts w:ascii="Trebuchet MS" w:hAnsi="Trebuchet MS"/>
          <w:spacing w:val="-12"/>
          <w:sz w:val="22"/>
          <w:szCs w:val="22"/>
        </w:rPr>
        <w:t xml:space="preserve"> </w:t>
      </w:r>
      <w:r w:rsidRPr="000D715B">
        <w:rPr>
          <w:rFonts w:ascii="Trebuchet MS" w:hAnsi="Trebuchet MS"/>
          <w:sz w:val="22"/>
          <w:szCs w:val="22"/>
        </w:rPr>
        <w:t>éléments</w:t>
      </w:r>
      <w:r w:rsidRPr="000D715B">
        <w:rPr>
          <w:rFonts w:ascii="Trebuchet MS" w:hAnsi="Trebuchet MS"/>
          <w:spacing w:val="-8"/>
          <w:sz w:val="22"/>
          <w:szCs w:val="22"/>
        </w:rPr>
        <w:t xml:space="preserve"> </w:t>
      </w:r>
      <w:r w:rsidRPr="000D715B">
        <w:rPr>
          <w:rFonts w:ascii="Trebuchet MS" w:hAnsi="Trebuchet MS"/>
          <w:sz w:val="22"/>
          <w:szCs w:val="22"/>
        </w:rPr>
        <w:t>qui</w:t>
      </w:r>
      <w:r w:rsidRPr="000D715B">
        <w:rPr>
          <w:rFonts w:ascii="Trebuchet MS" w:hAnsi="Trebuchet MS"/>
          <w:spacing w:val="-12"/>
          <w:sz w:val="22"/>
          <w:szCs w:val="22"/>
        </w:rPr>
        <w:t xml:space="preserve"> </w:t>
      </w:r>
      <w:r w:rsidRPr="000D715B">
        <w:rPr>
          <w:rFonts w:ascii="Trebuchet MS" w:hAnsi="Trebuchet MS"/>
          <w:sz w:val="22"/>
          <w:szCs w:val="22"/>
        </w:rPr>
        <w:t>auront</w:t>
      </w:r>
      <w:r w:rsidRPr="000D715B">
        <w:rPr>
          <w:rFonts w:ascii="Trebuchet MS" w:hAnsi="Trebuchet MS"/>
          <w:spacing w:val="-8"/>
          <w:sz w:val="22"/>
          <w:szCs w:val="22"/>
        </w:rPr>
        <w:t xml:space="preserve"> </w:t>
      </w:r>
      <w:r w:rsidRPr="000D715B">
        <w:rPr>
          <w:rFonts w:ascii="Trebuchet MS" w:hAnsi="Trebuchet MS"/>
          <w:sz w:val="22"/>
          <w:szCs w:val="22"/>
        </w:rPr>
        <w:t>motivé</w:t>
      </w:r>
      <w:r w:rsidRPr="000D715B">
        <w:rPr>
          <w:rFonts w:ascii="Trebuchet MS" w:hAnsi="Trebuchet MS"/>
          <w:spacing w:val="-9"/>
          <w:sz w:val="22"/>
          <w:szCs w:val="22"/>
        </w:rPr>
        <w:t xml:space="preserve"> </w:t>
      </w:r>
      <w:r w:rsidR="00E843EE">
        <w:rPr>
          <w:rFonts w:ascii="Trebuchet MS" w:hAnsi="Trebuchet MS"/>
          <w:sz w:val="22"/>
          <w:szCs w:val="22"/>
        </w:rPr>
        <w:t>cette décision en c</w:t>
      </w:r>
      <w:r w:rsidRPr="000D715B">
        <w:rPr>
          <w:rFonts w:ascii="Trebuchet MS" w:hAnsi="Trebuchet MS"/>
          <w:sz w:val="22"/>
          <w:szCs w:val="22"/>
        </w:rPr>
        <w:t>omité de</w:t>
      </w:r>
      <w:r w:rsidRPr="000D715B">
        <w:rPr>
          <w:rFonts w:ascii="Trebuchet MS" w:hAnsi="Trebuchet MS"/>
          <w:spacing w:val="32"/>
          <w:sz w:val="22"/>
          <w:szCs w:val="22"/>
        </w:rPr>
        <w:t xml:space="preserve"> </w:t>
      </w:r>
      <w:r w:rsidR="00E843EE">
        <w:rPr>
          <w:rFonts w:ascii="Trebuchet MS" w:hAnsi="Trebuchet MS"/>
          <w:spacing w:val="32"/>
          <w:sz w:val="22"/>
          <w:szCs w:val="22"/>
        </w:rPr>
        <w:t>p</w:t>
      </w:r>
      <w:r w:rsidRPr="000D715B">
        <w:rPr>
          <w:rFonts w:ascii="Trebuchet MS" w:hAnsi="Trebuchet MS"/>
          <w:sz w:val="22"/>
          <w:szCs w:val="22"/>
        </w:rPr>
        <w:t>ilotage.</w:t>
      </w:r>
    </w:p>
    <w:p w:rsidR="006628A2" w:rsidRPr="000D715B" w:rsidRDefault="004008C0" w:rsidP="00E843EE">
      <w:pPr>
        <w:pStyle w:val="Paragraphedeliste"/>
        <w:tabs>
          <w:tab w:val="left" w:pos="1060"/>
        </w:tabs>
        <w:spacing w:after="120"/>
        <w:ind w:left="0" w:firstLine="0"/>
        <w:rPr>
          <w:rFonts w:ascii="Trebuchet MS" w:hAnsi="Trebuchet MS"/>
          <w:b/>
        </w:rPr>
      </w:pPr>
      <w:r>
        <w:rPr>
          <w:rFonts w:ascii="Trebuchet MS" w:hAnsi="Trebuchet MS"/>
          <w:b/>
        </w:rPr>
        <w:t>2</w:t>
      </w:r>
      <w:r w:rsidR="00E843EE">
        <w:rPr>
          <w:rFonts w:ascii="Trebuchet MS" w:hAnsi="Trebuchet MS"/>
          <w:b/>
        </w:rPr>
        <w:t>.5</w:t>
      </w:r>
      <w:r w:rsidR="00382CE6" w:rsidRPr="000D715B">
        <w:rPr>
          <w:rFonts w:ascii="Trebuchet MS" w:hAnsi="Trebuchet MS"/>
          <w:b/>
        </w:rPr>
        <w:t xml:space="preserve"> FINALISATION DU SCHÉMA DIRECTEUR ET DE</w:t>
      </w:r>
      <w:r w:rsidR="00382CE6" w:rsidRPr="000D715B">
        <w:rPr>
          <w:rFonts w:ascii="Trebuchet MS" w:hAnsi="Trebuchet MS"/>
          <w:b/>
          <w:spacing w:val="30"/>
        </w:rPr>
        <w:t xml:space="preserve"> </w:t>
      </w:r>
      <w:r w:rsidR="00382CE6" w:rsidRPr="000D715B">
        <w:rPr>
          <w:rFonts w:ascii="Trebuchet MS" w:hAnsi="Trebuchet MS"/>
          <w:b/>
        </w:rPr>
        <w:t>L'ÉTUDE</w:t>
      </w:r>
    </w:p>
    <w:p w:rsidR="006628A2" w:rsidRDefault="00382CE6" w:rsidP="002933F6">
      <w:pPr>
        <w:pStyle w:val="Corpsdetexte"/>
        <w:spacing w:after="120"/>
        <w:ind w:right="119" w:hanging="2"/>
        <w:jc w:val="both"/>
        <w:rPr>
          <w:rFonts w:ascii="Trebuchet MS" w:hAnsi="Trebuchet MS"/>
          <w:sz w:val="22"/>
          <w:szCs w:val="22"/>
        </w:rPr>
      </w:pPr>
      <w:r w:rsidRPr="000D715B">
        <w:rPr>
          <w:rFonts w:ascii="Trebuchet MS" w:hAnsi="Trebuchet MS"/>
          <w:sz w:val="22"/>
          <w:szCs w:val="22"/>
        </w:rPr>
        <w:t>La</w:t>
      </w:r>
      <w:r w:rsidRPr="000D715B">
        <w:rPr>
          <w:rFonts w:ascii="Trebuchet MS" w:hAnsi="Trebuchet MS"/>
          <w:spacing w:val="-23"/>
          <w:sz w:val="22"/>
          <w:szCs w:val="22"/>
        </w:rPr>
        <w:t xml:space="preserve"> </w:t>
      </w:r>
      <w:r w:rsidRPr="000D715B">
        <w:rPr>
          <w:rFonts w:ascii="Trebuchet MS" w:hAnsi="Trebuchet MS"/>
          <w:sz w:val="22"/>
          <w:szCs w:val="22"/>
        </w:rPr>
        <w:t>finalité</w:t>
      </w:r>
      <w:r w:rsidRPr="000D715B">
        <w:rPr>
          <w:rFonts w:ascii="Trebuchet MS" w:hAnsi="Trebuchet MS"/>
          <w:spacing w:val="-25"/>
          <w:sz w:val="22"/>
          <w:szCs w:val="22"/>
        </w:rPr>
        <w:t xml:space="preserve"> </w:t>
      </w:r>
      <w:r w:rsidRPr="000D715B">
        <w:rPr>
          <w:rFonts w:ascii="Trebuchet MS" w:hAnsi="Trebuchet MS"/>
          <w:sz w:val="22"/>
          <w:szCs w:val="22"/>
        </w:rPr>
        <w:t>de</w:t>
      </w:r>
      <w:r w:rsidRPr="000D715B">
        <w:rPr>
          <w:rFonts w:ascii="Trebuchet MS" w:hAnsi="Trebuchet MS"/>
          <w:spacing w:val="-27"/>
          <w:sz w:val="22"/>
          <w:szCs w:val="22"/>
        </w:rPr>
        <w:t xml:space="preserve"> </w:t>
      </w:r>
      <w:r w:rsidR="00FF02CA">
        <w:rPr>
          <w:rFonts w:ascii="Trebuchet MS" w:hAnsi="Trebuchet MS"/>
          <w:spacing w:val="-27"/>
          <w:sz w:val="22"/>
          <w:szCs w:val="22"/>
        </w:rPr>
        <w:t>c</w:t>
      </w:r>
      <w:r w:rsidRPr="000D715B">
        <w:rPr>
          <w:rFonts w:ascii="Trebuchet MS" w:hAnsi="Trebuchet MS"/>
          <w:sz w:val="22"/>
          <w:szCs w:val="22"/>
        </w:rPr>
        <w:t>ette</w:t>
      </w:r>
      <w:r w:rsidRPr="000D715B">
        <w:rPr>
          <w:rFonts w:ascii="Trebuchet MS" w:hAnsi="Trebuchet MS"/>
          <w:spacing w:val="-25"/>
          <w:sz w:val="22"/>
          <w:szCs w:val="22"/>
        </w:rPr>
        <w:t xml:space="preserve"> </w:t>
      </w:r>
      <w:r w:rsidRPr="000D715B">
        <w:rPr>
          <w:rFonts w:ascii="Trebuchet MS" w:hAnsi="Trebuchet MS"/>
          <w:sz w:val="22"/>
          <w:szCs w:val="22"/>
        </w:rPr>
        <w:t>phase</w:t>
      </w:r>
      <w:r w:rsidRPr="000D715B">
        <w:rPr>
          <w:rFonts w:ascii="Trebuchet MS" w:hAnsi="Trebuchet MS"/>
          <w:spacing w:val="-25"/>
          <w:sz w:val="22"/>
          <w:szCs w:val="22"/>
        </w:rPr>
        <w:t xml:space="preserve"> </w:t>
      </w:r>
      <w:r w:rsidRPr="000D715B">
        <w:rPr>
          <w:rFonts w:ascii="Trebuchet MS" w:hAnsi="Trebuchet MS"/>
          <w:sz w:val="22"/>
          <w:szCs w:val="22"/>
        </w:rPr>
        <w:t>est</w:t>
      </w:r>
      <w:r w:rsidRPr="000D715B">
        <w:rPr>
          <w:rFonts w:ascii="Trebuchet MS" w:hAnsi="Trebuchet MS"/>
          <w:spacing w:val="-25"/>
          <w:sz w:val="22"/>
          <w:szCs w:val="22"/>
        </w:rPr>
        <w:t xml:space="preserve"> </w:t>
      </w:r>
      <w:r w:rsidRPr="000D715B">
        <w:rPr>
          <w:rFonts w:ascii="Trebuchet MS" w:hAnsi="Trebuchet MS"/>
          <w:sz w:val="22"/>
          <w:szCs w:val="22"/>
        </w:rPr>
        <w:t>la</w:t>
      </w:r>
      <w:r w:rsidRPr="000D715B">
        <w:rPr>
          <w:rFonts w:ascii="Trebuchet MS" w:hAnsi="Trebuchet MS"/>
          <w:spacing w:val="-22"/>
          <w:sz w:val="22"/>
          <w:szCs w:val="22"/>
        </w:rPr>
        <w:t xml:space="preserve"> </w:t>
      </w:r>
      <w:r w:rsidRPr="000D715B">
        <w:rPr>
          <w:rFonts w:ascii="Trebuchet MS" w:hAnsi="Trebuchet MS"/>
          <w:sz w:val="22"/>
          <w:szCs w:val="22"/>
        </w:rPr>
        <w:t>rédaction</w:t>
      </w:r>
      <w:r w:rsidRPr="000D715B">
        <w:rPr>
          <w:rFonts w:ascii="Trebuchet MS" w:hAnsi="Trebuchet MS"/>
          <w:spacing w:val="-23"/>
          <w:sz w:val="22"/>
          <w:szCs w:val="22"/>
        </w:rPr>
        <w:t xml:space="preserve"> </w:t>
      </w:r>
      <w:r w:rsidRPr="000D715B">
        <w:rPr>
          <w:rFonts w:ascii="Trebuchet MS" w:hAnsi="Trebuchet MS"/>
          <w:sz w:val="22"/>
          <w:szCs w:val="22"/>
        </w:rPr>
        <w:t>du</w:t>
      </w:r>
      <w:r w:rsidRPr="000D715B">
        <w:rPr>
          <w:rFonts w:ascii="Trebuchet MS" w:hAnsi="Trebuchet MS"/>
          <w:spacing w:val="-26"/>
          <w:sz w:val="22"/>
          <w:szCs w:val="22"/>
        </w:rPr>
        <w:t xml:space="preserve"> </w:t>
      </w:r>
      <w:r w:rsidRPr="000D715B">
        <w:rPr>
          <w:rFonts w:ascii="Trebuchet MS" w:hAnsi="Trebuchet MS"/>
          <w:sz w:val="22"/>
          <w:szCs w:val="22"/>
        </w:rPr>
        <w:t>schéma</w:t>
      </w:r>
      <w:r w:rsidRPr="000D715B">
        <w:rPr>
          <w:rFonts w:ascii="Trebuchet MS" w:hAnsi="Trebuchet MS"/>
          <w:spacing w:val="-19"/>
          <w:sz w:val="22"/>
          <w:szCs w:val="22"/>
        </w:rPr>
        <w:t xml:space="preserve"> </w:t>
      </w:r>
      <w:r w:rsidRPr="000D715B">
        <w:rPr>
          <w:rFonts w:ascii="Trebuchet MS" w:hAnsi="Trebuchet MS"/>
          <w:sz w:val="22"/>
          <w:szCs w:val="22"/>
        </w:rPr>
        <w:t>directeur</w:t>
      </w:r>
      <w:r w:rsidRPr="000D715B">
        <w:rPr>
          <w:rFonts w:ascii="Trebuchet MS" w:hAnsi="Trebuchet MS"/>
          <w:spacing w:val="-19"/>
          <w:sz w:val="22"/>
          <w:szCs w:val="22"/>
        </w:rPr>
        <w:t xml:space="preserve"> </w:t>
      </w:r>
      <w:r w:rsidRPr="000D715B">
        <w:rPr>
          <w:rFonts w:ascii="Trebuchet MS" w:hAnsi="Trebuchet MS"/>
          <w:sz w:val="22"/>
          <w:szCs w:val="22"/>
        </w:rPr>
        <w:t>définitif</w:t>
      </w:r>
      <w:r w:rsidRPr="000D715B">
        <w:rPr>
          <w:rFonts w:ascii="Trebuchet MS" w:hAnsi="Trebuchet MS"/>
          <w:spacing w:val="-22"/>
          <w:sz w:val="22"/>
          <w:szCs w:val="22"/>
        </w:rPr>
        <w:t xml:space="preserve"> </w:t>
      </w:r>
      <w:r w:rsidRPr="000D715B">
        <w:rPr>
          <w:rFonts w:ascii="Trebuchet MS" w:hAnsi="Trebuchet MS"/>
          <w:sz w:val="22"/>
          <w:szCs w:val="22"/>
        </w:rPr>
        <w:t>des</w:t>
      </w:r>
      <w:r w:rsidRPr="000D715B">
        <w:rPr>
          <w:rFonts w:ascii="Trebuchet MS" w:hAnsi="Trebuchet MS"/>
          <w:spacing w:val="-26"/>
          <w:sz w:val="22"/>
          <w:szCs w:val="22"/>
        </w:rPr>
        <w:t xml:space="preserve"> </w:t>
      </w:r>
      <w:r w:rsidRPr="000D715B">
        <w:rPr>
          <w:rFonts w:ascii="Trebuchet MS" w:hAnsi="Trebuchet MS"/>
          <w:sz w:val="22"/>
          <w:szCs w:val="22"/>
        </w:rPr>
        <w:t>aménagements</w:t>
      </w:r>
      <w:r w:rsidRPr="000D715B">
        <w:rPr>
          <w:rFonts w:ascii="Trebuchet MS" w:hAnsi="Trebuchet MS"/>
          <w:spacing w:val="-15"/>
          <w:sz w:val="22"/>
          <w:szCs w:val="22"/>
        </w:rPr>
        <w:t xml:space="preserve"> </w:t>
      </w:r>
      <w:r w:rsidRPr="000D715B">
        <w:rPr>
          <w:rFonts w:ascii="Trebuchet MS" w:hAnsi="Trebuchet MS"/>
          <w:sz w:val="22"/>
          <w:szCs w:val="22"/>
        </w:rPr>
        <w:t>cyclables</w:t>
      </w:r>
      <w:r w:rsidRPr="000D715B">
        <w:rPr>
          <w:rFonts w:ascii="Trebuchet MS" w:hAnsi="Trebuchet MS"/>
          <w:spacing w:val="-20"/>
          <w:sz w:val="22"/>
          <w:szCs w:val="22"/>
        </w:rPr>
        <w:t xml:space="preserve"> </w:t>
      </w:r>
      <w:r w:rsidRPr="000D715B">
        <w:rPr>
          <w:rFonts w:ascii="Trebuchet MS" w:hAnsi="Trebuchet MS"/>
          <w:sz w:val="22"/>
          <w:szCs w:val="22"/>
        </w:rPr>
        <w:t>sur</w:t>
      </w:r>
      <w:r w:rsidRPr="000D715B">
        <w:rPr>
          <w:rFonts w:ascii="Trebuchet MS" w:hAnsi="Trebuchet MS"/>
          <w:spacing w:val="-23"/>
          <w:sz w:val="22"/>
          <w:szCs w:val="22"/>
        </w:rPr>
        <w:t xml:space="preserve"> </w:t>
      </w:r>
      <w:r w:rsidRPr="000D715B">
        <w:rPr>
          <w:rFonts w:ascii="Trebuchet MS" w:hAnsi="Trebuchet MS"/>
          <w:sz w:val="22"/>
          <w:szCs w:val="22"/>
        </w:rPr>
        <w:t>le territoire,</w:t>
      </w:r>
      <w:r w:rsidRPr="000D715B">
        <w:rPr>
          <w:rFonts w:ascii="Trebuchet MS" w:hAnsi="Trebuchet MS"/>
          <w:spacing w:val="-26"/>
          <w:sz w:val="22"/>
          <w:szCs w:val="22"/>
        </w:rPr>
        <w:t xml:space="preserve"> </w:t>
      </w:r>
      <w:r w:rsidRPr="000D715B">
        <w:rPr>
          <w:rFonts w:ascii="Trebuchet MS" w:hAnsi="Trebuchet MS"/>
          <w:sz w:val="22"/>
          <w:szCs w:val="22"/>
        </w:rPr>
        <w:t>véritable</w:t>
      </w:r>
      <w:r w:rsidRPr="000D715B">
        <w:rPr>
          <w:rFonts w:ascii="Trebuchet MS" w:hAnsi="Trebuchet MS"/>
          <w:spacing w:val="-21"/>
          <w:sz w:val="22"/>
          <w:szCs w:val="22"/>
        </w:rPr>
        <w:t xml:space="preserve"> </w:t>
      </w:r>
      <w:r w:rsidRPr="000D715B">
        <w:rPr>
          <w:rFonts w:ascii="Trebuchet MS" w:hAnsi="Trebuchet MS"/>
          <w:sz w:val="22"/>
          <w:szCs w:val="22"/>
        </w:rPr>
        <w:t>fil</w:t>
      </w:r>
      <w:r w:rsidRPr="000D715B">
        <w:rPr>
          <w:rFonts w:ascii="Trebuchet MS" w:hAnsi="Trebuchet MS"/>
          <w:spacing w:val="-31"/>
          <w:sz w:val="22"/>
          <w:szCs w:val="22"/>
        </w:rPr>
        <w:t xml:space="preserve"> </w:t>
      </w:r>
      <w:r w:rsidRPr="000D715B">
        <w:rPr>
          <w:rFonts w:ascii="Trebuchet MS" w:hAnsi="Trebuchet MS"/>
          <w:sz w:val="22"/>
          <w:szCs w:val="22"/>
        </w:rPr>
        <w:t>rouge</w:t>
      </w:r>
      <w:r w:rsidRPr="000D715B">
        <w:rPr>
          <w:rFonts w:ascii="Trebuchet MS" w:hAnsi="Trebuchet MS"/>
          <w:spacing w:val="-28"/>
          <w:sz w:val="22"/>
          <w:szCs w:val="22"/>
        </w:rPr>
        <w:t xml:space="preserve"> </w:t>
      </w:r>
      <w:r w:rsidRPr="000D715B">
        <w:rPr>
          <w:rFonts w:ascii="Trebuchet MS" w:hAnsi="Trebuchet MS"/>
          <w:sz w:val="22"/>
          <w:szCs w:val="22"/>
        </w:rPr>
        <w:t>de</w:t>
      </w:r>
      <w:r w:rsidRPr="000D715B">
        <w:rPr>
          <w:rFonts w:ascii="Trebuchet MS" w:hAnsi="Trebuchet MS"/>
          <w:spacing w:val="-29"/>
          <w:sz w:val="22"/>
          <w:szCs w:val="22"/>
        </w:rPr>
        <w:t xml:space="preserve"> </w:t>
      </w:r>
      <w:r w:rsidRPr="000D715B">
        <w:rPr>
          <w:rFonts w:ascii="Trebuchet MS" w:hAnsi="Trebuchet MS"/>
          <w:sz w:val="22"/>
          <w:szCs w:val="22"/>
        </w:rPr>
        <w:t>l'intervention</w:t>
      </w:r>
      <w:r w:rsidRPr="000D715B">
        <w:rPr>
          <w:rFonts w:ascii="Trebuchet MS" w:hAnsi="Trebuchet MS"/>
          <w:spacing w:val="-31"/>
          <w:sz w:val="22"/>
          <w:szCs w:val="22"/>
        </w:rPr>
        <w:t xml:space="preserve"> </w:t>
      </w:r>
      <w:r w:rsidRPr="000D715B">
        <w:rPr>
          <w:rFonts w:ascii="Trebuchet MS" w:hAnsi="Trebuchet MS"/>
          <w:sz w:val="22"/>
          <w:szCs w:val="22"/>
        </w:rPr>
        <w:t>de</w:t>
      </w:r>
      <w:r w:rsidRPr="000D715B">
        <w:rPr>
          <w:rFonts w:ascii="Trebuchet MS" w:hAnsi="Trebuchet MS"/>
          <w:spacing w:val="-29"/>
          <w:sz w:val="22"/>
          <w:szCs w:val="22"/>
        </w:rPr>
        <w:t xml:space="preserve"> </w:t>
      </w:r>
      <w:r w:rsidRPr="000D715B">
        <w:rPr>
          <w:rFonts w:ascii="Trebuchet MS" w:hAnsi="Trebuchet MS"/>
          <w:sz w:val="22"/>
          <w:szCs w:val="22"/>
        </w:rPr>
        <w:t>la</w:t>
      </w:r>
      <w:r w:rsidRPr="000D715B">
        <w:rPr>
          <w:rFonts w:ascii="Trebuchet MS" w:hAnsi="Trebuchet MS"/>
          <w:spacing w:val="-29"/>
          <w:sz w:val="22"/>
          <w:szCs w:val="22"/>
        </w:rPr>
        <w:t xml:space="preserve"> </w:t>
      </w:r>
      <w:r w:rsidRPr="000D715B">
        <w:rPr>
          <w:rFonts w:ascii="Trebuchet MS" w:hAnsi="Trebuchet MS"/>
          <w:sz w:val="22"/>
          <w:szCs w:val="22"/>
        </w:rPr>
        <w:t>collectivité</w:t>
      </w:r>
      <w:r w:rsidRPr="000D715B">
        <w:rPr>
          <w:rFonts w:ascii="Trebuchet MS" w:hAnsi="Trebuchet MS"/>
          <w:spacing w:val="-24"/>
          <w:sz w:val="22"/>
          <w:szCs w:val="22"/>
        </w:rPr>
        <w:t xml:space="preserve"> </w:t>
      </w:r>
      <w:r w:rsidR="004008C0">
        <w:rPr>
          <w:rFonts w:ascii="Trebuchet MS" w:hAnsi="Trebuchet MS"/>
          <w:spacing w:val="-24"/>
          <w:sz w:val="22"/>
          <w:szCs w:val="22"/>
        </w:rPr>
        <w:t>à</w:t>
      </w:r>
      <w:r w:rsidRPr="000D715B">
        <w:rPr>
          <w:rFonts w:ascii="Trebuchet MS" w:hAnsi="Trebuchet MS"/>
          <w:spacing w:val="-29"/>
          <w:sz w:val="22"/>
          <w:szCs w:val="22"/>
        </w:rPr>
        <w:t xml:space="preserve"> </w:t>
      </w:r>
      <w:r w:rsidRPr="000D715B">
        <w:rPr>
          <w:rFonts w:ascii="Trebuchet MS" w:hAnsi="Trebuchet MS"/>
          <w:sz w:val="22"/>
          <w:szCs w:val="22"/>
        </w:rPr>
        <w:t>moyen</w:t>
      </w:r>
      <w:r w:rsidRPr="000D715B">
        <w:rPr>
          <w:rFonts w:ascii="Trebuchet MS" w:hAnsi="Trebuchet MS"/>
          <w:spacing w:val="-24"/>
          <w:sz w:val="22"/>
          <w:szCs w:val="22"/>
        </w:rPr>
        <w:t xml:space="preserve"> </w:t>
      </w:r>
      <w:r w:rsidRPr="000D715B">
        <w:rPr>
          <w:rFonts w:ascii="Trebuchet MS" w:hAnsi="Trebuchet MS"/>
          <w:sz w:val="22"/>
          <w:szCs w:val="22"/>
        </w:rPr>
        <w:t>terme,</w:t>
      </w:r>
      <w:r w:rsidRPr="000D715B">
        <w:rPr>
          <w:rFonts w:ascii="Trebuchet MS" w:hAnsi="Trebuchet MS"/>
          <w:spacing w:val="-28"/>
          <w:sz w:val="22"/>
          <w:szCs w:val="22"/>
        </w:rPr>
        <w:t xml:space="preserve"> </w:t>
      </w:r>
      <w:r w:rsidRPr="000D715B">
        <w:rPr>
          <w:rFonts w:ascii="Trebuchet MS" w:hAnsi="Trebuchet MS"/>
          <w:sz w:val="22"/>
          <w:szCs w:val="22"/>
        </w:rPr>
        <w:t>et</w:t>
      </w:r>
      <w:r w:rsidRPr="000D715B">
        <w:rPr>
          <w:rFonts w:ascii="Trebuchet MS" w:hAnsi="Trebuchet MS"/>
          <w:spacing w:val="-32"/>
          <w:sz w:val="22"/>
          <w:szCs w:val="22"/>
        </w:rPr>
        <w:t xml:space="preserve"> </w:t>
      </w:r>
      <w:r w:rsidRPr="000D715B">
        <w:rPr>
          <w:rFonts w:ascii="Trebuchet MS" w:hAnsi="Trebuchet MS"/>
          <w:sz w:val="22"/>
          <w:szCs w:val="22"/>
        </w:rPr>
        <w:t>la</w:t>
      </w:r>
      <w:r w:rsidRPr="000D715B">
        <w:rPr>
          <w:rFonts w:ascii="Trebuchet MS" w:hAnsi="Trebuchet MS"/>
          <w:spacing w:val="-27"/>
          <w:sz w:val="22"/>
          <w:szCs w:val="22"/>
        </w:rPr>
        <w:t xml:space="preserve"> </w:t>
      </w:r>
      <w:r w:rsidRPr="000D715B">
        <w:rPr>
          <w:rFonts w:ascii="Trebuchet MS" w:hAnsi="Trebuchet MS"/>
          <w:sz w:val="22"/>
          <w:szCs w:val="22"/>
        </w:rPr>
        <w:t>production d'un calendrier d'aménagements</w:t>
      </w:r>
      <w:r w:rsidR="00AF6BCE">
        <w:rPr>
          <w:rFonts w:ascii="Trebuchet MS" w:hAnsi="Trebuchet MS"/>
          <w:sz w:val="22"/>
          <w:szCs w:val="22"/>
        </w:rPr>
        <w:t>, d’interventions</w:t>
      </w:r>
      <w:r w:rsidR="004008C0">
        <w:rPr>
          <w:rFonts w:ascii="Trebuchet MS" w:hAnsi="Trebuchet MS"/>
          <w:sz w:val="22"/>
          <w:szCs w:val="22"/>
        </w:rPr>
        <w:t xml:space="preserve"> et d’animations</w:t>
      </w:r>
      <w:r w:rsidRPr="000D715B">
        <w:rPr>
          <w:rFonts w:ascii="Trebuchet MS" w:hAnsi="Trebuchet MS"/>
          <w:sz w:val="22"/>
          <w:szCs w:val="22"/>
        </w:rPr>
        <w:t>.</w:t>
      </w:r>
    </w:p>
    <w:p w:rsidR="0035476C" w:rsidRPr="004008C0" w:rsidRDefault="0035476C" w:rsidP="0035476C">
      <w:pPr>
        <w:widowControl/>
        <w:autoSpaceDE/>
        <w:autoSpaceDN/>
        <w:spacing w:after="120"/>
        <w:jc w:val="both"/>
        <w:rPr>
          <w:rFonts w:ascii="Trebuchet MS" w:hAnsi="Trebuchet MS" w:cs="Calibri"/>
          <w:b/>
          <w:szCs w:val="24"/>
        </w:rPr>
      </w:pPr>
      <w:r w:rsidRPr="004008C0">
        <w:rPr>
          <w:rFonts w:ascii="Trebuchet MS" w:hAnsi="Trebuchet MS" w:cs="Calibri"/>
          <w:b/>
          <w:szCs w:val="24"/>
        </w:rPr>
        <w:t>Inventorier et hiérarchiser les actions concrètes à mener</w:t>
      </w:r>
    </w:p>
    <w:p w:rsidR="0035476C" w:rsidRPr="00AF6BCE" w:rsidRDefault="0035476C" w:rsidP="0035476C">
      <w:pPr>
        <w:spacing w:after="120"/>
        <w:jc w:val="both"/>
        <w:rPr>
          <w:rFonts w:ascii="Trebuchet MS" w:hAnsi="Trebuchet MS" w:cs="Calibri"/>
          <w:szCs w:val="24"/>
        </w:rPr>
      </w:pPr>
      <w:r w:rsidRPr="00AF6BCE">
        <w:rPr>
          <w:rFonts w:ascii="Trebuchet MS" w:hAnsi="Trebuchet MS" w:cs="Calibri"/>
          <w:szCs w:val="24"/>
        </w:rPr>
        <w:t xml:space="preserve">Les orientations du schéma directeur cyclable fixeront un objectif de part modale du vélo à atteindre. </w:t>
      </w:r>
    </w:p>
    <w:p w:rsidR="0035476C" w:rsidRPr="004008C0" w:rsidRDefault="0035476C" w:rsidP="0035476C">
      <w:pPr>
        <w:spacing w:after="120"/>
        <w:jc w:val="both"/>
        <w:rPr>
          <w:rFonts w:ascii="Trebuchet MS" w:hAnsi="Trebuchet MS" w:cs="Calibri"/>
          <w:szCs w:val="24"/>
        </w:rPr>
      </w:pPr>
      <w:r w:rsidRPr="004008C0">
        <w:rPr>
          <w:rFonts w:ascii="Trebuchet MS" w:hAnsi="Trebuchet MS" w:cs="Calibri"/>
          <w:szCs w:val="24"/>
        </w:rPr>
        <w:t xml:space="preserve">Un </w:t>
      </w:r>
      <w:r w:rsidRPr="00AF6BCE">
        <w:rPr>
          <w:rFonts w:ascii="Trebuchet MS" w:hAnsi="Trebuchet MS" w:cs="Calibri"/>
          <w:szCs w:val="24"/>
        </w:rPr>
        <w:t>plan pluriannuel</w:t>
      </w:r>
      <w:r w:rsidRPr="004008C0">
        <w:rPr>
          <w:rFonts w:ascii="Trebuchet MS" w:hAnsi="Trebuchet MS" w:cs="Calibri"/>
          <w:b/>
          <w:szCs w:val="24"/>
        </w:rPr>
        <w:t xml:space="preserve"> </w:t>
      </w:r>
      <w:r w:rsidRPr="004008C0">
        <w:rPr>
          <w:rFonts w:ascii="Trebuchet MS" w:hAnsi="Trebuchet MS" w:cs="Calibri"/>
          <w:szCs w:val="24"/>
        </w:rPr>
        <w:t>sera défini pour la mise en place de ces actions, avec les estimations de coûts et de planning correspondantes.</w:t>
      </w:r>
    </w:p>
    <w:p w:rsidR="0035476C" w:rsidRPr="004008C0" w:rsidRDefault="0035476C" w:rsidP="0035476C">
      <w:pPr>
        <w:spacing w:after="120"/>
        <w:jc w:val="both"/>
        <w:rPr>
          <w:rFonts w:ascii="Trebuchet MS" w:hAnsi="Trebuchet MS" w:cs="Calibri"/>
          <w:szCs w:val="24"/>
        </w:rPr>
      </w:pPr>
      <w:r w:rsidRPr="004008C0">
        <w:rPr>
          <w:rFonts w:ascii="Trebuchet MS" w:hAnsi="Trebuchet MS" w:cs="Calibri"/>
          <w:szCs w:val="24"/>
        </w:rPr>
        <w:t>Le bureau d’études pourra accompagner la collectivité dans sa recherche de financements concernant la mise en œuvre opérationnelle du schéma cyclable.</w:t>
      </w:r>
    </w:p>
    <w:p w:rsidR="0035476C" w:rsidRPr="004008C0" w:rsidRDefault="0035476C" w:rsidP="004008C0">
      <w:pPr>
        <w:spacing w:after="120"/>
        <w:jc w:val="both"/>
        <w:rPr>
          <w:rFonts w:ascii="Trebuchet MS" w:hAnsi="Trebuchet MS" w:cs="Calibri"/>
          <w:szCs w:val="24"/>
        </w:rPr>
      </w:pPr>
      <w:r w:rsidRPr="004008C0">
        <w:rPr>
          <w:rFonts w:ascii="Trebuchet MS" w:hAnsi="Trebuchet MS" w:cs="Calibri"/>
          <w:szCs w:val="24"/>
        </w:rPr>
        <w:t>Il est primordial d’aboutir à un schéma directeur le plus opérationnel possible. A cet effet, il peut être intéressant de déterminer les orientations générales à 10 ans mais également de disposer à court/moyen terme du plan d’actions à engager, avec les coûts précisés et la maîtrise d’ouvrage définie. Le vote par les élus du schéma et du plan pluriannuel d’investissement associé peut justement s’appuyer sur ce plan d’action de 3 à 5 années.</w:t>
      </w:r>
    </w:p>
    <w:p w:rsidR="006628A2" w:rsidRPr="000D715B" w:rsidRDefault="00382CE6" w:rsidP="002933F6">
      <w:pPr>
        <w:pStyle w:val="Corpsdetexte"/>
        <w:spacing w:after="120"/>
        <w:jc w:val="both"/>
        <w:rPr>
          <w:rFonts w:ascii="Trebuchet MS" w:hAnsi="Trebuchet MS"/>
          <w:sz w:val="22"/>
          <w:szCs w:val="22"/>
        </w:rPr>
      </w:pPr>
      <w:r w:rsidRPr="000D715B">
        <w:rPr>
          <w:rFonts w:ascii="Trebuchet MS" w:hAnsi="Trebuchet MS"/>
          <w:sz w:val="22"/>
          <w:szCs w:val="22"/>
        </w:rPr>
        <w:t>Ce schéma sera la déclinaison précise des choix stratégiques préalables, et intègrera :</w:t>
      </w:r>
    </w:p>
    <w:p w:rsidR="006628A2" w:rsidRPr="000D715B" w:rsidRDefault="00382CE6" w:rsidP="004008C0">
      <w:pPr>
        <w:pStyle w:val="Paragraphedeliste"/>
        <w:numPr>
          <w:ilvl w:val="0"/>
          <w:numId w:val="27"/>
        </w:numPr>
        <w:tabs>
          <w:tab w:val="left" w:pos="842"/>
          <w:tab w:val="left" w:pos="843"/>
        </w:tabs>
        <w:spacing w:after="60"/>
        <w:jc w:val="both"/>
        <w:rPr>
          <w:rFonts w:ascii="Trebuchet MS" w:hAnsi="Trebuchet MS"/>
        </w:rPr>
      </w:pPr>
      <w:r w:rsidRPr="000D715B">
        <w:rPr>
          <w:rFonts w:ascii="Trebuchet MS" w:hAnsi="Trebuchet MS"/>
        </w:rPr>
        <w:t>Des</w:t>
      </w:r>
      <w:r w:rsidRPr="000D715B">
        <w:rPr>
          <w:rFonts w:ascii="Trebuchet MS" w:hAnsi="Trebuchet MS"/>
          <w:spacing w:val="-10"/>
        </w:rPr>
        <w:t xml:space="preserve"> </w:t>
      </w:r>
      <w:r w:rsidRPr="000D715B">
        <w:rPr>
          <w:rFonts w:ascii="Trebuchet MS" w:hAnsi="Trebuchet MS"/>
        </w:rPr>
        <w:t>cartes</w:t>
      </w:r>
      <w:r w:rsidRPr="000D715B">
        <w:rPr>
          <w:rFonts w:ascii="Trebuchet MS" w:hAnsi="Trebuchet MS"/>
          <w:spacing w:val="-8"/>
        </w:rPr>
        <w:t xml:space="preserve"> </w:t>
      </w:r>
      <w:r w:rsidRPr="000D715B">
        <w:rPr>
          <w:rFonts w:ascii="Trebuchet MS" w:hAnsi="Trebuchet MS"/>
        </w:rPr>
        <w:t>synthétiques</w:t>
      </w:r>
      <w:r w:rsidRPr="000D715B">
        <w:rPr>
          <w:rFonts w:ascii="Trebuchet MS" w:hAnsi="Trebuchet MS"/>
          <w:spacing w:val="-4"/>
        </w:rPr>
        <w:t xml:space="preserve"> </w:t>
      </w:r>
      <w:r w:rsidRPr="000D715B">
        <w:rPr>
          <w:rFonts w:ascii="Trebuchet MS" w:hAnsi="Trebuchet MS"/>
        </w:rPr>
        <w:t>(permettant</w:t>
      </w:r>
      <w:r w:rsidRPr="000D715B">
        <w:rPr>
          <w:rFonts w:ascii="Trebuchet MS" w:hAnsi="Trebuchet MS"/>
          <w:spacing w:val="-1"/>
        </w:rPr>
        <w:t xml:space="preserve"> </w:t>
      </w:r>
      <w:r w:rsidRPr="000D715B">
        <w:rPr>
          <w:rFonts w:ascii="Trebuchet MS" w:hAnsi="Trebuchet MS"/>
        </w:rPr>
        <w:t>d'expliciter</w:t>
      </w:r>
      <w:r w:rsidRPr="000D715B">
        <w:rPr>
          <w:rFonts w:ascii="Trebuchet MS" w:hAnsi="Trebuchet MS"/>
          <w:spacing w:val="3"/>
        </w:rPr>
        <w:t xml:space="preserve"> </w:t>
      </w:r>
      <w:r w:rsidRPr="000D715B">
        <w:rPr>
          <w:rFonts w:ascii="Trebuchet MS" w:hAnsi="Trebuchet MS"/>
        </w:rPr>
        <w:t>et</w:t>
      </w:r>
      <w:r w:rsidRPr="000D715B">
        <w:rPr>
          <w:rFonts w:ascii="Trebuchet MS" w:hAnsi="Trebuchet MS"/>
          <w:spacing w:val="-9"/>
        </w:rPr>
        <w:t xml:space="preserve"> </w:t>
      </w:r>
      <w:r w:rsidRPr="000D715B">
        <w:rPr>
          <w:rFonts w:ascii="Trebuchet MS" w:hAnsi="Trebuchet MS"/>
        </w:rPr>
        <w:t>de</w:t>
      </w:r>
      <w:r w:rsidRPr="000D715B">
        <w:rPr>
          <w:rFonts w:ascii="Trebuchet MS" w:hAnsi="Trebuchet MS"/>
          <w:spacing w:val="-11"/>
        </w:rPr>
        <w:t xml:space="preserve"> </w:t>
      </w:r>
      <w:r w:rsidRPr="000D715B">
        <w:rPr>
          <w:rFonts w:ascii="Trebuchet MS" w:hAnsi="Trebuchet MS"/>
        </w:rPr>
        <w:t>motiver le</w:t>
      </w:r>
      <w:r w:rsidRPr="000D715B">
        <w:rPr>
          <w:rFonts w:ascii="Trebuchet MS" w:hAnsi="Trebuchet MS"/>
          <w:spacing w:val="-14"/>
        </w:rPr>
        <w:t xml:space="preserve"> </w:t>
      </w:r>
      <w:r w:rsidRPr="000D715B">
        <w:rPr>
          <w:rFonts w:ascii="Trebuchet MS" w:hAnsi="Trebuchet MS"/>
        </w:rPr>
        <w:t>calendrier</w:t>
      </w:r>
      <w:r w:rsidRPr="000D715B">
        <w:rPr>
          <w:rFonts w:ascii="Trebuchet MS" w:hAnsi="Trebuchet MS"/>
          <w:spacing w:val="-1"/>
        </w:rPr>
        <w:t xml:space="preserve"> </w:t>
      </w:r>
      <w:r w:rsidRPr="000D715B">
        <w:rPr>
          <w:rFonts w:ascii="Trebuchet MS" w:hAnsi="Trebuchet MS"/>
        </w:rPr>
        <w:t>de</w:t>
      </w:r>
      <w:r w:rsidRPr="000D715B">
        <w:rPr>
          <w:rFonts w:ascii="Trebuchet MS" w:hAnsi="Trebuchet MS"/>
          <w:spacing w:val="-10"/>
        </w:rPr>
        <w:t xml:space="preserve"> </w:t>
      </w:r>
      <w:r w:rsidRPr="000D715B">
        <w:rPr>
          <w:rFonts w:ascii="Trebuchet MS" w:hAnsi="Trebuchet MS"/>
        </w:rPr>
        <w:t>travaux</w:t>
      </w:r>
      <w:r w:rsidR="004008C0">
        <w:rPr>
          <w:rFonts w:ascii="Trebuchet MS" w:hAnsi="Trebuchet MS"/>
        </w:rPr>
        <w:t xml:space="preserve"> et aménagements</w:t>
      </w:r>
      <w:r w:rsidRPr="000D715B">
        <w:rPr>
          <w:rFonts w:ascii="Trebuchet MS" w:hAnsi="Trebuchet MS"/>
        </w:rPr>
        <w:t>),</w:t>
      </w:r>
    </w:p>
    <w:p w:rsidR="006628A2" w:rsidRPr="000D715B" w:rsidRDefault="00382CE6" w:rsidP="004008C0">
      <w:pPr>
        <w:pStyle w:val="Paragraphedeliste"/>
        <w:numPr>
          <w:ilvl w:val="0"/>
          <w:numId w:val="27"/>
        </w:numPr>
        <w:tabs>
          <w:tab w:val="left" w:pos="842"/>
          <w:tab w:val="left" w:pos="843"/>
        </w:tabs>
        <w:spacing w:after="60"/>
        <w:jc w:val="both"/>
        <w:rPr>
          <w:rFonts w:ascii="Trebuchet MS" w:hAnsi="Trebuchet MS"/>
        </w:rPr>
      </w:pPr>
      <w:r w:rsidRPr="000D715B">
        <w:rPr>
          <w:rFonts w:ascii="Trebuchet MS" w:hAnsi="Trebuchet MS"/>
        </w:rPr>
        <w:t>Des</w:t>
      </w:r>
      <w:r w:rsidRPr="000D715B">
        <w:rPr>
          <w:rFonts w:ascii="Trebuchet MS" w:hAnsi="Trebuchet MS"/>
          <w:spacing w:val="-13"/>
        </w:rPr>
        <w:t xml:space="preserve"> </w:t>
      </w:r>
      <w:r w:rsidRPr="000D715B">
        <w:rPr>
          <w:rFonts w:ascii="Trebuchet MS" w:hAnsi="Trebuchet MS"/>
        </w:rPr>
        <w:t>fiches-actions</w:t>
      </w:r>
      <w:r w:rsidRPr="000D715B">
        <w:rPr>
          <w:rFonts w:ascii="Trebuchet MS" w:hAnsi="Trebuchet MS"/>
          <w:spacing w:val="-23"/>
        </w:rPr>
        <w:t xml:space="preserve"> </w:t>
      </w:r>
      <w:r w:rsidRPr="000D715B">
        <w:rPr>
          <w:rFonts w:ascii="Trebuchet MS" w:hAnsi="Trebuchet MS"/>
        </w:rPr>
        <w:t>par</w:t>
      </w:r>
      <w:r w:rsidRPr="000D715B">
        <w:rPr>
          <w:rFonts w:ascii="Trebuchet MS" w:hAnsi="Trebuchet MS"/>
          <w:spacing w:val="-10"/>
        </w:rPr>
        <w:t xml:space="preserve"> </w:t>
      </w:r>
      <w:r w:rsidR="004008C0">
        <w:rPr>
          <w:rFonts w:ascii="Trebuchet MS" w:hAnsi="Trebuchet MS"/>
        </w:rPr>
        <w:t>maî</w:t>
      </w:r>
      <w:r w:rsidRPr="000D715B">
        <w:rPr>
          <w:rFonts w:ascii="Trebuchet MS" w:hAnsi="Trebuchet MS"/>
        </w:rPr>
        <w:t>trise</w:t>
      </w:r>
      <w:r w:rsidRPr="000D715B">
        <w:rPr>
          <w:rFonts w:ascii="Trebuchet MS" w:hAnsi="Trebuchet MS"/>
          <w:spacing w:val="-9"/>
        </w:rPr>
        <w:t xml:space="preserve"> </w:t>
      </w:r>
      <w:r w:rsidRPr="000D715B">
        <w:rPr>
          <w:rFonts w:ascii="Trebuchet MS" w:hAnsi="Trebuchet MS"/>
        </w:rPr>
        <w:t>d'ouvrage</w:t>
      </w:r>
      <w:r w:rsidRPr="000D715B">
        <w:rPr>
          <w:rFonts w:ascii="Trebuchet MS" w:hAnsi="Trebuchet MS"/>
          <w:spacing w:val="-9"/>
        </w:rPr>
        <w:t xml:space="preserve"> </w:t>
      </w:r>
      <w:r w:rsidRPr="000D715B">
        <w:rPr>
          <w:rFonts w:ascii="Trebuchet MS" w:hAnsi="Trebuchet MS"/>
        </w:rPr>
        <w:t>et/ou</w:t>
      </w:r>
      <w:r w:rsidRPr="000D715B">
        <w:rPr>
          <w:rFonts w:ascii="Trebuchet MS" w:hAnsi="Trebuchet MS"/>
          <w:spacing w:val="-13"/>
        </w:rPr>
        <w:t xml:space="preserve"> </w:t>
      </w:r>
      <w:r w:rsidRPr="000D715B">
        <w:rPr>
          <w:rFonts w:ascii="Trebuchet MS" w:hAnsi="Trebuchet MS"/>
        </w:rPr>
        <w:t>par</w:t>
      </w:r>
      <w:r w:rsidRPr="000D715B">
        <w:rPr>
          <w:rFonts w:ascii="Trebuchet MS" w:hAnsi="Trebuchet MS"/>
          <w:spacing w:val="-10"/>
        </w:rPr>
        <w:t xml:space="preserve"> </w:t>
      </w:r>
      <w:r w:rsidRPr="000D715B">
        <w:rPr>
          <w:rFonts w:ascii="Trebuchet MS" w:hAnsi="Trebuchet MS"/>
        </w:rPr>
        <w:t>itinéraire</w:t>
      </w:r>
      <w:r w:rsidRPr="000D715B">
        <w:rPr>
          <w:rFonts w:ascii="Trebuchet MS" w:hAnsi="Trebuchet MS"/>
          <w:spacing w:val="-8"/>
        </w:rPr>
        <w:t xml:space="preserve"> </w:t>
      </w:r>
      <w:r w:rsidRPr="000D715B">
        <w:rPr>
          <w:rFonts w:ascii="Trebuchet MS" w:hAnsi="Trebuchet MS"/>
        </w:rPr>
        <w:t>et/ou</w:t>
      </w:r>
      <w:r w:rsidRPr="000D715B">
        <w:rPr>
          <w:rFonts w:ascii="Trebuchet MS" w:hAnsi="Trebuchet MS"/>
          <w:spacing w:val="-14"/>
        </w:rPr>
        <w:t xml:space="preserve"> </w:t>
      </w:r>
      <w:r w:rsidRPr="000D715B">
        <w:rPr>
          <w:rFonts w:ascii="Trebuchet MS" w:hAnsi="Trebuchet MS"/>
        </w:rPr>
        <w:t>par</w:t>
      </w:r>
      <w:r w:rsidRPr="000D715B">
        <w:rPr>
          <w:rFonts w:ascii="Trebuchet MS" w:hAnsi="Trebuchet MS"/>
          <w:spacing w:val="-10"/>
        </w:rPr>
        <w:t xml:space="preserve"> </w:t>
      </w:r>
      <w:r w:rsidRPr="000D715B">
        <w:rPr>
          <w:rFonts w:ascii="Trebuchet MS" w:hAnsi="Trebuchet MS"/>
        </w:rPr>
        <w:t>niveaux</w:t>
      </w:r>
      <w:r w:rsidRPr="000D715B">
        <w:rPr>
          <w:rFonts w:ascii="Trebuchet MS" w:hAnsi="Trebuchet MS"/>
          <w:spacing w:val="-7"/>
        </w:rPr>
        <w:t xml:space="preserve"> </w:t>
      </w:r>
      <w:r w:rsidRPr="000D715B">
        <w:rPr>
          <w:rFonts w:ascii="Trebuchet MS" w:hAnsi="Trebuchet MS"/>
        </w:rPr>
        <w:t>de</w:t>
      </w:r>
      <w:r w:rsidRPr="000D715B">
        <w:rPr>
          <w:rFonts w:ascii="Trebuchet MS" w:hAnsi="Trebuchet MS"/>
          <w:spacing w:val="-14"/>
        </w:rPr>
        <w:t xml:space="preserve"> </w:t>
      </w:r>
      <w:r w:rsidRPr="000D715B">
        <w:rPr>
          <w:rFonts w:ascii="Trebuchet MS" w:hAnsi="Trebuchet MS"/>
        </w:rPr>
        <w:t>difficultés,</w:t>
      </w:r>
    </w:p>
    <w:p w:rsidR="006628A2" w:rsidRPr="000D715B" w:rsidRDefault="00382CE6" w:rsidP="004008C0">
      <w:pPr>
        <w:pStyle w:val="Paragraphedeliste"/>
        <w:numPr>
          <w:ilvl w:val="0"/>
          <w:numId w:val="27"/>
        </w:numPr>
        <w:tabs>
          <w:tab w:val="left" w:pos="842"/>
          <w:tab w:val="left" w:pos="843"/>
        </w:tabs>
        <w:spacing w:after="60"/>
        <w:jc w:val="both"/>
        <w:rPr>
          <w:rFonts w:ascii="Trebuchet MS" w:hAnsi="Trebuchet MS"/>
        </w:rPr>
      </w:pPr>
      <w:r w:rsidRPr="000D715B">
        <w:rPr>
          <w:rFonts w:ascii="Trebuchet MS" w:hAnsi="Trebuchet MS"/>
        </w:rPr>
        <w:t>Des calendriers</w:t>
      </w:r>
      <w:r w:rsidRPr="000D715B">
        <w:rPr>
          <w:rFonts w:ascii="Trebuchet MS" w:hAnsi="Trebuchet MS"/>
          <w:spacing w:val="22"/>
        </w:rPr>
        <w:t xml:space="preserve"> </w:t>
      </w:r>
      <w:r w:rsidRPr="000D715B">
        <w:rPr>
          <w:rFonts w:ascii="Trebuchet MS" w:hAnsi="Trebuchet MS"/>
        </w:rPr>
        <w:t>d'intervention</w:t>
      </w:r>
    </w:p>
    <w:p w:rsidR="006628A2" w:rsidRPr="000D715B" w:rsidRDefault="00382CE6" w:rsidP="004008C0">
      <w:pPr>
        <w:pStyle w:val="Paragraphedeliste"/>
        <w:numPr>
          <w:ilvl w:val="0"/>
          <w:numId w:val="27"/>
        </w:numPr>
        <w:tabs>
          <w:tab w:val="left" w:pos="843"/>
          <w:tab w:val="left" w:pos="844"/>
        </w:tabs>
        <w:spacing w:after="60"/>
        <w:jc w:val="both"/>
        <w:rPr>
          <w:rFonts w:ascii="Trebuchet MS" w:hAnsi="Trebuchet MS"/>
        </w:rPr>
      </w:pPr>
      <w:r w:rsidRPr="000D715B">
        <w:rPr>
          <w:rFonts w:ascii="Trebuchet MS" w:hAnsi="Trebuchet MS"/>
        </w:rPr>
        <w:t>Les coûts</w:t>
      </w:r>
      <w:r w:rsidRPr="000D715B">
        <w:rPr>
          <w:rFonts w:ascii="Trebuchet MS" w:hAnsi="Trebuchet MS"/>
          <w:spacing w:val="5"/>
        </w:rPr>
        <w:t xml:space="preserve"> </w:t>
      </w:r>
      <w:r w:rsidRPr="000D715B">
        <w:rPr>
          <w:rFonts w:ascii="Trebuchet MS" w:hAnsi="Trebuchet MS"/>
        </w:rPr>
        <w:t>prévisionnels,</w:t>
      </w:r>
    </w:p>
    <w:p w:rsidR="006628A2" w:rsidRPr="000D715B" w:rsidRDefault="00382CE6" w:rsidP="004008C0">
      <w:pPr>
        <w:pStyle w:val="Paragraphedeliste"/>
        <w:numPr>
          <w:ilvl w:val="0"/>
          <w:numId w:val="27"/>
        </w:numPr>
        <w:tabs>
          <w:tab w:val="left" w:pos="843"/>
          <w:tab w:val="left" w:pos="844"/>
        </w:tabs>
        <w:spacing w:after="120"/>
        <w:ind w:left="839" w:hanging="374"/>
        <w:jc w:val="both"/>
        <w:rPr>
          <w:rFonts w:ascii="Trebuchet MS" w:hAnsi="Trebuchet MS"/>
        </w:rPr>
      </w:pPr>
      <w:r w:rsidRPr="000D715B">
        <w:rPr>
          <w:rFonts w:ascii="Trebuchet MS" w:hAnsi="Trebuchet MS"/>
        </w:rPr>
        <w:t>Les éventuelles contraintes identifiées (nécessité d'u</w:t>
      </w:r>
      <w:r w:rsidR="004008C0">
        <w:rPr>
          <w:rFonts w:ascii="Trebuchet MS" w:hAnsi="Trebuchet MS"/>
        </w:rPr>
        <w:t>ne étude pré-opérationnelle, maî</w:t>
      </w:r>
      <w:r w:rsidRPr="000D715B">
        <w:rPr>
          <w:rFonts w:ascii="Trebuchet MS" w:hAnsi="Trebuchet MS"/>
        </w:rPr>
        <w:t>trise d'ouvrage,</w:t>
      </w:r>
      <w:r w:rsidR="00AF6BCE">
        <w:rPr>
          <w:rFonts w:ascii="Trebuchet MS" w:hAnsi="Trebuchet MS"/>
        </w:rPr>
        <w:t xml:space="preserve"> évolutions possibles du schéma</w:t>
      </w:r>
      <w:r w:rsidRPr="000D715B">
        <w:rPr>
          <w:rFonts w:ascii="Trebuchet MS" w:hAnsi="Trebuchet MS"/>
        </w:rPr>
        <w:t>...</w:t>
      </w:r>
      <w:r w:rsidRPr="000D715B">
        <w:rPr>
          <w:rFonts w:ascii="Trebuchet MS" w:hAnsi="Trebuchet MS"/>
          <w:spacing w:val="-24"/>
        </w:rPr>
        <w:t xml:space="preserve"> </w:t>
      </w:r>
      <w:r w:rsidRPr="000D715B">
        <w:rPr>
          <w:rFonts w:ascii="Trebuchet MS" w:hAnsi="Trebuchet MS"/>
        </w:rPr>
        <w:t>)</w:t>
      </w:r>
    </w:p>
    <w:p w:rsidR="006628A2" w:rsidRPr="000D715B" w:rsidRDefault="00382CE6" w:rsidP="002933F6">
      <w:pPr>
        <w:pStyle w:val="Corpsdetexte"/>
        <w:spacing w:before="93" w:after="120"/>
        <w:ind w:right="129" w:hanging="4"/>
        <w:jc w:val="both"/>
        <w:rPr>
          <w:rFonts w:ascii="Trebuchet MS" w:hAnsi="Trebuchet MS"/>
          <w:sz w:val="22"/>
          <w:szCs w:val="22"/>
        </w:rPr>
      </w:pPr>
      <w:r w:rsidRPr="000D715B">
        <w:rPr>
          <w:rFonts w:ascii="Trebuchet MS" w:hAnsi="Trebuchet MS"/>
          <w:sz w:val="22"/>
          <w:szCs w:val="22"/>
        </w:rPr>
        <w:t>L'organisation</w:t>
      </w:r>
      <w:r w:rsidRPr="000D715B">
        <w:rPr>
          <w:rFonts w:ascii="Trebuchet MS" w:hAnsi="Trebuchet MS"/>
          <w:spacing w:val="-30"/>
          <w:sz w:val="22"/>
          <w:szCs w:val="22"/>
        </w:rPr>
        <w:t xml:space="preserve"> </w:t>
      </w:r>
      <w:r w:rsidRPr="000D715B">
        <w:rPr>
          <w:rFonts w:ascii="Trebuchet MS" w:hAnsi="Trebuchet MS"/>
          <w:sz w:val="22"/>
          <w:szCs w:val="22"/>
        </w:rPr>
        <w:t>du</w:t>
      </w:r>
      <w:r w:rsidRPr="000D715B">
        <w:rPr>
          <w:rFonts w:ascii="Trebuchet MS" w:hAnsi="Trebuchet MS"/>
          <w:spacing w:val="-29"/>
          <w:sz w:val="22"/>
          <w:szCs w:val="22"/>
        </w:rPr>
        <w:t xml:space="preserve"> </w:t>
      </w:r>
      <w:r w:rsidRPr="000D715B">
        <w:rPr>
          <w:rFonts w:ascii="Trebuchet MS" w:hAnsi="Trebuchet MS"/>
          <w:sz w:val="22"/>
          <w:szCs w:val="22"/>
        </w:rPr>
        <w:t>stationnement</w:t>
      </w:r>
      <w:r w:rsidRPr="000D715B">
        <w:rPr>
          <w:rFonts w:ascii="Trebuchet MS" w:hAnsi="Trebuchet MS"/>
          <w:spacing w:val="-18"/>
          <w:sz w:val="22"/>
          <w:szCs w:val="22"/>
        </w:rPr>
        <w:t xml:space="preserve"> </w:t>
      </w:r>
      <w:r w:rsidRPr="000D715B">
        <w:rPr>
          <w:rFonts w:ascii="Trebuchet MS" w:hAnsi="Trebuchet MS"/>
          <w:sz w:val="22"/>
          <w:szCs w:val="22"/>
        </w:rPr>
        <w:t>pour</w:t>
      </w:r>
      <w:r w:rsidRPr="000D715B">
        <w:rPr>
          <w:rFonts w:ascii="Trebuchet MS" w:hAnsi="Trebuchet MS"/>
          <w:spacing w:val="-25"/>
          <w:sz w:val="22"/>
          <w:szCs w:val="22"/>
        </w:rPr>
        <w:t xml:space="preserve"> </w:t>
      </w:r>
      <w:r w:rsidRPr="000D715B">
        <w:rPr>
          <w:rFonts w:ascii="Trebuchet MS" w:hAnsi="Trebuchet MS"/>
          <w:sz w:val="22"/>
          <w:szCs w:val="22"/>
        </w:rPr>
        <w:t>les</w:t>
      </w:r>
      <w:r w:rsidRPr="000D715B">
        <w:rPr>
          <w:rFonts w:ascii="Trebuchet MS" w:hAnsi="Trebuchet MS"/>
          <w:spacing w:val="-29"/>
          <w:sz w:val="22"/>
          <w:szCs w:val="22"/>
        </w:rPr>
        <w:t xml:space="preserve"> </w:t>
      </w:r>
      <w:r w:rsidRPr="000D715B">
        <w:rPr>
          <w:rFonts w:ascii="Trebuchet MS" w:hAnsi="Trebuchet MS"/>
          <w:sz w:val="22"/>
          <w:szCs w:val="22"/>
        </w:rPr>
        <w:t>vélos</w:t>
      </w:r>
      <w:r w:rsidRPr="000D715B">
        <w:rPr>
          <w:rFonts w:ascii="Trebuchet MS" w:hAnsi="Trebuchet MS"/>
          <w:spacing w:val="-24"/>
          <w:sz w:val="22"/>
          <w:szCs w:val="22"/>
        </w:rPr>
        <w:t xml:space="preserve"> </w:t>
      </w:r>
      <w:r w:rsidRPr="000D715B">
        <w:rPr>
          <w:rFonts w:ascii="Trebuchet MS" w:hAnsi="Trebuchet MS"/>
          <w:sz w:val="22"/>
          <w:szCs w:val="22"/>
        </w:rPr>
        <w:t>dans</w:t>
      </w:r>
      <w:r w:rsidRPr="000D715B">
        <w:rPr>
          <w:rFonts w:ascii="Trebuchet MS" w:hAnsi="Trebuchet MS"/>
          <w:spacing w:val="-27"/>
          <w:sz w:val="22"/>
          <w:szCs w:val="22"/>
        </w:rPr>
        <w:t xml:space="preserve"> </w:t>
      </w:r>
      <w:r w:rsidRPr="000D715B">
        <w:rPr>
          <w:rFonts w:ascii="Trebuchet MS" w:hAnsi="Trebuchet MS"/>
          <w:sz w:val="22"/>
          <w:szCs w:val="22"/>
        </w:rPr>
        <w:t>les</w:t>
      </w:r>
      <w:r w:rsidRPr="000D715B">
        <w:rPr>
          <w:rFonts w:ascii="Trebuchet MS" w:hAnsi="Trebuchet MS"/>
          <w:spacing w:val="-29"/>
          <w:sz w:val="22"/>
          <w:szCs w:val="22"/>
        </w:rPr>
        <w:t xml:space="preserve"> </w:t>
      </w:r>
      <w:r w:rsidRPr="000D715B">
        <w:rPr>
          <w:rFonts w:ascii="Trebuchet MS" w:hAnsi="Trebuchet MS"/>
          <w:sz w:val="22"/>
          <w:szCs w:val="22"/>
        </w:rPr>
        <w:t>pôles</w:t>
      </w:r>
      <w:r w:rsidRPr="000D715B">
        <w:rPr>
          <w:rFonts w:ascii="Trebuchet MS" w:hAnsi="Trebuchet MS"/>
          <w:spacing w:val="-24"/>
          <w:sz w:val="22"/>
          <w:szCs w:val="22"/>
        </w:rPr>
        <w:t xml:space="preserve"> </w:t>
      </w:r>
      <w:r w:rsidRPr="000D715B">
        <w:rPr>
          <w:rFonts w:ascii="Trebuchet MS" w:hAnsi="Trebuchet MS"/>
          <w:sz w:val="22"/>
          <w:szCs w:val="22"/>
        </w:rPr>
        <w:t>qui</w:t>
      </w:r>
      <w:r w:rsidRPr="000D715B">
        <w:rPr>
          <w:rFonts w:ascii="Trebuchet MS" w:hAnsi="Trebuchet MS"/>
          <w:spacing w:val="-28"/>
          <w:sz w:val="22"/>
          <w:szCs w:val="22"/>
        </w:rPr>
        <w:t xml:space="preserve"> </w:t>
      </w:r>
      <w:r w:rsidRPr="000D715B">
        <w:rPr>
          <w:rFonts w:ascii="Trebuchet MS" w:hAnsi="Trebuchet MS"/>
          <w:sz w:val="22"/>
          <w:szCs w:val="22"/>
        </w:rPr>
        <w:t>auront</w:t>
      </w:r>
      <w:r w:rsidRPr="000D715B">
        <w:rPr>
          <w:rFonts w:ascii="Trebuchet MS" w:hAnsi="Trebuchet MS"/>
          <w:spacing w:val="-25"/>
          <w:sz w:val="22"/>
          <w:szCs w:val="22"/>
        </w:rPr>
        <w:t xml:space="preserve"> </w:t>
      </w:r>
      <w:r w:rsidRPr="000D715B">
        <w:rPr>
          <w:rFonts w:ascii="Trebuchet MS" w:hAnsi="Trebuchet MS"/>
          <w:sz w:val="22"/>
          <w:szCs w:val="22"/>
        </w:rPr>
        <w:t>été</w:t>
      </w:r>
      <w:r w:rsidRPr="000D715B">
        <w:rPr>
          <w:rFonts w:ascii="Trebuchet MS" w:hAnsi="Trebuchet MS"/>
          <w:spacing w:val="-26"/>
          <w:sz w:val="22"/>
          <w:szCs w:val="22"/>
        </w:rPr>
        <w:t xml:space="preserve"> </w:t>
      </w:r>
      <w:r w:rsidRPr="000D715B">
        <w:rPr>
          <w:rFonts w:ascii="Trebuchet MS" w:hAnsi="Trebuchet MS"/>
          <w:sz w:val="22"/>
          <w:szCs w:val="22"/>
        </w:rPr>
        <w:t>identifiés</w:t>
      </w:r>
      <w:r w:rsidRPr="000D715B">
        <w:rPr>
          <w:rFonts w:ascii="Trebuchet MS" w:hAnsi="Trebuchet MS"/>
          <w:spacing w:val="-24"/>
          <w:sz w:val="22"/>
          <w:szCs w:val="22"/>
        </w:rPr>
        <w:t xml:space="preserve"> </w:t>
      </w:r>
      <w:r w:rsidRPr="000D715B">
        <w:rPr>
          <w:rFonts w:ascii="Trebuchet MS" w:hAnsi="Trebuchet MS"/>
          <w:sz w:val="22"/>
          <w:szCs w:val="22"/>
        </w:rPr>
        <w:t>comme</w:t>
      </w:r>
      <w:r w:rsidRPr="000D715B">
        <w:rPr>
          <w:rFonts w:ascii="Trebuchet MS" w:hAnsi="Trebuchet MS"/>
          <w:spacing w:val="-24"/>
          <w:sz w:val="22"/>
          <w:szCs w:val="22"/>
        </w:rPr>
        <w:t xml:space="preserve"> </w:t>
      </w:r>
      <w:r w:rsidRPr="000D715B">
        <w:rPr>
          <w:rFonts w:ascii="Trebuchet MS" w:hAnsi="Trebuchet MS"/>
          <w:sz w:val="22"/>
          <w:szCs w:val="22"/>
        </w:rPr>
        <w:t>générateurs de flux devra faire l'objet d'un traitement</w:t>
      </w:r>
      <w:r w:rsidRPr="000D715B">
        <w:rPr>
          <w:rFonts w:ascii="Trebuchet MS" w:hAnsi="Trebuchet MS"/>
          <w:spacing w:val="48"/>
          <w:sz w:val="22"/>
          <w:szCs w:val="22"/>
        </w:rPr>
        <w:t xml:space="preserve"> </w:t>
      </w:r>
      <w:r w:rsidRPr="000D715B">
        <w:rPr>
          <w:rFonts w:ascii="Trebuchet MS" w:hAnsi="Trebuchet MS"/>
          <w:sz w:val="22"/>
          <w:szCs w:val="22"/>
        </w:rPr>
        <w:t>particulier.</w:t>
      </w:r>
    </w:p>
    <w:p w:rsidR="006628A2" w:rsidRPr="000D715B" w:rsidRDefault="00382CE6" w:rsidP="002933F6">
      <w:pPr>
        <w:pStyle w:val="Corpsdetexte"/>
        <w:spacing w:after="120"/>
        <w:jc w:val="both"/>
        <w:rPr>
          <w:rFonts w:ascii="Trebuchet MS" w:hAnsi="Trebuchet MS"/>
          <w:sz w:val="22"/>
          <w:szCs w:val="22"/>
        </w:rPr>
      </w:pPr>
      <w:r w:rsidRPr="000D715B">
        <w:rPr>
          <w:rFonts w:ascii="Trebuchet MS" w:hAnsi="Trebuchet MS"/>
          <w:b/>
          <w:sz w:val="22"/>
          <w:szCs w:val="22"/>
        </w:rPr>
        <w:t xml:space="preserve">Il </w:t>
      </w:r>
      <w:r w:rsidRPr="000D715B">
        <w:rPr>
          <w:rFonts w:ascii="Trebuchet MS" w:hAnsi="Trebuchet MS"/>
          <w:sz w:val="22"/>
          <w:szCs w:val="22"/>
        </w:rPr>
        <w:t>est également d</w:t>
      </w:r>
      <w:r w:rsidR="004008C0">
        <w:rPr>
          <w:rFonts w:ascii="Trebuchet MS" w:hAnsi="Trebuchet MS"/>
          <w:sz w:val="22"/>
          <w:szCs w:val="22"/>
        </w:rPr>
        <w:t>emandé au</w:t>
      </w:r>
      <w:r w:rsidRPr="000D715B">
        <w:rPr>
          <w:rFonts w:ascii="Trebuchet MS" w:hAnsi="Trebuchet MS"/>
          <w:sz w:val="22"/>
          <w:szCs w:val="22"/>
        </w:rPr>
        <w:t xml:space="preserve"> prestataire de définir des processus de suivi et d'évaluation de la politique publique</w:t>
      </w:r>
      <w:r w:rsidR="004008C0">
        <w:rPr>
          <w:rFonts w:ascii="Trebuchet MS" w:hAnsi="Trebuchet MS"/>
          <w:sz w:val="22"/>
          <w:szCs w:val="22"/>
        </w:rPr>
        <w:t xml:space="preserve">. </w:t>
      </w:r>
    </w:p>
    <w:p w:rsidR="004008C0" w:rsidRDefault="00382CE6" w:rsidP="002933F6">
      <w:pPr>
        <w:pStyle w:val="Corpsdetexte"/>
        <w:spacing w:after="120"/>
        <w:ind w:right="121"/>
        <w:jc w:val="both"/>
        <w:rPr>
          <w:rFonts w:ascii="Trebuchet MS" w:hAnsi="Trebuchet MS"/>
          <w:sz w:val="22"/>
          <w:szCs w:val="22"/>
        </w:rPr>
      </w:pPr>
      <w:r w:rsidRPr="000D715B">
        <w:rPr>
          <w:rFonts w:ascii="Trebuchet MS" w:hAnsi="Trebuchet MS"/>
          <w:sz w:val="22"/>
          <w:szCs w:val="22"/>
        </w:rPr>
        <w:t xml:space="preserve">Cette tranche sera considérée comme finalisée par la remise du schéma directeur et de l'étude programmatique pluriannuelle définitive intégrant les éventuelles remarques formulées lors du dernier </w:t>
      </w:r>
      <w:r w:rsidR="00AF6BCE">
        <w:rPr>
          <w:rFonts w:ascii="Trebuchet MS" w:hAnsi="Trebuchet MS"/>
          <w:sz w:val="22"/>
          <w:szCs w:val="22"/>
        </w:rPr>
        <w:t>c</w:t>
      </w:r>
      <w:r w:rsidRPr="000D715B">
        <w:rPr>
          <w:rFonts w:ascii="Trebuchet MS" w:hAnsi="Trebuchet MS"/>
          <w:sz w:val="22"/>
          <w:szCs w:val="22"/>
        </w:rPr>
        <w:t xml:space="preserve">omité de </w:t>
      </w:r>
      <w:r w:rsidR="00AF6BCE">
        <w:rPr>
          <w:rFonts w:ascii="Trebuchet MS" w:hAnsi="Trebuchet MS"/>
          <w:sz w:val="22"/>
          <w:szCs w:val="22"/>
        </w:rPr>
        <w:t>p</w:t>
      </w:r>
      <w:r w:rsidRPr="000D715B">
        <w:rPr>
          <w:rFonts w:ascii="Trebuchet MS" w:hAnsi="Trebuchet MS"/>
          <w:sz w:val="22"/>
          <w:szCs w:val="22"/>
        </w:rPr>
        <w:t>ilotage.</w:t>
      </w:r>
      <w:r w:rsidR="004008C0" w:rsidRPr="004008C0">
        <w:rPr>
          <w:rFonts w:ascii="Trebuchet MS" w:hAnsi="Trebuchet MS"/>
          <w:sz w:val="22"/>
          <w:szCs w:val="22"/>
        </w:rPr>
        <w:t xml:space="preserve"> </w:t>
      </w:r>
    </w:p>
    <w:p w:rsidR="006628A2" w:rsidRPr="000D715B" w:rsidRDefault="004008C0" w:rsidP="004008C0">
      <w:pPr>
        <w:pStyle w:val="Corpsdetexte"/>
        <w:spacing w:after="240"/>
        <w:ind w:right="119"/>
        <w:jc w:val="both"/>
        <w:rPr>
          <w:rFonts w:ascii="Trebuchet MS" w:hAnsi="Trebuchet MS"/>
          <w:sz w:val="22"/>
          <w:szCs w:val="22"/>
        </w:rPr>
      </w:pPr>
      <w:r>
        <w:rPr>
          <w:rFonts w:ascii="Trebuchet MS" w:hAnsi="Trebuchet MS"/>
          <w:sz w:val="22"/>
          <w:szCs w:val="22"/>
        </w:rPr>
        <w:t>Le</w:t>
      </w:r>
      <w:r w:rsidRPr="004008C0">
        <w:rPr>
          <w:rFonts w:ascii="Trebuchet MS" w:hAnsi="Trebuchet MS"/>
          <w:sz w:val="22"/>
          <w:szCs w:val="22"/>
        </w:rPr>
        <w:t xml:space="preserve"> schéma sera décliné en une version synthétique, qui servira de support à la collectivité pour ses réponses lors d'appels à projets ou de demandes de subventions.</w:t>
      </w:r>
    </w:p>
    <w:p w:rsidR="006628A2" w:rsidRPr="004008C0" w:rsidRDefault="004008C0" w:rsidP="004008C0">
      <w:pPr>
        <w:pStyle w:val="Paragraphedeliste"/>
        <w:numPr>
          <w:ilvl w:val="1"/>
          <w:numId w:val="26"/>
        </w:numPr>
        <w:tabs>
          <w:tab w:val="left" w:pos="485"/>
        </w:tabs>
        <w:spacing w:after="120"/>
        <w:ind w:left="357" w:hanging="357"/>
        <w:rPr>
          <w:rFonts w:ascii="Trebuchet MS" w:hAnsi="Trebuchet MS"/>
          <w:b/>
        </w:rPr>
      </w:pPr>
      <w:r>
        <w:rPr>
          <w:rFonts w:ascii="Trebuchet MS" w:hAnsi="Trebuchet MS"/>
          <w:b/>
        </w:rPr>
        <w:t xml:space="preserve"> </w:t>
      </w:r>
      <w:r w:rsidR="00382CE6" w:rsidRPr="004008C0">
        <w:rPr>
          <w:rFonts w:ascii="Trebuchet MS" w:hAnsi="Trebuchet MS"/>
          <w:b/>
        </w:rPr>
        <w:t>ORGANISATION DE LA</w:t>
      </w:r>
      <w:r w:rsidR="00382CE6" w:rsidRPr="004008C0">
        <w:rPr>
          <w:rFonts w:ascii="Trebuchet MS" w:hAnsi="Trebuchet MS"/>
          <w:b/>
          <w:spacing w:val="3"/>
        </w:rPr>
        <w:t xml:space="preserve"> </w:t>
      </w:r>
      <w:r w:rsidR="00382CE6" w:rsidRPr="004008C0">
        <w:rPr>
          <w:rFonts w:ascii="Trebuchet MS" w:hAnsi="Trebuchet MS"/>
          <w:b/>
        </w:rPr>
        <w:t>PRESTATION</w:t>
      </w:r>
    </w:p>
    <w:p w:rsidR="006628A2" w:rsidRPr="000D715B" w:rsidRDefault="00382CE6" w:rsidP="002933F6">
      <w:pPr>
        <w:pStyle w:val="Corpsdetexte"/>
        <w:spacing w:after="120"/>
        <w:jc w:val="both"/>
        <w:rPr>
          <w:rFonts w:ascii="Trebuchet MS" w:hAnsi="Trebuchet MS"/>
          <w:sz w:val="22"/>
          <w:szCs w:val="22"/>
        </w:rPr>
      </w:pPr>
      <w:r w:rsidRPr="000D715B">
        <w:rPr>
          <w:rFonts w:ascii="Trebuchet MS" w:hAnsi="Trebuchet MS"/>
          <w:sz w:val="22"/>
          <w:szCs w:val="22"/>
        </w:rPr>
        <w:t>A titre indicatif, au moins 4 comités de pilotage sont à prévoir :</w:t>
      </w:r>
    </w:p>
    <w:p w:rsidR="006628A2" w:rsidRPr="000D715B" w:rsidRDefault="00382CE6" w:rsidP="00750C31">
      <w:pPr>
        <w:pStyle w:val="Paragraphedeliste"/>
        <w:numPr>
          <w:ilvl w:val="0"/>
          <w:numId w:val="28"/>
        </w:numPr>
        <w:tabs>
          <w:tab w:val="left" w:pos="846"/>
          <w:tab w:val="left" w:pos="847"/>
        </w:tabs>
        <w:spacing w:before="24"/>
        <w:rPr>
          <w:rFonts w:ascii="Trebuchet MS" w:hAnsi="Trebuchet MS"/>
        </w:rPr>
      </w:pPr>
      <w:r w:rsidRPr="000D715B">
        <w:rPr>
          <w:rFonts w:ascii="Trebuchet MS" w:hAnsi="Trebuchet MS"/>
        </w:rPr>
        <w:t>Lancement et présentation de</w:t>
      </w:r>
      <w:r w:rsidRPr="000D715B">
        <w:rPr>
          <w:rFonts w:ascii="Trebuchet MS" w:hAnsi="Trebuchet MS"/>
          <w:spacing w:val="31"/>
        </w:rPr>
        <w:t xml:space="preserve"> </w:t>
      </w:r>
      <w:r w:rsidRPr="000D715B">
        <w:rPr>
          <w:rFonts w:ascii="Trebuchet MS" w:hAnsi="Trebuchet MS"/>
        </w:rPr>
        <w:t>l'étude,</w:t>
      </w:r>
    </w:p>
    <w:p w:rsidR="006628A2" w:rsidRPr="000D715B" w:rsidRDefault="00382CE6" w:rsidP="00750C31">
      <w:pPr>
        <w:pStyle w:val="Paragraphedeliste"/>
        <w:numPr>
          <w:ilvl w:val="0"/>
          <w:numId w:val="28"/>
        </w:numPr>
        <w:tabs>
          <w:tab w:val="left" w:pos="847"/>
          <w:tab w:val="left" w:pos="848"/>
        </w:tabs>
        <w:spacing w:before="21"/>
        <w:rPr>
          <w:rFonts w:ascii="Trebuchet MS" w:hAnsi="Trebuchet MS"/>
        </w:rPr>
      </w:pPr>
      <w:r w:rsidRPr="000D715B">
        <w:rPr>
          <w:rFonts w:ascii="Trebuchet MS" w:hAnsi="Trebuchet MS"/>
        </w:rPr>
        <w:t>Présentation du diagnostic territorial et définition des principes/</w:t>
      </w:r>
      <w:r w:rsidRPr="000D715B">
        <w:rPr>
          <w:rFonts w:ascii="Trebuchet MS" w:hAnsi="Trebuchet MS"/>
          <w:spacing w:val="22"/>
        </w:rPr>
        <w:t xml:space="preserve"> </w:t>
      </w:r>
      <w:r w:rsidRPr="000D715B">
        <w:rPr>
          <w:rFonts w:ascii="Trebuchet MS" w:hAnsi="Trebuchet MS"/>
        </w:rPr>
        <w:t>orientations</w:t>
      </w:r>
    </w:p>
    <w:p w:rsidR="006628A2" w:rsidRPr="000D715B" w:rsidRDefault="00382CE6" w:rsidP="00750C31">
      <w:pPr>
        <w:pStyle w:val="Paragraphedeliste"/>
        <w:numPr>
          <w:ilvl w:val="0"/>
          <w:numId w:val="28"/>
        </w:numPr>
        <w:tabs>
          <w:tab w:val="left" w:pos="844"/>
          <w:tab w:val="left" w:pos="846"/>
        </w:tabs>
        <w:spacing w:before="25"/>
        <w:rPr>
          <w:rFonts w:ascii="Trebuchet MS" w:hAnsi="Trebuchet MS"/>
        </w:rPr>
      </w:pPr>
      <w:r w:rsidRPr="000D715B">
        <w:rPr>
          <w:rFonts w:ascii="Trebuchet MS" w:hAnsi="Trebuchet MS"/>
        </w:rPr>
        <w:t xml:space="preserve">Présentation des </w:t>
      </w:r>
      <w:r w:rsidRPr="000D715B">
        <w:rPr>
          <w:rFonts w:ascii="Trebuchet MS" w:hAnsi="Trebuchet MS"/>
          <w:i/>
        </w:rPr>
        <w:t xml:space="preserve">scenarii </w:t>
      </w:r>
      <w:r w:rsidRPr="000D715B">
        <w:rPr>
          <w:rFonts w:ascii="Trebuchet MS" w:hAnsi="Trebuchet MS"/>
        </w:rPr>
        <w:t>et choix</w:t>
      </w:r>
      <w:r w:rsidRPr="000D715B">
        <w:rPr>
          <w:rFonts w:ascii="Trebuchet MS" w:hAnsi="Trebuchet MS"/>
          <w:spacing w:val="14"/>
        </w:rPr>
        <w:t xml:space="preserve"> </w:t>
      </w:r>
      <w:r w:rsidRPr="000D715B">
        <w:rPr>
          <w:rFonts w:ascii="Trebuchet MS" w:hAnsi="Trebuchet MS"/>
        </w:rPr>
        <w:t>stratégiques</w:t>
      </w:r>
    </w:p>
    <w:p w:rsidR="006628A2" w:rsidRPr="000D715B" w:rsidRDefault="00382CE6" w:rsidP="00750C31">
      <w:pPr>
        <w:pStyle w:val="Paragraphedeliste"/>
        <w:numPr>
          <w:ilvl w:val="0"/>
          <w:numId w:val="28"/>
        </w:numPr>
        <w:tabs>
          <w:tab w:val="left" w:pos="846"/>
          <w:tab w:val="left" w:pos="847"/>
        </w:tabs>
        <w:spacing w:before="25"/>
        <w:rPr>
          <w:rFonts w:ascii="Trebuchet MS" w:hAnsi="Trebuchet MS"/>
        </w:rPr>
      </w:pPr>
      <w:r w:rsidRPr="000D715B">
        <w:rPr>
          <w:rFonts w:ascii="Trebuchet MS" w:hAnsi="Trebuchet MS"/>
        </w:rPr>
        <w:t>Restitution de</w:t>
      </w:r>
      <w:r w:rsidRPr="000D715B">
        <w:rPr>
          <w:rFonts w:ascii="Trebuchet MS" w:hAnsi="Trebuchet MS"/>
          <w:spacing w:val="-35"/>
        </w:rPr>
        <w:t xml:space="preserve"> </w:t>
      </w:r>
      <w:r w:rsidRPr="000D715B">
        <w:rPr>
          <w:rFonts w:ascii="Trebuchet MS" w:hAnsi="Trebuchet MS"/>
        </w:rPr>
        <w:t>l'étude</w:t>
      </w:r>
    </w:p>
    <w:p w:rsidR="006628A2" w:rsidRDefault="00382CE6" w:rsidP="00750C31">
      <w:pPr>
        <w:pStyle w:val="Corpsdetexte"/>
        <w:spacing w:before="69" w:after="120"/>
        <w:ind w:left="125" w:right="119"/>
        <w:rPr>
          <w:rFonts w:ascii="Trebuchet MS" w:hAnsi="Trebuchet MS"/>
          <w:sz w:val="22"/>
          <w:szCs w:val="22"/>
        </w:rPr>
      </w:pPr>
      <w:r w:rsidRPr="000D715B">
        <w:rPr>
          <w:rFonts w:ascii="Trebuchet MS" w:hAnsi="Trebuchet MS"/>
          <w:sz w:val="22"/>
          <w:szCs w:val="22"/>
        </w:rPr>
        <w:t xml:space="preserve">Chaque </w:t>
      </w:r>
      <w:r w:rsidR="00750C31">
        <w:rPr>
          <w:rFonts w:ascii="Trebuchet MS" w:hAnsi="Trebuchet MS"/>
          <w:sz w:val="22"/>
          <w:szCs w:val="22"/>
        </w:rPr>
        <w:t>réunion du c</w:t>
      </w:r>
      <w:r w:rsidRPr="000D715B">
        <w:rPr>
          <w:rFonts w:ascii="Trebuchet MS" w:hAnsi="Trebuchet MS"/>
          <w:sz w:val="22"/>
          <w:szCs w:val="22"/>
        </w:rPr>
        <w:t xml:space="preserve">omité de </w:t>
      </w:r>
      <w:r w:rsidR="00750C31">
        <w:rPr>
          <w:rFonts w:ascii="Trebuchet MS" w:hAnsi="Trebuchet MS"/>
          <w:sz w:val="22"/>
          <w:szCs w:val="22"/>
        </w:rPr>
        <w:t>p</w:t>
      </w:r>
      <w:r w:rsidRPr="000D715B">
        <w:rPr>
          <w:rFonts w:ascii="Trebuchet MS" w:hAnsi="Trebuchet MS"/>
          <w:sz w:val="22"/>
          <w:szCs w:val="22"/>
        </w:rPr>
        <w:t>ilotage fera l'objet d'un</w:t>
      </w:r>
      <w:r w:rsidR="00750C31">
        <w:rPr>
          <w:rFonts w:ascii="Trebuchet MS" w:hAnsi="Trebuchet MS"/>
          <w:sz w:val="22"/>
          <w:szCs w:val="22"/>
        </w:rPr>
        <w:t>e réunion préalable du c</w:t>
      </w:r>
      <w:r w:rsidRPr="000D715B">
        <w:rPr>
          <w:rFonts w:ascii="Trebuchet MS" w:hAnsi="Trebuchet MS"/>
          <w:sz w:val="22"/>
          <w:szCs w:val="22"/>
        </w:rPr>
        <w:t xml:space="preserve">omité </w:t>
      </w:r>
      <w:r w:rsidR="00750C31">
        <w:rPr>
          <w:rFonts w:ascii="Trebuchet MS" w:hAnsi="Trebuchet MS"/>
          <w:sz w:val="22"/>
          <w:szCs w:val="22"/>
        </w:rPr>
        <w:t>t</w:t>
      </w:r>
      <w:r w:rsidRPr="000D715B">
        <w:rPr>
          <w:rFonts w:ascii="Trebuchet MS" w:hAnsi="Trebuchet MS"/>
          <w:sz w:val="22"/>
          <w:szCs w:val="22"/>
        </w:rPr>
        <w:t xml:space="preserve">echnique. En fonction des besoins, des </w:t>
      </w:r>
      <w:r w:rsidR="00750C31">
        <w:rPr>
          <w:rFonts w:ascii="Trebuchet MS" w:hAnsi="Trebuchet MS"/>
          <w:sz w:val="22"/>
          <w:szCs w:val="22"/>
        </w:rPr>
        <w:t>réunions supplémentaires du c</w:t>
      </w:r>
      <w:r w:rsidRPr="000D715B">
        <w:rPr>
          <w:rFonts w:ascii="Trebuchet MS" w:hAnsi="Trebuchet MS"/>
          <w:sz w:val="22"/>
          <w:szCs w:val="22"/>
        </w:rPr>
        <w:t xml:space="preserve">omité </w:t>
      </w:r>
      <w:r w:rsidR="00750C31">
        <w:rPr>
          <w:rFonts w:ascii="Trebuchet MS" w:hAnsi="Trebuchet MS"/>
          <w:sz w:val="22"/>
          <w:szCs w:val="22"/>
        </w:rPr>
        <w:t>t</w:t>
      </w:r>
      <w:r w:rsidRPr="000D715B">
        <w:rPr>
          <w:rFonts w:ascii="Trebuchet MS" w:hAnsi="Trebuchet MS"/>
          <w:sz w:val="22"/>
          <w:szCs w:val="22"/>
        </w:rPr>
        <w:t>echnique</w:t>
      </w:r>
      <w:r w:rsidR="00750C31">
        <w:rPr>
          <w:rFonts w:ascii="Trebuchet MS" w:hAnsi="Trebuchet MS"/>
          <w:sz w:val="22"/>
          <w:szCs w:val="22"/>
        </w:rPr>
        <w:t xml:space="preserve"> pourront être organisées</w:t>
      </w:r>
      <w:r w:rsidRPr="000D715B">
        <w:rPr>
          <w:rFonts w:ascii="Trebuchet MS" w:hAnsi="Trebuchet MS"/>
          <w:sz w:val="22"/>
          <w:szCs w:val="22"/>
        </w:rPr>
        <w:t>.</w:t>
      </w:r>
    </w:p>
    <w:p w:rsidR="00750C31" w:rsidRPr="000D715B" w:rsidRDefault="00750C31" w:rsidP="00750C31">
      <w:pPr>
        <w:pStyle w:val="Corpsdetexte"/>
        <w:spacing w:before="69" w:after="120"/>
        <w:ind w:left="125" w:right="119"/>
        <w:rPr>
          <w:rFonts w:ascii="Trebuchet MS" w:hAnsi="Trebuchet MS"/>
          <w:sz w:val="22"/>
          <w:szCs w:val="22"/>
        </w:rPr>
      </w:pPr>
      <w:r>
        <w:rPr>
          <w:rFonts w:ascii="Trebuchet MS" w:hAnsi="Trebuchet MS"/>
          <w:sz w:val="22"/>
          <w:szCs w:val="22"/>
        </w:rPr>
        <w:t>Une réunion intermédiaire de présentation du scénario retenu par le comité de pilotage sera organisée devant la conférence des maires, avant l’élaboration du schéma directeur finalisé.</w:t>
      </w:r>
      <w:r w:rsidRPr="00750C31">
        <w:t xml:space="preserve"> </w:t>
      </w:r>
    </w:p>
    <w:p w:rsidR="006628A2" w:rsidRPr="000D715B" w:rsidRDefault="00382CE6" w:rsidP="00FF02CA">
      <w:pPr>
        <w:pStyle w:val="Corpsdetexte"/>
        <w:spacing w:after="120"/>
        <w:ind w:left="122"/>
        <w:rPr>
          <w:rFonts w:ascii="Trebuchet MS" w:hAnsi="Trebuchet MS"/>
          <w:sz w:val="22"/>
          <w:szCs w:val="22"/>
        </w:rPr>
      </w:pPr>
      <w:r w:rsidRPr="000D715B">
        <w:rPr>
          <w:rFonts w:ascii="Trebuchet MS" w:hAnsi="Trebuchet MS"/>
          <w:sz w:val="22"/>
          <w:szCs w:val="22"/>
        </w:rPr>
        <w:t>L</w:t>
      </w:r>
      <w:r w:rsidR="00750C31">
        <w:rPr>
          <w:rFonts w:ascii="Trebuchet MS" w:hAnsi="Trebuchet MS"/>
          <w:sz w:val="22"/>
          <w:szCs w:val="22"/>
        </w:rPr>
        <w:t>a communauté de communes</w:t>
      </w:r>
      <w:r w:rsidRPr="000D715B">
        <w:rPr>
          <w:rFonts w:ascii="Trebuchet MS" w:hAnsi="Trebuchet MS"/>
          <w:sz w:val="22"/>
          <w:szCs w:val="22"/>
        </w:rPr>
        <w:t xml:space="preserve"> se charge :</w:t>
      </w:r>
    </w:p>
    <w:p w:rsidR="006628A2" w:rsidRPr="000D715B" w:rsidRDefault="00382CE6" w:rsidP="00750C31">
      <w:pPr>
        <w:pStyle w:val="Paragraphedeliste"/>
        <w:numPr>
          <w:ilvl w:val="0"/>
          <w:numId w:val="29"/>
        </w:numPr>
        <w:tabs>
          <w:tab w:val="left" w:pos="842"/>
          <w:tab w:val="left" w:pos="843"/>
        </w:tabs>
        <w:spacing w:after="60"/>
        <w:ind w:left="714" w:hanging="357"/>
        <w:rPr>
          <w:rFonts w:ascii="Trebuchet MS" w:hAnsi="Trebuchet MS"/>
        </w:rPr>
      </w:pPr>
      <w:r w:rsidRPr="000D715B">
        <w:rPr>
          <w:rFonts w:ascii="Trebuchet MS" w:hAnsi="Trebuchet MS"/>
        </w:rPr>
        <w:t>De</w:t>
      </w:r>
      <w:r w:rsidRPr="000D715B">
        <w:rPr>
          <w:rFonts w:ascii="Trebuchet MS" w:hAnsi="Trebuchet MS"/>
          <w:spacing w:val="-19"/>
        </w:rPr>
        <w:t xml:space="preserve"> </w:t>
      </w:r>
      <w:r w:rsidRPr="000D715B">
        <w:rPr>
          <w:rFonts w:ascii="Trebuchet MS" w:hAnsi="Trebuchet MS"/>
        </w:rPr>
        <w:t>réunir</w:t>
      </w:r>
      <w:r w:rsidRPr="000D715B">
        <w:rPr>
          <w:rFonts w:ascii="Trebuchet MS" w:hAnsi="Trebuchet MS"/>
          <w:spacing w:val="-14"/>
        </w:rPr>
        <w:t xml:space="preserve"> </w:t>
      </w:r>
      <w:r w:rsidR="00750C31">
        <w:rPr>
          <w:rFonts w:ascii="Trebuchet MS" w:hAnsi="Trebuchet MS"/>
          <w:spacing w:val="-14"/>
        </w:rPr>
        <w:t>le c</w:t>
      </w:r>
      <w:r w:rsidRPr="000D715B">
        <w:rPr>
          <w:rFonts w:ascii="Trebuchet MS" w:hAnsi="Trebuchet MS"/>
        </w:rPr>
        <w:t>omité</w:t>
      </w:r>
      <w:r w:rsidRPr="000D715B">
        <w:rPr>
          <w:rFonts w:ascii="Trebuchet MS" w:hAnsi="Trebuchet MS"/>
          <w:spacing w:val="-13"/>
        </w:rPr>
        <w:t xml:space="preserve"> </w:t>
      </w:r>
      <w:r w:rsidRPr="000D715B">
        <w:rPr>
          <w:rFonts w:ascii="Trebuchet MS" w:hAnsi="Trebuchet MS"/>
        </w:rPr>
        <w:t>de</w:t>
      </w:r>
      <w:r w:rsidRPr="000D715B">
        <w:rPr>
          <w:rFonts w:ascii="Trebuchet MS" w:hAnsi="Trebuchet MS"/>
          <w:spacing w:val="-21"/>
        </w:rPr>
        <w:t xml:space="preserve"> </w:t>
      </w:r>
      <w:r w:rsidR="00750C31">
        <w:rPr>
          <w:rFonts w:ascii="Trebuchet MS" w:hAnsi="Trebuchet MS"/>
          <w:spacing w:val="-21"/>
        </w:rPr>
        <w:t>p</w:t>
      </w:r>
      <w:r w:rsidRPr="000D715B">
        <w:rPr>
          <w:rFonts w:ascii="Trebuchet MS" w:hAnsi="Trebuchet MS"/>
        </w:rPr>
        <w:t>ilotage</w:t>
      </w:r>
      <w:r w:rsidRPr="000D715B">
        <w:rPr>
          <w:rFonts w:ascii="Trebuchet MS" w:hAnsi="Trebuchet MS"/>
          <w:spacing w:val="-15"/>
        </w:rPr>
        <w:t xml:space="preserve"> </w:t>
      </w:r>
      <w:r w:rsidRPr="000D715B">
        <w:rPr>
          <w:rFonts w:ascii="Trebuchet MS" w:hAnsi="Trebuchet MS"/>
        </w:rPr>
        <w:t>et</w:t>
      </w:r>
      <w:r w:rsidRPr="000D715B">
        <w:rPr>
          <w:rFonts w:ascii="Trebuchet MS" w:hAnsi="Trebuchet MS"/>
          <w:spacing w:val="-21"/>
        </w:rPr>
        <w:t xml:space="preserve"> </w:t>
      </w:r>
      <w:r w:rsidR="00750C31">
        <w:rPr>
          <w:rFonts w:ascii="Trebuchet MS" w:hAnsi="Trebuchet MS"/>
          <w:spacing w:val="-21"/>
        </w:rPr>
        <w:t>le c</w:t>
      </w:r>
      <w:r w:rsidRPr="000D715B">
        <w:rPr>
          <w:rFonts w:ascii="Trebuchet MS" w:hAnsi="Trebuchet MS"/>
        </w:rPr>
        <w:t>omité</w:t>
      </w:r>
      <w:r w:rsidRPr="000D715B">
        <w:rPr>
          <w:rFonts w:ascii="Trebuchet MS" w:hAnsi="Trebuchet MS"/>
          <w:spacing w:val="-17"/>
        </w:rPr>
        <w:t xml:space="preserve"> </w:t>
      </w:r>
      <w:r w:rsidR="00750C31">
        <w:rPr>
          <w:rFonts w:ascii="Trebuchet MS" w:hAnsi="Trebuchet MS"/>
          <w:spacing w:val="-17"/>
        </w:rPr>
        <w:t>t</w:t>
      </w:r>
      <w:r w:rsidRPr="000D715B">
        <w:rPr>
          <w:rFonts w:ascii="Trebuchet MS" w:hAnsi="Trebuchet MS"/>
        </w:rPr>
        <w:t>echnique</w:t>
      </w:r>
      <w:r w:rsidRPr="000D715B">
        <w:rPr>
          <w:rFonts w:ascii="Trebuchet MS" w:hAnsi="Trebuchet MS"/>
          <w:spacing w:val="-17"/>
        </w:rPr>
        <w:t xml:space="preserve"> </w:t>
      </w:r>
      <w:r w:rsidRPr="000D715B">
        <w:rPr>
          <w:rFonts w:ascii="Trebuchet MS" w:hAnsi="Trebuchet MS"/>
        </w:rPr>
        <w:t>(invitation,</w:t>
      </w:r>
      <w:r w:rsidRPr="000D715B">
        <w:rPr>
          <w:rFonts w:ascii="Trebuchet MS" w:hAnsi="Trebuchet MS"/>
          <w:spacing w:val="-16"/>
        </w:rPr>
        <w:t xml:space="preserve"> </w:t>
      </w:r>
      <w:r w:rsidRPr="000D715B">
        <w:rPr>
          <w:rFonts w:ascii="Trebuchet MS" w:hAnsi="Trebuchet MS"/>
        </w:rPr>
        <w:t>transmission</w:t>
      </w:r>
      <w:r w:rsidRPr="000D715B">
        <w:rPr>
          <w:rFonts w:ascii="Trebuchet MS" w:hAnsi="Trebuchet MS"/>
          <w:spacing w:val="-6"/>
        </w:rPr>
        <w:t xml:space="preserve"> </w:t>
      </w:r>
      <w:r w:rsidRPr="000D715B">
        <w:rPr>
          <w:rFonts w:ascii="Trebuchet MS" w:hAnsi="Trebuchet MS"/>
        </w:rPr>
        <w:t>de</w:t>
      </w:r>
      <w:r w:rsidRPr="000D715B">
        <w:rPr>
          <w:rFonts w:ascii="Trebuchet MS" w:hAnsi="Trebuchet MS"/>
          <w:spacing w:val="-23"/>
        </w:rPr>
        <w:t xml:space="preserve"> </w:t>
      </w:r>
      <w:r w:rsidRPr="000D715B">
        <w:rPr>
          <w:rFonts w:ascii="Trebuchet MS" w:hAnsi="Trebuchet MS"/>
        </w:rPr>
        <w:t>pièces</w:t>
      </w:r>
      <w:r w:rsidRPr="000D715B">
        <w:rPr>
          <w:rFonts w:ascii="Trebuchet MS" w:hAnsi="Trebuchet MS"/>
          <w:spacing w:val="-14"/>
        </w:rPr>
        <w:t xml:space="preserve"> </w:t>
      </w:r>
      <w:r w:rsidRPr="000D715B">
        <w:rPr>
          <w:rFonts w:ascii="Trebuchet MS" w:hAnsi="Trebuchet MS"/>
        </w:rPr>
        <w:t>jointes...</w:t>
      </w:r>
      <w:r w:rsidRPr="000D715B">
        <w:rPr>
          <w:rFonts w:ascii="Trebuchet MS" w:hAnsi="Trebuchet MS"/>
          <w:spacing w:val="-40"/>
        </w:rPr>
        <w:t xml:space="preserve"> </w:t>
      </w:r>
      <w:r w:rsidRPr="000D715B">
        <w:rPr>
          <w:rFonts w:ascii="Trebuchet MS" w:hAnsi="Trebuchet MS"/>
        </w:rPr>
        <w:t>)</w:t>
      </w:r>
    </w:p>
    <w:p w:rsidR="006628A2" w:rsidRPr="000D715B" w:rsidRDefault="00382CE6" w:rsidP="00750C31">
      <w:pPr>
        <w:pStyle w:val="Paragraphedeliste"/>
        <w:numPr>
          <w:ilvl w:val="0"/>
          <w:numId w:val="29"/>
        </w:numPr>
        <w:tabs>
          <w:tab w:val="left" w:pos="842"/>
          <w:tab w:val="left" w:pos="843"/>
        </w:tabs>
        <w:spacing w:after="60"/>
        <w:ind w:left="714" w:hanging="357"/>
        <w:rPr>
          <w:rFonts w:ascii="Trebuchet MS" w:hAnsi="Trebuchet MS"/>
        </w:rPr>
      </w:pPr>
      <w:r w:rsidRPr="000D715B">
        <w:rPr>
          <w:rFonts w:ascii="Trebuchet MS" w:hAnsi="Trebuchet MS"/>
        </w:rPr>
        <w:t xml:space="preserve">D'examiner, de valider et d'adresser les </w:t>
      </w:r>
      <w:r w:rsidR="00750C31" w:rsidRPr="000D715B">
        <w:rPr>
          <w:rFonts w:ascii="Trebuchet MS" w:hAnsi="Trebuchet MS"/>
        </w:rPr>
        <w:t>compte-rendu</w:t>
      </w:r>
      <w:r w:rsidRPr="000D715B">
        <w:rPr>
          <w:rFonts w:ascii="Trebuchet MS" w:hAnsi="Trebuchet MS"/>
        </w:rPr>
        <w:t xml:space="preserve"> de</w:t>
      </w:r>
      <w:r w:rsidRPr="000D715B">
        <w:rPr>
          <w:rFonts w:ascii="Trebuchet MS" w:hAnsi="Trebuchet MS"/>
          <w:spacing w:val="21"/>
        </w:rPr>
        <w:t xml:space="preserve"> </w:t>
      </w:r>
      <w:r w:rsidRPr="000D715B">
        <w:rPr>
          <w:rFonts w:ascii="Trebuchet MS" w:hAnsi="Trebuchet MS"/>
        </w:rPr>
        <w:t>réunions</w:t>
      </w:r>
    </w:p>
    <w:p w:rsidR="006628A2" w:rsidRPr="000D715B" w:rsidRDefault="00382CE6" w:rsidP="00AF6BCE">
      <w:pPr>
        <w:pStyle w:val="Paragraphedeliste"/>
        <w:numPr>
          <w:ilvl w:val="0"/>
          <w:numId w:val="29"/>
        </w:numPr>
        <w:tabs>
          <w:tab w:val="left" w:pos="842"/>
          <w:tab w:val="left" w:pos="843"/>
        </w:tabs>
        <w:spacing w:after="240"/>
        <w:ind w:left="714" w:hanging="357"/>
        <w:rPr>
          <w:rFonts w:ascii="Trebuchet MS" w:hAnsi="Trebuchet MS"/>
        </w:rPr>
      </w:pPr>
      <w:r w:rsidRPr="000D715B">
        <w:rPr>
          <w:rFonts w:ascii="Trebuchet MS" w:hAnsi="Trebuchet MS"/>
        </w:rPr>
        <w:t>De faciliter les investigations (rôle d'interface) et de coordonner</w:t>
      </w:r>
      <w:r w:rsidRPr="000D715B">
        <w:rPr>
          <w:rFonts w:ascii="Trebuchet MS" w:hAnsi="Trebuchet MS"/>
          <w:spacing w:val="14"/>
        </w:rPr>
        <w:t xml:space="preserve"> </w:t>
      </w:r>
      <w:r w:rsidRPr="000D715B">
        <w:rPr>
          <w:rFonts w:ascii="Trebuchet MS" w:hAnsi="Trebuchet MS"/>
        </w:rPr>
        <w:t>l'étude.</w:t>
      </w:r>
    </w:p>
    <w:p w:rsidR="006628A2" w:rsidRPr="000D715B" w:rsidRDefault="00382CE6" w:rsidP="00750C31">
      <w:pPr>
        <w:pStyle w:val="Corpsdetexte"/>
        <w:spacing w:after="60"/>
        <w:rPr>
          <w:rFonts w:ascii="Trebuchet MS" w:hAnsi="Trebuchet MS"/>
          <w:sz w:val="22"/>
          <w:szCs w:val="22"/>
        </w:rPr>
      </w:pPr>
      <w:r w:rsidRPr="000D715B">
        <w:rPr>
          <w:rFonts w:ascii="Trebuchet MS" w:hAnsi="Trebuchet MS"/>
          <w:sz w:val="22"/>
          <w:szCs w:val="22"/>
        </w:rPr>
        <w:t>Le prestataire se charge :</w:t>
      </w:r>
    </w:p>
    <w:p w:rsidR="006628A2" w:rsidRPr="000D715B" w:rsidRDefault="00382CE6" w:rsidP="00750C31">
      <w:pPr>
        <w:pStyle w:val="Paragraphedeliste"/>
        <w:numPr>
          <w:ilvl w:val="0"/>
          <w:numId w:val="29"/>
        </w:numPr>
        <w:tabs>
          <w:tab w:val="left" w:pos="842"/>
          <w:tab w:val="left" w:pos="843"/>
        </w:tabs>
        <w:spacing w:after="60"/>
        <w:ind w:left="714" w:hanging="357"/>
        <w:rPr>
          <w:rFonts w:ascii="Trebuchet MS" w:hAnsi="Trebuchet MS"/>
        </w:rPr>
      </w:pPr>
      <w:r w:rsidRPr="000D715B">
        <w:rPr>
          <w:rFonts w:ascii="Trebuchet MS" w:hAnsi="Trebuchet MS"/>
        </w:rPr>
        <w:t>De préparer et de présenter les documents</w:t>
      </w:r>
      <w:r w:rsidRPr="000D715B">
        <w:rPr>
          <w:rFonts w:ascii="Trebuchet MS" w:hAnsi="Trebuchet MS"/>
          <w:spacing w:val="-16"/>
        </w:rPr>
        <w:t xml:space="preserve"> </w:t>
      </w:r>
      <w:r w:rsidRPr="000D715B">
        <w:rPr>
          <w:rFonts w:ascii="Trebuchet MS" w:hAnsi="Trebuchet MS"/>
        </w:rPr>
        <w:t>supports</w:t>
      </w:r>
    </w:p>
    <w:p w:rsidR="006628A2" w:rsidRPr="000D715B" w:rsidRDefault="00382CE6" w:rsidP="00750C31">
      <w:pPr>
        <w:pStyle w:val="Paragraphedeliste"/>
        <w:numPr>
          <w:ilvl w:val="0"/>
          <w:numId w:val="29"/>
        </w:numPr>
        <w:tabs>
          <w:tab w:val="left" w:pos="842"/>
          <w:tab w:val="left" w:pos="843"/>
        </w:tabs>
        <w:spacing w:after="60"/>
        <w:ind w:left="714" w:hanging="357"/>
        <w:rPr>
          <w:rFonts w:ascii="Trebuchet MS" w:hAnsi="Trebuchet MS"/>
        </w:rPr>
      </w:pPr>
      <w:r w:rsidRPr="000D715B">
        <w:rPr>
          <w:rFonts w:ascii="Trebuchet MS" w:hAnsi="Trebuchet MS"/>
        </w:rPr>
        <w:t>D'animer les réunions (ou de co-animer, si besoin, avec le pouvoir</w:t>
      </w:r>
      <w:r w:rsidRPr="000D715B">
        <w:rPr>
          <w:rFonts w:ascii="Trebuchet MS" w:hAnsi="Trebuchet MS"/>
          <w:spacing w:val="-22"/>
        </w:rPr>
        <w:t xml:space="preserve"> </w:t>
      </w:r>
      <w:r w:rsidRPr="000D715B">
        <w:rPr>
          <w:rFonts w:ascii="Trebuchet MS" w:hAnsi="Trebuchet MS"/>
        </w:rPr>
        <w:t>adjudicateur)</w:t>
      </w:r>
    </w:p>
    <w:p w:rsidR="00750C31" w:rsidRDefault="00382CE6" w:rsidP="00AF6BCE">
      <w:pPr>
        <w:pStyle w:val="Paragraphedeliste"/>
        <w:numPr>
          <w:ilvl w:val="0"/>
          <w:numId w:val="29"/>
        </w:numPr>
        <w:tabs>
          <w:tab w:val="left" w:pos="842"/>
          <w:tab w:val="left" w:pos="843"/>
        </w:tabs>
        <w:spacing w:after="240"/>
        <w:ind w:left="714" w:hanging="357"/>
        <w:rPr>
          <w:rFonts w:ascii="Trebuchet MS" w:hAnsi="Trebuchet MS"/>
        </w:rPr>
      </w:pPr>
      <w:r w:rsidRPr="000D715B">
        <w:rPr>
          <w:rFonts w:ascii="Trebuchet MS" w:hAnsi="Trebuchet MS"/>
        </w:rPr>
        <w:t xml:space="preserve">De rédiger et de transmettre les </w:t>
      </w:r>
      <w:r w:rsidR="00750C31" w:rsidRPr="000D715B">
        <w:rPr>
          <w:rFonts w:ascii="Trebuchet MS" w:hAnsi="Trebuchet MS"/>
        </w:rPr>
        <w:t>compte-rendu</w:t>
      </w:r>
      <w:r w:rsidRPr="000D715B">
        <w:rPr>
          <w:rFonts w:ascii="Trebuchet MS" w:hAnsi="Trebuchet MS"/>
        </w:rPr>
        <w:t xml:space="preserve"> dans un délai de 15</w:t>
      </w:r>
      <w:r w:rsidRPr="000D715B">
        <w:rPr>
          <w:rFonts w:ascii="Trebuchet MS" w:hAnsi="Trebuchet MS"/>
          <w:spacing w:val="3"/>
        </w:rPr>
        <w:t xml:space="preserve"> </w:t>
      </w:r>
      <w:r w:rsidRPr="000D715B">
        <w:rPr>
          <w:rFonts w:ascii="Trebuchet MS" w:hAnsi="Trebuchet MS"/>
        </w:rPr>
        <w:t>jours.</w:t>
      </w:r>
      <w:r w:rsidR="00750C31" w:rsidRPr="00750C31">
        <w:rPr>
          <w:rFonts w:ascii="Trebuchet MS" w:hAnsi="Trebuchet MS"/>
        </w:rPr>
        <w:t xml:space="preserve"> </w:t>
      </w:r>
    </w:p>
    <w:p w:rsidR="006628A2" w:rsidRPr="00750C31" w:rsidRDefault="00750C31" w:rsidP="00750C31">
      <w:pPr>
        <w:tabs>
          <w:tab w:val="left" w:pos="842"/>
          <w:tab w:val="left" w:pos="843"/>
        </w:tabs>
        <w:spacing w:after="240"/>
        <w:jc w:val="both"/>
        <w:rPr>
          <w:rFonts w:ascii="Trebuchet MS" w:hAnsi="Trebuchet MS"/>
        </w:rPr>
      </w:pPr>
      <w:r w:rsidRPr="00750C31">
        <w:rPr>
          <w:rFonts w:ascii="Trebuchet MS" w:hAnsi="Trebuchet MS"/>
        </w:rPr>
        <w:t>Le prestataire prend également toutes les dispositions nécessaires pour rencontrer individuellement (physiquement ou par téléphone) certaines structures, à chaque fois que nécessaire. Le pouvoir adjudicateur doit être tenu informé de ces rencontres.</w:t>
      </w:r>
      <w:r w:rsidRPr="00750C31">
        <w:t xml:space="preserve"> </w:t>
      </w:r>
    </w:p>
    <w:p w:rsidR="00E843EE" w:rsidRPr="00750C31" w:rsidRDefault="00750C31" w:rsidP="00750C31">
      <w:pPr>
        <w:widowControl/>
        <w:autoSpaceDE/>
        <w:autoSpaceDN/>
        <w:spacing w:after="120"/>
        <w:jc w:val="both"/>
        <w:rPr>
          <w:rFonts w:ascii="Trebuchet MS" w:hAnsi="Trebuchet MS" w:cs="Calibri"/>
          <w:b/>
          <w:szCs w:val="24"/>
        </w:rPr>
      </w:pPr>
      <w:r>
        <w:rPr>
          <w:rFonts w:ascii="Trebuchet MS" w:hAnsi="Trebuchet MS" w:cs="Calibri"/>
          <w:b/>
          <w:szCs w:val="24"/>
        </w:rPr>
        <w:t>Communiquer et sensibiliser</w:t>
      </w:r>
    </w:p>
    <w:p w:rsidR="00E843EE" w:rsidRPr="00750C31" w:rsidRDefault="00E843EE" w:rsidP="00750C31">
      <w:pPr>
        <w:spacing w:after="120"/>
        <w:ind w:firstLine="284"/>
        <w:jc w:val="both"/>
        <w:rPr>
          <w:rFonts w:ascii="Trebuchet MS" w:hAnsi="Trebuchet MS" w:cs="Calibri"/>
          <w:szCs w:val="24"/>
        </w:rPr>
      </w:pPr>
      <w:r w:rsidRPr="00750C31">
        <w:rPr>
          <w:rFonts w:ascii="Trebuchet MS" w:hAnsi="Trebuchet MS" w:cs="Calibri"/>
          <w:szCs w:val="24"/>
        </w:rPr>
        <w:t xml:space="preserve">Le bureau d’études </w:t>
      </w:r>
      <w:r w:rsidR="00750C31" w:rsidRPr="00750C31">
        <w:rPr>
          <w:rFonts w:ascii="Trebuchet MS" w:hAnsi="Trebuchet MS" w:cs="Calibri"/>
          <w:szCs w:val="24"/>
        </w:rPr>
        <w:t xml:space="preserve">et la communauté de communes </w:t>
      </w:r>
      <w:r w:rsidRPr="00750C31">
        <w:rPr>
          <w:rFonts w:ascii="Trebuchet MS" w:hAnsi="Trebuchet MS" w:cs="Calibri"/>
          <w:szCs w:val="24"/>
        </w:rPr>
        <w:t>organiseront une réunion de restitution du projet.</w:t>
      </w:r>
    </w:p>
    <w:p w:rsidR="00E843EE" w:rsidRPr="00750C31" w:rsidRDefault="00E843EE" w:rsidP="00750C31">
      <w:pPr>
        <w:spacing w:after="120"/>
        <w:ind w:firstLine="284"/>
        <w:jc w:val="both"/>
        <w:rPr>
          <w:rFonts w:ascii="Trebuchet MS" w:hAnsi="Trebuchet MS" w:cs="Calibri"/>
          <w:szCs w:val="24"/>
        </w:rPr>
      </w:pPr>
      <w:r w:rsidRPr="00750C31">
        <w:rPr>
          <w:rFonts w:ascii="Trebuchet MS" w:hAnsi="Trebuchet MS" w:cs="Calibri"/>
          <w:szCs w:val="24"/>
        </w:rPr>
        <w:t xml:space="preserve">Par ailleurs, un plan de communication grand public pourra utilement être proposé pour faire connaître à la population l’existence du schéma directeur vélo et l’avancement des actions. </w:t>
      </w:r>
    </w:p>
    <w:p w:rsidR="00750C31" w:rsidRPr="00750C31" w:rsidRDefault="00E843EE" w:rsidP="00750C31">
      <w:pPr>
        <w:spacing w:after="240"/>
        <w:ind w:firstLine="284"/>
        <w:jc w:val="both"/>
        <w:rPr>
          <w:rFonts w:ascii="Trebuchet MS" w:hAnsi="Trebuchet MS"/>
        </w:rPr>
      </w:pPr>
      <w:r w:rsidRPr="00750C31">
        <w:rPr>
          <w:rFonts w:ascii="Trebuchet MS" w:hAnsi="Trebuchet MS" w:cs="Calibri"/>
          <w:szCs w:val="24"/>
        </w:rPr>
        <w:t>Au-delà de cette communication, il s’agit également de définir des actions d’animation ou événementielles à mener afin de faire émerger une « culture vélo » sur le territoire ».</w:t>
      </w:r>
      <w:r w:rsidR="00750C31" w:rsidRPr="00750C31">
        <w:rPr>
          <w:rFonts w:ascii="Trebuchet MS" w:hAnsi="Trebuchet MS"/>
        </w:rPr>
        <w:t xml:space="preserve"> </w:t>
      </w:r>
    </w:p>
    <w:p w:rsidR="00E843EE" w:rsidRPr="00750C31" w:rsidRDefault="00750C31" w:rsidP="00750C31">
      <w:pPr>
        <w:jc w:val="both"/>
        <w:rPr>
          <w:rFonts w:ascii="Calibri" w:hAnsi="Calibri" w:cs="Calibri"/>
          <w:b/>
          <w:szCs w:val="24"/>
        </w:rPr>
      </w:pPr>
      <w:r w:rsidRPr="00750C31">
        <w:rPr>
          <w:rFonts w:ascii="Trebuchet MS" w:hAnsi="Trebuchet MS"/>
          <w:b/>
        </w:rPr>
        <w:t>Livrables</w:t>
      </w:r>
    </w:p>
    <w:p w:rsidR="00E843EE" w:rsidRDefault="00E843EE" w:rsidP="00E843EE">
      <w:pPr>
        <w:ind w:firstLine="284"/>
        <w:jc w:val="both"/>
        <w:rPr>
          <w:rFonts w:ascii="Calibri" w:hAnsi="Calibri" w:cs="Calibri"/>
          <w:szCs w:val="24"/>
        </w:rPr>
      </w:pPr>
    </w:p>
    <w:p w:rsidR="00AF6BCE" w:rsidRDefault="00382CE6" w:rsidP="00AF6BCE">
      <w:pPr>
        <w:pStyle w:val="Paragraphedeliste"/>
        <w:numPr>
          <w:ilvl w:val="0"/>
          <w:numId w:val="6"/>
        </w:numPr>
        <w:tabs>
          <w:tab w:val="left" w:pos="844"/>
          <w:tab w:val="left" w:pos="845"/>
        </w:tabs>
        <w:spacing w:after="60"/>
        <w:ind w:left="839" w:hanging="369"/>
        <w:rPr>
          <w:rFonts w:ascii="Trebuchet MS" w:hAnsi="Trebuchet MS"/>
        </w:rPr>
      </w:pPr>
      <w:r w:rsidRPr="00750C31">
        <w:rPr>
          <w:rFonts w:ascii="Trebuchet MS" w:hAnsi="Trebuchet MS"/>
        </w:rPr>
        <w:t>Schéma</w:t>
      </w:r>
      <w:r w:rsidRPr="00750C31">
        <w:rPr>
          <w:rFonts w:ascii="Trebuchet MS" w:hAnsi="Trebuchet MS"/>
          <w:spacing w:val="-26"/>
        </w:rPr>
        <w:t xml:space="preserve"> </w:t>
      </w:r>
      <w:r w:rsidRPr="00750C31">
        <w:rPr>
          <w:rFonts w:ascii="Trebuchet MS" w:hAnsi="Trebuchet MS"/>
        </w:rPr>
        <w:t>directeur</w:t>
      </w:r>
      <w:r w:rsidRPr="00750C31">
        <w:rPr>
          <w:rFonts w:ascii="Trebuchet MS" w:hAnsi="Trebuchet MS"/>
          <w:spacing w:val="-28"/>
        </w:rPr>
        <w:t xml:space="preserve"> </w:t>
      </w:r>
      <w:r w:rsidRPr="00750C31">
        <w:rPr>
          <w:rFonts w:ascii="Trebuchet MS" w:hAnsi="Trebuchet MS"/>
        </w:rPr>
        <w:t>final</w:t>
      </w:r>
      <w:r w:rsidRPr="00750C31">
        <w:rPr>
          <w:rFonts w:ascii="Trebuchet MS" w:hAnsi="Trebuchet MS"/>
          <w:spacing w:val="-34"/>
        </w:rPr>
        <w:t xml:space="preserve"> </w:t>
      </w:r>
      <w:r w:rsidRPr="00750C31">
        <w:rPr>
          <w:rFonts w:ascii="Trebuchet MS" w:hAnsi="Trebuchet MS"/>
        </w:rPr>
        <w:t>(dont</w:t>
      </w:r>
      <w:r w:rsidRPr="00750C31">
        <w:rPr>
          <w:rFonts w:ascii="Trebuchet MS" w:hAnsi="Trebuchet MS"/>
          <w:spacing w:val="-30"/>
        </w:rPr>
        <w:t xml:space="preserve"> </w:t>
      </w:r>
      <w:r w:rsidRPr="00750C31">
        <w:rPr>
          <w:rFonts w:ascii="Trebuchet MS" w:hAnsi="Trebuchet MS"/>
        </w:rPr>
        <w:t>version</w:t>
      </w:r>
      <w:r w:rsidRPr="00750C31">
        <w:rPr>
          <w:rFonts w:ascii="Trebuchet MS" w:hAnsi="Trebuchet MS"/>
          <w:spacing w:val="-25"/>
        </w:rPr>
        <w:t xml:space="preserve"> </w:t>
      </w:r>
      <w:r w:rsidRPr="00750C31">
        <w:rPr>
          <w:rFonts w:ascii="Trebuchet MS" w:hAnsi="Trebuchet MS"/>
        </w:rPr>
        <w:t>synthétique)</w:t>
      </w:r>
      <w:r w:rsidR="00750C31" w:rsidRPr="00750C31">
        <w:rPr>
          <w:rFonts w:ascii="Trebuchet MS" w:hAnsi="Trebuchet MS"/>
        </w:rPr>
        <w:t xml:space="preserve"> </w:t>
      </w:r>
    </w:p>
    <w:p w:rsidR="00750C31" w:rsidRDefault="00AF6BCE" w:rsidP="00AF6BCE">
      <w:pPr>
        <w:pStyle w:val="Paragraphedeliste"/>
        <w:numPr>
          <w:ilvl w:val="0"/>
          <w:numId w:val="6"/>
        </w:numPr>
        <w:tabs>
          <w:tab w:val="left" w:pos="844"/>
          <w:tab w:val="left" w:pos="845"/>
        </w:tabs>
        <w:spacing w:after="60"/>
        <w:ind w:left="839" w:hanging="369"/>
        <w:rPr>
          <w:rFonts w:ascii="Trebuchet MS" w:hAnsi="Trebuchet MS"/>
        </w:rPr>
      </w:pPr>
      <w:r>
        <w:rPr>
          <w:rFonts w:ascii="Trebuchet MS" w:hAnsi="Trebuchet MS"/>
        </w:rPr>
        <w:t>P</w:t>
      </w:r>
      <w:r w:rsidR="00382CE6" w:rsidRPr="00750C31">
        <w:rPr>
          <w:rFonts w:ascii="Trebuchet MS" w:hAnsi="Trebuchet MS"/>
        </w:rPr>
        <w:t>rogrammation</w:t>
      </w:r>
      <w:r w:rsidR="00382CE6" w:rsidRPr="00750C31">
        <w:rPr>
          <w:rFonts w:ascii="Trebuchet MS" w:hAnsi="Trebuchet MS"/>
          <w:spacing w:val="-26"/>
        </w:rPr>
        <w:t xml:space="preserve"> </w:t>
      </w:r>
      <w:r w:rsidR="00382CE6" w:rsidRPr="00750C31">
        <w:rPr>
          <w:rFonts w:ascii="Trebuchet MS" w:hAnsi="Trebuchet MS"/>
        </w:rPr>
        <w:t>pluriannuelle</w:t>
      </w:r>
      <w:r w:rsidR="00382CE6" w:rsidRPr="00750C31">
        <w:rPr>
          <w:rFonts w:ascii="Trebuchet MS" w:hAnsi="Trebuchet MS"/>
          <w:spacing w:val="-29"/>
        </w:rPr>
        <w:t xml:space="preserve"> </w:t>
      </w:r>
      <w:r w:rsidR="00382CE6" w:rsidRPr="00750C31">
        <w:rPr>
          <w:rFonts w:ascii="Trebuchet MS" w:hAnsi="Trebuchet MS"/>
        </w:rPr>
        <w:t>d'investissements</w:t>
      </w:r>
    </w:p>
    <w:p w:rsidR="006628A2" w:rsidRPr="00750C31" w:rsidRDefault="00382CE6" w:rsidP="00AF6BCE">
      <w:pPr>
        <w:pStyle w:val="Paragraphedeliste"/>
        <w:numPr>
          <w:ilvl w:val="0"/>
          <w:numId w:val="6"/>
        </w:numPr>
        <w:tabs>
          <w:tab w:val="left" w:pos="844"/>
          <w:tab w:val="left" w:pos="845"/>
        </w:tabs>
        <w:spacing w:after="60"/>
        <w:ind w:left="839" w:hanging="369"/>
        <w:rPr>
          <w:rFonts w:ascii="Trebuchet MS" w:hAnsi="Trebuchet MS"/>
        </w:rPr>
      </w:pPr>
      <w:r w:rsidRPr="00750C31">
        <w:rPr>
          <w:rFonts w:ascii="Trebuchet MS" w:hAnsi="Trebuchet MS"/>
        </w:rPr>
        <w:t>Rapports intermédiaires (liés aux Comités de Pilotage) - version Word et PDF + version papier</w:t>
      </w:r>
    </w:p>
    <w:p w:rsidR="006628A2" w:rsidRPr="000D715B" w:rsidRDefault="00382CE6" w:rsidP="00AF6BCE">
      <w:pPr>
        <w:pStyle w:val="Paragraphedeliste"/>
        <w:numPr>
          <w:ilvl w:val="0"/>
          <w:numId w:val="6"/>
        </w:numPr>
        <w:tabs>
          <w:tab w:val="left" w:pos="843"/>
          <w:tab w:val="left" w:pos="844"/>
        </w:tabs>
        <w:spacing w:after="60"/>
        <w:ind w:right="266" w:hanging="371"/>
        <w:rPr>
          <w:rFonts w:ascii="Trebuchet MS" w:hAnsi="Trebuchet MS"/>
        </w:rPr>
      </w:pPr>
      <w:r w:rsidRPr="000D715B">
        <w:rPr>
          <w:rFonts w:ascii="Trebuchet MS" w:hAnsi="Trebuchet MS"/>
        </w:rPr>
        <w:t>Compte-rendu</w:t>
      </w:r>
      <w:r w:rsidRPr="000D715B">
        <w:rPr>
          <w:rFonts w:ascii="Trebuchet MS" w:hAnsi="Trebuchet MS"/>
          <w:spacing w:val="-20"/>
        </w:rPr>
        <w:t xml:space="preserve"> </w:t>
      </w:r>
      <w:r w:rsidRPr="000D715B">
        <w:rPr>
          <w:rFonts w:ascii="Trebuchet MS" w:hAnsi="Trebuchet MS"/>
        </w:rPr>
        <w:t>et</w:t>
      </w:r>
      <w:r w:rsidRPr="000D715B">
        <w:rPr>
          <w:rFonts w:ascii="Trebuchet MS" w:hAnsi="Trebuchet MS"/>
          <w:spacing w:val="-29"/>
        </w:rPr>
        <w:t xml:space="preserve"> </w:t>
      </w:r>
      <w:r w:rsidRPr="000D715B">
        <w:rPr>
          <w:rFonts w:ascii="Trebuchet MS" w:hAnsi="Trebuchet MS"/>
        </w:rPr>
        <w:t>diaporama</w:t>
      </w:r>
      <w:r w:rsidRPr="000D715B">
        <w:rPr>
          <w:rFonts w:ascii="Trebuchet MS" w:hAnsi="Trebuchet MS"/>
          <w:spacing w:val="-19"/>
        </w:rPr>
        <w:t xml:space="preserve"> </w:t>
      </w:r>
      <w:r w:rsidRPr="000D715B">
        <w:rPr>
          <w:rFonts w:ascii="Trebuchet MS" w:hAnsi="Trebuchet MS"/>
        </w:rPr>
        <w:t>de</w:t>
      </w:r>
      <w:r w:rsidRPr="000D715B">
        <w:rPr>
          <w:rFonts w:ascii="Trebuchet MS" w:hAnsi="Trebuchet MS"/>
          <w:spacing w:val="-31"/>
        </w:rPr>
        <w:t xml:space="preserve"> </w:t>
      </w:r>
      <w:r w:rsidRPr="000D715B">
        <w:rPr>
          <w:rFonts w:ascii="Trebuchet MS" w:hAnsi="Trebuchet MS"/>
        </w:rPr>
        <w:t>chaque</w:t>
      </w:r>
      <w:r w:rsidRPr="000D715B">
        <w:rPr>
          <w:rFonts w:ascii="Trebuchet MS" w:hAnsi="Trebuchet MS"/>
          <w:spacing w:val="-24"/>
        </w:rPr>
        <w:t xml:space="preserve"> </w:t>
      </w:r>
      <w:r w:rsidRPr="000D715B">
        <w:rPr>
          <w:rFonts w:ascii="Trebuchet MS" w:hAnsi="Trebuchet MS"/>
        </w:rPr>
        <w:t>réunion</w:t>
      </w:r>
      <w:r w:rsidRPr="000D715B">
        <w:rPr>
          <w:rFonts w:ascii="Trebuchet MS" w:hAnsi="Trebuchet MS"/>
          <w:spacing w:val="-27"/>
        </w:rPr>
        <w:t xml:space="preserve"> </w:t>
      </w:r>
      <w:r w:rsidRPr="000D715B">
        <w:rPr>
          <w:rFonts w:ascii="Trebuchet MS" w:hAnsi="Trebuchet MS"/>
        </w:rPr>
        <w:t>-</w:t>
      </w:r>
      <w:r w:rsidRPr="000D715B">
        <w:rPr>
          <w:rFonts w:ascii="Trebuchet MS" w:hAnsi="Trebuchet MS"/>
          <w:spacing w:val="-10"/>
        </w:rPr>
        <w:t xml:space="preserve"> </w:t>
      </w:r>
      <w:r w:rsidRPr="000D715B">
        <w:rPr>
          <w:rFonts w:ascii="Trebuchet MS" w:hAnsi="Trebuchet MS"/>
        </w:rPr>
        <w:t>version</w:t>
      </w:r>
      <w:r w:rsidRPr="000D715B">
        <w:rPr>
          <w:rFonts w:ascii="Trebuchet MS" w:hAnsi="Trebuchet MS"/>
          <w:spacing w:val="-26"/>
        </w:rPr>
        <w:t xml:space="preserve"> </w:t>
      </w:r>
      <w:r w:rsidRPr="000D715B">
        <w:rPr>
          <w:rFonts w:ascii="Trebuchet MS" w:hAnsi="Trebuchet MS"/>
        </w:rPr>
        <w:t>Word/Powerpoint</w:t>
      </w:r>
      <w:r w:rsidRPr="000D715B">
        <w:rPr>
          <w:rFonts w:ascii="Trebuchet MS" w:hAnsi="Trebuchet MS"/>
          <w:spacing w:val="-28"/>
        </w:rPr>
        <w:t xml:space="preserve"> </w:t>
      </w:r>
      <w:r w:rsidRPr="000D715B">
        <w:rPr>
          <w:rFonts w:ascii="Trebuchet MS" w:hAnsi="Trebuchet MS"/>
        </w:rPr>
        <w:t>et</w:t>
      </w:r>
      <w:r w:rsidRPr="000D715B">
        <w:rPr>
          <w:rFonts w:ascii="Trebuchet MS" w:hAnsi="Trebuchet MS"/>
          <w:spacing w:val="-30"/>
        </w:rPr>
        <w:t xml:space="preserve"> </w:t>
      </w:r>
      <w:r w:rsidRPr="000D715B">
        <w:rPr>
          <w:rFonts w:ascii="Trebuchet MS" w:hAnsi="Trebuchet MS"/>
        </w:rPr>
        <w:t>PDF</w:t>
      </w:r>
      <w:r w:rsidRPr="000D715B">
        <w:rPr>
          <w:rFonts w:ascii="Trebuchet MS" w:hAnsi="Trebuchet MS"/>
          <w:spacing w:val="-33"/>
        </w:rPr>
        <w:t xml:space="preserve"> </w:t>
      </w:r>
      <w:r w:rsidRPr="000D715B">
        <w:rPr>
          <w:rFonts w:ascii="Trebuchet MS" w:hAnsi="Trebuchet MS"/>
        </w:rPr>
        <w:t>(uniquement dématérialisé)</w:t>
      </w:r>
    </w:p>
    <w:p w:rsidR="006628A2" w:rsidRPr="000D715B" w:rsidRDefault="00382CE6" w:rsidP="00AF6BCE">
      <w:pPr>
        <w:pStyle w:val="Paragraphedeliste"/>
        <w:numPr>
          <w:ilvl w:val="0"/>
          <w:numId w:val="6"/>
        </w:numPr>
        <w:tabs>
          <w:tab w:val="left" w:pos="843"/>
          <w:tab w:val="left" w:pos="844"/>
        </w:tabs>
        <w:spacing w:after="60"/>
        <w:ind w:left="843"/>
        <w:rPr>
          <w:rFonts w:ascii="Trebuchet MS" w:hAnsi="Trebuchet MS"/>
        </w:rPr>
      </w:pPr>
      <w:r w:rsidRPr="000D715B">
        <w:rPr>
          <w:rFonts w:ascii="Trebuchet MS" w:hAnsi="Trebuchet MS"/>
        </w:rPr>
        <w:t>Base de données collectées dans le cadre de cette étude - version Excel</w:t>
      </w:r>
    </w:p>
    <w:p w:rsidR="006628A2" w:rsidRDefault="00382CE6" w:rsidP="003B00FB">
      <w:pPr>
        <w:pStyle w:val="Paragraphedeliste"/>
        <w:numPr>
          <w:ilvl w:val="0"/>
          <w:numId w:val="6"/>
        </w:numPr>
        <w:tabs>
          <w:tab w:val="left" w:pos="847"/>
          <w:tab w:val="left" w:pos="848"/>
        </w:tabs>
        <w:spacing w:after="120"/>
        <w:ind w:left="850" w:hanging="374"/>
        <w:rPr>
          <w:rFonts w:ascii="Trebuchet MS" w:hAnsi="Trebuchet MS"/>
        </w:rPr>
      </w:pPr>
      <w:r w:rsidRPr="000D715B">
        <w:rPr>
          <w:rFonts w:ascii="Trebuchet MS" w:hAnsi="Trebuchet MS"/>
        </w:rPr>
        <w:t>Éléments cartographiques, sous forme de données SIG</w:t>
      </w:r>
      <w:r w:rsidRPr="000D715B">
        <w:rPr>
          <w:rFonts w:ascii="Trebuchet MS" w:hAnsi="Trebuchet MS"/>
          <w:spacing w:val="3"/>
        </w:rPr>
        <w:t xml:space="preserve"> </w:t>
      </w:r>
      <w:r w:rsidRPr="000D715B">
        <w:rPr>
          <w:rFonts w:ascii="Trebuchet MS" w:hAnsi="Trebuchet MS"/>
        </w:rPr>
        <w:t>exploitables</w:t>
      </w:r>
      <w:r w:rsidR="003B00FB">
        <w:rPr>
          <w:rFonts w:ascii="Trebuchet MS" w:hAnsi="Trebuchet MS"/>
        </w:rPr>
        <w:t>.</w:t>
      </w:r>
    </w:p>
    <w:p w:rsidR="00750C31" w:rsidRPr="00AF6BCE" w:rsidRDefault="00750C31" w:rsidP="00AF6BCE">
      <w:pPr>
        <w:spacing w:after="120"/>
        <w:jc w:val="both"/>
        <w:rPr>
          <w:rFonts w:ascii="Trebuchet MS" w:hAnsi="Trebuchet MS" w:cs="Calibri"/>
          <w:szCs w:val="24"/>
        </w:rPr>
      </w:pPr>
      <w:r w:rsidRPr="00AF6BCE">
        <w:rPr>
          <w:rFonts w:ascii="Trebuchet MS" w:hAnsi="Trebuchet MS" w:cs="Calibri"/>
          <w:szCs w:val="24"/>
        </w:rPr>
        <w:t xml:space="preserve">Il est par ailleurs demandé au </w:t>
      </w:r>
      <w:r w:rsidR="00AF6BCE" w:rsidRPr="00AF6BCE">
        <w:rPr>
          <w:rFonts w:ascii="Trebuchet MS" w:hAnsi="Trebuchet MS" w:cs="Calibri"/>
          <w:szCs w:val="24"/>
        </w:rPr>
        <w:t>prestataire de r</w:t>
      </w:r>
      <w:r w:rsidRPr="00AF6BCE">
        <w:rPr>
          <w:rFonts w:ascii="Trebuchet MS" w:hAnsi="Trebuchet MS" w:cs="Calibri"/>
          <w:szCs w:val="24"/>
        </w:rPr>
        <w:t xml:space="preserve">emettre </w:t>
      </w:r>
      <w:r w:rsidR="00AF6BCE" w:rsidRPr="00AF6BCE">
        <w:rPr>
          <w:rFonts w:ascii="Trebuchet MS" w:hAnsi="Trebuchet MS" w:cs="Calibri"/>
          <w:szCs w:val="24"/>
        </w:rPr>
        <w:t>à</w:t>
      </w:r>
      <w:r w:rsidRPr="00AF6BCE">
        <w:rPr>
          <w:rFonts w:ascii="Trebuchet MS" w:hAnsi="Trebuchet MS" w:cs="Calibri"/>
          <w:szCs w:val="24"/>
        </w:rPr>
        <w:t xml:space="preserve"> l’ADEME</w:t>
      </w:r>
      <w:r w:rsidR="00AF6BCE" w:rsidRPr="00AF6BCE">
        <w:rPr>
          <w:rFonts w:ascii="Trebuchet MS" w:hAnsi="Trebuchet MS" w:cs="Calibri"/>
          <w:szCs w:val="24"/>
        </w:rPr>
        <w:t>, financeur de l’étude,</w:t>
      </w:r>
      <w:r w:rsidRPr="00AF6BCE">
        <w:rPr>
          <w:rFonts w:ascii="Trebuchet MS" w:hAnsi="Trebuchet MS" w:cs="Calibri"/>
          <w:szCs w:val="24"/>
        </w:rPr>
        <w:t xml:space="preserve"> les livrables suivants :</w:t>
      </w:r>
    </w:p>
    <w:p w:rsidR="00750C31" w:rsidRPr="00AF6BCE" w:rsidRDefault="00750C31" w:rsidP="003B00FB">
      <w:pPr>
        <w:pStyle w:val="Paragraphedeliste"/>
        <w:numPr>
          <w:ilvl w:val="0"/>
          <w:numId w:val="30"/>
        </w:numPr>
        <w:jc w:val="both"/>
        <w:rPr>
          <w:rFonts w:ascii="Trebuchet MS" w:hAnsi="Trebuchet MS" w:cs="Calibri"/>
          <w:szCs w:val="24"/>
        </w:rPr>
      </w:pPr>
      <w:r w:rsidRPr="00AF6BCE">
        <w:rPr>
          <w:rFonts w:ascii="Trebuchet MS" w:hAnsi="Trebuchet MS" w:cs="Calibri"/>
          <w:szCs w:val="24"/>
        </w:rPr>
        <w:t>le schéma directeur final ;</w:t>
      </w:r>
    </w:p>
    <w:p w:rsidR="00750C31" w:rsidRPr="00AF6BCE" w:rsidRDefault="00750C31" w:rsidP="003B00FB">
      <w:pPr>
        <w:pStyle w:val="Paragraphedeliste"/>
        <w:numPr>
          <w:ilvl w:val="0"/>
          <w:numId w:val="30"/>
        </w:numPr>
        <w:jc w:val="both"/>
        <w:rPr>
          <w:rFonts w:ascii="Trebuchet MS" w:hAnsi="Trebuchet MS" w:cs="Calibri"/>
          <w:szCs w:val="24"/>
        </w:rPr>
      </w:pPr>
      <w:r w:rsidRPr="00AF6BCE">
        <w:rPr>
          <w:rFonts w:ascii="Trebuchet MS" w:hAnsi="Trebuchet MS" w:cs="Calibri"/>
          <w:szCs w:val="24"/>
        </w:rPr>
        <w:t>le plan pluriannuel d’Investissements afférent ;</w:t>
      </w:r>
    </w:p>
    <w:p w:rsidR="00750C31" w:rsidRPr="00AF6BCE" w:rsidRDefault="00750C31" w:rsidP="003B00FB">
      <w:pPr>
        <w:pStyle w:val="Paragraphedeliste"/>
        <w:numPr>
          <w:ilvl w:val="0"/>
          <w:numId w:val="30"/>
        </w:numPr>
        <w:jc w:val="both"/>
        <w:rPr>
          <w:rFonts w:ascii="Trebuchet MS" w:hAnsi="Trebuchet MS" w:cs="Calibri"/>
          <w:szCs w:val="24"/>
        </w:rPr>
      </w:pPr>
      <w:r w:rsidRPr="00AF6BCE">
        <w:rPr>
          <w:rFonts w:ascii="Trebuchet MS" w:hAnsi="Trebuchet MS" w:cs="Calibri"/>
          <w:szCs w:val="24"/>
        </w:rPr>
        <w:t>la ou les délibérations de la collectivité ;</w:t>
      </w:r>
    </w:p>
    <w:p w:rsidR="006628A2" w:rsidRDefault="00750C31" w:rsidP="003B00FB">
      <w:pPr>
        <w:pStyle w:val="Paragraphedeliste"/>
        <w:numPr>
          <w:ilvl w:val="0"/>
          <w:numId w:val="30"/>
        </w:numPr>
        <w:ind w:left="1565" w:hanging="357"/>
        <w:jc w:val="both"/>
        <w:rPr>
          <w:rFonts w:ascii="Trebuchet MS" w:hAnsi="Trebuchet MS" w:cs="Calibri"/>
          <w:szCs w:val="24"/>
        </w:rPr>
      </w:pPr>
      <w:r w:rsidRPr="00AF6BCE">
        <w:rPr>
          <w:rFonts w:ascii="Trebuchet MS" w:hAnsi="Trebuchet MS" w:cs="Calibri"/>
          <w:szCs w:val="24"/>
        </w:rPr>
        <w:t>l’outil cycloscope de suivi d</w:t>
      </w:r>
      <w:r w:rsidR="003B00FB">
        <w:rPr>
          <w:rFonts w:ascii="Trebuchet MS" w:hAnsi="Trebuchet MS" w:cs="Calibri"/>
          <w:szCs w:val="24"/>
        </w:rPr>
        <w:t>es schémas directeurs renseigné ;</w:t>
      </w:r>
    </w:p>
    <w:p w:rsidR="003B00FB" w:rsidRDefault="003B00FB" w:rsidP="003B00FB">
      <w:pPr>
        <w:pStyle w:val="Paragraphedeliste"/>
        <w:numPr>
          <w:ilvl w:val="0"/>
          <w:numId w:val="30"/>
        </w:numPr>
        <w:tabs>
          <w:tab w:val="left" w:pos="847"/>
          <w:tab w:val="left" w:pos="848"/>
        </w:tabs>
        <w:spacing w:after="240"/>
        <w:rPr>
          <w:rFonts w:ascii="Trebuchet MS" w:hAnsi="Trebuchet MS"/>
        </w:rPr>
      </w:pPr>
      <w:r w:rsidRPr="003B00FB">
        <w:rPr>
          <w:rFonts w:ascii="Trebuchet MS" w:hAnsi="Trebuchet MS"/>
        </w:rPr>
        <w:t xml:space="preserve">Une note synthétique explicitant la gouvernance cyclable établi par la collectivité </w:t>
      </w:r>
      <w:r>
        <w:rPr>
          <w:rFonts w:ascii="Trebuchet MS" w:hAnsi="Trebuchet MS"/>
        </w:rPr>
        <w:t>pour développer l’usage du vélo.</w:t>
      </w:r>
      <w:bookmarkStart w:id="0" w:name="_GoBack"/>
      <w:bookmarkEnd w:id="0"/>
    </w:p>
    <w:sectPr w:rsidR="003B00FB">
      <w:pgSz w:w="11910" w:h="16840"/>
      <w:pgMar w:top="1320" w:right="1280" w:bottom="1200" w:left="1300" w:header="0" w:footer="1003"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2485" w:rsidRDefault="00382CE6">
      <w:r>
        <w:separator/>
      </w:r>
    </w:p>
  </w:endnote>
  <w:endnote w:type="continuationSeparator" w:id="0">
    <w:p w:rsidR="00042485" w:rsidRDefault="00382C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Kohinoor Bangla">
    <w:altName w:val="Times New Roman"/>
    <w:charset w:val="00"/>
    <w:family w:val="roman"/>
    <w:pitch w:val="variable"/>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28A2" w:rsidRDefault="00382CE6">
    <w:pPr>
      <w:pStyle w:val="Pa5"/>
      <w:spacing w:line="14" w:lineRule="auto"/>
    </w:pPr>
    <w:r>
      <w:rPr>
        <w:noProof/>
        <w:lang w:eastAsia="fr-FR"/>
      </w:rPr>
      <mc:AlternateContent>
        <mc:Choice Requires="wps">
          <w:drawing>
            <wp:anchor distT="0" distB="0" distL="114300" distR="114300" simplePos="0" relativeHeight="251657728" behindDoc="1" locked="0" layoutInCell="1" allowOverlap="1">
              <wp:simplePos x="0" y="0"/>
              <wp:positionH relativeFrom="page">
                <wp:posOffset>3670935</wp:posOffset>
              </wp:positionH>
              <wp:positionV relativeFrom="page">
                <wp:posOffset>9916160</wp:posOffset>
              </wp:positionV>
              <wp:extent cx="21971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28A2" w:rsidRDefault="00382CE6">
                          <w:pPr>
                            <w:spacing w:line="245" w:lineRule="exact"/>
                            <w:ind w:left="60"/>
                            <w:rPr>
                              <w:rFonts w:ascii="Calibri"/>
                            </w:rPr>
                          </w:pPr>
                          <w:r>
                            <w:fldChar w:fldCharType="begin"/>
                          </w:r>
                          <w:r>
                            <w:rPr>
                              <w:rFonts w:ascii="Calibri"/>
                            </w:rPr>
                            <w:instrText xml:space="preserve"> PAGE </w:instrText>
                          </w:r>
                          <w:r>
                            <w:fldChar w:fldCharType="separate"/>
                          </w:r>
                          <w:r w:rsidR="009C628A">
                            <w:rPr>
                              <w:rFonts w:ascii="Calibri"/>
                              <w:noProof/>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89.05pt;margin-top:780.8pt;width:17.3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" filled="f" stroked="f">
              <v:textbox inset="0,0,0,0">
                <w:txbxContent>
                  <w:p w:rsidR="006628A2" w:rsidRDefault="00382CE6">
                    <w:pPr>
                      <w:spacing w:line="245" w:lineRule="exact"/>
                      <w:ind w:left="60"/>
                      <w:rPr>
                        <w:rFonts w:ascii="Calibri"/>
                      </w:rPr>
                    </w:pPr>
                    <w:r>
                      <w:fldChar w:fldCharType="begin"/>
                    </w:r>
                    <w:r>
                      <w:rPr>
                        <w:rFonts w:ascii="Calibri"/>
                      </w:rPr>
                      <w:instrText xml:space="preserve"> PAGE </w:instrText>
                    </w:r>
                    <w:r>
                      <w:fldChar w:fldCharType="separate"/>
                    </w:r>
                    <w:r w:rsidR="009C628A">
                      <w:rPr>
                        <w:rFonts w:ascii="Calibri"/>
                        <w:noProof/>
                      </w:rP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2485" w:rsidRDefault="00382CE6">
      <w:r>
        <w:separator/>
      </w:r>
    </w:p>
  </w:footnote>
  <w:footnote w:type="continuationSeparator" w:id="0">
    <w:p w:rsidR="00042485" w:rsidRDefault="00382CE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C1331C"/>
    <w:multiLevelType w:val="multilevel"/>
    <w:tmpl w:val="C8608E7E"/>
    <w:lvl w:ilvl="0">
      <w:start w:val="2"/>
      <w:numFmt w:val="decimal"/>
      <w:lvlText w:val="%1"/>
      <w:lvlJc w:val="left"/>
      <w:pPr>
        <w:ind w:left="360" w:hanging="360"/>
      </w:pPr>
      <w:rPr>
        <w:rFonts w:hint="default"/>
      </w:rPr>
    </w:lvl>
    <w:lvl w:ilvl="1">
      <w:start w:val="6"/>
      <w:numFmt w:val="decimal"/>
      <w:lvlText w:val="%1.%2"/>
      <w:lvlJc w:val="left"/>
      <w:pPr>
        <w:ind w:left="484" w:hanging="360"/>
      </w:pPr>
      <w:rPr>
        <w:rFonts w:hint="default"/>
      </w:rPr>
    </w:lvl>
    <w:lvl w:ilvl="2">
      <w:start w:val="1"/>
      <w:numFmt w:val="decimal"/>
      <w:lvlText w:val="%1.%2.%3"/>
      <w:lvlJc w:val="left"/>
      <w:pPr>
        <w:ind w:left="968" w:hanging="720"/>
      </w:pPr>
      <w:rPr>
        <w:rFonts w:hint="default"/>
      </w:rPr>
    </w:lvl>
    <w:lvl w:ilvl="3">
      <w:start w:val="1"/>
      <w:numFmt w:val="decimal"/>
      <w:lvlText w:val="%1.%2.%3.%4"/>
      <w:lvlJc w:val="left"/>
      <w:pPr>
        <w:ind w:left="1452" w:hanging="1080"/>
      </w:pPr>
      <w:rPr>
        <w:rFonts w:hint="default"/>
      </w:rPr>
    </w:lvl>
    <w:lvl w:ilvl="4">
      <w:start w:val="1"/>
      <w:numFmt w:val="decimal"/>
      <w:lvlText w:val="%1.%2.%3.%4.%5"/>
      <w:lvlJc w:val="left"/>
      <w:pPr>
        <w:ind w:left="1576" w:hanging="1080"/>
      </w:pPr>
      <w:rPr>
        <w:rFonts w:hint="default"/>
      </w:rPr>
    </w:lvl>
    <w:lvl w:ilvl="5">
      <w:start w:val="1"/>
      <w:numFmt w:val="decimal"/>
      <w:lvlText w:val="%1.%2.%3.%4.%5.%6"/>
      <w:lvlJc w:val="left"/>
      <w:pPr>
        <w:ind w:left="2060" w:hanging="1440"/>
      </w:pPr>
      <w:rPr>
        <w:rFonts w:hint="default"/>
      </w:rPr>
    </w:lvl>
    <w:lvl w:ilvl="6">
      <w:start w:val="1"/>
      <w:numFmt w:val="decimal"/>
      <w:lvlText w:val="%1.%2.%3.%4.%5.%6.%7"/>
      <w:lvlJc w:val="left"/>
      <w:pPr>
        <w:ind w:left="2184" w:hanging="1440"/>
      </w:pPr>
      <w:rPr>
        <w:rFonts w:hint="default"/>
      </w:rPr>
    </w:lvl>
    <w:lvl w:ilvl="7">
      <w:start w:val="1"/>
      <w:numFmt w:val="decimal"/>
      <w:lvlText w:val="%1.%2.%3.%4.%5.%6.%7.%8"/>
      <w:lvlJc w:val="left"/>
      <w:pPr>
        <w:ind w:left="2668" w:hanging="1800"/>
      </w:pPr>
      <w:rPr>
        <w:rFonts w:hint="default"/>
      </w:rPr>
    </w:lvl>
    <w:lvl w:ilvl="8">
      <w:start w:val="1"/>
      <w:numFmt w:val="decimal"/>
      <w:lvlText w:val="%1.%2.%3.%4.%5.%6.%7.%8.%9"/>
      <w:lvlJc w:val="left"/>
      <w:pPr>
        <w:ind w:left="3152" w:hanging="2160"/>
      </w:pPr>
      <w:rPr>
        <w:rFonts w:hint="default"/>
      </w:rPr>
    </w:lvl>
  </w:abstractNum>
  <w:abstractNum w:abstractNumId="1" w15:restartNumberingAfterBreak="0">
    <w:nsid w:val="10F12DE6"/>
    <w:multiLevelType w:val="hybridMultilevel"/>
    <w:tmpl w:val="D632E9D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7170EF3"/>
    <w:multiLevelType w:val="singleLevel"/>
    <w:tmpl w:val="5D0E3CE0"/>
    <w:lvl w:ilvl="0">
      <w:numFmt w:val="bullet"/>
      <w:lvlText w:val="-"/>
      <w:lvlJc w:val="left"/>
      <w:pPr>
        <w:tabs>
          <w:tab w:val="num" w:pos="360"/>
        </w:tabs>
        <w:ind w:left="360" w:hanging="360"/>
      </w:pPr>
      <w:rPr>
        <w:rFonts w:hint="default"/>
      </w:rPr>
    </w:lvl>
  </w:abstractNum>
  <w:abstractNum w:abstractNumId="3" w15:restartNumberingAfterBreak="0">
    <w:nsid w:val="1815221C"/>
    <w:multiLevelType w:val="hybridMultilevel"/>
    <w:tmpl w:val="74A08BA8"/>
    <w:lvl w:ilvl="0" w:tplc="040C000D">
      <w:start w:val="1"/>
      <w:numFmt w:val="bullet"/>
      <w:lvlText w:val=""/>
      <w:lvlJc w:val="left"/>
      <w:pPr>
        <w:ind w:left="841" w:hanging="377"/>
      </w:pPr>
      <w:rPr>
        <w:rFonts w:ascii="Wingdings" w:hAnsi="Wingdings" w:hint="default"/>
        <w:w w:val="99"/>
        <w:position w:val="1"/>
        <w:sz w:val="20"/>
        <w:szCs w:val="20"/>
        <w:lang w:val="fr-FR" w:eastAsia="fr-FR" w:bidi="fr-FR"/>
      </w:rPr>
    </w:lvl>
    <w:lvl w:ilvl="1" w:tplc="F0CC82CA">
      <w:numFmt w:val="bullet"/>
      <w:lvlText w:val=""/>
      <w:lvlJc w:val="left"/>
      <w:pPr>
        <w:ind w:left="1567" w:hanging="369"/>
      </w:pPr>
      <w:rPr>
        <w:rFonts w:ascii="Wingdings" w:eastAsia="Wingdings" w:hAnsi="Wingdings" w:cs="Wingdings" w:hint="default"/>
        <w:w w:val="99"/>
        <w:sz w:val="20"/>
        <w:szCs w:val="20"/>
        <w:lang w:val="fr-FR" w:eastAsia="fr-FR" w:bidi="fr-FR"/>
      </w:rPr>
    </w:lvl>
    <w:lvl w:ilvl="2" w:tplc="FA644FDE">
      <w:numFmt w:val="bullet"/>
      <w:lvlText w:val="•"/>
      <w:lvlJc w:val="left"/>
      <w:pPr>
        <w:ind w:left="2422" w:hanging="369"/>
      </w:pPr>
      <w:rPr>
        <w:rFonts w:hint="default"/>
        <w:lang w:val="fr-FR" w:eastAsia="fr-FR" w:bidi="fr-FR"/>
      </w:rPr>
    </w:lvl>
    <w:lvl w:ilvl="3" w:tplc="84FC1904">
      <w:numFmt w:val="bullet"/>
      <w:lvlText w:val="•"/>
      <w:lvlJc w:val="left"/>
      <w:pPr>
        <w:ind w:left="3285" w:hanging="369"/>
      </w:pPr>
      <w:rPr>
        <w:rFonts w:hint="default"/>
        <w:lang w:val="fr-FR" w:eastAsia="fr-FR" w:bidi="fr-FR"/>
      </w:rPr>
    </w:lvl>
    <w:lvl w:ilvl="4" w:tplc="F1DC4FBC">
      <w:numFmt w:val="bullet"/>
      <w:lvlText w:val="•"/>
      <w:lvlJc w:val="left"/>
      <w:pPr>
        <w:ind w:left="4148" w:hanging="369"/>
      </w:pPr>
      <w:rPr>
        <w:rFonts w:hint="default"/>
        <w:lang w:val="fr-FR" w:eastAsia="fr-FR" w:bidi="fr-FR"/>
      </w:rPr>
    </w:lvl>
    <w:lvl w:ilvl="5" w:tplc="4712DDCC">
      <w:numFmt w:val="bullet"/>
      <w:lvlText w:val="•"/>
      <w:lvlJc w:val="left"/>
      <w:pPr>
        <w:ind w:left="5011" w:hanging="369"/>
      </w:pPr>
      <w:rPr>
        <w:rFonts w:hint="default"/>
        <w:lang w:val="fr-FR" w:eastAsia="fr-FR" w:bidi="fr-FR"/>
      </w:rPr>
    </w:lvl>
    <w:lvl w:ilvl="6" w:tplc="73E22B8E">
      <w:numFmt w:val="bullet"/>
      <w:lvlText w:val="•"/>
      <w:lvlJc w:val="left"/>
      <w:pPr>
        <w:ind w:left="5874" w:hanging="369"/>
      </w:pPr>
      <w:rPr>
        <w:rFonts w:hint="default"/>
        <w:lang w:val="fr-FR" w:eastAsia="fr-FR" w:bidi="fr-FR"/>
      </w:rPr>
    </w:lvl>
    <w:lvl w:ilvl="7" w:tplc="550C4210">
      <w:numFmt w:val="bullet"/>
      <w:lvlText w:val="•"/>
      <w:lvlJc w:val="left"/>
      <w:pPr>
        <w:ind w:left="6737" w:hanging="369"/>
      </w:pPr>
      <w:rPr>
        <w:rFonts w:hint="default"/>
        <w:lang w:val="fr-FR" w:eastAsia="fr-FR" w:bidi="fr-FR"/>
      </w:rPr>
    </w:lvl>
    <w:lvl w:ilvl="8" w:tplc="BE88F390">
      <w:numFmt w:val="bullet"/>
      <w:lvlText w:val="•"/>
      <w:lvlJc w:val="left"/>
      <w:pPr>
        <w:ind w:left="7600" w:hanging="369"/>
      </w:pPr>
      <w:rPr>
        <w:rFonts w:hint="default"/>
        <w:lang w:val="fr-FR" w:eastAsia="fr-FR" w:bidi="fr-FR"/>
      </w:rPr>
    </w:lvl>
  </w:abstractNum>
  <w:abstractNum w:abstractNumId="4" w15:restartNumberingAfterBreak="0">
    <w:nsid w:val="21AF6623"/>
    <w:multiLevelType w:val="multilevel"/>
    <w:tmpl w:val="C5B66388"/>
    <w:lvl w:ilvl="0">
      <w:start w:val="2"/>
      <w:numFmt w:val="decimal"/>
      <w:lvlText w:val="%1"/>
      <w:lvlJc w:val="left"/>
      <w:pPr>
        <w:ind w:left="488" w:hanging="361"/>
      </w:pPr>
      <w:rPr>
        <w:rFonts w:hint="default"/>
        <w:lang w:val="fr-FR" w:eastAsia="fr-FR" w:bidi="fr-FR"/>
      </w:rPr>
    </w:lvl>
    <w:lvl w:ilvl="1">
      <w:start w:val="1"/>
      <w:numFmt w:val="decimal"/>
      <w:lvlText w:val="%1.%2"/>
      <w:lvlJc w:val="left"/>
      <w:pPr>
        <w:ind w:left="488" w:hanging="361"/>
      </w:pPr>
      <w:rPr>
        <w:rFonts w:hint="default"/>
        <w:b/>
        <w:bCs/>
        <w:spacing w:val="-1"/>
        <w:w w:val="107"/>
        <w:lang w:val="fr-FR" w:eastAsia="fr-FR" w:bidi="fr-FR"/>
      </w:rPr>
    </w:lvl>
    <w:lvl w:ilvl="2">
      <w:numFmt w:val="bullet"/>
      <w:lvlText w:val=""/>
      <w:lvlJc w:val="left"/>
      <w:pPr>
        <w:ind w:left="889" w:hanging="368"/>
      </w:pPr>
      <w:rPr>
        <w:rFonts w:ascii="Symbol" w:eastAsia="Symbol" w:hAnsi="Symbol" w:cs="Symbol" w:hint="default"/>
        <w:w w:val="99"/>
        <w:position w:val="1"/>
        <w:sz w:val="20"/>
        <w:szCs w:val="20"/>
        <w:lang w:val="fr-FR" w:eastAsia="fr-FR" w:bidi="fr-FR"/>
      </w:rPr>
    </w:lvl>
    <w:lvl w:ilvl="3">
      <w:numFmt w:val="bullet"/>
      <w:lvlText w:val="•"/>
      <w:lvlJc w:val="left"/>
      <w:pPr>
        <w:ind w:left="1953" w:hanging="368"/>
      </w:pPr>
      <w:rPr>
        <w:rFonts w:hint="default"/>
        <w:lang w:val="fr-FR" w:eastAsia="fr-FR" w:bidi="fr-FR"/>
      </w:rPr>
    </w:lvl>
    <w:lvl w:ilvl="4">
      <w:numFmt w:val="bullet"/>
      <w:lvlText w:val="•"/>
      <w:lvlJc w:val="left"/>
      <w:pPr>
        <w:ind w:left="3006" w:hanging="368"/>
      </w:pPr>
      <w:rPr>
        <w:rFonts w:hint="default"/>
        <w:lang w:val="fr-FR" w:eastAsia="fr-FR" w:bidi="fr-FR"/>
      </w:rPr>
    </w:lvl>
    <w:lvl w:ilvl="5">
      <w:numFmt w:val="bullet"/>
      <w:lvlText w:val="•"/>
      <w:lvlJc w:val="left"/>
      <w:pPr>
        <w:ind w:left="4059" w:hanging="368"/>
      </w:pPr>
      <w:rPr>
        <w:rFonts w:hint="default"/>
        <w:lang w:val="fr-FR" w:eastAsia="fr-FR" w:bidi="fr-FR"/>
      </w:rPr>
    </w:lvl>
    <w:lvl w:ilvl="6">
      <w:numFmt w:val="bullet"/>
      <w:lvlText w:val="•"/>
      <w:lvlJc w:val="left"/>
      <w:pPr>
        <w:ind w:left="5113" w:hanging="368"/>
      </w:pPr>
      <w:rPr>
        <w:rFonts w:hint="default"/>
        <w:lang w:val="fr-FR" w:eastAsia="fr-FR" w:bidi="fr-FR"/>
      </w:rPr>
    </w:lvl>
    <w:lvl w:ilvl="7">
      <w:numFmt w:val="bullet"/>
      <w:lvlText w:val="•"/>
      <w:lvlJc w:val="left"/>
      <w:pPr>
        <w:ind w:left="6166" w:hanging="368"/>
      </w:pPr>
      <w:rPr>
        <w:rFonts w:hint="default"/>
        <w:lang w:val="fr-FR" w:eastAsia="fr-FR" w:bidi="fr-FR"/>
      </w:rPr>
    </w:lvl>
    <w:lvl w:ilvl="8">
      <w:numFmt w:val="bullet"/>
      <w:lvlText w:val="•"/>
      <w:lvlJc w:val="left"/>
      <w:pPr>
        <w:ind w:left="7219" w:hanging="368"/>
      </w:pPr>
      <w:rPr>
        <w:rFonts w:hint="default"/>
        <w:lang w:val="fr-FR" w:eastAsia="fr-FR" w:bidi="fr-FR"/>
      </w:rPr>
    </w:lvl>
  </w:abstractNum>
  <w:abstractNum w:abstractNumId="5" w15:restartNumberingAfterBreak="0">
    <w:nsid w:val="22682082"/>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23EF4FA6"/>
    <w:multiLevelType w:val="hybridMultilevel"/>
    <w:tmpl w:val="B6904706"/>
    <w:lvl w:ilvl="0" w:tplc="5D0E3CE0">
      <w:numFmt w:val="bullet"/>
      <w:lvlText w:val="-"/>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5DE66EA"/>
    <w:multiLevelType w:val="multilevel"/>
    <w:tmpl w:val="F6A49D90"/>
    <w:lvl w:ilvl="0">
      <w:start w:val="1"/>
      <w:numFmt w:val="decimal"/>
      <w:lvlText w:val="%1"/>
      <w:lvlJc w:val="left"/>
      <w:pPr>
        <w:ind w:left="484" w:hanging="353"/>
      </w:pPr>
      <w:rPr>
        <w:rFonts w:hint="default"/>
        <w:lang w:val="fr-FR" w:eastAsia="fr-FR" w:bidi="fr-FR"/>
      </w:rPr>
    </w:lvl>
    <w:lvl w:ilvl="1">
      <w:start w:val="1"/>
      <w:numFmt w:val="decimal"/>
      <w:lvlText w:val="%1.%2"/>
      <w:lvlJc w:val="left"/>
      <w:pPr>
        <w:ind w:left="484" w:hanging="353"/>
      </w:pPr>
      <w:rPr>
        <w:rFonts w:ascii="Arial" w:eastAsia="Arial" w:hAnsi="Arial" w:cs="Arial" w:hint="default"/>
        <w:b/>
        <w:bCs/>
        <w:spacing w:val="-1"/>
        <w:w w:val="106"/>
        <w:sz w:val="19"/>
        <w:szCs w:val="19"/>
        <w:lang w:val="fr-FR" w:eastAsia="fr-FR" w:bidi="fr-FR"/>
      </w:rPr>
    </w:lvl>
    <w:lvl w:ilvl="2">
      <w:numFmt w:val="bullet"/>
      <w:lvlText w:val=""/>
      <w:lvlJc w:val="left"/>
      <w:pPr>
        <w:ind w:left="845" w:hanging="368"/>
      </w:pPr>
      <w:rPr>
        <w:rFonts w:ascii="Symbol" w:eastAsia="Symbol" w:hAnsi="Symbol" w:cs="Symbol" w:hint="default"/>
        <w:w w:val="99"/>
        <w:position w:val="1"/>
        <w:sz w:val="20"/>
        <w:szCs w:val="20"/>
        <w:lang w:val="fr-FR" w:eastAsia="fr-FR" w:bidi="fr-FR"/>
      </w:rPr>
    </w:lvl>
    <w:lvl w:ilvl="3">
      <w:numFmt w:val="bullet"/>
      <w:lvlText w:val="•"/>
      <w:lvlJc w:val="left"/>
      <w:pPr>
        <w:ind w:left="2725" w:hanging="368"/>
      </w:pPr>
      <w:rPr>
        <w:rFonts w:hint="default"/>
        <w:lang w:val="fr-FR" w:eastAsia="fr-FR" w:bidi="fr-FR"/>
      </w:rPr>
    </w:lvl>
    <w:lvl w:ilvl="4">
      <w:numFmt w:val="bullet"/>
      <w:lvlText w:val="•"/>
      <w:lvlJc w:val="left"/>
      <w:pPr>
        <w:ind w:left="3668" w:hanging="368"/>
      </w:pPr>
      <w:rPr>
        <w:rFonts w:hint="default"/>
        <w:lang w:val="fr-FR" w:eastAsia="fr-FR" w:bidi="fr-FR"/>
      </w:rPr>
    </w:lvl>
    <w:lvl w:ilvl="5">
      <w:numFmt w:val="bullet"/>
      <w:lvlText w:val="•"/>
      <w:lvlJc w:val="left"/>
      <w:pPr>
        <w:ind w:left="4611" w:hanging="368"/>
      </w:pPr>
      <w:rPr>
        <w:rFonts w:hint="default"/>
        <w:lang w:val="fr-FR" w:eastAsia="fr-FR" w:bidi="fr-FR"/>
      </w:rPr>
    </w:lvl>
    <w:lvl w:ilvl="6">
      <w:numFmt w:val="bullet"/>
      <w:lvlText w:val="•"/>
      <w:lvlJc w:val="left"/>
      <w:pPr>
        <w:ind w:left="5554" w:hanging="368"/>
      </w:pPr>
      <w:rPr>
        <w:rFonts w:hint="default"/>
        <w:lang w:val="fr-FR" w:eastAsia="fr-FR" w:bidi="fr-FR"/>
      </w:rPr>
    </w:lvl>
    <w:lvl w:ilvl="7">
      <w:numFmt w:val="bullet"/>
      <w:lvlText w:val="•"/>
      <w:lvlJc w:val="left"/>
      <w:pPr>
        <w:ind w:left="6497" w:hanging="368"/>
      </w:pPr>
      <w:rPr>
        <w:rFonts w:hint="default"/>
        <w:lang w:val="fr-FR" w:eastAsia="fr-FR" w:bidi="fr-FR"/>
      </w:rPr>
    </w:lvl>
    <w:lvl w:ilvl="8">
      <w:numFmt w:val="bullet"/>
      <w:lvlText w:val="•"/>
      <w:lvlJc w:val="left"/>
      <w:pPr>
        <w:ind w:left="7440" w:hanging="368"/>
      </w:pPr>
      <w:rPr>
        <w:rFonts w:hint="default"/>
        <w:lang w:val="fr-FR" w:eastAsia="fr-FR" w:bidi="fr-FR"/>
      </w:rPr>
    </w:lvl>
  </w:abstractNum>
  <w:abstractNum w:abstractNumId="8" w15:restartNumberingAfterBreak="0">
    <w:nsid w:val="2622235D"/>
    <w:multiLevelType w:val="hybridMultilevel"/>
    <w:tmpl w:val="BA1A1D8E"/>
    <w:lvl w:ilvl="0" w:tplc="3C7CB274">
      <w:numFmt w:val="bullet"/>
      <w:lvlText w:val="-"/>
      <w:lvlJc w:val="left"/>
      <w:pPr>
        <w:ind w:left="1566" w:hanging="360"/>
      </w:pPr>
      <w:rPr>
        <w:rFonts w:ascii="Arial" w:eastAsia="Arial" w:hAnsi="Arial" w:cs="Arial" w:hint="default"/>
        <w:w w:val="99"/>
        <w:sz w:val="20"/>
        <w:szCs w:val="20"/>
        <w:lang w:val="fr-FR" w:eastAsia="fr-FR" w:bidi="fr-FR"/>
      </w:rPr>
    </w:lvl>
    <w:lvl w:ilvl="1" w:tplc="040C0003" w:tentative="1">
      <w:start w:val="1"/>
      <w:numFmt w:val="bullet"/>
      <w:lvlText w:val="o"/>
      <w:lvlJc w:val="left"/>
      <w:pPr>
        <w:ind w:left="2286" w:hanging="360"/>
      </w:pPr>
      <w:rPr>
        <w:rFonts w:ascii="Courier New" w:hAnsi="Courier New" w:cs="Courier New" w:hint="default"/>
      </w:rPr>
    </w:lvl>
    <w:lvl w:ilvl="2" w:tplc="040C0005" w:tentative="1">
      <w:start w:val="1"/>
      <w:numFmt w:val="bullet"/>
      <w:lvlText w:val=""/>
      <w:lvlJc w:val="left"/>
      <w:pPr>
        <w:ind w:left="3006" w:hanging="360"/>
      </w:pPr>
      <w:rPr>
        <w:rFonts w:ascii="Wingdings" w:hAnsi="Wingdings" w:hint="default"/>
      </w:rPr>
    </w:lvl>
    <w:lvl w:ilvl="3" w:tplc="040C0001" w:tentative="1">
      <w:start w:val="1"/>
      <w:numFmt w:val="bullet"/>
      <w:lvlText w:val=""/>
      <w:lvlJc w:val="left"/>
      <w:pPr>
        <w:ind w:left="3726" w:hanging="360"/>
      </w:pPr>
      <w:rPr>
        <w:rFonts w:ascii="Symbol" w:hAnsi="Symbol" w:hint="default"/>
      </w:rPr>
    </w:lvl>
    <w:lvl w:ilvl="4" w:tplc="040C0003" w:tentative="1">
      <w:start w:val="1"/>
      <w:numFmt w:val="bullet"/>
      <w:lvlText w:val="o"/>
      <w:lvlJc w:val="left"/>
      <w:pPr>
        <w:ind w:left="4446" w:hanging="360"/>
      </w:pPr>
      <w:rPr>
        <w:rFonts w:ascii="Courier New" w:hAnsi="Courier New" w:cs="Courier New" w:hint="default"/>
      </w:rPr>
    </w:lvl>
    <w:lvl w:ilvl="5" w:tplc="040C0005" w:tentative="1">
      <w:start w:val="1"/>
      <w:numFmt w:val="bullet"/>
      <w:lvlText w:val=""/>
      <w:lvlJc w:val="left"/>
      <w:pPr>
        <w:ind w:left="5166" w:hanging="360"/>
      </w:pPr>
      <w:rPr>
        <w:rFonts w:ascii="Wingdings" w:hAnsi="Wingdings" w:hint="default"/>
      </w:rPr>
    </w:lvl>
    <w:lvl w:ilvl="6" w:tplc="040C0001" w:tentative="1">
      <w:start w:val="1"/>
      <w:numFmt w:val="bullet"/>
      <w:lvlText w:val=""/>
      <w:lvlJc w:val="left"/>
      <w:pPr>
        <w:ind w:left="5886" w:hanging="360"/>
      </w:pPr>
      <w:rPr>
        <w:rFonts w:ascii="Symbol" w:hAnsi="Symbol" w:hint="default"/>
      </w:rPr>
    </w:lvl>
    <w:lvl w:ilvl="7" w:tplc="040C0003" w:tentative="1">
      <w:start w:val="1"/>
      <w:numFmt w:val="bullet"/>
      <w:lvlText w:val="o"/>
      <w:lvlJc w:val="left"/>
      <w:pPr>
        <w:ind w:left="6606" w:hanging="360"/>
      </w:pPr>
      <w:rPr>
        <w:rFonts w:ascii="Courier New" w:hAnsi="Courier New" w:cs="Courier New" w:hint="default"/>
      </w:rPr>
    </w:lvl>
    <w:lvl w:ilvl="8" w:tplc="040C0005" w:tentative="1">
      <w:start w:val="1"/>
      <w:numFmt w:val="bullet"/>
      <w:lvlText w:val=""/>
      <w:lvlJc w:val="left"/>
      <w:pPr>
        <w:ind w:left="7326" w:hanging="360"/>
      </w:pPr>
      <w:rPr>
        <w:rFonts w:ascii="Wingdings" w:hAnsi="Wingdings" w:hint="default"/>
      </w:rPr>
    </w:lvl>
  </w:abstractNum>
  <w:abstractNum w:abstractNumId="9" w15:restartNumberingAfterBreak="0">
    <w:nsid w:val="29462D28"/>
    <w:multiLevelType w:val="hybridMultilevel"/>
    <w:tmpl w:val="13527E08"/>
    <w:lvl w:ilvl="0" w:tplc="3C7CB274">
      <w:numFmt w:val="bullet"/>
      <w:lvlText w:val="-"/>
      <w:lvlJc w:val="left"/>
      <w:pPr>
        <w:ind w:left="720" w:hanging="360"/>
      </w:pPr>
      <w:rPr>
        <w:rFonts w:ascii="Arial" w:eastAsia="Arial" w:hAnsi="Arial" w:cs="Arial" w:hint="default"/>
        <w:w w:val="99"/>
        <w:sz w:val="20"/>
        <w:szCs w:val="20"/>
        <w:lang w:val="fr-FR" w:eastAsia="fr-FR" w:bidi="fr-FR"/>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B994605"/>
    <w:multiLevelType w:val="hybridMultilevel"/>
    <w:tmpl w:val="E51883C4"/>
    <w:lvl w:ilvl="0" w:tplc="3C7CB274">
      <w:numFmt w:val="bullet"/>
      <w:lvlText w:val="-"/>
      <w:lvlJc w:val="left"/>
      <w:pPr>
        <w:ind w:left="720" w:hanging="360"/>
      </w:pPr>
      <w:rPr>
        <w:rFonts w:ascii="Arial" w:eastAsia="Arial" w:hAnsi="Arial" w:cs="Arial" w:hint="default"/>
        <w:w w:val="99"/>
        <w:sz w:val="20"/>
        <w:szCs w:val="20"/>
        <w:lang w:val="fr-FR" w:eastAsia="fr-FR" w:bidi="fr-FR"/>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FBD22AB"/>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12" w15:restartNumberingAfterBreak="0">
    <w:nsid w:val="370443E5"/>
    <w:multiLevelType w:val="multilevel"/>
    <w:tmpl w:val="238AAFBE"/>
    <w:lvl w:ilvl="0">
      <w:start w:val="3"/>
      <w:numFmt w:val="decimal"/>
      <w:lvlText w:val="%1"/>
      <w:lvlJc w:val="left"/>
      <w:pPr>
        <w:ind w:left="484" w:hanging="360"/>
      </w:pPr>
      <w:rPr>
        <w:rFonts w:hint="default"/>
        <w:lang w:val="fr-FR" w:eastAsia="fr-FR" w:bidi="fr-FR"/>
      </w:rPr>
    </w:lvl>
    <w:lvl w:ilvl="1">
      <w:start w:val="1"/>
      <w:numFmt w:val="decimal"/>
      <w:lvlText w:val="%1.%2"/>
      <w:lvlJc w:val="left"/>
      <w:pPr>
        <w:ind w:left="484" w:hanging="360"/>
      </w:pPr>
      <w:rPr>
        <w:rFonts w:ascii="Arial" w:eastAsia="Arial" w:hAnsi="Arial" w:cs="Arial" w:hint="default"/>
        <w:b/>
        <w:bCs/>
        <w:spacing w:val="-1"/>
        <w:w w:val="109"/>
        <w:sz w:val="19"/>
        <w:szCs w:val="19"/>
        <w:lang w:val="fr-FR" w:eastAsia="fr-FR" w:bidi="fr-FR"/>
      </w:rPr>
    </w:lvl>
    <w:lvl w:ilvl="2">
      <w:start w:val="1"/>
      <w:numFmt w:val="decimal"/>
      <w:lvlText w:val="%1.%2.%3."/>
      <w:lvlJc w:val="left"/>
      <w:pPr>
        <w:ind w:left="1059" w:hanging="574"/>
        <w:jc w:val="right"/>
      </w:pPr>
      <w:rPr>
        <w:rFonts w:hint="default"/>
        <w:b/>
        <w:bCs/>
        <w:spacing w:val="-1"/>
        <w:w w:val="111"/>
        <w:lang w:val="fr-FR" w:eastAsia="fr-FR" w:bidi="fr-FR"/>
      </w:rPr>
    </w:lvl>
    <w:lvl w:ilvl="3">
      <w:numFmt w:val="bullet"/>
      <w:lvlText w:val="•"/>
      <w:lvlJc w:val="left"/>
      <w:pPr>
        <w:ind w:left="2896" w:hanging="574"/>
      </w:pPr>
      <w:rPr>
        <w:rFonts w:hint="default"/>
        <w:lang w:val="fr-FR" w:eastAsia="fr-FR" w:bidi="fr-FR"/>
      </w:rPr>
    </w:lvl>
    <w:lvl w:ilvl="4">
      <w:numFmt w:val="bullet"/>
      <w:lvlText w:val="•"/>
      <w:lvlJc w:val="left"/>
      <w:pPr>
        <w:ind w:left="3815" w:hanging="574"/>
      </w:pPr>
      <w:rPr>
        <w:rFonts w:hint="default"/>
        <w:lang w:val="fr-FR" w:eastAsia="fr-FR" w:bidi="fr-FR"/>
      </w:rPr>
    </w:lvl>
    <w:lvl w:ilvl="5">
      <w:numFmt w:val="bullet"/>
      <w:lvlText w:val="•"/>
      <w:lvlJc w:val="left"/>
      <w:pPr>
        <w:ind w:left="4733" w:hanging="574"/>
      </w:pPr>
      <w:rPr>
        <w:rFonts w:hint="default"/>
        <w:lang w:val="fr-FR" w:eastAsia="fr-FR" w:bidi="fr-FR"/>
      </w:rPr>
    </w:lvl>
    <w:lvl w:ilvl="6">
      <w:numFmt w:val="bullet"/>
      <w:lvlText w:val="•"/>
      <w:lvlJc w:val="left"/>
      <w:pPr>
        <w:ind w:left="5652" w:hanging="574"/>
      </w:pPr>
      <w:rPr>
        <w:rFonts w:hint="default"/>
        <w:lang w:val="fr-FR" w:eastAsia="fr-FR" w:bidi="fr-FR"/>
      </w:rPr>
    </w:lvl>
    <w:lvl w:ilvl="7">
      <w:numFmt w:val="bullet"/>
      <w:lvlText w:val="•"/>
      <w:lvlJc w:val="left"/>
      <w:pPr>
        <w:ind w:left="6570" w:hanging="574"/>
      </w:pPr>
      <w:rPr>
        <w:rFonts w:hint="default"/>
        <w:lang w:val="fr-FR" w:eastAsia="fr-FR" w:bidi="fr-FR"/>
      </w:rPr>
    </w:lvl>
    <w:lvl w:ilvl="8">
      <w:numFmt w:val="bullet"/>
      <w:lvlText w:val="•"/>
      <w:lvlJc w:val="left"/>
      <w:pPr>
        <w:ind w:left="7489" w:hanging="574"/>
      </w:pPr>
      <w:rPr>
        <w:rFonts w:hint="default"/>
        <w:lang w:val="fr-FR" w:eastAsia="fr-FR" w:bidi="fr-FR"/>
      </w:rPr>
    </w:lvl>
  </w:abstractNum>
  <w:abstractNum w:abstractNumId="13" w15:restartNumberingAfterBreak="0">
    <w:nsid w:val="3C5F4C17"/>
    <w:multiLevelType w:val="multilevel"/>
    <w:tmpl w:val="82D6AB9A"/>
    <w:lvl w:ilvl="0">
      <w:start w:val="4"/>
      <w:numFmt w:val="decimal"/>
      <w:lvlText w:val="%1"/>
      <w:lvlJc w:val="left"/>
      <w:pPr>
        <w:ind w:left="484" w:hanging="361"/>
      </w:pPr>
      <w:rPr>
        <w:rFonts w:hint="default"/>
        <w:lang w:val="fr-FR" w:eastAsia="fr-FR" w:bidi="fr-FR"/>
      </w:rPr>
    </w:lvl>
    <w:lvl w:ilvl="1">
      <w:start w:val="3"/>
      <w:numFmt w:val="decimal"/>
      <w:lvlText w:val="%1.%2"/>
      <w:lvlJc w:val="left"/>
      <w:pPr>
        <w:ind w:left="484" w:hanging="361"/>
      </w:pPr>
      <w:rPr>
        <w:rFonts w:ascii="Arial" w:eastAsia="Arial" w:hAnsi="Arial" w:cs="Arial" w:hint="default"/>
        <w:b/>
        <w:bCs/>
        <w:spacing w:val="-1"/>
        <w:w w:val="108"/>
        <w:sz w:val="19"/>
        <w:szCs w:val="19"/>
        <w:lang w:val="fr-FR" w:eastAsia="fr-FR" w:bidi="fr-FR"/>
      </w:rPr>
    </w:lvl>
    <w:lvl w:ilvl="2">
      <w:numFmt w:val="bullet"/>
      <w:lvlText w:val=""/>
      <w:lvlJc w:val="left"/>
      <w:pPr>
        <w:ind w:left="843" w:hanging="377"/>
      </w:pPr>
      <w:rPr>
        <w:rFonts w:ascii="Symbol" w:eastAsia="Symbol" w:hAnsi="Symbol" w:cs="Symbol" w:hint="default"/>
        <w:w w:val="99"/>
        <w:sz w:val="20"/>
        <w:szCs w:val="20"/>
        <w:lang w:val="fr-FR" w:eastAsia="fr-FR" w:bidi="fr-FR"/>
      </w:rPr>
    </w:lvl>
    <w:lvl w:ilvl="3">
      <w:numFmt w:val="bullet"/>
      <w:lvlText w:val="•"/>
      <w:lvlJc w:val="left"/>
      <w:pPr>
        <w:ind w:left="2725" w:hanging="377"/>
      </w:pPr>
      <w:rPr>
        <w:rFonts w:hint="default"/>
        <w:lang w:val="fr-FR" w:eastAsia="fr-FR" w:bidi="fr-FR"/>
      </w:rPr>
    </w:lvl>
    <w:lvl w:ilvl="4">
      <w:numFmt w:val="bullet"/>
      <w:lvlText w:val="•"/>
      <w:lvlJc w:val="left"/>
      <w:pPr>
        <w:ind w:left="3668" w:hanging="377"/>
      </w:pPr>
      <w:rPr>
        <w:rFonts w:hint="default"/>
        <w:lang w:val="fr-FR" w:eastAsia="fr-FR" w:bidi="fr-FR"/>
      </w:rPr>
    </w:lvl>
    <w:lvl w:ilvl="5">
      <w:numFmt w:val="bullet"/>
      <w:lvlText w:val="•"/>
      <w:lvlJc w:val="left"/>
      <w:pPr>
        <w:ind w:left="4611" w:hanging="377"/>
      </w:pPr>
      <w:rPr>
        <w:rFonts w:hint="default"/>
        <w:lang w:val="fr-FR" w:eastAsia="fr-FR" w:bidi="fr-FR"/>
      </w:rPr>
    </w:lvl>
    <w:lvl w:ilvl="6">
      <w:numFmt w:val="bullet"/>
      <w:lvlText w:val="•"/>
      <w:lvlJc w:val="left"/>
      <w:pPr>
        <w:ind w:left="5554" w:hanging="377"/>
      </w:pPr>
      <w:rPr>
        <w:rFonts w:hint="default"/>
        <w:lang w:val="fr-FR" w:eastAsia="fr-FR" w:bidi="fr-FR"/>
      </w:rPr>
    </w:lvl>
    <w:lvl w:ilvl="7">
      <w:numFmt w:val="bullet"/>
      <w:lvlText w:val="•"/>
      <w:lvlJc w:val="left"/>
      <w:pPr>
        <w:ind w:left="6497" w:hanging="377"/>
      </w:pPr>
      <w:rPr>
        <w:rFonts w:hint="default"/>
        <w:lang w:val="fr-FR" w:eastAsia="fr-FR" w:bidi="fr-FR"/>
      </w:rPr>
    </w:lvl>
    <w:lvl w:ilvl="8">
      <w:numFmt w:val="bullet"/>
      <w:lvlText w:val="•"/>
      <w:lvlJc w:val="left"/>
      <w:pPr>
        <w:ind w:left="7440" w:hanging="377"/>
      </w:pPr>
      <w:rPr>
        <w:rFonts w:hint="default"/>
        <w:lang w:val="fr-FR" w:eastAsia="fr-FR" w:bidi="fr-FR"/>
      </w:rPr>
    </w:lvl>
  </w:abstractNum>
  <w:abstractNum w:abstractNumId="14" w15:restartNumberingAfterBreak="0">
    <w:nsid w:val="3C942F4F"/>
    <w:multiLevelType w:val="hybridMultilevel"/>
    <w:tmpl w:val="47305ACE"/>
    <w:lvl w:ilvl="0" w:tplc="09EA91F6">
      <w:numFmt w:val="bullet"/>
      <w:lvlText w:val=""/>
      <w:lvlJc w:val="left"/>
      <w:pPr>
        <w:ind w:left="839" w:hanging="377"/>
      </w:pPr>
      <w:rPr>
        <w:rFonts w:ascii="Symbol" w:eastAsia="Symbol" w:hAnsi="Symbol" w:cs="Symbol" w:hint="default"/>
        <w:w w:val="99"/>
        <w:position w:val="1"/>
        <w:sz w:val="20"/>
        <w:szCs w:val="20"/>
        <w:lang w:val="fr-FR" w:eastAsia="fr-FR" w:bidi="fr-FR"/>
      </w:rPr>
    </w:lvl>
    <w:lvl w:ilvl="1" w:tplc="0562F376">
      <w:numFmt w:val="bullet"/>
      <w:lvlText w:val="•"/>
      <w:lvlJc w:val="left"/>
      <w:pPr>
        <w:ind w:left="1688" w:hanging="377"/>
      </w:pPr>
      <w:rPr>
        <w:rFonts w:hint="default"/>
        <w:lang w:val="fr-FR" w:eastAsia="fr-FR" w:bidi="fr-FR"/>
      </w:rPr>
    </w:lvl>
    <w:lvl w:ilvl="2" w:tplc="94C8612E">
      <w:numFmt w:val="bullet"/>
      <w:lvlText w:val="•"/>
      <w:lvlJc w:val="left"/>
      <w:pPr>
        <w:ind w:left="2537" w:hanging="377"/>
      </w:pPr>
      <w:rPr>
        <w:rFonts w:hint="default"/>
        <w:lang w:val="fr-FR" w:eastAsia="fr-FR" w:bidi="fr-FR"/>
      </w:rPr>
    </w:lvl>
    <w:lvl w:ilvl="3" w:tplc="AF54A6AC">
      <w:numFmt w:val="bullet"/>
      <w:lvlText w:val="•"/>
      <w:lvlJc w:val="left"/>
      <w:pPr>
        <w:ind w:left="3385" w:hanging="377"/>
      </w:pPr>
      <w:rPr>
        <w:rFonts w:hint="default"/>
        <w:lang w:val="fr-FR" w:eastAsia="fr-FR" w:bidi="fr-FR"/>
      </w:rPr>
    </w:lvl>
    <w:lvl w:ilvl="4" w:tplc="C0B69E44">
      <w:numFmt w:val="bullet"/>
      <w:lvlText w:val="•"/>
      <w:lvlJc w:val="left"/>
      <w:pPr>
        <w:ind w:left="4234" w:hanging="377"/>
      </w:pPr>
      <w:rPr>
        <w:rFonts w:hint="default"/>
        <w:lang w:val="fr-FR" w:eastAsia="fr-FR" w:bidi="fr-FR"/>
      </w:rPr>
    </w:lvl>
    <w:lvl w:ilvl="5" w:tplc="2B6630DA">
      <w:numFmt w:val="bullet"/>
      <w:lvlText w:val="•"/>
      <w:lvlJc w:val="left"/>
      <w:pPr>
        <w:ind w:left="5083" w:hanging="377"/>
      </w:pPr>
      <w:rPr>
        <w:rFonts w:hint="default"/>
        <w:lang w:val="fr-FR" w:eastAsia="fr-FR" w:bidi="fr-FR"/>
      </w:rPr>
    </w:lvl>
    <w:lvl w:ilvl="6" w:tplc="750A96C6">
      <w:numFmt w:val="bullet"/>
      <w:lvlText w:val="•"/>
      <w:lvlJc w:val="left"/>
      <w:pPr>
        <w:ind w:left="5931" w:hanging="377"/>
      </w:pPr>
      <w:rPr>
        <w:rFonts w:hint="default"/>
        <w:lang w:val="fr-FR" w:eastAsia="fr-FR" w:bidi="fr-FR"/>
      </w:rPr>
    </w:lvl>
    <w:lvl w:ilvl="7" w:tplc="CB562804">
      <w:numFmt w:val="bullet"/>
      <w:lvlText w:val="•"/>
      <w:lvlJc w:val="left"/>
      <w:pPr>
        <w:ind w:left="6780" w:hanging="377"/>
      </w:pPr>
      <w:rPr>
        <w:rFonts w:hint="default"/>
        <w:lang w:val="fr-FR" w:eastAsia="fr-FR" w:bidi="fr-FR"/>
      </w:rPr>
    </w:lvl>
    <w:lvl w:ilvl="8" w:tplc="763C3624">
      <w:numFmt w:val="bullet"/>
      <w:lvlText w:val="•"/>
      <w:lvlJc w:val="left"/>
      <w:pPr>
        <w:ind w:left="7629" w:hanging="377"/>
      </w:pPr>
      <w:rPr>
        <w:rFonts w:hint="default"/>
        <w:lang w:val="fr-FR" w:eastAsia="fr-FR" w:bidi="fr-FR"/>
      </w:rPr>
    </w:lvl>
  </w:abstractNum>
  <w:abstractNum w:abstractNumId="15" w15:restartNumberingAfterBreak="0">
    <w:nsid w:val="40013431"/>
    <w:multiLevelType w:val="hybridMultilevel"/>
    <w:tmpl w:val="F33CF48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8B178D7"/>
    <w:multiLevelType w:val="hybridMultilevel"/>
    <w:tmpl w:val="35488852"/>
    <w:lvl w:ilvl="0" w:tplc="4CCEE5D0">
      <w:numFmt w:val="bullet"/>
      <w:lvlText w:val="-"/>
      <w:lvlJc w:val="left"/>
      <w:pPr>
        <w:ind w:left="842" w:hanging="367"/>
      </w:pPr>
      <w:rPr>
        <w:rFonts w:ascii="Arial" w:eastAsia="Arial" w:hAnsi="Arial" w:cs="Arial" w:hint="default"/>
        <w:w w:val="99"/>
        <w:sz w:val="20"/>
        <w:szCs w:val="20"/>
        <w:lang w:val="fr-FR" w:eastAsia="fr-FR" w:bidi="fr-FR"/>
      </w:rPr>
    </w:lvl>
    <w:lvl w:ilvl="1" w:tplc="FB849DA8">
      <w:numFmt w:val="bullet"/>
      <w:lvlText w:val="•"/>
      <w:lvlJc w:val="left"/>
      <w:pPr>
        <w:ind w:left="1688" w:hanging="367"/>
      </w:pPr>
      <w:rPr>
        <w:rFonts w:hint="default"/>
        <w:lang w:val="fr-FR" w:eastAsia="fr-FR" w:bidi="fr-FR"/>
      </w:rPr>
    </w:lvl>
    <w:lvl w:ilvl="2" w:tplc="AF00096C">
      <w:numFmt w:val="bullet"/>
      <w:lvlText w:val="•"/>
      <w:lvlJc w:val="left"/>
      <w:pPr>
        <w:ind w:left="2537" w:hanging="367"/>
      </w:pPr>
      <w:rPr>
        <w:rFonts w:hint="default"/>
        <w:lang w:val="fr-FR" w:eastAsia="fr-FR" w:bidi="fr-FR"/>
      </w:rPr>
    </w:lvl>
    <w:lvl w:ilvl="3" w:tplc="C6DEDA04">
      <w:numFmt w:val="bullet"/>
      <w:lvlText w:val="•"/>
      <w:lvlJc w:val="left"/>
      <w:pPr>
        <w:ind w:left="3385" w:hanging="367"/>
      </w:pPr>
      <w:rPr>
        <w:rFonts w:hint="default"/>
        <w:lang w:val="fr-FR" w:eastAsia="fr-FR" w:bidi="fr-FR"/>
      </w:rPr>
    </w:lvl>
    <w:lvl w:ilvl="4" w:tplc="73169242">
      <w:numFmt w:val="bullet"/>
      <w:lvlText w:val="•"/>
      <w:lvlJc w:val="left"/>
      <w:pPr>
        <w:ind w:left="4234" w:hanging="367"/>
      </w:pPr>
      <w:rPr>
        <w:rFonts w:hint="default"/>
        <w:lang w:val="fr-FR" w:eastAsia="fr-FR" w:bidi="fr-FR"/>
      </w:rPr>
    </w:lvl>
    <w:lvl w:ilvl="5" w:tplc="880E23F2">
      <w:numFmt w:val="bullet"/>
      <w:lvlText w:val="•"/>
      <w:lvlJc w:val="left"/>
      <w:pPr>
        <w:ind w:left="5083" w:hanging="367"/>
      </w:pPr>
      <w:rPr>
        <w:rFonts w:hint="default"/>
        <w:lang w:val="fr-FR" w:eastAsia="fr-FR" w:bidi="fr-FR"/>
      </w:rPr>
    </w:lvl>
    <w:lvl w:ilvl="6" w:tplc="429A61B0">
      <w:numFmt w:val="bullet"/>
      <w:lvlText w:val="•"/>
      <w:lvlJc w:val="left"/>
      <w:pPr>
        <w:ind w:left="5931" w:hanging="367"/>
      </w:pPr>
      <w:rPr>
        <w:rFonts w:hint="default"/>
        <w:lang w:val="fr-FR" w:eastAsia="fr-FR" w:bidi="fr-FR"/>
      </w:rPr>
    </w:lvl>
    <w:lvl w:ilvl="7" w:tplc="27DA4808">
      <w:numFmt w:val="bullet"/>
      <w:lvlText w:val="•"/>
      <w:lvlJc w:val="left"/>
      <w:pPr>
        <w:ind w:left="6780" w:hanging="367"/>
      </w:pPr>
      <w:rPr>
        <w:rFonts w:hint="default"/>
        <w:lang w:val="fr-FR" w:eastAsia="fr-FR" w:bidi="fr-FR"/>
      </w:rPr>
    </w:lvl>
    <w:lvl w:ilvl="8" w:tplc="DCDEC282">
      <w:numFmt w:val="bullet"/>
      <w:lvlText w:val="•"/>
      <w:lvlJc w:val="left"/>
      <w:pPr>
        <w:ind w:left="7629" w:hanging="367"/>
      </w:pPr>
      <w:rPr>
        <w:rFonts w:hint="default"/>
        <w:lang w:val="fr-FR" w:eastAsia="fr-FR" w:bidi="fr-FR"/>
      </w:rPr>
    </w:lvl>
  </w:abstractNum>
  <w:abstractNum w:abstractNumId="17" w15:restartNumberingAfterBreak="0">
    <w:nsid w:val="51B8491F"/>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18" w15:restartNumberingAfterBreak="0">
    <w:nsid w:val="5A443178"/>
    <w:multiLevelType w:val="hybridMultilevel"/>
    <w:tmpl w:val="308267D2"/>
    <w:lvl w:ilvl="0" w:tplc="45485210">
      <w:numFmt w:val="bullet"/>
      <w:lvlText w:val="-"/>
      <w:lvlJc w:val="left"/>
      <w:pPr>
        <w:ind w:left="845" w:hanging="368"/>
      </w:pPr>
      <w:rPr>
        <w:rFonts w:ascii="Arial" w:eastAsia="Arial" w:hAnsi="Arial" w:cs="Arial" w:hint="default"/>
        <w:w w:val="99"/>
        <w:position w:val="1"/>
        <w:sz w:val="20"/>
        <w:szCs w:val="20"/>
        <w:lang w:val="fr-FR" w:eastAsia="fr-FR" w:bidi="fr-FR"/>
      </w:rPr>
    </w:lvl>
    <w:lvl w:ilvl="1" w:tplc="8D4AE3A4">
      <w:numFmt w:val="bullet"/>
      <w:lvlText w:val="•"/>
      <w:lvlJc w:val="left"/>
      <w:pPr>
        <w:ind w:left="1688" w:hanging="368"/>
      </w:pPr>
      <w:rPr>
        <w:rFonts w:hint="default"/>
        <w:lang w:val="fr-FR" w:eastAsia="fr-FR" w:bidi="fr-FR"/>
      </w:rPr>
    </w:lvl>
    <w:lvl w:ilvl="2" w:tplc="9FC4D458">
      <w:numFmt w:val="bullet"/>
      <w:lvlText w:val="•"/>
      <w:lvlJc w:val="left"/>
      <w:pPr>
        <w:ind w:left="2537" w:hanging="368"/>
      </w:pPr>
      <w:rPr>
        <w:rFonts w:hint="default"/>
        <w:lang w:val="fr-FR" w:eastAsia="fr-FR" w:bidi="fr-FR"/>
      </w:rPr>
    </w:lvl>
    <w:lvl w:ilvl="3" w:tplc="C8B8B29C">
      <w:numFmt w:val="bullet"/>
      <w:lvlText w:val="•"/>
      <w:lvlJc w:val="left"/>
      <w:pPr>
        <w:ind w:left="3385" w:hanging="368"/>
      </w:pPr>
      <w:rPr>
        <w:rFonts w:hint="default"/>
        <w:lang w:val="fr-FR" w:eastAsia="fr-FR" w:bidi="fr-FR"/>
      </w:rPr>
    </w:lvl>
    <w:lvl w:ilvl="4" w:tplc="A69AEB02">
      <w:numFmt w:val="bullet"/>
      <w:lvlText w:val="•"/>
      <w:lvlJc w:val="left"/>
      <w:pPr>
        <w:ind w:left="4234" w:hanging="368"/>
      </w:pPr>
      <w:rPr>
        <w:rFonts w:hint="default"/>
        <w:lang w:val="fr-FR" w:eastAsia="fr-FR" w:bidi="fr-FR"/>
      </w:rPr>
    </w:lvl>
    <w:lvl w:ilvl="5" w:tplc="54CA5A32">
      <w:numFmt w:val="bullet"/>
      <w:lvlText w:val="•"/>
      <w:lvlJc w:val="left"/>
      <w:pPr>
        <w:ind w:left="5083" w:hanging="368"/>
      </w:pPr>
      <w:rPr>
        <w:rFonts w:hint="default"/>
        <w:lang w:val="fr-FR" w:eastAsia="fr-FR" w:bidi="fr-FR"/>
      </w:rPr>
    </w:lvl>
    <w:lvl w:ilvl="6" w:tplc="9A2E52E2">
      <w:numFmt w:val="bullet"/>
      <w:lvlText w:val="•"/>
      <w:lvlJc w:val="left"/>
      <w:pPr>
        <w:ind w:left="5931" w:hanging="368"/>
      </w:pPr>
      <w:rPr>
        <w:rFonts w:hint="default"/>
        <w:lang w:val="fr-FR" w:eastAsia="fr-FR" w:bidi="fr-FR"/>
      </w:rPr>
    </w:lvl>
    <w:lvl w:ilvl="7" w:tplc="FEA0D0DC">
      <w:numFmt w:val="bullet"/>
      <w:lvlText w:val="•"/>
      <w:lvlJc w:val="left"/>
      <w:pPr>
        <w:ind w:left="6780" w:hanging="368"/>
      </w:pPr>
      <w:rPr>
        <w:rFonts w:hint="default"/>
        <w:lang w:val="fr-FR" w:eastAsia="fr-FR" w:bidi="fr-FR"/>
      </w:rPr>
    </w:lvl>
    <w:lvl w:ilvl="8" w:tplc="0FFCB92E">
      <w:numFmt w:val="bullet"/>
      <w:lvlText w:val="•"/>
      <w:lvlJc w:val="left"/>
      <w:pPr>
        <w:ind w:left="7629" w:hanging="368"/>
      </w:pPr>
      <w:rPr>
        <w:rFonts w:hint="default"/>
        <w:lang w:val="fr-FR" w:eastAsia="fr-FR" w:bidi="fr-FR"/>
      </w:rPr>
    </w:lvl>
  </w:abstractNum>
  <w:abstractNum w:abstractNumId="19" w15:restartNumberingAfterBreak="0">
    <w:nsid w:val="5F80730F"/>
    <w:multiLevelType w:val="hybridMultilevel"/>
    <w:tmpl w:val="BB54F888"/>
    <w:lvl w:ilvl="0" w:tplc="3C7CB274">
      <w:numFmt w:val="bullet"/>
      <w:lvlText w:val="-"/>
      <w:lvlJc w:val="left"/>
      <w:pPr>
        <w:ind w:left="842" w:hanging="367"/>
      </w:pPr>
      <w:rPr>
        <w:rFonts w:ascii="Arial" w:eastAsia="Arial" w:hAnsi="Arial" w:cs="Arial" w:hint="default"/>
        <w:w w:val="99"/>
        <w:sz w:val="20"/>
        <w:szCs w:val="20"/>
        <w:lang w:val="fr-FR" w:eastAsia="fr-FR" w:bidi="fr-FR"/>
      </w:rPr>
    </w:lvl>
    <w:lvl w:ilvl="1" w:tplc="B8460696">
      <w:numFmt w:val="bullet"/>
      <w:lvlText w:val="•"/>
      <w:lvlJc w:val="left"/>
      <w:pPr>
        <w:ind w:left="1688" w:hanging="367"/>
      </w:pPr>
      <w:rPr>
        <w:rFonts w:hint="default"/>
        <w:lang w:val="fr-FR" w:eastAsia="fr-FR" w:bidi="fr-FR"/>
      </w:rPr>
    </w:lvl>
    <w:lvl w:ilvl="2" w:tplc="E8C08F30">
      <w:numFmt w:val="bullet"/>
      <w:lvlText w:val="•"/>
      <w:lvlJc w:val="left"/>
      <w:pPr>
        <w:ind w:left="2537" w:hanging="367"/>
      </w:pPr>
      <w:rPr>
        <w:rFonts w:hint="default"/>
        <w:lang w:val="fr-FR" w:eastAsia="fr-FR" w:bidi="fr-FR"/>
      </w:rPr>
    </w:lvl>
    <w:lvl w:ilvl="3" w:tplc="CD8CEA9A">
      <w:numFmt w:val="bullet"/>
      <w:lvlText w:val="•"/>
      <w:lvlJc w:val="left"/>
      <w:pPr>
        <w:ind w:left="3385" w:hanging="367"/>
      </w:pPr>
      <w:rPr>
        <w:rFonts w:hint="default"/>
        <w:lang w:val="fr-FR" w:eastAsia="fr-FR" w:bidi="fr-FR"/>
      </w:rPr>
    </w:lvl>
    <w:lvl w:ilvl="4" w:tplc="C18A7132">
      <w:numFmt w:val="bullet"/>
      <w:lvlText w:val="•"/>
      <w:lvlJc w:val="left"/>
      <w:pPr>
        <w:ind w:left="4234" w:hanging="367"/>
      </w:pPr>
      <w:rPr>
        <w:rFonts w:hint="default"/>
        <w:lang w:val="fr-FR" w:eastAsia="fr-FR" w:bidi="fr-FR"/>
      </w:rPr>
    </w:lvl>
    <w:lvl w:ilvl="5" w:tplc="28E685A4">
      <w:numFmt w:val="bullet"/>
      <w:lvlText w:val="•"/>
      <w:lvlJc w:val="left"/>
      <w:pPr>
        <w:ind w:left="5083" w:hanging="367"/>
      </w:pPr>
      <w:rPr>
        <w:rFonts w:hint="default"/>
        <w:lang w:val="fr-FR" w:eastAsia="fr-FR" w:bidi="fr-FR"/>
      </w:rPr>
    </w:lvl>
    <w:lvl w:ilvl="6" w:tplc="6FE29D5E">
      <w:numFmt w:val="bullet"/>
      <w:lvlText w:val="•"/>
      <w:lvlJc w:val="left"/>
      <w:pPr>
        <w:ind w:left="5931" w:hanging="367"/>
      </w:pPr>
      <w:rPr>
        <w:rFonts w:hint="default"/>
        <w:lang w:val="fr-FR" w:eastAsia="fr-FR" w:bidi="fr-FR"/>
      </w:rPr>
    </w:lvl>
    <w:lvl w:ilvl="7" w:tplc="A6E8914A">
      <w:numFmt w:val="bullet"/>
      <w:lvlText w:val="•"/>
      <w:lvlJc w:val="left"/>
      <w:pPr>
        <w:ind w:left="6780" w:hanging="367"/>
      </w:pPr>
      <w:rPr>
        <w:rFonts w:hint="default"/>
        <w:lang w:val="fr-FR" w:eastAsia="fr-FR" w:bidi="fr-FR"/>
      </w:rPr>
    </w:lvl>
    <w:lvl w:ilvl="8" w:tplc="464A13D2">
      <w:numFmt w:val="bullet"/>
      <w:lvlText w:val="•"/>
      <w:lvlJc w:val="left"/>
      <w:pPr>
        <w:ind w:left="7629" w:hanging="367"/>
      </w:pPr>
      <w:rPr>
        <w:rFonts w:hint="default"/>
        <w:lang w:val="fr-FR" w:eastAsia="fr-FR" w:bidi="fr-FR"/>
      </w:rPr>
    </w:lvl>
  </w:abstractNum>
  <w:abstractNum w:abstractNumId="20" w15:restartNumberingAfterBreak="0">
    <w:nsid w:val="607523E8"/>
    <w:multiLevelType w:val="hybridMultilevel"/>
    <w:tmpl w:val="604CD0A2"/>
    <w:lvl w:ilvl="0" w:tplc="5DD8837C">
      <w:numFmt w:val="bullet"/>
      <w:lvlText w:val="-"/>
      <w:lvlJc w:val="left"/>
      <w:pPr>
        <w:ind w:left="846" w:hanging="368"/>
      </w:pPr>
      <w:rPr>
        <w:rFonts w:ascii="Arial" w:eastAsia="Arial" w:hAnsi="Arial" w:cs="Arial" w:hint="default"/>
        <w:w w:val="99"/>
        <w:position w:val="1"/>
        <w:sz w:val="20"/>
        <w:szCs w:val="20"/>
        <w:lang w:val="fr-FR" w:eastAsia="fr-FR" w:bidi="fr-FR"/>
      </w:rPr>
    </w:lvl>
    <w:lvl w:ilvl="1" w:tplc="B308DC68">
      <w:numFmt w:val="bullet"/>
      <w:lvlText w:val="•"/>
      <w:lvlJc w:val="left"/>
      <w:pPr>
        <w:ind w:left="1688" w:hanging="368"/>
      </w:pPr>
      <w:rPr>
        <w:rFonts w:hint="default"/>
        <w:lang w:val="fr-FR" w:eastAsia="fr-FR" w:bidi="fr-FR"/>
      </w:rPr>
    </w:lvl>
    <w:lvl w:ilvl="2" w:tplc="005E6CA4">
      <w:numFmt w:val="bullet"/>
      <w:lvlText w:val="•"/>
      <w:lvlJc w:val="left"/>
      <w:pPr>
        <w:ind w:left="2537" w:hanging="368"/>
      </w:pPr>
      <w:rPr>
        <w:rFonts w:hint="default"/>
        <w:lang w:val="fr-FR" w:eastAsia="fr-FR" w:bidi="fr-FR"/>
      </w:rPr>
    </w:lvl>
    <w:lvl w:ilvl="3" w:tplc="46E2A262">
      <w:numFmt w:val="bullet"/>
      <w:lvlText w:val="•"/>
      <w:lvlJc w:val="left"/>
      <w:pPr>
        <w:ind w:left="3385" w:hanging="368"/>
      </w:pPr>
      <w:rPr>
        <w:rFonts w:hint="default"/>
        <w:lang w:val="fr-FR" w:eastAsia="fr-FR" w:bidi="fr-FR"/>
      </w:rPr>
    </w:lvl>
    <w:lvl w:ilvl="4" w:tplc="F294A1C4">
      <w:numFmt w:val="bullet"/>
      <w:lvlText w:val="•"/>
      <w:lvlJc w:val="left"/>
      <w:pPr>
        <w:ind w:left="4234" w:hanging="368"/>
      </w:pPr>
      <w:rPr>
        <w:rFonts w:hint="default"/>
        <w:lang w:val="fr-FR" w:eastAsia="fr-FR" w:bidi="fr-FR"/>
      </w:rPr>
    </w:lvl>
    <w:lvl w:ilvl="5" w:tplc="45A07A60">
      <w:numFmt w:val="bullet"/>
      <w:lvlText w:val="•"/>
      <w:lvlJc w:val="left"/>
      <w:pPr>
        <w:ind w:left="5083" w:hanging="368"/>
      </w:pPr>
      <w:rPr>
        <w:rFonts w:hint="default"/>
        <w:lang w:val="fr-FR" w:eastAsia="fr-FR" w:bidi="fr-FR"/>
      </w:rPr>
    </w:lvl>
    <w:lvl w:ilvl="6" w:tplc="12689E62">
      <w:numFmt w:val="bullet"/>
      <w:lvlText w:val="•"/>
      <w:lvlJc w:val="left"/>
      <w:pPr>
        <w:ind w:left="5931" w:hanging="368"/>
      </w:pPr>
      <w:rPr>
        <w:rFonts w:hint="default"/>
        <w:lang w:val="fr-FR" w:eastAsia="fr-FR" w:bidi="fr-FR"/>
      </w:rPr>
    </w:lvl>
    <w:lvl w:ilvl="7" w:tplc="8F7AE2B2">
      <w:numFmt w:val="bullet"/>
      <w:lvlText w:val="•"/>
      <w:lvlJc w:val="left"/>
      <w:pPr>
        <w:ind w:left="6780" w:hanging="368"/>
      </w:pPr>
      <w:rPr>
        <w:rFonts w:hint="default"/>
        <w:lang w:val="fr-FR" w:eastAsia="fr-FR" w:bidi="fr-FR"/>
      </w:rPr>
    </w:lvl>
    <w:lvl w:ilvl="8" w:tplc="87425830">
      <w:numFmt w:val="bullet"/>
      <w:lvlText w:val="•"/>
      <w:lvlJc w:val="left"/>
      <w:pPr>
        <w:ind w:left="7629" w:hanging="368"/>
      </w:pPr>
      <w:rPr>
        <w:rFonts w:hint="default"/>
        <w:lang w:val="fr-FR" w:eastAsia="fr-FR" w:bidi="fr-FR"/>
      </w:rPr>
    </w:lvl>
  </w:abstractNum>
  <w:abstractNum w:abstractNumId="21" w15:restartNumberingAfterBreak="0">
    <w:nsid w:val="64B840EE"/>
    <w:multiLevelType w:val="hybridMultilevel"/>
    <w:tmpl w:val="5E042DE6"/>
    <w:lvl w:ilvl="0" w:tplc="34760894">
      <w:numFmt w:val="bullet"/>
      <w:lvlText w:val="-"/>
      <w:lvlJc w:val="left"/>
      <w:pPr>
        <w:ind w:left="841" w:hanging="423"/>
      </w:pPr>
      <w:rPr>
        <w:rFonts w:ascii="Arial" w:eastAsia="Arial" w:hAnsi="Arial" w:cs="Arial" w:hint="default"/>
        <w:w w:val="99"/>
        <w:position w:val="1"/>
        <w:sz w:val="20"/>
        <w:szCs w:val="20"/>
        <w:lang w:val="fr-FR" w:eastAsia="fr-FR" w:bidi="fr-FR"/>
      </w:rPr>
    </w:lvl>
    <w:lvl w:ilvl="1" w:tplc="928C7BB4">
      <w:numFmt w:val="bullet"/>
      <w:lvlText w:val="•"/>
      <w:lvlJc w:val="left"/>
      <w:pPr>
        <w:ind w:left="1688" w:hanging="423"/>
      </w:pPr>
      <w:rPr>
        <w:rFonts w:hint="default"/>
        <w:lang w:val="fr-FR" w:eastAsia="fr-FR" w:bidi="fr-FR"/>
      </w:rPr>
    </w:lvl>
    <w:lvl w:ilvl="2" w:tplc="3118ECDC">
      <w:numFmt w:val="bullet"/>
      <w:lvlText w:val="•"/>
      <w:lvlJc w:val="left"/>
      <w:pPr>
        <w:ind w:left="2537" w:hanging="423"/>
      </w:pPr>
      <w:rPr>
        <w:rFonts w:hint="default"/>
        <w:lang w:val="fr-FR" w:eastAsia="fr-FR" w:bidi="fr-FR"/>
      </w:rPr>
    </w:lvl>
    <w:lvl w:ilvl="3" w:tplc="641A954E">
      <w:numFmt w:val="bullet"/>
      <w:lvlText w:val="•"/>
      <w:lvlJc w:val="left"/>
      <w:pPr>
        <w:ind w:left="3385" w:hanging="423"/>
      </w:pPr>
      <w:rPr>
        <w:rFonts w:hint="default"/>
        <w:lang w:val="fr-FR" w:eastAsia="fr-FR" w:bidi="fr-FR"/>
      </w:rPr>
    </w:lvl>
    <w:lvl w:ilvl="4" w:tplc="497C6E32">
      <w:numFmt w:val="bullet"/>
      <w:lvlText w:val="•"/>
      <w:lvlJc w:val="left"/>
      <w:pPr>
        <w:ind w:left="4234" w:hanging="423"/>
      </w:pPr>
      <w:rPr>
        <w:rFonts w:hint="default"/>
        <w:lang w:val="fr-FR" w:eastAsia="fr-FR" w:bidi="fr-FR"/>
      </w:rPr>
    </w:lvl>
    <w:lvl w:ilvl="5" w:tplc="F6C8FD08">
      <w:numFmt w:val="bullet"/>
      <w:lvlText w:val="•"/>
      <w:lvlJc w:val="left"/>
      <w:pPr>
        <w:ind w:left="5083" w:hanging="423"/>
      </w:pPr>
      <w:rPr>
        <w:rFonts w:hint="default"/>
        <w:lang w:val="fr-FR" w:eastAsia="fr-FR" w:bidi="fr-FR"/>
      </w:rPr>
    </w:lvl>
    <w:lvl w:ilvl="6" w:tplc="A3A20088">
      <w:numFmt w:val="bullet"/>
      <w:lvlText w:val="•"/>
      <w:lvlJc w:val="left"/>
      <w:pPr>
        <w:ind w:left="5931" w:hanging="423"/>
      </w:pPr>
      <w:rPr>
        <w:rFonts w:hint="default"/>
        <w:lang w:val="fr-FR" w:eastAsia="fr-FR" w:bidi="fr-FR"/>
      </w:rPr>
    </w:lvl>
    <w:lvl w:ilvl="7" w:tplc="CC8A83B4">
      <w:numFmt w:val="bullet"/>
      <w:lvlText w:val="•"/>
      <w:lvlJc w:val="left"/>
      <w:pPr>
        <w:ind w:left="6780" w:hanging="423"/>
      </w:pPr>
      <w:rPr>
        <w:rFonts w:hint="default"/>
        <w:lang w:val="fr-FR" w:eastAsia="fr-FR" w:bidi="fr-FR"/>
      </w:rPr>
    </w:lvl>
    <w:lvl w:ilvl="8" w:tplc="FE0A7808">
      <w:numFmt w:val="bullet"/>
      <w:lvlText w:val="•"/>
      <w:lvlJc w:val="left"/>
      <w:pPr>
        <w:ind w:left="7629" w:hanging="423"/>
      </w:pPr>
      <w:rPr>
        <w:rFonts w:hint="default"/>
        <w:lang w:val="fr-FR" w:eastAsia="fr-FR" w:bidi="fr-FR"/>
      </w:rPr>
    </w:lvl>
  </w:abstractNum>
  <w:abstractNum w:abstractNumId="22" w15:restartNumberingAfterBreak="0">
    <w:nsid w:val="65484151"/>
    <w:multiLevelType w:val="hybridMultilevel"/>
    <w:tmpl w:val="1108A95A"/>
    <w:lvl w:ilvl="0" w:tplc="57363EC8">
      <w:numFmt w:val="bullet"/>
      <w:lvlText w:val=""/>
      <w:lvlJc w:val="left"/>
      <w:pPr>
        <w:ind w:left="846" w:hanging="370"/>
      </w:pPr>
      <w:rPr>
        <w:rFonts w:ascii="Symbol" w:eastAsia="Symbol" w:hAnsi="Symbol" w:cs="Symbol" w:hint="default"/>
        <w:w w:val="99"/>
        <w:position w:val="1"/>
        <w:sz w:val="20"/>
        <w:szCs w:val="20"/>
        <w:lang w:val="fr-FR" w:eastAsia="fr-FR" w:bidi="fr-FR"/>
      </w:rPr>
    </w:lvl>
    <w:lvl w:ilvl="1" w:tplc="F9A02B6A">
      <w:numFmt w:val="bullet"/>
      <w:lvlText w:val="•"/>
      <w:lvlJc w:val="left"/>
      <w:pPr>
        <w:ind w:left="1688" w:hanging="370"/>
      </w:pPr>
      <w:rPr>
        <w:rFonts w:hint="default"/>
        <w:lang w:val="fr-FR" w:eastAsia="fr-FR" w:bidi="fr-FR"/>
      </w:rPr>
    </w:lvl>
    <w:lvl w:ilvl="2" w:tplc="F68C022A">
      <w:numFmt w:val="bullet"/>
      <w:lvlText w:val="•"/>
      <w:lvlJc w:val="left"/>
      <w:pPr>
        <w:ind w:left="2537" w:hanging="370"/>
      </w:pPr>
      <w:rPr>
        <w:rFonts w:hint="default"/>
        <w:lang w:val="fr-FR" w:eastAsia="fr-FR" w:bidi="fr-FR"/>
      </w:rPr>
    </w:lvl>
    <w:lvl w:ilvl="3" w:tplc="80A22F0E">
      <w:numFmt w:val="bullet"/>
      <w:lvlText w:val="•"/>
      <w:lvlJc w:val="left"/>
      <w:pPr>
        <w:ind w:left="3385" w:hanging="370"/>
      </w:pPr>
      <w:rPr>
        <w:rFonts w:hint="default"/>
        <w:lang w:val="fr-FR" w:eastAsia="fr-FR" w:bidi="fr-FR"/>
      </w:rPr>
    </w:lvl>
    <w:lvl w:ilvl="4" w:tplc="B5703AAE">
      <w:numFmt w:val="bullet"/>
      <w:lvlText w:val="•"/>
      <w:lvlJc w:val="left"/>
      <w:pPr>
        <w:ind w:left="4234" w:hanging="370"/>
      </w:pPr>
      <w:rPr>
        <w:rFonts w:hint="default"/>
        <w:lang w:val="fr-FR" w:eastAsia="fr-FR" w:bidi="fr-FR"/>
      </w:rPr>
    </w:lvl>
    <w:lvl w:ilvl="5" w:tplc="6FD00106">
      <w:numFmt w:val="bullet"/>
      <w:lvlText w:val="•"/>
      <w:lvlJc w:val="left"/>
      <w:pPr>
        <w:ind w:left="5083" w:hanging="370"/>
      </w:pPr>
      <w:rPr>
        <w:rFonts w:hint="default"/>
        <w:lang w:val="fr-FR" w:eastAsia="fr-FR" w:bidi="fr-FR"/>
      </w:rPr>
    </w:lvl>
    <w:lvl w:ilvl="6" w:tplc="8D1A910C">
      <w:numFmt w:val="bullet"/>
      <w:lvlText w:val="•"/>
      <w:lvlJc w:val="left"/>
      <w:pPr>
        <w:ind w:left="5931" w:hanging="370"/>
      </w:pPr>
      <w:rPr>
        <w:rFonts w:hint="default"/>
        <w:lang w:val="fr-FR" w:eastAsia="fr-FR" w:bidi="fr-FR"/>
      </w:rPr>
    </w:lvl>
    <w:lvl w:ilvl="7" w:tplc="2496D142">
      <w:numFmt w:val="bullet"/>
      <w:lvlText w:val="•"/>
      <w:lvlJc w:val="left"/>
      <w:pPr>
        <w:ind w:left="6780" w:hanging="370"/>
      </w:pPr>
      <w:rPr>
        <w:rFonts w:hint="default"/>
        <w:lang w:val="fr-FR" w:eastAsia="fr-FR" w:bidi="fr-FR"/>
      </w:rPr>
    </w:lvl>
    <w:lvl w:ilvl="8" w:tplc="506EE85C">
      <w:numFmt w:val="bullet"/>
      <w:lvlText w:val="•"/>
      <w:lvlJc w:val="left"/>
      <w:pPr>
        <w:ind w:left="7629" w:hanging="370"/>
      </w:pPr>
      <w:rPr>
        <w:rFonts w:hint="default"/>
        <w:lang w:val="fr-FR" w:eastAsia="fr-FR" w:bidi="fr-FR"/>
      </w:rPr>
    </w:lvl>
  </w:abstractNum>
  <w:abstractNum w:abstractNumId="23" w15:restartNumberingAfterBreak="0">
    <w:nsid w:val="68711469"/>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24" w15:restartNumberingAfterBreak="0">
    <w:nsid w:val="6A03453F"/>
    <w:multiLevelType w:val="hybridMultilevel"/>
    <w:tmpl w:val="8B7A3A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BEB712F"/>
    <w:multiLevelType w:val="hybridMultilevel"/>
    <w:tmpl w:val="D2548A7A"/>
    <w:lvl w:ilvl="0" w:tplc="E0ACC884">
      <w:numFmt w:val="bullet"/>
      <w:lvlText w:val="-"/>
      <w:lvlJc w:val="left"/>
      <w:pPr>
        <w:ind w:left="841" w:hanging="377"/>
      </w:pPr>
      <w:rPr>
        <w:rFonts w:ascii="Arial" w:eastAsia="Arial" w:hAnsi="Arial" w:cs="Arial" w:hint="default"/>
        <w:w w:val="99"/>
        <w:position w:val="1"/>
        <w:sz w:val="20"/>
        <w:szCs w:val="20"/>
        <w:lang w:val="fr-FR" w:eastAsia="fr-FR" w:bidi="fr-FR"/>
      </w:rPr>
    </w:lvl>
    <w:lvl w:ilvl="1" w:tplc="F0CC82CA">
      <w:numFmt w:val="bullet"/>
      <w:lvlText w:val=""/>
      <w:lvlJc w:val="left"/>
      <w:pPr>
        <w:ind w:left="1567" w:hanging="369"/>
      </w:pPr>
      <w:rPr>
        <w:rFonts w:ascii="Wingdings" w:eastAsia="Wingdings" w:hAnsi="Wingdings" w:cs="Wingdings" w:hint="default"/>
        <w:w w:val="99"/>
        <w:sz w:val="20"/>
        <w:szCs w:val="20"/>
        <w:lang w:val="fr-FR" w:eastAsia="fr-FR" w:bidi="fr-FR"/>
      </w:rPr>
    </w:lvl>
    <w:lvl w:ilvl="2" w:tplc="FA644FDE">
      <w:numFmt w:val="bullet"/>
      <w:lvlText w:val="•"/>
      <w:lvlJc w:val="left"/>
      <w:pPr>
        <w:ind w:left="2422" w:hanging="369"/>
      </w:pPr>
      <w:rPr>
        <w:rFonts w:hint="default"/>
        <w:lang w:val="fr-FR" w:eastAsia="fr-FR" w:bidi="fr-FR"/>
      </w:rPr>
    </w:lvl>
    <w:lvl w:ilvl="3" w:tplc="84FC1904">
      <w:numFmt w:val="bullet"/>
      <w:lvlText w:val="•"/>
      <w:lvlJc w:val="left"/>
      <w:pPr>
        <w:ind w:left="3285" w:hanging="369"/>
      </w:pPr>
      <w:rPr>
        <w:rFonts w:hint="default"/>
        <w:lang w:val="fr-FR" w:eastAsia="fr-FR" w:bidi="fr-FR"/>
      </w:rPr>
    </w:lvl>
    <w:lvl w:ilvl="4" w:tplc="F1DC4FBC">
      <w:numFmt w:val="bullet"/>
      <w:lvlText w:val="•"/>
      <w:lvlJc w:val="left"/>
      <w:pPr>
        <w:ind w:left="4148" w:hanging="369"/>
      </w:pPr>
      <w:rPr>
        <w:rFonts w:hint="default"/>
        <w:lang w:val="fr-FR" w:eastAsia="fr-FR" w:bidi="fr-FR"/>
      </w:rPr>
    </w:lvl>
    <w:lvl w:ilvl="5" w:tplc="4712DDCC">
      <w:numFmt w:val="bullet"/>
      <w:lvlText w:val="•"/>
      <w:lvlJc w:val="left"/>
      <w:pPr>
        <w:ind w:left="5011" w:hanging="369"/>
      </w:pPr>
      <w:rPr>
        <w:rFonts w:hint="default"/>
        <w:lang w:val="fr-FR" w:eastAsia="fr-FR" w:bidi="fr-FR"/>
      </w:rPr>
    </w:lvl>
    <w:lvl w:ilvl="6" w:tplc="73E22B8E">
      <w:numFmt w:val="bullet"/>
      <w:lvlText w:val="•"/>
      <w:lvlJc w:val="left"/>
      <w:pPr>
        <w:ind w:left="5874" w:hanging="369"/>
      </w:pPr>
      <w:rPr>
        <w:rFonts w:hint="default"/>
        <w:lang w:val="fr-FR" w:eastAsia="fr-FR" w:bidi="fr-FR"/>
      </w:rPr>
    </w:lvl>
    <w:lvl w:ilvl="7" w:tplc="550C4210">
      <w:numFmt w:val="bullet"/>
      <w:lvlText w:val="•"/>
      <w:lvlJc w:val="left"/>
      <w:pPr>
        <w:ind w:left="6737" w:hanging="369"/>
      </w:pPr>
      <w:rPr>
        <w:rFonts w:hint="default"/>
        <w:lang w:val="fr-FR" w:eastAsia="fr-FR" w:bidi="fr-FR"/>
      </w:rPr>
    </w:lvl>
    <w:lvl w:ilvl="8" w:tplc="BE88F390">
      <w:numFmt w:val="bullet"/>
      <w:lvlText w:val="•"/>
      <w:lvlJc w:val="left"/>
      <w:pPr>
        <w:ind w:left="7600" w:hanging="369"/>
      </w:pPr>
      <w:rPr>
        <w:rFonts w:hint="default"/>
        <w:lang w:val="fr-FR" w:eastAsia="fr-FR" w:bidi="fr-FR"/>
      </w:rPr>
    </w:lvl>
  </w:abstractNum>
  <w:abstractNum w:abstractNumId="26" w15:restartNumberingAfterBreak="0">
    <w:nsid w:val="6D12133D"/>
    <w:multiLevelType w:val="multilevel"/>
    <w:tmpl w:val="6DB0846C"/>
    <w:lvl w:ilvl="0">
      <w:start w:val="2"/>
      <w:numFmt w:val="decimal"/>
      <w:lvlText w:val="%1"/>
      <w:lvlJc w:val="left"/>
      <w:pPr>
        <w:ind w:left="360" w:hanging="360"/>
      </w:pPr>
      <w:rPr>
        <w:rFonts w:hint="default"/>
      </w:rPr>
    </w:lvl>
    <w:lvl w:ilvl="1">
      <w:start w:val="1"/>
      <w:numFmt w:val="decimal"/>
      <w:lvlText w:val="%1.%2"/>
      <w:lvlJc w:val="left"/>
      <w:pPr>
        <w:ind w:left="484" w:hanging="360"/>
      </w:pPr>
      <w:rPr>
        <w:rFonts w:hint="default"/>
      </w:rPr>
    </w:lvl>
    <w:lvl w:ilvl="2">
      <w:start w:val="1"/>
      <w:numFmt w:val="decimal"/>
      <w:lvlText w:val="%1.%2.%3"/>
      <w:lvlJc w:val="left"/>
      <w:pPr>
        <w:ind w:left="968" w:hanging="720"/>
      </w:pPr>
      <w:rPr>
        <w:rFonts w:hint="default"/>
      </w:rPr>
    </w:lvl>
    <w:lvl w:ilvl="3">
      <w:start w:val="1"/>
      <w:numFmt w:val="decimal"/>
      <w:lvlText w:val="%1.%2.%3.%4"/>
      <w:lvlJc w:val="left"/>
      <w:pPr>
        <w:ind w:left="1452" w:hanging="1080"/>
      </w:pPr>
      <w:rPr>
        <w:rFonts w:hint="default"/>
      </w:rPr>
    </w:lvl>
    <w:lvl w:ilvl="4">
      <w:start w:val="1"/>
      <w:numFmt w:val="decimal"/>
      <w:lvlText w:val="%1.%2.%3.%4.%5"/>
      <w:lvlJc w:val="left"/>
      <w:pPr>
        <w:ind w:left="1576" w:hanging="1080"/>
      </w:pPr>
      <w:rPr>
        <w:rFonts w:hint="default"/>
      </w:rPr>
    </w:lvl>
    <w:lvl w:ilvl="5">
      <w:start w:val="1"/>
      <w:numFmt w:val="decimal"/>
      <w:lvlText w:val="%1.%2.%3.%4.%5.%6"/>
      <w:lvlJc w:val="left"/>
      <w:pPr>
        <w:ind w:left="2060" w:hanging="1440"/>
      </w:pPr>
      <w:rPr>
        <w:rFonts w:hint="default"/>
      </w:rPr>
    </w:lvl>
    <w:lvl w:ilvl="6">
      <w:start w:val="1"/>
      <w:numFmt w:val="decimal"/>
      <w:lvlText w:val="%1.%2.%3.%4.%5.%6.%7"/>
      <w:lvlJc w:val="left"/>
      <w:pPr>
        <w:ind w:left="2184" w:hanging="1440"/>
      </w:pPr>
      <w:rPr>
        <w:rFonts w:hint="default"/>
      </w:rPr>
    </w:lvl>
    <w:lvl w:ilvl="7">
      <w:start w:val="1"/>
      <w:numFmt w:val="decimal"/>
      <w:lvlText w:val="%1.%2.%3.%4.%5.%6.%7.%8"/>
      <w:lvlJc w:val="left"/>
      <w:pPr>
        <w:ind w:left="2668" w:hanging="1800"/>
      </w:pPr>
      <w:rPr>
        <w:rFonts w:hint="default"/>
      </w:rPr>
    </w:lvl>
    <w:lvl w:ilvl="8">
      <w:start w:val="1"/>
      <w:numFmt w:val="decimal"/>
      <w:lvlText w:val="%1.%2.%3.%4.%5.%6.%7.%8.%9"/>
      <w:lvlJc w:val="left"/>
      <w:pPr>
        <w:ind w:left="3152" w:hanging="2160"/>
      </w:pPr>
      <w:rPr>
        <w:rFonts w:hint="default"/>
      </w:rPr>
    </w:lvl>
  </w:abstractNum>
  <w:abstractNum w:abstractNumId="27" w15:restartNumberingAfterBreak="0">
    <w:nsid w:val="72FA23C4"/>
    <w:multiLevelType w:val="hybridMultilevel"/>
    <w:tmpl w:val="848EA226"/>
    <w:lvl w:ilvl="0" w:tplc="18FCD2A2">
      <w:numFmt w:val="bullet"/>
      <w:lvlText w:val="-"/>
      <w:lvlJc w:val="left"/>
      <w:pPr>
        <w:ind w:left="845" w:hanging="368"/>
      </w:pPr>
      <w:rPr>
        <w:rFonts w:ascii="Arial" w:eastAsia="Arial" w:hAnsi="Arial" w:cs="Arial" w:hint="default"/>
        <w:w w:val="99"/>
        <w:position w:val="1"/>
        <w:sz w:val="20"/>
        <w:szCs w:val="20"/>
        <w:lang w:val="fr-FR" w:eastAsia="fr-FR" w:bidi="fr-FR"/>
      </w:rPr>
    </w:lvl>
    <w:lvl w:ilvl="1" w:tplc="2140E1B2">
      <w:numFmt w:val="bullet"/>
      <w:lvlText w:val="•"/>
      <w:lvlJc w:val="left"/>
      <w:pPr>
        <w:ind w:left="1688" w:hanging="368"/>
      </w:pPr>
      <w:rPr>
        <w:rFonts w:hint="default"/>
        <w:lang w:val="fr-FR" w:eastAsia="fr-FR" w:bidi="fr-FR"/>
      </w:rPr>
    </w:lvl>
    <w:lvl w:ilvl="2" w:tplc="EF121626">
      <w:numFmt w:val="bullet"/>
      <w:lvlText w:val="•"/>
      <w:lvlJc w:val="left"/>
      <w:pPr>
        <w:ind w:left="2537" w:hanging="368"/>
      </w:pPr>
      <w:rPr>
        <w:rFonts w:hint="default"/>
        <w:lang w:val="fr-FR" w:eastAsia="fr-FR" w:bidi="fr-FR"/>
      </w:rPr>
    </w:lvl>
    <w:lvl w:ilvl="3" w:tplc="1F56A292">
      <w:numFmt w:val="bullet"/>
      <w:lvlText w:val="•"/>
      <w:lvlJc w:val="left"/>
      <w:pPr>
        <w:ind w:left="3385" w:hanging="368"/>
      </w:pPr>
      <w:rPr>
        <w:rFonts w:hint="default"/>
        <w:lang w:val="fr-FR" w:eastAsia="fr-FR" w:bidi="fr-FR"/>
      </w:rPr>
    </w:lvl>
    <w:lvl w:ilvl="4" w:tplc="3D344162">
      <w:numFmt w:val="bullet"/>
      <w:lvlText w:val="•"/>
      <w:lvlJc w:val="left"/>
      <w:pPr>
        <w:ind w:left="4234" w:hanging="368"/>
      </w:pPr>
      <w:rPr>
        <w:rFonts w:hint="default"/>
        <w:lang w:val="fr-FR" w:eastAsia="fr-FR" w:bidi="fr-FR"/>
      </w:rPr>
    </w:lvl>
    <w:lvl w:ilvl="5" w:tplc="996C74D4">
      <w:numFmt w:val="bullet"/>
      <w:lvlText w:val="•"/>
      <w:lvlJc w:val="left"/>
      <w:pPr>
        <w:ind w:left="5083" w:hanging="368"/>
      </w:pPr>
      <w:rPr>
        <w:rFonts w:hint="default"/>
        <w:lang w:val="fr-FR" w:eastAsia="fr-FR" w:bidi="fr-FR"/>
      </w:rPr>
    </w:lvl>
    <w:lvl w:ilvl="6" w:tplc="6526E810">
      <w:numFmt w:val="bullet"/>
      <w:lvlText w:val="•"/>
      <w:lvlJc w:val="left"/>
      <w:pPr>
        <w:ind w:left="5931" w:hanging="368"/>
      </w:pPr>
      <w:rPr>
        <w:rFonts w:hint="default"/>
        <w:lang w:val="fr-FR" w:eastAsia="fr-FR" w:bidi="fr-FR"/>
      </w:rPr>
    </w:lvl>
    <w:lvl w:ilvl="7" w:tplc="3168CF5A">
      <w:numFmt w:val="bullet"/>
      <w:lvlText w:val="•"/>
      <w:lvlJc w:val="left"/>
      <w:pPr>
        <w:ind w:left="6780" w:hanging="368"/>
      </w:pPr>
      <w:rPr>
        <w:rFonts w:hint="default"/>
        <w:lang w:val="fr-FR" w:eastAsia="fr-FR" w:bidi="fr-FR"/>
      </w:rPr>
    </w:lvl>
    <w:lvl w:ilvl="8" w:tplc="31C489C6">
      <w:numFmt w:val="bullet"/>
      <w:lvlText w:val="•"/>
      <w:lvlJc w:val="left"/>
      <w:pPr>
        <w:ind w:left="7629" w:hanging="368"/>
      </w:pPr>
      <w:rPr>
        <w:rFonts w:hint="default"/>
        <w:lang w:val="fr-FR" w:eastAsia="fr-FR" w:bidi="fr-FR"/>
      </w:rPr>
    </w:lvl>
  </w:abstractNum>
  <w:abstractNum w:abstractNumId="28" w15:restartNumberingAfterBreak="0">
    <w:nsid w:val="773F746A"/>
    <w:multiLevelType w:val="hybridMultilevel"/>
    <w:tmpl w:val="C9B484E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AB244BE"/>
    <w:multiLevelType w:val="hybridMultilevel"/>
    <w:tmpl w:val="BBCAE0D8"/>
    <w:lvl w:ilvl="0" w:tplc="7DEC287C">
      <w:numFmt w:val="bullet"/>
      <w:lvlText w:val="-"/>
      <w:lvlJc w:val="left"/>
      <w:pPr>
        <w:ind w:left="843" w:hanging="367"/>
      </w:pPr>
      <w:rPr>
        <w:rFonts w:ascii="Arial" w:eastAsia="Arial" w:hAnsi="Arial" w:cs="Arial" w:hint="default"/>
        <w:w w:val="99"/>
        <w:position w:val="1"/>
        <w:sz w:val="20"/>
        <w:szCs w:val="20"/>
        <w:lang w:val="fr-FR" w:eastAsia="fr-FR" w:bidi="fr-FR"/>
      </w:rPr>
    </w:lvl>
    <w:lvl w:ilvl="1" w:tplc="98C4398A">
      <w:numFmt w:val="bullet"/>
      <w:lvlText w:val="•"/>
      <w:lvlJc w:val="left"/>
      <w:pPr>
        <w:ind w:left="1688" w:hanging="367"/>
      </w:pPr>
      <w:rPr>
        <w:rFonts w:hint="default"/>
        <w:lang w:val="fr-FR" w:eastAsia="fr-FR" w:bidi="fr-FR"/>
      </w:rPr>
    </w:lvl>
    <w:lvl w:ilvl="2" w:tplc="E2C8AA20">
      <w:numFmt w:val="bullet"/>
      <w:lvlText w:val="•"/>
      <w:lvlJc w:val="left"/>
      <w:pPr>
        <w:ind w:left="2537" w:hanging="367"/>
      </w:pPr>
      <w:rPr>
        <w:rFonts w:hint="default"/>
        <w:lang w:val="fr-FR" w:eastAsia="fr-FR" w:bidi="fr-FR"/>
      </w:rPr>
    </w:lvl>
    <w:lvl w:ilvl="3" w:tplc="FF609764">
      <w:numFmt w:val="bullet"/>
      <w:lvlText w:val="•"/>
      <w:lvlJc w:val="left"/>
      <w:pPr>
        <w:ind w:left="3385" w:hanging="367"/>
      </w:pPr>
      <w:rPr>
        <w:rFonts w:hint="default"/>
        <w:lang w:val="fr-FR" w:eastAsia="fr-FR" w:bidi="fr-FR"/>
      </w:rPr>
    </w:lvl>
    <w:lvl w:ilvl="4" w:tplc="60727834">
      <w:numFmt w:val="bullet"/>
      <w:lvlText w:val="•"/>
      <w:lvlJc w:val="left"/>
      <w:pPr>
        <w:ind w:left="4234" w:hanging="367"/>
      </w:pPr>
      <w:rPr>
        <w:rFonts w:hint="default"/>
        <w:lang w:val="fr-FR" w:eastAsia="fr-FR" w:bidi="fr-FR"/>
      </w:rPr>
    </w:lvl>
    <w:lvl w:ilvl="5" w:tplc="091CC7CA">
      <w:numFmt w:val="bullet"/>
      <w:lvlText w:val="•"/>
      <w:lvlJc w:val="left"/>
      <w:pPr>
        <w:ind w:left="5083" w:hanging="367"/>
      </w:pPr>
      <w:rPr>
        <w:rFonts w:hint="default"/>
        <w:lang w:val="fr-FR" w:eastAsia="fr-FR" w:bidi="fr-FR"/>
      </w:rPr>
    </w:lvl>
    <w:lvl w:ilvl="6" w:tplc="13C826B4">
      <w:numFmt w:val="bullet"/>
      <w:lvlText w:val="•"/>
      <w:lvlJc w:val="left"/>
      <w:pPr>
        <w:ind w:left="5931" w:hanging="367"/>
      </w:pPr>
      <w:rPr>
        <w:rFonts w:hint="default"/>
        <w:lang w:val="fr-FR" w:eastAsia="fr-FR" w:bidi="fr-FR"/>
      </w:rPr>
    </w:lvl>
    <w:lvl w:ilvl="7" w:tplc="35CC459C">
      <w:numFmt w:val="bullet"/>
      <w:lvlText w:val="•"/>
      <w:lvlJc w:val="left"/>
      <w:pPr>
        <w:ind w:left="6780" w:hanging="367"/>
      </w:pPr>
      <w:rPr>
        <w:rFonts w:hint="default"/>
        <w:lang w:val="fr-FR" w:eastAsia="fr-FR" w:bidi="fr-FR"/>
      </w:rPr>
    </w:lvl>
    <w:lvl w:ilvl="8" w:tplc="081ECEEA">
      <w:numFmt w:val="bullet"/>
      <w:lvlText w:val="•"/>
      <w:lvlJc w:val="left"/>
      <w:pPr>
        <w:ind w:left="7629" w:hanging="367"/>
      </w:pPr>
      <w:rPr>
        <w:rFonts w:hint="default"/>
        <w:lang w:val="fr-FR" w:eastAsia="fr-FR" w:bidi="fr-FR"/>
      </w:rPr>
    </w:lvl>
  </w:abstractNum>
  <w:num w:numId="1">
    <w:abstractNumId w:val="27"/>
  </w:num>
  <w:num w:numId="2">
    <w:abstractNumId w:val="29"/>
  </w:num>
  <w:num w:numId="3">
    <w:abstractNumId w:val="16"/>
  </w:num>
  <w:num w:numId="4">
    <w:abstractNumId w:val="13"/>
  </w:num>
  <w:num w:numId="5">
    <w:abstractNumId w:val="18"/>
  </w:num>
  <w:num w:numId="6">
    <w:abstractNumId w:val="20"/>
  </w:num>
  <w:num w:numId="7">
    <w:abstractNumId w:val="19"/>
  </w:num>
  <w:num w:numId="8">
    <w:abstractNumId w:val="22"/>
  </w:num>
  <w:num w:numId="9">
    <w:abstractNumId w:val="25"/>
  </w:num>
  <w:num w:numId="10">
    <w:abstractNumId w:val="14"/>
  </w:num>
  <w:num w:numId="11">
    <w:abstractNumId w:val="12"/>
  </w:num>
  <w:num w:numId="12">
    <w:abstractNumId w:val="21"/>
  </w:num>
  <w:num w:numId="13">
    <w:abstractNumId w:val="4"/>
  </w:num>
  <w:num w:numId="14">
    <w:abstractNumId w:val="7"/>
  </w:num>
  <w:num w:numId="15">
    <w:abstractNumId w:val="1"/>
  </w:num>
  <w:num w:numId="16">
    <w:abstractNumId w:val="6"/>
  </w:num>
  <w:num w:numId="17">
    <w:abstractNumId w:val="24"/>
  </w:num>
  <w:num w:numId="18">
    <w:abstractNumId w:val="15"/>
  </w:num>
  <w:num w:numId="19">
    <w:abstractNumId w:val="28"/>
  </w:num>
  <w:num w:numId="20">
    <w:abstractNumId w:val="2"/>
  </w:num>
  <w:num w:numId="21">
    <w:abstractNumId w:val="11"/>
  </w:num>
  <w:num w:numId="22">
    <w:abstractNumId w:val="5"/>
  </w:num>
  <w:num w:numId="23">
    <w:abstractNumId w:val="17"/>
  </w:num>
  <w:num w:numId="24">
    <w:abstractNumId w:val="23"/>
  </w:num>
  <w:num w:numId="25">
    <w:abstractNumId w:val="26"/>
  </w:num>
  <w:num w:numId="26">
    <w:abstractNumId w:val="0"/>
  </w:num>
  <w:num w:numId="27">
    <w:abstractNumId w:val="3"/>
  </w:num>
  <w:num w:numId="28">
    <w:abstractNumId w:val="9"/>
  </w:num>
  <w:num w:numId="29">
    <w:abstractNumId w:val="10"/>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28A2"/>
    <w:rsid w:val="000050EA"/>
    <w:rsid w:val="0003630B"/>
    <w:rsid w:val="00042485"/>
    <w:rsid w:val="00053CE5"/>
    <w:rsid w:val="000D394A"/>
    <w:rsid w:val="000D715B"/>
    <w:rsid w:val="00146759"/>
    <w:rsid w:val="001545A5"/>
    <w:rsid w:val="001A46DD"/>
    <w:rsid w:val="001F2CB5"/>
    <w:rsid w:val="00223B6B"/>
    <w:rsid w:val="00257B94"/>
    <w:rsid w:val="002933F6"/>
    <w:rsid w:val="002B34E7"/>
    <w:rsid w:val="002C1CDF"/>
    <w:rsid w:val="0030185B"/>
    <w:rsid w:val="0032624B"/>
    <w:rsid w:val="0035476C"/>
    <w:rsid w:val="00382CE6"/>
    <w:rsid w:val="003B00FB"/>
    <w:rsid w:val="004008C0"/>
    <w:rsid w:val="00443951"/>
    <w:rsid w:val="004C4E29"/>
    <w:rsid w:val="004D39E8"/>
    <w:rsid w:val="004E7FEA"/>
    <w:rsid w:val="005617BF"/>
    <w:rsid w:val="00621267"/>
    <w:rsid w:val="006628A2"/>
    <w:rsid w:val="006A6C91"/>
    <w:rsid w:val="007339C7"/>
    <w:rsid w:val="00750C31"/>
    <w:rsid w:val="00760C64"/>
    <w:rsid w:val="00774EFF"/>
    <w:rsid w:val="007D2229"/>
    <w:rsid w:val="00832938"/>
    <w:rsid w:val="008C1569"/>
    <w:rsid w:val="00932989"/>
    <w:rsid w:val="00953A51"/>
    <w:rsid w:val="009C628A"/>
    <w:rsid w:val="009D502F"/>
    <w:rsid w:val="009F7B79"/>
    <w:rsid w:val="00A14313"/>
    <w:rsid w:val="00A7014D"/>
    <w:rsid w:val="00A95830"/>
    <w:rsid w:val="00AC4A45"/>
    <w:rsid w:val="00AF6BCE"/>
    <w:rsid w:val="00B317CD"/>
    <w:rsid w:val="00B803C2"/>
    <w:rsid w:val="00BC2307"/>
    <w:rsid w:val="00C143B3"/>
    <w:rsid w:val="00CB2CD2"/>
    <w:rsid w:val="00D064BB"/>
    <w:rsid w:val="00D5051B"/>
    <w:rsid w:val="00D5268C"/>
    <w:rsid w:val="00E00716"/>
    <w:rsid w:val="00E843EE"/>
    <w:rsid w:val="00E92355"/>
    <w:rsid w:val="00EA255C"/>
    <w:rsid w:val="00F36A68"/>
    <w:rsid w:val="00FC5EA9"/>
    <w:rsid w:val="00FF02C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2C237641-E325-42DC-8487-3EBEEEFFA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fr-FR" w:eastAsia="fr-FR" w:bidi="fr-FR"/>
    </w:rPr>
  </w:style>
  <w:style w:type="paragraph" w:styleId="Titre1">
    <w:name w:val="heading 1"/>
    <w:basedOn w:val="Normal"/>
    <w:uiPriority w:val="1"/>
    <w:qFormat/>
    <w:pPr>
      <w:spacing w:before="101"/>
      <w:ind w:left="116"/>
      <w:outlineLvl w:val="0"/>
    </w:pPr>
    <w:rPr>
      <w:rFonts w:ascii="Cambria" w:eastAsia="Cambria" w:hAnsi="Cambria" w:cs="Cambria"/>
      <w:b/>
      <w:bCs/>
      <w:sz w:val="28"/>
      <w:szCs w:val="28"/>
    </w:rPr>
  </w:style>
  <w:style w:type="paragraph" w:styleId="Titre2">
    <w:name w:val="heading 2"/>
    <w:basedOn w:val="Normal"/>
    <w:uiPriority w:val="1"/>
    <w:qFormat/>
    <w:pPr>
      <w:ind w:left="900" w:hanging="365"/>
      <w:outlineLvl w:val="1"/>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0"/>
      <w:szCs w:val="20"/>
    </w:rPr>
  </w:style>
  <w:style w:type="paragraph" w:styleId="Paragraphedeliste">
    <w:name w:val="List Paragraph"/>
    <w:basedOn w:val="Normal"/>
    <w:uiPriority w:val="1"/>
    <w:qFormat/>
    <w:pPr>
      <w:ind w:left="842" w:hanging="367"/>
    </w:pPr>
  </w:style>
  <w:style w:type="paragraph" w:customStyle="1" w:styleId="TableParagraph">
    <w:name w:val="Table Paragraph"/>
    <w:basedOn w:val="Normal"/>
    <w:uiPriority w:val="1"/>
    <w:qFormat/>
    <w:pPr>
      <w:spacing w:before="181" w:line="307" w:lineRule="exact"/>
      <w:ind w:left="817"/>
    </w:pPr>
  </w:style>
  <w:style w:type="paragraph" w:customStyle="1" w:styleId="Default">
    <w:name w:val="Default"/>
    <w:rsid w:val="001545A5"/>
    <w:pPr>
      <w:widowControl/>
      <w:adjustRightInd w:val="0"/>
    </w:pPr>
    <w:rPr>
      <w:rFonts w:ascii="Kohinoor Bangla" w:hAnsi="Kohinoor Bangla" w:cs="Kohinoor Bangla"/>
      <w:color w:val="000000"/>
      <w:sz w:val="24"/>
      <w:szCs w:val="24"/>
      <w:lang w:val="fr-FR"/>
    </w:rPr>
  </w:style>
  <w:style w:type="paragraph" w:customStyle="1" w:styleId="Pa5">
    <w:name w:val="Pa5"/>
    <w:basedOn w:val="Default"/>
    <w:next w:val="Default"/>
    <w:uiPriority w:val="99"/>
    <w:rsid w:val="001545A5"/>
    <w:pPr>
      <w:spacing w:line="241" w:lineRule="atLeast"/>
    </w:pPr>
    <w:rPr>
      <w:rFonts w:cstheme="minorBidi"/>
      <w:color w:val="auto"/>
    </w:rPr>
  </w:style>
  <w:style w:type="character" w:customStyle="1" w:styleId="A6">
    <w:name w:val="A6"/>
    <w:uiPriority w:val="99"/>
    <w:rsid w:val="001545A5"/>
    <w:rPr>
      <w:rFonts w:cs="Kohinoor Bangla"/>
      <w:b/>
      <w:bCs/>
      <w:color w:val="000000"/>
      <w:sz w:val="40"/>
      <w:szCs w:val="40"/>
    </w:rPr>
  </w:style>
  <w:style w:type="paragraph" w:customStyle="1" w:styleId="Pa20">
    <w:name w:val="Pa20"/>
    <w:basedOn w:val="Default"/>
    <w:next w:val="Default"/>
    <w:uiPriority w:val="99"/>
    <w:rsid w:val="001545A5"/>
    <w:pPr>
      <w:spacing w:line="241" w:lineRule="atLeast"/>
    </w:pPr>
    <w:rPr>
      <w:rFonts w:cstheme="minorBidi"/>
      <w:color w:val="auto"/>
    </w:rPr>
  </w:style>
  <w:style w:type="character" w:customStyle="1" w:styleId="A7">
    <w:name w:val="A7"/>
    <w:uiPriority w:val="99"/>
    <w:rsid w:val="001545A5"/>
    <w:rPr>
      <w:rFonts w:ascii="Arial" w:hAnsi="Arial" w:cs="Arial"/>
      <w:color w:val="000000"/>
      <w:sz w:val="20"/>
      <w:szCs w:val="20"/>
    </w:rPr>
  </w:style>
  <w:style w:type="paragraph" w:customStyle="1" w:styleId="Pa19">
    <w:name w:val="Pa19"/>
    <w:basedOn w:val="Default"/>
    <w:next w:val="Default"/>
    <w:uiPriority w:val="99"/>
    <w:rsid w:val="001545A5"/>
    <w:pPr>
      <w:spacing w:line="341" w:lineRule="atLeast"/>
    </w:pPr>
    <w:rPr>
      <w:rFonts w:cstheme="minorBidi"/>
      <w:color w:val="auto"/>
    </w:rPr>
  </w:style>
  <w:style w:type="character" w:customStyle="1" w:styleId="A13">
    <w:name w:val="A13"/>
    <w:uiPriority w:val="99"/>
    <w:rsid w:val="001545A5"/>
    <w:rPr>
      <w:rFonts w:cs="Kohinoor Bangla"/>
      <w:b/>
      <w:bCs/>
      <w:color w:val="000000"/>
      <w:sz w:val="22"/>
      <w:szCs w:val="22"/>
    </w:rPr>
  </w:style>
  <w:style w:type="paragraph" w:customStyle="1" w:styleId="Pa34">
    <w:name w:val="Pa34"/>
    <w:basedOn w:val="Default"/>
    <w:next w:val="Default"/>
    <w:uiPriority w:val="99"/>
    <w:rsid w:val="001545A5"/>
    <w:pPr>
      <w:spacing w:line="421" w:lineRule="atLeast"/>
    </w:pPr>
    <w:rPr>
      <w:rFonts w:cstheme="minorBidi"/>
      <w:color w:val="auto"/>
    </w:rPr>
  </w:style>
  <w:style w:type="character" w:customStyle="1" w:styleId="A17">
    <w:name w:val="A17"/>
    <w:uiPriority w:val="99"/>
    <w:rsid w:val="001545A5"/>
    <w:rPr>
      <w:rFonts w:ascii="Arial" w:hAnsi="Arial" w:cs="Arial"/>
      <w:i/>
      <w:iCs/>
      <w:color w:val="000000"/>
      <w:sz w:val="16"/>
      <w:szCs w:val="16"/>
    </w:rPr>
  </w:style>
  <w:style w:type="paragraph" w:customStyle="1" w:styleId="Pa35">
    <w:name w:val="Pa35"/>
    <w:basedOn w:val="Default"/>
    <w:next w:val="Default"/>
    <w:uiPriority w:val="99"/>
    <w:rsid w:val="001545A5"/>
    <w:pPr>
      <w:spacing w:line="181" w:lineRule="atLeast"/>
    </w:pPr>
    <w:rPr>
      <w:rFonts w:cstheme="minorBidi"/>
      <w:color w:val="auto"/>
    </w:rPr>
  </w:style>
  <w:style w:type="paragraph" w:customStyle="1" w:styleId="Pa36">
    <w:name w:val="Pa36"/>
    <w:basedOn w:val="Default"/>
    <w:next w:val="Default"/>
    <w:uiPriority w:val="99"/>
    <w:rsid w:val="001545A5"/>
    <w:pPr>
      <w:spacing w:line="201" w:lineRule="atLeast"/>
    </w:pPr>
    <w:rPr>
      <w:rFonts w:cstheme="minorBidi"/>
      <w:color w:val="auto"/>
    </w:rPr>
  </w:style>
  <w:style w:type="paragraph" w:customStyle="1" w:styleId="Pa15">
    <w:name w:val="Pa15"/>
    <w:basedOn w:val="Default"/>
    <w:next w:val="Default"/>
    <w:uiPriority w:val="99"/>
    <w:rsid w:val="001545A5"/>
    <w:pPr>
      <w:spacing w:line="241" w:lineRule="atLeast"/>
    </w:pPr>
    <w:rPr>
      <w:rFonts w:cstheme="minorBidi"/>
      <w:color w:val="auto"/>
    </w:rPr>
  </w:style>
  <w:style w:type="character" w:customStyle="1" w:styleId="A9">
    <w:name w:val="A9"/>
    <w:uiPriority w:val="99"/>
    <w:rsid w:val="001545A5"/>
    <w:rPr>
      <w:rFonts w:cs="Kohinoor Bangla"/>
      <w:b/>
      <w:bCs/>
      <w:color w:val="000000"/>
      <w:sz w:val="30"/>
      <w:szCs w:val="30"/>
    </w:rPr>
  </w:style>
  <w:style w:type="character" w:customStyle="1" w:styleId="A10">
    <w:name w:val="A10"/>
    <w:uiPriority w:val="99"/>
    <w:rsid w:val="001545A5"/>
    <w:rPr>
      <w:rFonts w:ascii="Arial" w:hAnsi="Arial" w:cs="Arial"/>
      <w:i/>
      <w:iCs/>
      <w:color w:val="000000"/>
      <w:sz w:val="14"/>
      <w:szCs w:val="14"/>
    </w:rPr>
  </w:style>
  <w:style w:type="paragraph" w:styleId="Retraitcorpsdetexte2">
    <w:name w:val="Body Text Indent 2"/>
    <w:basedOn w:val="Normal"/>
    <w:link w:val="Retraitcorpsdetexte2Car"/>
    <w:uiPriority w:val="99"/>
    <w:semiHidden/>
    <w:unhideWhenUsed/>
    <w:rsid w:val="00E843EE"/>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E843EE"/>
    <w:rPr>
      <w:rFonts w:ascii="Arial" w:eastAsia="Arial" w:hAnsi="Arial" w:cs="Arial"/>
      <w:lang w:val="fr-FR" w:eastAsia="fr-FR" w:bidi="fr-FR"/>
    </w:rPr>
  </w:style>
  <w:style w:type="character" w:styleId="Lienhypertexte">
    <w:name w:val="Hyperlink"/>
    <w:uiPriority w:val="99"/>
    <w:unhideWhenUsed/>
    <w:rsid w:val="00E843EE"/>
    <w:rPr>
      <w:color w:val="0563C1"/>
      <w:u w:val="single"/>
    </w:rPr>
  </w:style>
  <w:style w:type="paragraph" w:styleId="Titre">
    <w:name w:val="Title"/>
    <w:basedOn w:val="Normal"/>
    <w:next w:val="Normal"/>
    <w:link w:val="TitreCar"/>
    <w:uiPriority w:val="10"/>
    <w:qFormat/>
    <w:rsid w:val="0030185B"/>
    <w:pPr>
      <w:widowControl/>
      <w:autoSpaceDE/>
      <w:autoSpaceDN/>
      <w:spacing w:after="360"/>
      <w:contextualSpacing/>
    </w:pPr>
    <w:rPr>
      <w:rFonts w:ascii="Trebuchet MS" w:eastAsiaTheme="majorEastAsia" w:hAnsi="Trebuchet MS" w:cstheme="majorBidi"/>
      <w:color w:val="17365D" w:themeColor="text2" w:themeShade="BF"/>
      <w:spacing w:val="5"/>
      <w:kern w:val="28"/>
      <w:sz w:val="40"/>
      <w:szCs w:val="52"/>
      <w:lang w:bidi="ar-SA"/>
    </w:rPr>
  </w:style>
  <w:style w:type="character" w:customStyle="1" w:styleId="TitreCar">
    <w:name w:val="Titre Car"/>
    <w:basedOn w:val="Policepardfaut"/>
    <w:link w:val="Titre"/>
    <w:uiPriority w:val="10"/>
    <w:rsid w:val="0030185B"/>
    <w:rPr>
      <w:rFonts w:ascii="Trebuchet MS" w:eastAsiaTheme="majorEastAsia" w:hAnsi="Trebuchet MS" w:cstheme="majorBidi"/>
      <w:color w:val="17365D" w:themeColor="text2" w:themeShade="BF"/>
      <w:spacing w:val="5"/>
      <w:kern w:val="28"/>
      <w:sz w:val="40"/>
      <w:szCs w:val="52"/>
      <w:lang w:val="fr-FR" w:eastAsia="fr-FR"/>
    </w:rPr>
  </w:style>
  <w:style w:type="paragraph" w:styleId="Sous-titre">
    <w:name w:val="Subtitle"/>
    <w:basedOn w:val="Normal"/>
    <w:next w:val="Normal"/>
    <w:link w:val="Sous-titreCar"/>
    <w:uiPriority w:val="11"/>
    <w:qFormat/>
    <w:rsid w:val="0030185B"/>
    <w:pPr>
      <w:widowControl/>
      <w:numPr>
        <w:ilvl w:val="1"/>
      </w:numPr>
      <w:autoSpaceDE/>
      <w:autoSpaceDN/>
      <w:spacing w:after="120"/>
    </w:pPr>
    <w:rPr>
      <w:rFonts w:asciiTheme="majorHAnsi" w:eastAsiaTheme="majorEastAsia" w:hAnsiTheme="majorHAnsi" w:cstheme="majorBidi"/>
      <w:i/>
      <w:iCs/>
      <w:color w:val="4F81BD" w:themeColor="accent1"/>
      <w:spacing w:val="15"/>
      <w:sz w:val="24"/>
      <w:szCs w:val="24"/>
      <w:lang w:bidi="ar-SA"/>
    </w:rPr>
  </w:style>
  <w:style w:type="character" w:customStyle="1" w:styleId="Sous-titreCar">
    <w:name w:val="Sous-titre Car"/>
    <w:basedOn w:val="Policepardfaut"/>
    <w:link w:val="Sous-titre"/>
    <w:uiPriority w:val="11"/>
    <w:rsid w:val="0030185B"/>
    <w:rPr>
      <w:rFonts w:asciiTheme="majorHAnsi" w:eastAsiaTheme="majorEastAsia" w:hAnsiTheme="majorHAnsi" w:cstheme="majorBidi"/>
      <w:i/>
      <w:iCs/>
      <w:color w:val="4F81BD" w:themeColor="accent1"/>
      <w:spacing w:val="15"/>
      <w:sz w:val="24"/>
      <w:szCs w:val="24"/>
      <w:lang w:val="fr-FR" w:eastAsia="fr-FR"/>
    </w:rPr>
  </w:style>
  <w:style w:type="paragraph" w:styleId="Textedebulles">
    <w:name w:val="Balloon Text"/>
    <w:basedOn w:val="Normal"/>
    <w:link w:val="TextedebullesCar"/>
    <w:uiPriority w:val="99"/>
    <w:semiHidden/>
    <w:unhideWhenUsed/>
    <w:rsid w:val="00E00716"/>
    <w:rPr>
      <w:rFonts w:ascii="Segoe UI" w:hAnsi="Segoe UI" w:cs="Segoe UI"/>
      <w:sz w:val="18"/>
      <w:szCs w:val="18"/>
    </w:rPr>
  </w:style>
  <w:style w:type="character" w:customStyle="1" w:styleId="TextedebullesCar">
    <w:name w:val="Texte de bulles Car"/>
    <w:basedOn w:val="Policepardfaut"/>
    <w:link w:val="Textedebulles"/>
    <w:uiPriority w:val="99"/>
    <w:semiHidden/>
    <w:rsid w:val="00E00716"/>
    <w:rPr>
      <w:rFonts w:ascii="Segoe UI" w:eastAsia="Arial" w:hAnsi="Segoe UI" w:cs="Segoe UI"/>
      <w:sz w:val="18"/>
      <w:szCs w:val="18"/>
      <w:lang w:val="fr-FR"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gi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10</Pages>
  <Words>4006</Words>
  <Characters>22034</Characters>
  <Application>Microsoft Office Word</Application>
  <DocSecurity>0</DocSecurity>
  <Lines>183</Lines>
  <Paragraphs>51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Gauthier VANCAYZEELE</dc:creator>
  <cp:lastModifiedBy>Christelle Yakovenko</cp:lastModifiedBy>
  <cp:revision>9</cp:revision>
  <cp:lastPrinted>2022-01-18T15:21:00Z</cp:lastPrinted>
  <dcterms:created xsi:type="dcterms:W3CDTF">2022-01-05T10:44:00Z</dcterms:created>
  <dcterms:modified xsi:type="dcterms:W3CDTF">2022-01-18T15:21:00Z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2019-03-25T00:00:00Z</vt:filetime>
  </property>
  <property fmtid="{D5CDD505-2E9C-101B-9397-08002B2CF9AE}" pid="3" name="Creator">
    <vt:lpwstr>Microsoft® Word 2016</vt:lpwstr>
  </property>
  <property fmtid="{D5CDD505-2E9C-101B-9397-08002B2CF9AE}" pid="4" name="LastSaved">
    <vt:filetime>2021-11-23T00:00:00Z</vt:filetime>
  </property>
</Properties>
</file>