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4AFE5E46" w:rsidR="0010603A" w:rsidRPr="00D909B1" w:rsidRDefault="0010603A" w:rsidP="0010603A">
      <w:pPr>
        <w:rPr>
          <w:rFonts w:ascii="Marianne" w:hAnsi="Marianne"/>
        </w:rPr>
      </w:pPr>
      <w:r w:rsidRPr="00D909B1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72E39ADC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6038850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0603A" w:rsidRDefault="0010603A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F139246" w14:textId="1FF67C31" w:rsidR="00654DEC" w:rsidRDefault="0010603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09640322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_Toc109640322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DF391B" w14:textId="23EF3A2F" w:rsidR="00654DEC" w:rsidRDefault="0076145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3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_Toc109640323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A9EAB0F" w14:textId="398DBF41" w:rsidR="00654DEC" w:rsidRDefault="0076145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4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_Toc109640324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41527CE" w14:textId="63AA6A30" w:rsidR="00654DEC" w:rsidRDefault="0076145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5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_Toc109640325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AA4DD02" w14:textId="01AB3FA2" w:rsidR="00654DEC" w:rsidRDefault="0076145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6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_Toc109640326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BF6108" w14:textId="59986284" w:rsidR="00654DEC" w:rsidRDefault="0076145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7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Indicateurs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_Toc109640327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5FA3871" w14:textId="0A2BD879" w:rsidR="00654DEC" w:rsidRDefault="0076145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8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_Toc109640328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B53F3EF" w14:textId="2D12CA9B" w:rsidR="00654DEC" w:rsidRDefault="0076145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9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_Toc109640329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C1EA19" w14:textId="77662A0A" w:rsidR="00654DEC" w:rsidRDefault="00761456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30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_Toc109640330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3D34BE" w14:textId="103E857F" w:rsidR="0010603A" w:rsidRDefault="0010603A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3pt;margin-top:213.35pt;width:475.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0603A" w:rsidRDefault="0010603A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F139246" w14:textId="1FF67C31" w:rsidR="00654DEC" w:rsidRDefault="0010603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09640322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_Toc109640322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DF391B" w14:textId="23EF3A2F" w:rsidR="00654DEC" w:rsidRDefault="0076145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3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_Toc109640323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A9EAB0F" w14:textId="398DBF41" w:rsidR="00654DEC" w:rsidRDefault="0076145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4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_Toc109640324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41527CE" w14:textId="63AA6A30" w:rsidR="00654DEC" w:rsidRDefault="0076145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5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_Toc109640325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AA4DD02" w14:textId="01AB3FA2" w:rsidR="00654DEC" w:rsidRDefault="0076145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6" w:history="1"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_Toc109640326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BF6108" w14:textId="59986284" w:rsidR="00654DEC" w:rsidRDefault="00761456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7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Indicateurs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_Toc109640327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5FA3871" w14:textId="0A2BD879" w:rsidR="00654DEC" w:rsidRDefault="00761456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8" w:history="1"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_Toc109640328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B53F3EF" w14:textId="2D12CA9B" w:rsidR="00654DEC" w:rsidRDefault="00761456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9" w:history="1"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_Toc109640329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C1EA19" w14:textId="77662A0A" w:rsidR="00654DEC" w:rsidRDefault="00761456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30" w:history="1"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4.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_Toc109640330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3D34BE" w14:textId="103E857F" w:rsidR="0010603A" w:rsidRDefault="0010603A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A95195" w:rsidRPr="00D909B1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7CA886FF">
                <wp:simplePos x="0" y="0"/>
                <wp:positionH relativeFrom="margin">
                  <wp:posOffset>254635</wp:posOffset>
                </wp:positionH>
                <wp:positionV relativeFrom="paragraph">
                  <wp:posOffset>852170</wp:posOffset>
                </wp:positionV>
                <wp:extent cx="6108700" cy="12382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6C940DA3" w:rsidR="00A95195" w:rsidRPr="006F4488" w:rsidRDefault="00432D2A" w:rsidP="00A95195">
                            <w:pPr>
                              <w:pStyle w:val="SOUS-TITREPRINCIPAL1repage"/>
                            </w:pPr>
                            <w:r>
                              <w:t>C</w:t>
                            </w:r>
                            <w:r w:rsidR="00A95195" w:rsidRPr="006F4488">
                              <w:t>onstruction et modernisation de déchèteries</w:t>
                            </w:r>
                            <w:r w:rsidR="00AE64BA">
                              <w:t xml:space="preserve"> </w:t>
                            </w:r>
                            <w:r w:rsidR="00AE64BA" w:rsidRPr="002B1513">
                              <w:t>pour</w:t>
                            </w:r>
                            <w:r w:rsidR="00A95195" w:rsidRPr="002B1513">
                              <w:t xml:space="preserve"> professionnel</w:t>
                            </w:r>
                            <w:r w:rsidR="00AE64BA" w:rsidRPr="002B1513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20.05pt;margin-top:67.1pt;width:481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6108700,0;5527508,1238250;0,12382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6C940DA3" w:rsidR="00A95195" w:rsidRPr="006F4488" w:rsidRDefault="00432D2A" w:rsidP="00A95195">
                      <w:pPr>
                        <w:pStyle w:val="SOUS-TITREPRINCIPAL1repage"/>
                      </w:pPr>
                      <w:r>
                        <w:t>C</w:t>
                      </w:r>
                      <w:r w:rsidR="00A95195" w:rsidRPr="006F4488">
                        <w:t>onstruction et modernisation de déchèteries</w:t>
                      </w:r>
                      <w:r w:rsidR="00AE64BA">
                        <w:t xml:space="preserve"> </w:t>
                      </w:r>
                      <w:r w:rsidR="00AE64BA" w:rsidRPr="002B1513">
                        <w:t>pour</w:t>
                      </w:r>
                      <w:r w:rsidR="00A95195" w:rsidRPr="002B1513">
                        <w:t xml:space="preserve"> professionnel</w:t>
                      </w:r>
                      <w:r w:rsidR="00AE64BA" w:rsidRPr="002B1513"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 w:rsidRPr="00D909B1">
        <w:rPr>
          <w:rFonts w:ascii="Marianne" w:hAnsi="Marianne"/>
        </w:rPr>
        <w:br w:type="page"/>
      </w:r>
    </w:p>
    <w:p w14:paraId="756AA57F" w14:textId="4B924F66" w:rsidR="00355E54" w:rsidRPr="00D909B1" w:rsidRDefault="00355E54">
      <w:pPr>
        <w:rPr>
          <w:rFonts w:ascii="Marianne" w:hAnsi="Marianne"/>
        </w:rPr>
      </w:pP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899549"/>
      <w:bookmarkStart w:id="11" w:name="_Toc62719645"/>
      <w:bookmarkStart w:id="12" w:name="_Toc109640322"/>
      <w:r w:rsidRPr="00C55275">
        <w:rPr>
          <w:rFonts w:eastAsia="Calibri"/>
        </w:rPr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8899550"/>
      <w:bookmarkStart w:id="24" w:name="_Toc62719646"/>
      <w:bookmarkStart w:id="25" w:name="_Toc109640323"/>
      <w:r w:rsidRPr="00C55275">
        <w:rPr>
          <w:rFonts w:eastAsia="Calibri"/>
        </w:rPr>
        <w:t>Montage juridique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36DB86B" w14:textId="77777777" w:rsidR="00D909B1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la nature du montage juridique pour la conception, la construction et l’exploitation en indiquant, le cas échéant, les différents partenaires.</w:t>
      </w:r>
    </w:p>
    <w:p w14:paraId="0102F58F" w14:textId="0348C102" w:rsidR="00A95195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6" w:name="_Toc51062367"/>
      <w:bookmarkStart w:id="27" w:name="_Toc51064062"/>
      <w:bookmarkStart w:id="28" w:name="_Toc51064309"/>
      <w:bookmarkStart w:id="29" w:name="_Toc51064421"/>
      <w:bookmarkStart w:id="30" w:name="_Toc51064713"/>
      <w:bookmarkStart w:id="31" w:name="_Toc51228300"/>
      <w:bookmarkStart w:id="32" w:name="_Toc51228332"/>
      <w:bookmarkStart w:id="33" w:name="_Toc51228461"/>
      <w:bookmarkStart w:id="34" w:name="_Toc51228540"/>
      <w:bookmarkStart w:id="35" w:name="_Toc58899551"/>
      <w:bookmarkStart w:id="36" w:name="_Toc62719647"/>
      <w:bookmarkStart w:id="37" w:name="_Toc109640324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FAF1ECF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Fournir un synoptique général commenté tout en précisant les objectifs.</w:t>
      </w:r>
    </w:p>
    <w:p w14:paraId="17FF2AD8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Précisez les éléments suivants :</w:t>
      </w:r>
    </w:p>
    <w:p w14:paraId="4B0A953A" w14:textId="09C3AEB8" w:rsidR="002B1513" w:rsidRDefault="002B1513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Implantation des zones sur le site</w:t>
      </w:r>
    </w:p>
    <w:p w14:paraId="331B56F1" w14:textId="7A7A909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Contrôle d’accès</w:t>
      </w:r>
    </w:p>
    <w:p w14:paraId="3AE3376A" w14:textId="78AFB386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 xml:space="preserve">Équipement de pesée </w:t>
      </w:r>
    </w:p>
    <w:p w14:paraId="078705A2" w14:textId="4C31734A" w:rsidR="00AE64BA" w:rsidRPr="00AE64BA" w:rsidRDefault="00AE64BA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Types de déchets acceptés</w:t>
      </w:r>
      <w:r>
        <w:rPr>
          <w:rFonts w:eastAsia="Calibri" w:cs="Calibri"/>
          <w:sz w:val="18"/>
          <w:szCs w:val="18"/>
        </w:rPr>
        <w:t xml:space="preserve">, </w:t>
      </w:r>
      <w:r w:rsidRPr="00AE64BA">
        <w:rPr>
          <w:rFonts w:ascii="Marianne Light" w:eastAsia="Calibri" w:hAnsi="Marianne Light"/>
          <w:sz w:val="18"/>
          <w:szCs w:val="18"/>
        </w:rPr>
        <w:t>tonnage annuel global et par type de déchets</w:t>
      </w:r>
    </w:p>
    <w:p w14:paraId="39D1AB82" w14:textId="71A0DF7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Moyens de collecte</w:t>
      </w:r>
      <w:r w:rsidR="00AE64BA">
        <w:rPr>
          <w:rFonts w:ascii="Marianne Light" w:eastAsia="Calibri" w:hAnsi="Marianne Light"/>
          <w:sz w:val="18"/>
          <w:szCs w:val="18"/>
        </w:rPr>
        <w:t xml:space="preserve"> e</w:t>
      </w:r>
      <w:r w:rsidR="00AE64BA" w:rsidRPr="002B1513">
        <w:rPr>
          <w:rFonts w:ascii="Marianne Light" w:eastAsia="Calibri" w:hAnsi="Marianne Light"/>
          <w:sz w:val="18"/>
          <w:szCs w:val="18"/>
        </w:rPr>
        <w:t>t d’entreposage</w:t>
      </w:r>
      <w:r w:rsidRPr="00D909B1">
        <w:rPr>
          <w:rFonts w:ascii="Marianne Light" w:eastAsia="Calibri" w:hAnsi="Marianne Light"/>
          <w:sz w:val="18"/>
          <w:szCs w:val="18"/>
        </w:rPr>
        <w:t xml:space="preserve"> prévus par flux : bennes (nombre, type, capacité), alvéoles au sol (nombre, surface, type de revêtement de dalle béton/bitume, etc.), autres dispositifs</w:t>
      </w:r>
    </w:p>
    <w:p w14:paraId="3BAD7770" w14:textId="43AA55F0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Équipements mis en œuvre sur le site</w:t>
      </w:r>
      <w:r w:rsidR="00AE64BA">
        <w:rPr>
          <w:rFonts w:ascii="Marianne Light" w:eastAsia="Calibri" w:hAnsi="Marianne Light"/>
          <w:sz w:val="18"/>
          <w:szCs w:val="18"/>
        </w:rPr>
        <w:t xml:space="preserve"> </w:t>
      </w:r>
      <w:r w:rsidRPr="00D909B1">
        <w:rPr>
          <w:rFonts w:ascii="Marianne Light" w:eastAsia="Calibri" w:hAnsi="Marianne Light"/>
          <w:sz w:val="18"/>
          <w:szCs w:val="18"/>
        </w:rPr>
        <w:t>: manutention, démantèlement, etc.</w:t>
      </w:r>
    </w:p>
    <w:p w14:paraId="45D856CD" w14:textId="24F43137" w:rsidR="00430F79" w:rsidRPr="00430F79" w:rsidRDefault="002B1513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Flux des déchets sortants</w:t>
      </w:r>
    </w:p>
    <w:p w14:paraId="18D039B7" w14:textId="5C7946BA" w:rsidR="00430F79" w:rsidRPr="00430F79" w:rsidRDefault="00430F79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Engagement pris avec les éco organismes concernés pour les flux soumis à REP</w:t>
      </w:r>
    </w:p>
    <w:p w14:paraId="08CBDC08" w14:textId="5D9CFCE8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Filières de valorisation</w:t>
      </w:r>
      <w:r w:rsidR="00430F79">
        <w:rPr>
          <w:rFonts w:ascii="Marianne Light" w:eastAsia="Calibri" w:hAnsi="Marianne Light"/>
          <w:sz w:val="18"/>
          <w:szCs w:val="18"/>
        </w:rPr>
        <w:t xml:space="preserve"> et</w:t>
      </w:r>
      <w:r w:rsidRPr="00D909B1">
        <w:rPr>
          <w:rFonts w:ascii="Marianne Light" w:eastAsia="Calibri" w:hAnsi="Marianne Light"/>
          <w:sz w:val="18"/>
          <w:szCs w:val="18"/>
        </w:rPr>
        <w:t xml:space="preserve"> le cas échéant, d’élimination </w:t>
      </w:r>
    </w:p>
    <w:p w14:paraId="0864B5EF" w14:textId="7B40863E" w:rsidR="00A766D8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Les caractéristiques des services potentiels adossés (dépôt de matériaux neufs, ressourcerie pro, récupération/réparation de matériels, etc.) et le mode de fonctionnement prévu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8" w:name="_Toc51062368"/>
      <w:bookmarkStart w:id="39" w:name="_Toc51064063"/>
      <w:bookmarkStart w:id="40" w:name="_Toc51064310"/>
      <w:bookmarkStart w:id="41" w:name="_Toc51064422"/>
      <w:bookmarkStart w:id="42" w:name="_Toc51064714"/>
      <w:bookmarkStart w:id="43" w:name="_Toc51228301"/>
      <w:bookmarkStart w:id="44" w:name="_Toc51228333"/>
      <w:bookmarkStart w:id="45" w:name="_Toc51228462"/>
      <w:bookmarkStart w:id="46" w:name="_Toc51228541"/>
      <w:bookmarkStart w:id="47" w:name="_Toc58899552"/>
      <w:bookmarkStart w:id="48" w:name="_Toc62719648"/>
      <w:bookmarkStart w:id="49" w:name="_Toc109640325"/>
      <w:r w:rsidRPr="00C55275">
        <w:rPr>
          <w:rFonts w:eastAsia="Calibri"/>
        </w:rPr>
        <w:t>Moyens mis en œuvre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44F5937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bookmarkStart w:id="50" w:name="_Toc51062369"/>
      <w:r w:rsidRPr="00327466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Précisez les éléments suivants :</w:t>
      </w:r>
    </w:p>
    <w:p w14:paraId="731E44F4" w14:textId="5CA15137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M</w:t>
      </w:r>
      <w:r w:rsidRPr="00327466">
        <w:rPr>
          <w:rFonts w:ascii="Marianne Light" w:eastAsia="Calibri" w:hAnsi="Marianne Light"/>
          <w:sz w:val="18"/>
          <w:szCs w:val="18"/>
        </w:rPr>
        <w:t>oyens humains internes et externes à la structure (nombre de personnes)</w:t>
      </w:r>
    </w:p>
    <w:p w14:paraId="6B484AC3" w14:textId="0041DC6A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Moyens de communication et de sensibilisation (assistance téléphonique, visites, communication auprès des cibles, appui des chambres consulaires/fédérations, etc.)</w:t>
      </w:r>
    </w:p>
    <w:p w14:paraId="4F68FA13" w14:textId="6FE2E586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</w:t>
      </w:r>
      <w:r w:rsidRPr="00327466">
        <w:rPr>
          <w:rFonts w:ascii="Marianne Light" w:eastAsia="Calibri" w:hAnsi="Marianne Light"/>
          <w:sz w:val="18"/>
          <w:szCs w:val="18"/>
        </w:rPr>
        <w:t>ormation des agents avant lancement de l’opération</w:t>
      </w:r>
    </w:p>
    <w:p w14:paraId="094E7FA6" w14:textId="737B21E5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Horaires d’ouverture</w:t>
      </w:r>
    </w:p>
    <w:p w14:paraId="0A3A633F" w14:textId="05C450BC" w:rsidR="002839B5" w:rsidRDefault="00327466" w:rsidP="00BC3A35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 xml:space="preserve">Organisation des pesées et traçabilité des quantités déposées/déposant/ chantier associé ? </w:t>
      </w:r>
    </w:p>
    <w:p w14:paraId="639CA94C" w14:textId="43DFAEB3" w:rsidR="00430F79" w:rsidRDefault="00430F79">
      <w:pPr>
        <w:spacing w:after="200" w:line="276" w:lineRule="auto"/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br w:type="page"/>
      </w:r>
    </w:p>
    <w:p w14:paraId="773DE9FC" w14:textId="77777777" w:rsidR="00430F79" w:rsidRPr="00BC3A35" w:rsidRDefault="00430F79" w:rsidP="00430F79">
      <w:pPr>
        <w:pStyle w:val="Paragraphedeliste"/>
        <w:rPr>
          <w:rFonts w:ascii="Marianne Light" w:eastAsia="Calibri" w:hAnsi="Marianne Light"/>
          <w:sz w:val="18"/>
          <w:szCs w:val="18"/>
        </w:rPr>
      </w:pPr>
    </w:p>
    <w:p w14:paraId="7080FF31" w14:textId="65CE2CFD" w:rsidR="00533138" w:rsidRPr="00FC5C24" w:rsidRDefault="00533138" w:rsidP="00FC5C24">
      <w:pPr>
        <w:pStyle w:val="Titre2"/>
      </w:pPr>
      <w:bookmarkStart w:id="51" w:name="_Toc51228302"/>
      <w:bookmarkStart w:id="52" w:name="_Toc51228334"/>
      <w:bookmarkStart w:id="53" w:name="_Toc51228463"/>
      <w:bookmarkStart w:id="54" w:name="_Toc51228542"/>
      <w:bookmarkStart w:id="55" w:name="_Toc58899553"/>
      <w:bookmarkStart w:id="56" w:name="_Toc62719649"/>
      <w:bookmarkStart w:id="57" w:name="_Toc109640326"/>
      <w:r w:rsidRPr="00C55275">
        <w:t>Bilan matière prévisionnel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46FFE917" w14:textId="45892CA3" w:rsidR="00094C8A" w:rsidRPr="008E324C" w:rsidRDefault="00094C8A" w:rsidP="008E324C">
      <w:pPr>
        <w:pStyle w:val="TexteCourant"/>
        <w:rPr>
          <w:lang w:eastAsia="en-US"/>
        </w:rPr>
      </w:pPr>
      <w:r w:rsidRPr="00D909B1">
        <w:rPr>
          <w:lang w:eastAsia="en-US"/>
        </w:rPr>
        <w:t xml:space="preserve">Bilan matière </w:t>
      </w:r>
      <w:r w:rsidRPr="00D909B1">
        <w:rPr>
          <w:b/>
          <w:lang w:eastAsia="en-US"/>
        </w:rPr>
        <w:t>AVANT PROJET</w:t>
      </w:r>
      <w:r w:rsidRPr="00D909B1">
        <w:rPr>
          <w:lang w:eastAsia="en-US"/>
        </w:rPr>
        <w:t xml:space="preserve"> (</w:t>
      </w:r>
      <w:r w:rsidR="006268AE" w:rsidRPr="00D909B1">
        <w:rPr>
          <w:lang w:eastAsia="en-US"/>
        </w:rPr>
        <w:t xml:space="preserve">mesuré </w:t>
      </w:r>
      <w:r w:rsidRPr="00D909B1">
        <w:rPr>
          <w:lang w:eastAsia="en-US"/>
        </w:rPr>
        <w:t>dans le cas d’une modernisation ou</w:t>
      </w:r>
      <w:r w:rsidR="006268AE" w:rsidRPr="00D909B1">
        <w:rPr>
          <w:lang w:eastAsia="en-US"/>
        </w:rPr>
        <w:t xml:space="preserve"> d’une</w:t>
      </w:r>
      <w:r w:rsidRPr="00D909B1">
        <w:rPr>
          <w:lang w:eastAsia="en-US"/>
        </w:rPr>
        <w:t xml:space="preserve"> rénovation, </w:t>
      </w:r>
      <w:r w:rsidR="006268AE" w:rsidRPr="00D909B1">
        <w:rPr>
          <w:lang w:eastAsia="en-US"/>
        </w:rPr>
        <w:t>et</w:t>
      </w:r>
      <w:r w:rsidRPr="00D909B1">
        <w:rPr>
          <w:lang w:eastAsia="en-US"/>
        </w:rPr>
        <w:t xml:space="preserve"> estimé dans le cas d’une création)</w:t>
      </w:r>
      <w:r w:rsidRPr="00D909B1">
        <w:rPr>
          <w:rFonts w:ascii="Calibri" w:hAnsi="Calibri" w:cs="Calibri"/>
          <w:lang w:eastAsia="en-US"/>
        </w:rPr>
        <w:t> </w:t>
      </w:r>
      <w:r w:rsidRPr="00D909B1">
        <w:rPr>
          <w:lang w:eastAsia="en-US"/>
        </w:rPr>
        <w:t>:</w:t>
      </w:r>
    </w:p>
    <w:tbl>
      <w:tblPr>
        <w:tblStyle w:val="TableauGrille1Clai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1189"/>
        <w:gridCol w:w="1303"/>
        <w:gridCol w:w="1107"/>
        <w:gridCol w:w="1385"/>
        <w:gridCol w:w="1308"/>
        <w:gridCol w:w="1276"/>
      </w:tblGrid>
      <w:tr w:rsidR="008E324C" w:rsidRPr="00D909B1" w14:paraId="1E9C8F8E" w14:textId="77777777" w:rsidTr="008E3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 w:val="restart"/>
            <w:shd w:val="clear" w:color="auto" w:fill="D9D9D9" w:themeFill="background1" w:themeFillShade="D9"/>
            <w:vAlign w:val="center"/>
          </w:tcPr>
          <w:p w14:paraId="471E0AD6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  <w:vAlign w:val="center"/>
          </w:tcPr>
          <w:p w14:paraId="66929453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2051132A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189" w:type="dxa"/>
            <w:vMerge w:val="restart"/>
            <w:shd w:val="clear" w:color="auto" w:fill="D9D9D9" w:themeFill="background1" w:themeFillShade="D9"/>
          </w:tcPr>
          <w:p w14:paraId="781F8E5F" w14:textId="4DB63727" w:rsidR="008E324C" w:rsidRPr="00D909B1" w:rsidRDefault="008E324C" w:rsidP="008E324C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Flux soumis à filière REP</w:t>
            </w:r>
          </w:p>
        </w:tc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6158F205" w14:textId="5A1BD0A1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076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C4999C3" w14:textId="3429464F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Quantités partantes en </w:t>
            </w:r>
            <w:r w:rsidRPr="00D909B1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8E324C" w:rsidRPr="00D909B1" w14:paraId="4B5CAAC0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/>
            <w:shd w:val="clear" w:color="auto" w:fill="D9D9D9" w:themeFill="background1" w:themeFillShade="D9"/>
            <w:vAlign w:val="center"/>
          </w:tcPr>
          <w:p w14:paraId="773BF986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Merge/>
            <w:shd w:val="clear" w:color="auto" w:fill="D9D9D9" w:themeFill="background1" w:themeFillShade="D9"/>
            <w:vAlign w:val="center"/>
          </w:tcPr>
          <w:p w14:paraId="52E079B2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</w:tcPr>
          <w:p w14:paraId="0B3E82ED" w14:textId="1449256E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08A990C9" w14:textId="6DA5C334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C2430CE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8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43713B1C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08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9F566C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2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674D6AF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8E324C" w:rsidRPr="00D909B1" w14:paraId="09438C32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D0F63E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278CB8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1D2C571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F247A0B" w14:textId="78317A43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tcBorders>
              <w:top w:val="single" w:sz="4" w:space="0" w:color="999999" w:themeColor="text1" w:themeTint="66"/>
            </w:tcBorders>
            <w:vAlign w:val="center"/>
          </w:tcPr>
          <w:p w14:paraId="756AD1D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tcBorders>
              <w:top w:val="single" w:sz="4" w:space="0" w:color="999999" w:themeColor="text1" w:themeTint="66"/>
            </w:tcBorders>
            <w:vAlign w:val="center"/>
          </w:tcPr>
          <w:p w14:paraId="1E00D06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tcBorders>
              <w:top w:val="single" w:sz="4" w:space="0" w:color="999999" w:themeColor="text1" w:themeTint="66"/>
            </w:tcBorders>
            <w:vAlign w:val="center"/>
          </w:tcPr>
          <w:p w14:paraId="20484C0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</w:tcBorders>
            <w:vAlign w:val="center"/>
          </w:tcPr>
          <w:p w14:paraId="109A448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5A33F539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7F66008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072F14E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EA262B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440F3D9" w14:textId="49153BC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3AD7AC31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EF59DE7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2FB7996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3185199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204CA36E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653621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7E7437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C62FFA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1E149CD4" w14:textId="46B297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17D12E0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4EDED70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55EBC1E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07B2BD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0B7D6244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72676C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59A74C2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6071BC5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0221D6FB" w14:textId="0CF6504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674107F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44DC669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56581B4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0D1C232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278CB4E1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642F8F0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0F8F3F4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59FB127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057BA665" w14:textId="0653DABC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73AB201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06FC1E4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11225B8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E1E9D7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3FE70E9E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5C03E7F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CE5D7F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5948685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89B59FA" w14:textId="0FFF8971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3AD7A297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D853B5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7B436E0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4E1A79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7F580F81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E28972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63C294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01DC0DA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1D0989A1" w14:textId="49D816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11F1955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BFC139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1089270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78AC26C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17233D7C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5C0A52F" w14:textId="7E0E2395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246" w:type="dxa"/>
            <w:vAlign w:val="center"/>
          </w:tcPr>
          <w:p w14:paraId="3A8DC6E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B6165F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6C155D8B" w14:textId="72052B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0AB2897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E5090B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73CBB6C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930FB3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65D055E9" w14:textId="77777777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b/>
          <w:color w:val="auto"/>
          <w:sz w:val="22"/>
          <w:lang w:eastAsia="en-US"/>
          <w14:ligatures w14:val="none"/>
          <w14:cntxtAlts w14:val="0"/>
        </w:rPr>
      </w:pPr>
    </w:p>
    <w:p w14:paraId="047CBBAB" w14:textId="11E91410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* exemples : bois, </w:t>
      </w:r>
      <w:r w:rsidR="00FC5C24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inertes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, verre, DIB en mélange, etc.</w:t>
      </w:r>
    </w:p>
    <w:p w14:paraId="40383170" w14:textId="77777777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** si différente de la nature entrante après tri, préparation, etc.</w:t>
      </w:r>
    </w:p>
    <w:p w14:paraId="1F5D427B" w14:textId="77777777" w:rsidR="004C2A7B" w:rsidRPr="00D909B1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7705F3E" w14:textId="16149DE1" w:rsidR="00094C8A" w:rsidRPr="00D909B1" w:rsidRDefault="00094C8A" w:rsidP="00A95195">
      <w:pPr>
        <w:pStyle w:val="TexteCourant"/>
        <w:rPr>
          <w:b/>
          <w:lang w:eastAsia="en-US"/>
        </w:rPr>
      </w:pPr>
      <w:r w:rsidRPr="00D909B1">
        <w:rPr>
          <w:lang w:eastAsia="en-US"/>
        </w:rPr>
        <w:t xml:space="preserve">Bilan matière prévisionnel </w:t>
      </w:r>
      <w:r w:rsidRPr="00D909B1">
        <w:rPr>
          <w:b/>
          <w:lang w:eastAsia="en-US"/>
        </w:rPr>
        <w:t>APRES PROJET:</w:t>
      </w:r>
    </w:p>
    <w:p w14:paraId="09362CAF" w14:textId="77777777" w:rsidR="00533138" w:rsidRPr="00D909B1" w:rsidRDefault="00533138" w:rsidP="00094C8A">
      <w:pPr>
        <w:spacing w:after="0" w:line="240" w:lineRule="auto"/>
        <w:jc w:val="both"/>
        <w:rPr>
          <w:rFonts w:ascii="Marianne Light" w:hAnsi="Marianne Light" w:cs="Arial"/>
          <w:b/>
          <w:color w:val="auto"/>
          <w:sz w:val="22"/>
          <w:lang w:eastAsia="en-US"/>
          <w14:ligatures w14:val="none"/>
          <w14:cntxtAlts w14:val="0"/>
        </w:rPr>
      </w:pP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134"/>
        <w:gridCol w:w="1134"/>
        <w:gridCol w:w="1418"/>
        <w:gridCol w:w="1417"/>
        <w:gridCol w:w="1326"/>
      </w:tblGrid>
      <w:tr w:rsidR="008E324C" w:rsidRPr="00D909B1" w14:paraId="633DF14F" w14:textId="77777777" w:rsidTr="00102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F2D805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FA18E9A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53E89398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C730C68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2CD86E8" w14:textId="6343C1E0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>
              <w:rPr>
                <w:rFonts w:ascii="Marianne Light" w:eastAsia="Calibri" w:hAnsi="Marianne Light" w:cs="Arial"/>
                <w:b w:val="0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Pris en charge par filière REP</w:t>
            </w:r>
          </w:p>
        </w:tc>
        <w:tc>
          <w:tcPr>
            <w:tcW w:w="5295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AFB1A0" w14:textId="16CA87EF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Quantités partantes en </w:t>
            </w:r>
            <w:r w:rsidRPr="00D909B1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8E324C" w:rsidRPr="00D909B1" w14:paraId="788ED420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D9D9D9" w:themeFill="background1" w:themeFillShade="D9"/>
            <w:vAlign w:val="center"/>
          </w:tcPr>
          <w:p w14:paraId="5A5F47A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44CB75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E22977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8AA95B9" w14:textId="1F92F16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70198AAB" w14:textId="51BD5D21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418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1EE9A52E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417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728E4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2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39C93F51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1027CC" w:rsidRPr="00D909B1" w14:paraId="15F9C3F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A6CB75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7C1D3F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41EDFC1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4D1CE20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</w:tcBorders>
            <w:vAlign w:val="center"/>
          </w:tcPr>
          <w:p w14:paraId="61EC786F" w14:textId="733ED92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tcBorders>
              <w:top w:val="single" w:sz="4" w:space="0" w:color="999999" w:themeColor="text1" w:themeTint="66"/>
            </w:tcBorders>
            <w:vAlign w:val="center"/>
          </w:tcPr>
          <w:p w14:paraId="47D52D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</w:tcBorders>
            <w:vAlign w:val="center"/>
          </w:tcPr>
          <w:p w14:paraId="583095D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tcBorders>
              <w:top w:val="single" w:sz="4" w:space="0" w:color="999999" w:themeColor="text1" w:themeTint="66"/>
            </w:tcBorders>
            <w:vAlign w:val="center"/>
          </w:tcPr>
          <w:p w14:paraId="5AF22171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6DED421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9DED0D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3FF7FB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5BD413C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6986141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207BA3E" w14:textId="6817863F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2D80CD8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4159177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1E735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71212F58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0C90A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7715D73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1BED570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7D1230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B318F6C" w14:textId="57BCFA09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37580C2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47D83AE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4D592D0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2ADB183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1223FF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39FC263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1952FD2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55A463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1FC572BE" w14:textId="7D38C13D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74CFACC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5E2337C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081F10F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5628778E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23BF3A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410038E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40947FF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41376AC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1BFEE6FA" w14:textId="7345360C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1CEFC50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3566B74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4092ADF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1543DA46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97F5D7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631D17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503D61E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104C855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5DE29491" w14:textId="060887C0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586A65D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04D23A9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01F210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45C82D7A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7196E2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5A35C8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772288A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5EED64C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02E0688D" w14:textId="62A494CD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7617979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021FD98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AE7B2E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0D271490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B858A1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276" w:type="dxa"/>
            <w:vAlign w:val="center"/>
          </w:tcPr>
          <w:p w14:paraId="3D0EABD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76E2D54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2FAC369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71E03C0" w14:textId="543FD3C6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5582C4A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14BFF84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23A507C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72644E4B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7F25F1" w14:textId="251B3BCD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Évolution / situation actuelle (tonne/an)</w:t>
            </w:r>
          </w:p>
        </w:tc>
        <w:tc>
          <w:tcPr>
            <w:tcW w:w="1276" w:type="dxa"/>
            <w:vAlign w:val="center"/>
          </w:tcPr>
          <w:p w14:paraId="03DF53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29843AB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F14543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50CDDE71" w14:textId="7CB6E2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04DB6BF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70C9D78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0A5ED02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2882A80B" w14:textId="77777777" w:rsidR="00533138" w:rsidRPr="00D909B1" w:rsidRDefault="00533138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187FED09" w14:textId="056032EF" w:rsidR="00F62D40" w:rsidRPr="00D909B1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* exemples : bois, </w:t>
      </w:r>
      <w:r w:rsidR="001027CC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internes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, verre, </w:t>
      </w:r>
      <w:r w:rsidR="001027CC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refus de tri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, etc.</w:t>
      </w:r>
    </w:p>
    <w:p w14:paraId="7EB542F7" w14:textId="77777777" w:rsidR="00F62D40" w:rsidRPr="00D909B1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** si différente de la nature entrante après tri, préparation, etc.</w:t>
      </w:r>
    </w:p>
    <w:p w14:paraId="39760C72" w14:textId="0A551BC9" w:rsidR="00533138" w:rsidRDefault="00533138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4521C23B" w14:textId="43C94C1F" w:rsidR="00761456" w:rsidRDefault="00761456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  <w:r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  <w:t xml:space="preserve">Il s’agira aussi indiquer si certaines matières </w:t>
      </w:r>
      <w:proofErr w:type="spellStart"/>
      <w:r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  <w:t>pré-triés</w:t>
      </w:r>
      <w:proofErr w:type="spellEnd"/>
      <w:r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  <w:t xml:space="preserve"> sont acheminés vers un centre de tri pour affiner la qualité matière ou vers un centre de préparation CSR.</w:t>
      </w:r>
    </w:p>
    <w:p w14:paraId="15C18B59" w14:textId="77777777" w:rsidR="00761456" w:rsidRDefault="00761456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19AFF0C" w14:textId="41BA9324" w:rsidR="00BC3A35" w:rsidRPr="00BC3A35" w:rsidRDefault="00BC3A35" w:rsidP="00BC3A35">
      <w:pPr>
        <w:pStyle w:val="Titre2"/>
        <w:rPr>
          <w:rFonts w:eastAsia="Calibri"/>
          <w:smallCaps/>
        </w:rPr>
      </w:pPr>
      <w:bookmarkStart w:id="58" w:name="_Toc62719650"/>
      <w:bookmarkStart w:id="59" w:name="_Toc109640327"/>
      <w:r>
        <w:rPr>
          <w:rFonts w:eastAsia="Calibri"/>
        </w:rPr>
        <w:t>Indicateurs</w:t>
      </w:r>
      <w:bookmarkEnd w:id="58"/>
      <w:bookmarkEnd w:id="59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308"/>
      </w:tblGrid>
      <w:tr w:rsidR="00BC3A35" w:rsidRPr="00BC3A35" w14:paraId="079E3223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5DFDB3A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BC3A35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77E9E59B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631A6B96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AA8A105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5AF6179E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2DF4FD5D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9D81914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2235F431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0AE5B832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2CB9E6BB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15FB1EED" w14:textId="17371409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lastRenderedPageBreak/>
              <w:t>Tonnage détourné de l’enfouissement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DDE1AE0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1FF93507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2A37122" w14:textId="1EB643C7" w:rsidR="00430F79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envoyé en valorisation énergétique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337D528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7E17AF81" w14:textId="77777777" w:rsidR="00BC3A35" w:rsidRPr="00D909B1" w:rsidRDefault="00BC3A35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60" w:name="_Toc51064064"/>
      <w:bookmarkStart w:id="61" w:name="_Toc51064311"/>
      <w:bookmarkStart w:id="62" w:name="_Toc51064423"/>
      <w:bookmarkStart w:id="63" w:name="_Toc51064715"/>
      <w:bookmarkStart w:id="64" w:name="_Toc51228303"/>
      <w:bookmarkStart w:id="65" w:name="_Toc51228335"/>
      <w:bookmarkStart w:id="66" w:name="_Toc51228464"/>
      <w:bookmarkStart w:id="67" w:name="_Toc51228543"/>
      <w:bookmarkStart w:id="68" w:name="_Toc58899554"/>
      <w:bookmarkStart w:id="69" w:name="_Toc62719651"/>
      <w:bookmarkStart w:id="70" w:name="_Toc109640328"/>
      <w:r w:rsidRPr="00C55275">
        <w:t>Suivi et planning du projet</w:t>
      </w:r>
      <w:bookmarkEnd w:id="5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9B559DC" w14:textId="611B9AB4" w:rsidR="00A766D8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327466"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Indiquer les dates prévisionnelles des jalons suivant, en intégrant les démarches administratives</w:t>
      </w:r>
      <w:r>
        <w:rPr>
          <w:rFonts w:cs="Calibri"/>
          <w:color w:val="auto"/>
          <w:kern w:val="0"/>
          <w:sz w:val="18"/>
          <w:szCs w:val="18"/>
          <w14:ligatures w14:val="none"/>
          <w14:cntxtAlts w14:val="0"/>
        </w:rPr>
        <w:t> </w:t>
      </w:r>
      <w:r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:</w:t>
      </w:r>
    </w:p>
    <w:p w14:paraId="4C5A2E68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:highlight w:val="lightGray"/>
          <w14:ligatures w14:val="none"/>
          <w14:cntxtAlts w14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D909B1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D909B1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D909B1" w:rsidRDefault="00094C8A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D909B1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F3EFB5C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D2F61E7" w14:textId="77777777" w:rsidTr="00B84CE4">
        <w:tc>
          <w:tcPr>
            <w:tcW w:w="3539" w:type="dxa"/>
            <w:shd w:val="clear" w:color="auto" w:fill="auto"/>
          </w:tcPr>
          <w:p w14:paraId="476E9B13" w14:textId="31B6650A" w:rsidR="00A766D8" w:rsidRPr="00D909B1" w:rsidRDefault="006268AE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7C8552D5" w14:textId="77777777" w:rsidR="00AE0AE9" w:rsidRPr="00D909B1" w:rsidRDefault="00AE0AE9">
      <w:pPr>
        <w:spacing w:after="200" w:line="276" w:lineRule="auto"/>
        <w:rPr>
          <w:rFonts w:ascii="Marianne" w:hAnsi="Marianne"/>
        </w:rPr>
      </w:pPr>
      <w:bookmarkStart w:id="71" w:name="_Toc51064424"/>
    </w:p>
    <w:p w14:paraId="78BC9CFE" w14:textId="4168525A" w:rsidR="00AE0AE9" w:rsidRPr="00D909B1" w:rsidRDefault="00AE0AE9" w:rsidP="00AE0AE9">
      <w:pPr>
        <w:pStyle w:val="Paragraphedeliste"/>
        <w:keepNext/>
        <w:keepLines/>
        <w:numPr>
          <w:ilvl w:val="0"/>
          <w:numId w:val="2"/>
        </w:numPr>
        <w:spacing w:before="240" w:after="0" w:line="256" w:lineRule="auto"/>
        <w:outlineLvl w:val="0"/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</w:pPr>
      <w:bookmarkStart w:id="72" w:name="_Toc51178595"/>
      <w:bookmarkStart w:id="73" w:name="_Toc58899555"/>
      <w:bookmarkStart w:id="74" w:name="_Toc62719652"/>
      <w:bookmarkStart w:id="75" w:name="_Toc109640329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72"/>
      <w:bookmarkEnd w:id="73"/>
      <w:bookmarkEnd w:id="74"/>
      <w:bookmarkEnd w:id="75"/>
    </w:p>
    <w:p w14:paraId="76DFBB46" w14:textId="77777777" w:rsidR="00AE0AE9" w:rsidRPr="005D70C6" w:rsidRDefault="00AE0AE9" w:rsidP="00AE0AE9">
      <w:pPr>
        <w:spacing w:line="240" w:lineRule="auto"/>
        <w:jc w:val="both"/>
        <w:rPr>
          <w:rFonts w:ascii="Marianne" w:eastAsia="Calibri" w:hAnsi="Marianne" w:cs="Arial"/>
          <w:sz w:val="18"/>
          <w:szCs w:val="18"/>
        </w:rPr>
      </w:pPr>
    </w:p>
    <w:p w14:paraId="00206824" w14:textId="7F328461" w:rsidR="00AE0AE9" w:rsidRPr="00D909B1" w:rsidRDefault="00F25439" w:rsidP="00AE0AE9">
      <w:pPr>
        <w:spacing w:line="283" w:lineRule="auto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color w:val="auto"/>
          <w:sz w:val="18"/>
          <w:szCs w:val="18"/>
        </w:rPr>
        <w:t>L</w:t>
      </w:r>
      <w:r w:rsidR="00AE0AE9" w:rsidRPr="00D909B1">
        <w:rPr>
          <w:rFonts w:ascii="Marianne Light" w:eastAsia="Calibri" w:hAnsi="Marianne Light" w:cs="Arial"/>
          <w:color w:val="auto"/>
          <w:sz w:val="18"/>
          <w:szCs w:val="18"/>
        </w:rPr>
        <w:t>e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bénéficiaire s’engage à saisir en ligne une fiche action-résultat sur le site internet OPTIGEDE</w:t>
      </w:r>
      <w:r w:rsidR="00AE0AE9" w:rsidRPr="00D909B1">
        <w:rPr>
          <w:rFonts w:ascii="Marianne Light" w:hAnsi="Marianne Light" w:cs="Arial"/>
          <w:sz w:val="18"/>
          <w:szCs w:val="18"/>
        </w:rPr>
        <w:t>®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(www.optigede.ademe.fr). Cette fiche pourra être publiée sur le site après une validation par la Direction Régionale de l'ADEME concernée.</w:t>
      </w:r>
    </w:p>
    <w:p w14:paraId="3DDD8080" w14:textId="55BA9834" w:rsidR="00AE0AE9" w:rsidRPr="00D909B1" w:rsidRDefault="00AE0AE9" w:rsidP="00AE0AE9">
      <w:pPr>
        <w:spacing w:line="240" w:lineRule="auto"/>
        <w:jc w:val="both"/>
        <w:rPr>
          <w:rFonts w:ascii="Marianne Light" w:eastAsia="Calibri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bénéficiaire s’engage à répondre aux enquêtes de l’ADEME, de la Région et de</w:t>
      </w:r>
      <w:r w:rsidR="005C42DD" w:rsidRPr="00D909B1">
        <w:rPr>
          <w:rFonts w:ascii="Marianne Light" w:eastAsia="Calibri" w:hAnsi="Marianne Light" w:cs="Arial"/>
          <w:sz w:val="18"/>
          <w:szCs w:val="18"/>
        </w:rPr>
        <w:t>s observatoires régionaux (déchets, ressources, économie circulaire …</w:t>
      </w:r>
      <w:r w:rsidRPr="00D909B1">
        <w:rPr>
          <w:rFonts w:ascii="Marianne Light" w:eastAsia="Calibri" w:hAnsi="Marianne Light" w:cs="Arial"/>
          <w:sz w:val="18"/>
          <w:szCs w:val="18"/>
        </w:rPr>
        <w:t xml:space="preserve">) en suivant les prescriptions du </w:t>
      </w:r>
      <w:hyperlink r:id="rId8" w:history="1">
        <w:r w:rsidRPr="00D909B1">
          <w:rPr>
            <w:rFonts w:ascii="Marianne Light" w:eastAsia="Calibri" w:hAnsi="Marianne Light" w:cs="Arial"/>
            <w:color w:val="0000FF" w:themeColor="hyperlink"/>
            <w:sz w:val="18"/>
            <w:szCs w:val="18"/>
            <w:u w:val="single"/>
          </w:rPr>
          <w:t>guide méthode harmonisée d’observation des déchets d’activités économiques</w:t>
        </w:r>
      </w:hyperlink>
      <w:r w:rsidRPr="00D909B1">
        <w:rPr>
          <w:rFonts w:ascii="Marianne Light" w:eastAsia="Calibri" w:hAnsi="Marianne Light" w:cs="Arial"/>
          <w:sz w:val="18"/>
          <w:szCs w:val="18"/>
        </w:rPr>
        <w:t>.</w:t>
      </w:r>
    </w:p>
    <w:p w14:paraId="37CE571D" w14:textId="77777777" w:rsidR="00F25439" w:rsidRPr="005D70C6" w:rsidRDefault="00F2543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5383EA30" w14:textId="77777777" w:rsidR="00AE0AE9" w:rsidRPr="00D909B1" w:rsidRDefault="00AE0AE9" w:rsidP="00AE0AE9">
      <w:pPr>
        <w:keepNext/>
        <w:keepLines/>
        <w:numPr>
          <w:ilvl w:val="0"/>
          <w:numId w:val="9"/>
        </w:numPr>
        <w:spacing w:before="240" w:after="0" w:line="256" w:lineRule="auto"/>
        <w:outlineLvl w:val="0"/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</w:pPr>
      <w:bookmarkStart w:id="76" w:name="_Toc51178596"/>
      <w:bookmarkStart w:id="77" w:name="_Toc58899556"/>
      <w:bookmarkStart w:id="78" w:name="_Toc62719653"/>
      <w:bookmarkStart w:id="79" w:name="_Toc109640330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76"/>
      <w:bookmarkEnd w:id="77"/>
      <w:bookmarkEnd w:id="78"/>
      <w:bookmarkEnd w:id="79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Pr="005D70C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1DD05302" w14:textId="365C41BC" w:rsidR="005C42DD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327466">
        <w:rPr>
          <w:rFonts w:ascii="Marianne Light" w:hAnsi="Marianne Light" w:cs="Arial"/>
          <w:sz w:val="18"/>
          <w:szCs w:val="18"/>
        </w:rPr>
        <w:t>Selon les indications du contrat, vous devrez nous transmettre un ou plusieurs des rapports ci-dessous.</w:t>
      </w:r>
    </w:p>
    <w:p w14:paraId="5505B717" w14:textId="50D0E705" w:rsidR="0011054C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</w:p>
    <w:p w14:paraId="24B58D0D" w14:textId="3D4F0DFE" w:rsidR="005C42DD" w:rsidRPr="00327466" w:rsidRDefault="005C42DD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sz w:val="18"/>
          <w:szCs w:val="18"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intermédiaire</w:t>
      </w:r>
      <w:r w:rsidRPr="00327466">
        <w:rPr>
          <w:rFonts w:cs="Calibri"/>
          <w:sz w:val="18"/>
          <w:szCs w:val="18"/>
        </w:rPr>
        <w:t> </w:t>
      </w:r>
      <w:r w:rsidR="00C55275" w:rsidRPr="00327466">
        <w:rPr>
          <w:rFonts w:ascii="Marianne Light" w:hAnsi="Marianne Light" w:cs="Arial"/>
          <w:sz w:val="18"/>
          <w:szCs w:val="18"/>
        </w:rPr>
        <w:t>(contenu précisé dans le contrat)</w:t>
      </w:r>
    </w:p>
    <w:p w14:paraId="7830A4A2" w14:textId="7DB852B8" w:rsidR="00AE0AE9" w:rsidRPr="0032746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final</w:t>
      </w:r>
      <w:r w:rsidRPr="00327466">
        <w:rPr>
          <w:rFonts w:cs="Calibri"/>
          <w:b/>
          <w:sz w:val="18"/>
          <w:szCs w:val="18"/>
          <w:u w:val="single"/>
        </w:rPr>
        <w:t> </w:t>
      </w:r>
      <w:r w:rsidRPr="00327466">
        <w:rPr>
          <w:rFonts w:ascii="Marianne" w:hAnsi="Marianne" w:cs="Arial"/>
          <w:b/>
          <w:u w:val="single"/>
        </w:rPr>
        <w:t>:</w:t>
      </w:r>
    </w:p>
    <w:p w14:paraId="7D28D44F" w14:textId="163A14D4" w:rsidR="00AE0AE9" w:rsidRPr="00D909B1" w:rsidRDefault="005C42DD" w:rsidP="00AE0AE9">
      <w:p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Ce rapport comportera </w:t>
      </w:r>
      <w:proofErr w:type="gramStart"/>
      <w:r w:rsidR="00C55275" w:rsidRPr="00D909B1">
        <w:rPr>
          <w:rFonts w:ascii="Marianne Light" w:hAnsi="Marianne Light" w:cs="Arial"/>
          <w:sz w:val="18"/>
          <w:szCs w:val="18"/>
        </w:rPr>
        <w:t>a</w:t>
      </w:r>
      <w:proofErr w:type="gramEnd"/>
      <w:r w:rsidR="00AE0AE9" w:rsidRPr="00D909B1">
        <w:rPr>
          <w:rFonts w:ascii="Marianne Light" w:hAnsi="Marianne Light" w:cs="Arial"/>
          <w:sz w:val="18"/>
          <w:szCs w:val="18"/>
        </w:rPr>
        <w:t xml:space="preserve"> minima</w:t>
      </w:r>
      <w:r w:rsidR="00AE0AE9" w:rsidRPr="00D909B1">
        <w:rPr>
          <w:rFonts w:cs="Calibri"/>
          <w:b/>
          <w:bCs/>
          <w:sz w:val="18"/>
          <w:szCs w:val="18"/>
        </w:rPr>
        <w:t> </w:t>
      </w:r>
      <w:r w:rsidR="00AE0AE9" w:rsidRPr="00D909B1">
        <w:rPr>
          <w:rFonts w:ascii="Marianne Light" w:hAnsi="Marianne Light" w:cs="Arial"/>
          <w:b/>
          <w:bCs/>
          <w:sz w:val="18"/>
          <w:szCs w:val="18"/>
        </w:rPr>
        <w:t xml:space="preserve">: </w:t>
      </w:r>
    </w:p>
    <w:p w14:paraId="2265C579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Une attestation de réception et de mise en service de l’installation</w:t>
      </w:r>
      <w:r w:rsidRPr="00D909B1">
        <w:rPr>
          <w:rFonts w:cs="Calibri"/>
          <w:sz w:val="18"/>
          <w:szCs w:val="18"/>
        </w:rPr>
        <w:t> </w:t>
      </w:r>
      <w:r w:rsidRPr="00D909B1">
        <w:rPr>
          <w:rFonts w:ascii="Marianne Light" w:hAnsi="Marianne Light" w:cs="Arial"/>
          <w:sz w:val="18"/>
          <w:szCs w:val="18"/>
        </w:rPr>
        <w:t>;</w:t>
      </w:r>
    </w:p>
    <w:p w14:paraId="2D1B8A63" w14:textId="690E926A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Les éventuelles modifications de l’opération et les éventuelles difficultés</w:t>
      </w:r>
      <w:r w:rsidR="005C42DD" w:rsidRPr="00D909B1">
        <w:rPr>
          <w:rFonts w:ascii="Marianne Light" w:hAnsi="Marianne Light" w:cs="Arial"/>
          <w:sz w:val="18"/>
          <w:szCs w:val="18"/>
        </w:rPr>
        <w:t xml:space="preserve"> rencontrées</w:t>
      </w:r>
      <w:r w:rsidR="005C42DD" w:rsidRPr="00D909B1">
        <w:rPr>
          <w:rFonts w:cs="Calibri"/>
          <w:sz w:val="18"/>
          <w:szCs w:val="18"/>
        </w:rPr>
        <w:t> </w:t>
      </w:r>
      <w:r w:rsidR="005C42DD" w:rsidRPr="00D909B1">
        <w:rPr>
          <w:rFonts w:ascii="Marianne Light" w:hAnsi="Marianne Light" w:cs="Arial"/>
          <w:sz w:val="18"/>
          <w:szCs w:val="18"/>
        </w:rPr>
        <w:t>;</w:t>
      </w:r>
    </w:p>
    <w:p w14:paraId="6F13EDD5" w14:textId="264D01EC" w:rsidR="00AB2CFC" w:rsidRPr="00D909B1" w:rsidRDefault="00AB2CFC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Des éléments d’appréciation sur le fonctionnement de l’installation sur une durée d’au moins </w:t>
      </w:r>
      <w:r w:rsidR="00430F79">
        <w:rPr>
          <w:rFonts w:ascii="Marianne Light" w:hAnsi="Marianne Light" w:cs="Arial"/>
          <w:sz w:val="18"/>
          <w:szCs w:val="18"/>
        </w:rPr>
        <w:t>1 an</w:t>
      </w:r>
      <w:r w:rsidR="00430F79">
        <w:rPr>
          <w:rFonts w:cs="Calibri"/>
          <w:sz w:val="18"/>
          <w:szCs w:val="18"/>
        </w:rPr>
        <w:t> </w:t>
      </w:r>
      <w:r w:rsidR="00430F79">
        <w:rPr>
          <w:rFonts w:ascii="Marianne Light" w:hAnsi="Marianne Light" w:cs="Arial"/>
          <w:sz w:val="18"/>
          <w:szCs w:val="18"/>
        </w:rPr>
        <w:t>:</w:t>
      </w:r>
    </w:p>
    <w:p w14:paraId="108EA912" w14:textId="0E123B33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La quantité totale de déchets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entrants sur le site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 (avec le détail par flux),</w:t>
      </w:r>
    </w:p>
    <w:p w14:paraId="4BF8D73A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pourcentage de déchets valorisés (réemploi / recyclage / valorisation matière / valorisation 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lastRenderedPageBreak/>
        <w:t>énergétique) ou mis en décharge,</w:t>
      </w:r>
    </w:p>
    <w:p w14:paraId="2465B50C" w14:textId="2E429C54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flux et 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filières de valorisation par type de déchet avec le coût global en €/tonne pour chaque catégorie de déchets, </w:t>
      </w:r>
    </w:p>
    <w:p w14:paraId="6CDF5331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nombre des utilisateurs et leur activité, </w:t>
      </w:r>
    </w:p>
    <w:p w14:paraId="4E8763BB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nombre d’emplois créés. </w:t>
      </w:r>
    </w:p>
    <w:p w14:paraId="31A9C88E" w14:textId="3B09CA2F" w:rsidR="00AB2CFC" w:rsidRPr="00D909B1" w:rsidRDefault="00AB2CFC" w:rsidP="00AB2CFC">
      <w:pPr>
        <w:numPr>
          <w:ilvl w:val="1"/>
          <w:numId w:val="10"/>
        </w:num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suivi qualitatif et quantitatif mis en place et les évaluations proposées (mesures, outils de suivis, etc.).</w:t>
      </w:r>
    </w:p>
    <w:p w14:paraId="19529095" w14:textId="791FB8F3" w:rsidR="005C42DD" w:rsidRPr="00D909B1" w:rsidRDefault="005C42DD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Quelques photos illustrant la réalité Un reportage photographique </w:t>
      </w:r>
    </w:p>
    <w:p w14:paraId="1498CA04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Les supports de communication comprenant le logo ADEME régionale validés par l’ADEME régionale.</w:t>
      </w:r>
    </w:p>
    <w:p w14:paraId="448AAAF5" w14:textId="77777777" w:rsidR="00AE0AE9" w:rsidRPr="00D909B1" w:rsidRDefault="00AE0AE9" w:rsidP="00AE0AE9">
      <w:p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</w:p>
    <w:p w14:paraId="57F33A4C" w14:textId="05BECDED" w:rsidR="00AE0AE9" w:rsidRPr="00D909B1" w:rsidRDefault="00AE0AE9" w:rsidP="00CA1362">
      <w:pPr>
        <w:spacing w:line="20" w:lineRule="atLeast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Il peut également contenir tous autres éléments que le bénéficiaire jugera utiles de joindre en annexe tels que photos du site et des équipements, supports de présentation des équipements, etc.</w:t>
      </w:r>
    </w:p>
    <w:p w14:paraId="1D8AF7B3" w14:textId="77777777" w:rsidR="00D909B1" w:rsidRDefault="00D909B1" w:rsidP="00327466">
      <w:pPr>
        <w:autoSpaceDE w:val="0"/>
        <w:autoSpaceDN w:val="0"/>
        <w:adjustRightInd w:val="0"/>
        <w:ind w:left="1440"/>
        <w:jc w:val="both"/>
        <w:rPr>
          <w:rFonts w:ascii="Marianne Light" w:hAnsi="Marianne Light"/>
          <w:sz w:val="18"/>
          <w:szCs w:val="18"/>
        </w:rPr>
      </w:pPr>
    </w:p>
    <w:p w14:paraId="46F5727E" w14:textId="77777777" w:rsidR="00327466" w:rsidRDefault="00D909B1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Un bordereau permettant l’enregistrement de l’installation sur la base SINOE@</w:t>
      </w:r>
      <w:r w:rsidR="00327466" w:rsidRPr="00327466">
        <w:rPr>
          <w:rFonts w:cs="Calibri"/>
          <w:b/>
          <w:sz w:val="18"/>
          <w:szCs w:val="18"/>
          <w:u w:val="single"/>
        </w:rPr>
        <w:t> </w:t>
      </w:r>
      <w:r w:rsidR="00327466" w:rsidRPr="00327466">
        <w:rPr>
          <w:rFonts w:ascii="Marianne Light" w:hAnsi="Marianne Light" w:cs="Arial"/>
          <w:b/>
          <w:sz w:val="18"/>
          <w:szCs w:val="18"/>
          <w:u w:val="single"/>
        </w:rPr>
        <w:t>:</w:t>
      </w:r>
      <w:r w:rsidR="00327466">
        <w:rPr>
          <w:rFonts w:ascii="Marianne Light" w:hAnsi="Marianne Light" w:cs="Arial"/>
          <w:color w:val="auto"/>
          <w:sz w:val="18"/>
          <w:szCs w:val="18"/>
        </w:rPr>
        <w:t xml:space="preserve"> </w:t>
      </w:r>
    </w:p>
    <w:p w14:paraId="1AD617F1" w14:textId="77777777" w:rsidR="00F62D40" w:rsidRDefault="00327466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color w:val="auto"/>
          <w:sz w:val="18"/>
          <w:szCs w:val="18"/>
        </w:rPr>
        <w:t>Le bénéficiaire devra enregistrer son installation dans SINOE (en adressant à admin.sinoe@ademe.fr, un bordereau d’enregistrement dans SINOE disponible sur https://www.optigede.ademe.fr/decheteries-professionnelles), bordereau qui sera également à fournir au solde du contra</w:t>
      </w:r>
      <w:bookmarkEnd w:id="71"/>
      <w:r w:rsidR="001027CC">
        <w:rPr>
          <w:rFonts w:ascii="Marianne Light" w:hAnsi="Marianne Light" w:cs="Arial"/>
          <w:color w:val="auto"/>
          <w:sz w:val="18"/>
          <w:szCs w:val="18"/>
        </w:rPr>
        <w:t>t.</w:t>
      </w:r>
    </w:p>
    <w:p w14:paraId="07893BB3" w14:textId="77777777" w:rsidR="001027CC" w:rsidRDefault="001027CC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</w:p>
    <w:p w14:paraId="5132B059" w14:textId="22613DB6" w:rsidR="001027CC" w:rsidRPr="00D909B1" w:rsidRDefault="001027CC" w:rsidP="00327466">
      <w:pPr>
        <w:autoSpaceDE w:val="0"/>
        <w:autoSpaceDN w:val="0"/>
        <w:adjustRightInd w:val="0"/>
        <w:jc w:val="both"/>
        <w:rPr>
          <w:rFonts w:ascii="Marianne Light" w:hAnsi="Marianne Light"/>
          <w:sz w:val="18"/>
          <w:szCs w:val="18"/>
        </w:rPr>
        <w:sectPr w:rsidR="001027CC" w:rsidRPr="00D909B1" w:rsidSect="00094C8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64" w:bottom="1418" w:left="964" w:header="737" w:footer="397" w:gutter="0"/>
          <w:cols w:space="708"/>
          <w:titlePg/>
          <w:docGrid w:linePitch="360"/>
        </w:sectPr>
      </w:pPr>
    </w:p>
    <w:p w14:paraId="786F9A10" w14:textId="2F521B14" w:rsidR="00BC1105" w:rsidRPr="00D909B1" w:rsidRDefault="00BC1105" w:rsidP="001027CC">
      <w:pPr>
        <w:rPr>
          <w:rFonts w:ascii="Marianne" w:hAnsi="Marianne"/>
        </w:rPr>
      </w:pPr>
    </w:p>
    <w:sectPr w:rsidR="00BC1105" w:rsidRPr="00D909B1" w:rsidSect="00094C8A">
      <w:headerReference w:type="first" r:id="rId14"/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0064" w14:textId="77777777" w:rsidR="00886567" w:rsidRDefault="00886567" w:rsidP="00355E54">
      <w:pPr>
        <w:spacing w:after="0" w:line="240" w:lineRule="auto"/>
      </w:pPr>
      <w:r>
        <w:separator/>
      </w:r>
    </w:p>
  </w:endnote>
  <w:endnote w:type="continuationSeparator" w:id="0">
    <w:p w14:paraId="182F69F6" w14:textId="77777777" w:rsidR="00886567" w:rsidRDefault="00886567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8F8F" w14:textId="6115DBB9" w:rsidR="00B54852" w:rsidRPr="00F62D40" w:rsidRDefault="008A383C" w:rsidP="00A3084E">
    <w:pPr>
      <w:pStyle w:val="Pieddepage"/>
      <w:ind w:left="454"/>
      <w:rPr>
        <w:rFonts w:ascii="Marianne" w:hAnsi="Marianne"/>
        <w:sz w:val="16"/>
        <w:szCs w:val="16"/>
      </w:rPr>
    </w:pPr>
    <w:r w:rsidRPr="00F62D40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370C31F8" wp14:editId="1764D5EF">
          <wp:simplePos x="0" y="0"/>
          <wp:positionH relativeFrom="page">
            <wp:posOffset>740410</wp:posOffset>
          </wp:positionH>
          <wp:positionV relativeFrom="page">
            <wp:posOffset>10174605</wp:posOffset>
          </wp:positionV>
          <wp:extent cx="100330" cy="1003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D40">
      <w:rPr>
        <w:rFonts w:ascii="Marianne" w:hAnsi="Marianne"/>
        <w:sz w:val="16"/>
        <w:szCs w:val="16"/>
      </w:rPr>
      <w:t xml:space="preserve">I </w:t>
    </w:r>
    <w:r w:rsidR="00B54852" w:rsidRPr="00F62D40">
      <w:rPr>
        <w:rFonts w:ascii="Marianne" w:hAnsi="Marianne"/>
        <w:sz w:val="16"/>
        <w:szCs w:val="16"/>
      </w:rPr>
      <w:fldChar w:fldCharType="begin"/>
    </w:r>
    <w:r w:rsidR="00B54852" w:rsidRPr="00F62D40">
      <w:rPr>
        <w:rFonts w:ascii="Marianne" w:hAnsi="Marianne"/>
        <w:sz w:val="16"/>
        <w:szCs w:val="16"/>
      </w:rPr>
      <w:instrText>PAGE   \* MERGEFORMAT</w:instrText>
    </w:r>
    <w:r w:rsidR="00B54852" w:rsidRPr="00F62D40">
      <w:rPr>
        <w:rFonts w:ascii="Marianne" w:hAnsi="Marianne"/>
        <w:sz w:val="16"/>
        <w:szCs w:val="16"/>
      </w:rPr>
      <w:fldChar w:fldCharType="separate"/>
    </w:r>
    <w:r w:rsidR="00561511">
      <w:rPr>
        <w:rFonts w:ascii="Marianne" w:hAnsi="Marianne"/>
        <w:noProof/>
        <w:sz w:val="16"/>
        <w:szCs w:val="16"/>
      </w:rPr>
      <w:t>4</w:t>
    </w:r>
    <w:r w:rsidR="00B54852" w:rsidRPr="00F62D40">
      <w:rPr>
        <w:rFonts w:ascii="Marianne" w:hAnsi="Marianne"/>
        <w:sz w:val="16"/>
        <w:szCs w:val="16"/>
      </w:rPr>
      <w:fldChar w:fldCharType="end"/>
    </w:r>
    <w:r w:rsidRPr="00F62D40">
      <w:rPr>
        <w:rFonts w:ascii="Marianne" w:hAnsi="Marianne"/>
        <w:sz w:val="16"/>
        <w:szCs w:val="16"/>
      </w:rPr>
      <w:t xml:space="preserve"> I</w:t>
    </w:r>
    <w:r w:rsidR="00B54852" w:rsidRPr="00F62D40">
      <w:rPr>
        <w:rFonts w:ascii="Marianne" w:hAnsi="Marianne"/>
        <w:sz w:val="16"/>
        <w:szCs w:val="16"/>
      </w:rPr>
      <w:t xml:space="preserve"> </w:t>
    </w:r>
    <w:r w:rsidR="001027CC">
      <w:rPr>
        <w:rFonts w:ascii="Marianne Light" w:hAnsi="Marianne Light"/>
        <w:sz w:val="16"/>
        <w:szCs w:val="16"/>
      </w:rPr>
      <w:t>Aide</w:t>
    </w:r>
    <w:r w:rsidR="001027CC" w:rsidRPr="00F62D40">
      <w:rPr>
        <w:rFonts w:ascii="Marianne Light" w:hAnsi="Marianne Light"/>
        <w:sz w:val="16"/>
        <w:szCs w:val="16"/>
      </w:rPr>
      <w:t xml:space="preserve"> pour la construction et la modernisation des déchèteries </w:t>
    </w:r>
    <w:r w:rsidR="001027CC">
      <w:rPr>
        <w:rFonts w:ascii="Marianne Light" w:hAnsi="Marianne Light"/>
        <w:sz w:val="16"/>
        <w:szCs w:val="16"/>
      </w:rPr>
      <w:t xml:space="preserve">pour </w:t>
    </w:r>
    <w:r w:rsidR="001027CC" w:rsidRPr="00F62D40">
      <w:rPr>
        <w:rFonts w:ascii="Marianne Light" w:hAnsi="Marianne Light"/>
        <w:sz w:val="16"/>
        <w:szCs w:val="16"/>
      </w:rPr>
      <w:t>professionnel</w:t>
    </w:r>
    <w:r w:rsidR="001027CC">
      <w:rPr>
        <w:rFonts w:ascii="Marianne Light" w:hAnsi="Marianne Light"/>
        <w:sz w:val="16"/>
        <w:szCs w:val="16"/>
      </w:rPr>
      <w:t>s_202</w:t>
    </w:r>
    <w:r w:rsidR="00761456">
      <w:rPr>
        <w:rFonts w:ascii="Marianne Light" w:hAnsi="Marianne Light"/>
        <w:sz w:val="16"/>
        <w:szCs w:val="16"/>
      </w:rPr>
      <w:t>4</w:t>
    </w:r>
  </w:p>
  <w:p w14:paraId="6BD92997" w14:textId="72D6DA11" w:rsidR="00B54852" w:rsidRPr="00B54852" w:rsidRDefault="00B54852">
    <w:pPr>
      <w:pStyle w:val="Pieddepage"/>
      <w:rPr>
        <w:rFonts w:ascii="Marianne" w:hAnsi="Mariann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E8B5" w14:textId="4E513419" w:rsidR="00B54852" w:rsidRPr="00F62D40" w:rsidRDefault="001027CC" w:rsidP="00A3084E">
    <w:pPr>
      <w:pStyle w:val="Pieddepage"/>
      <w:ind w:right="454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Aide</w:t>
    </w:r>
    <w:r w:rsidR="00515926" w:rsidRPr="00F62D40">
      <w:rPr>
        <w:rFonts w:ascii="Marianne Light" w:hAnsi="Marianne Light"/>
        <w:sz w:val="16"/>
        <w:szCs w:val="16"/>
      </w:rPr>
      <w:t xml:space="preserve"> pour la construction et la modernisation des déchèteries </w:t>
    </w:r>
    <w:r>
      <w:rPr>
        <w:rFonts w:ascii="Marianne Light" w:hAnsi="Marianne Light"/>
        <w:sz w:val="16"/>
        <w:szCs w:val="16"/>
      </w:rPr>
      <w:t xml:space="preserve">pour </w:t>
    </w:r>
    <w:r w:rsidR="00515926" w:rsidRPr="00F62D40">
      <w:rPr>
        <w:rFonts w:ascii="Marianne Light" w:hAnsi="Marianne Light"/>
        <w:sz w:val="16"/>
        <w:szCs w:val="16"/>
      </w:rPr>
      <w:t>professionnel</w:t>
    </w:r>
    <w:r>
      <w:rPr>
        <w:rFonts w:ascii="Marianne Light" w:hAnsi="Marianne Light"/>
        <w:sz w:val="16"/>
        <w:szCs w:val="16"/>
      </w:rPr>
      <w:t>s_2023</w:t>
    </w:r>
    <w:r w:rsidR="008A383C" w:rsidRPr="00F62D40">
      <w:rPr>
        <w:rFonts w:ascii="Marianne" w:hAnsi="Marianne"/>
        <w:sz w:val="16"/>
        <w:szCs w:val="16"/>
      </w:rPr>
      <w:t xml:space="preserve"> I </w:t>
    </w:r>
    <w:r w:rsidR="00B54852" w:rsidRPr="00F62D40">
      <w:rPr>
        <w:rFonts w:ascii="Marianne" w:hAnsi="Marianne"/>
        <w:sz w:val="16"/>
        <w:szCs w:val="16"/>
      </w:rPr>
      <w:fldChar w:fldCharType="begin"/>
    </w:r>
    <w:r w:rsidR="00B54852" w:rsidRPr="00F62D40">
      <w:rPr>
        <w:rFonts w:ascii="Marianne" w:hAnsi="Marianne"/>
        <w:sz w:val="16"/>
        <w:szCs w:val="16"/>
      </w:rPr>
      <w:instrText>PAGE   \* MERGEFORMAT</w:instrText>
    </w:r>
    <w:r w:rsidR="00B54852" w:rsidRPr="00F62D40">
      <w:rPr>
        <w:rFonts w:ascii="Marianne" w:hAnsi="Marianne"/>
        <w:sz w:val="16"/>
        <w:szCs w:val="16"/>
      </w:rPr>
      <w:fldChar w:fldCharType="separate"/>
    </w:r>
    <w:r w:rsidR="00561511">
      <w:rPr>
        <w:rFonts w:ascii="Marianne" w:hAnsi="Marianne"/>
        <w:noProof/>
        <w:sz w:val="16"/>
        <w:szCs w:val="16"/>
      </w:rPr>
      <w:t>3</w:t>
    </w:r>
    <w:r w:rsidR="00B54852" w:rsidRPr="00F62D40">
      <w:rPr>
        <w:rFonts w:ascii="Marianne" w:hAnsi="Marianne"/>
        <w:sz w:val="16"/>
        <w:szCs w:val="16"/>
      </w:rPr>
      <w:fldChar w:fldCharType="end"/>
    </w:r>
    <w:r w:rsidR="008A383C" w:rsidRPr="00F62D40">
      <w:rPr>
        <w:rFonts w:ascii="Marianne" w:hAnsi="Marianne"/>
        <w:sz w:val="16"/>
        <w:szCs w:val="16"/>
      </w:rPr>
      <w:t xml:space="preserve"> I</w:t>
    </w:r>
    <w:r w:rsidR="008A383C" w:rsidRPr="00F62D40">
      <w:rPr>
        <w:noProof/>
        <w:sz w:val="16"/>
        <w:szCs w:val="16"/>
      </w:rPr>
      <w:drawing>
        <wp:anchor distT="0" distB="0" distL="114300" distR="114300" simplePos="0" relativeHeight="251673600" behindDoc="1" locked="1" layoutInCell="1" allowOverlap="1" wp14:anchorId="692CD31C" wp14:editId="33F15434">
          <wp:simplePos x="0" y="0"/>
          <wp:positionH relativeFrom="page">
            <wp:posOffset>6716395</wp:posOffset>
          </wp:positionH>
          <wp:positionV relativeFrom="page">
            <wp:posOffset>10166350</wp:posOffset>
          </wp:positionV>
          <wp:extent cx="100330" cy="1003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B8040" w14:textId="7F4C73A0" w:rsidR="00355E54" w:rsidRDefault="00355E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334" w14:textId="40ECC919" w:rsidR="006A645C" w:rsidRDefault="006A645C">
    <w:pPr>
      <w:pStyle w:val="Pieddepage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7227EFE" wp14:editId="508CA249">
              <wp:simplePos x="0" y="0"/>
              <wp:positionH relativeFrom="page">
                <wp:align>left</wp:align>
              </wp:positionH>
              <wp:positionV relativeFrom="paragraph">
                <wp:posOffset>-2885489</wp:posOffset>
              </wp:positionV>
              <wp:extent cx="7561238" cy="1237957"/>
              <wp:effectExtent l="0" t="0" r="1905" b="63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38" cy="1237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DDE7FD" id="Rectangle 31" o:spid="_x0000_s1026" style="position:absolute;margin-left:0;margin-top:-227.2pt;width:595.35pt;height:97.5pt;z-index:2516807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" fillcolor="white [3212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E5B8" w14:textId="77777777" w:rsidR="00886567" w:rsidRDefault="00886567" w:rsidP="00355E54">
      <w:pPr>
        <w:spacing w:after="0" w:line="240" w:lineRule="auto"/>
      </w:pPr>
      <w:r>
        <w:separator/>
      </w:r>
    </w:p>
  </w:footnote>
  <w:footnote w:type="continuationSeparator" w:id="0">
    <w:p w14:paraId="04E3EA0A" w14:textId="77777777" w:rsidR="00886567" w:rsidRDefault="00886567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2993" w14:textId="76D6C93F" w:rsidR="00355E54" w:rsidRDefault="008A383C">
    <w:pPr>
      <w:pStyle w:val="En-tte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5299939C" wp14:editId="28F35AAB">
              <wp:simplePos x="0" y="0"/>
              <wp:positionH relativeFrom="column">
                <wp:posOffset>4305252</wp:posOffset>
              </wp:positionH>
              <wp:positionV relativeFrom="paragraph">
                <wp:posOffset>-235878</wp:posOffset>
              </wp:positionV>
              <wp:extent cx="2161784" cy="629920"/>
              <wp:effectExtent l="0" t="0" r="0" b="0"/>
              <wp:wrapNone/>
              <wp:docPr id="14" name="Parallélogramm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1784" cy="629920"/>
                      </a:xfrm>
                      <a:prstGeom prst="parallelogram">
                        <a:avLst>
                          <a:gd name="adj" fmla="val 6262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7F3A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élogramme 14" o:spid="_x0000_s1026" type="#_x0000_t7" style="position:absolute;margin-left:339pt;margin-top:-18.55pt;width:170.2pt;height:4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" adj="3942" stroked="f" strokecolor="black [0]" insetpen="t">
              <v:shadow color="#ccc"/>
              <v:textbox inset="2.88pt,2.88pt,2.88pt,2.88pt"/>
            </v:shape>
          </w:pict>
        </mc:Fallback>
      </mc:AlternateContent>
    </w:r>
  </w:p>
  <w:p w14:paraId="1D99BC6E" w14:textId="3C3ED2B5" w:rsidR="00355E54" w:rsidRDefault="00355E54" w:rsidP="00355E54">
    <w:pPr>
      <w:pStyle w:val="En-tte"/>
    </w:pPr>
  </w:p>
  <w:p w14:paraId="2DDE7B23" w14:textId="45868413" w:rsidR="00355E54" w:rsidRDefault="00355E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D317" w14:textId="7565AAA6" w:rsidR="00F85741" w:rsidRPr="00A95195" w:rsidRDefault="00A95195" w:rsidP="00A95195">
    <w:pPr>
      <w:pStyle w:val="En-tte"/>
    </w:pPr>
    <w:r w:rsidRPr="00A9519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CB6F1B9" wp14:editId="44461380">
              <wp:simplePos x="0" y="0"/>
              <wp:positionH relativeFrom="margin">
                <wp:posOffset>4445</wp:posOffset>
              </wp:positionH>
              <wp:positionV relativeFrom="paragraph">
                <wp:posOffset>1012825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0BED9" id="Rectangle 2" o:spid="_x0000_s1026" style="position:absolute;margin-left:.35pt;margin-top:79.75pt;width:549pt;height:67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" filled="f" strokecolor="black [3213]" strokeweight="1.5pt">
              <w10:wrap anchorx="margin"/>
            </v:rect>
          </w:pict>
        </mc:Fallback>
      </mc:AlternateContent>
    </w:r>
    <w:r w:rsidRPr="00A95195">
      <w:rPr>
        <w:noProof/>
      </w:rPr>
      <w:drawing>
        <wp:anchor distT="0" distB="0" distL="114300" distR="114300" simplePos="0" relativeHeight="251683840" behindDoc="1" locked="0" layoutInCell="1" allowOverlap="1" wp14:anchorId="7670DD95" wp14:editId="0B7C8D51">
          <wp:simplePos x="0" y="0"/>
          <wp:positionH relativeFrom="page">
            <wp:posOffset>4445</wp:posOffset>
          </wp:positionH>
          <wp:positionV relativeFrom="paragraph">
            <wp:posOffset>-466725</wp:posOffset>
          </wp:positionV>
          <wp:extent cx="7559674" cy="131445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674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E50E" w14:textId="183C81C7" w:rsidR="00F62D40" w:rsidRPr="00A95195" w:rsidRDefault="00F62D40" w:rsidP="00A95195">
    <w:pPr>
      <w:pStyle w:val="En-tte"/>
    </w:pPr>
    <w:r>
      <w:rPr>
        <w:noProof/>
        <w14:ligatures w14:val="none"/>
        <w14:cntxtAlts w14:val="0"/>
      </w:rPr>
      <w:drawing>
        <wp:anchor distT="0" distB="0" distL="114300" distR="114300" simplePos="0" relativeHeight="251685888" behindDoc="1" locked="0" layoutInCell="1" allowOverlap="1" wp14:anchorId="644B6038" wp14:editId="45012375">
          <wp:simplePos x="0" y="0"/>
          <wp:positionH relativeFrom="page">
            <wp:posOffset>4176</wp:posOffset>
          </wp:positionH>
          <wp:positionV relativeFrom="paragraph">
            <wp:posOffset>-466725</wp:posOffset>
          </wp:positionV>
          <wp:extent cx="7559675" cy="10693283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97746"/>
    <w:multiLevelType w:val="hybridMultilevel"/>
    <w:tmpl w:val="0EDA2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98CBA2A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566CA"/>
    <w:multiLevelType w:val="hybridMultilevel"/>
    <w:tmpl w:val="567C2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2815"/>
    <w:multiLevelType w:val="hybridMultilevel"/>
    <w:tmpl w:val="ABC077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3F17"/>
    <w:multiLevelType w:val="hybridMultilevel"/>
    <w:tmpl w:val="A74C8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1797698">
    <w:abstractNumId w:val="6"/>
  </w:num>
  <w:num w:numId="2" w16cid:durableId="57755467">
    <w:abstractNumId w:val="5"/>
  </w:num>
  <w:num w:numId="3" w16cid:durableId="671033002">
    <w:abstractNumId w:val="13"/>
  </w:num>
  <w:num w:numId="4" w16cid:durableId="1230459404">
    <w:abstractNumId w:val="1"/>
  </w:num>
  <w:num w:numId="5" w16cid:durableId="1987859129">
    <w:abstractNumId w:val="4"/>
  </w:num>
  <w:num w:numId="6" w16cid:durableId="1526670200">
    <w:abstractNumId w:val="0"/>
  </w:num>
  <w:num w:numId="7" w16cid:durableId="1857495177">
    <w:abstractNumId w:val="3"/>
  </w:num>
  <w:num w:numId="8" w16cid:durableId="1605382907">
    <w:abstractNumId w:val="11"/>
  </w:num>
  <w:num w:numId="9" w16cid:durableId="1446997660">
    <w:abstractNumId w:val="5"/>
  </w:num>
  <w:num w:numId="10" w16cid:durableId="585461928">
    <w:abstractNumId w:val="10"/>
  </w:num>
  <w:num w:numId="11" w16cid:durableId="1994286787">
    <w:abstractNumId w:val="7"/>
  </w:num>
  <w:num w:numId="12" w16cid:durableId="1031684819">
    <w:abstractNumId w:val="8"/>
  </w:num>
  <w:num w:numId="13" w16cid:durableId="613054964">
    <w:abstractNumId w:val="12"/>
  </w:num>
  <w:num w:numId="14" w16cid:durableId="2062437718">
    <w:abstractNumId w:val="2"/>
  </w:num>
  <w:num w:numId="15" w16cid:durableId="1090851439">
    <w:abstractNumId w:val="9"/>
  </w:num>
  <w:num w:numId="16" w16cid:durableId="139585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3210"/>
    <w:rsid w:val="00030ECC"/>
    <w:rsid w:val="00081363"/>
    <w:rsid w:val="00090B92"/>
    <w:rsid w:val="00094C4C"/>
    <w:rsid w:val="00094C8A"/>
    <w:rsid w:val="000B0B32"/>
    <w:rsid w:val="000B42CC"/>
    <w:rsid w:val="001027CC"/>
    <w:rsid w:val="001039AD"/>
    <w:rsid w:val="0010603A"/>
    <w:rsid w:val="0011054C"/>
    <w:rsid w:val="0014082E"/>
    <w:rsid w:val="00163883"/>
    <w:rsid w:val="001A2277"/>
    <w:rsid w:val="002839B5"/>
    <w:rsid w:val="002901CD"/>
    <w:rsid w:val="00295AA0"/>
    <w:rsid w:val="002B1513"/>
    <w:rsid w:val="002E1BE2"/>
    <w:rsid w:val="00312503"/>
    <w:rsid w:val="0032107A"/>
    <w:rsid w:val="00327466"/>
    <w:rsid w:val="00355C60"/>
    <w:rsid w:val="00355E54"/>
    <w:rsid w:val="0036103F"/>
    <w:rsid w:val="003A4D48"/>
    <w:rsid w:val="003B11A8"/>
    <w:rsid w:val="003C1B8C"/>
    <w:rsid w:val="00406FF1"/>
    <w:rsid w:val="00424DAD"/>
    <w:rsid w:val="00430F79"/>
    <w:rsid w:val="00432D2A"/>
    <w:rsid w:val="0043312D"/>
    <w:rsid w:val="00462028"/>
    <w:rsid w:val="00492FB7"/>
    <w:rsid w:val="004C2A7B"/>
    <w:rsid w:val="004E5E14"/>
    <w:rsid w:val="00515926"/>
    <w:rsid w:val="00533138"/>
    <w:rsid w:val="005517EC"/>
    <w:rsid w:val="00561511"/>
    <w:rsid w:val="005A5899"/>
    <w:rsid w:val="005C42DD"/>
    <w:rsid w:val="005D70C6"/>
    <w:rsid w:val="005E356D"/>
    <w:rsid w:val="0061461B"/>
    <w:rsid w:val="006268AE"/>
    <w:rsid w:val="00654DEC"/>
    <w:rsid w:val="00656733"/>
    <w:rsid w:val="0069631D"/>
    <w:rsid w:val="006A645C"/>
    <w:rsid w:val="006F7590"/>
    <w:rsid w:val="007001E8"/>
    <w:rsid w:val="00735187"/>
    <w:rsid w:val="00761456"/>
    <w:rsid w:val="0076438D"/>
    <w:rsid w:val="00767184"/>
    <w:rsid w:val="007A5F24"/>
    <w:rsid w:val="007B0C5C"/>
    <w:rsid w:val="007B63AE"/>
    <w:rsid w:val="008617B6"/>
    <w:rsid w:val="00886567"/>
    <w:rsid w:val="008A383C"/>
    <w:rsid w:val="008E324C"/>
    <w:rsid w:val="009175E6"/>
    <w:rsid w:val="00941A8E"/>
    <w:rsid w:val="009A4278"/>
    <w:rsid w:val="009C4B27"/>
    <w:rsid w:val="009D61A5"/>
    <w:rsid w:val="00A179A3"/>
    <w:rsid w:val="00A3084E"/>
    <w:rsid w:val="00A766D8"/>
    <w:rsid w:val="00A95195"/>
    <w:rsid w:val="00AA5F56"/>
    <w:rsid w:val="00AB2CFC"/>
    <w:rsid w:val="00AE0AE9"/>
    <w:rsid w:val="00AE64BA"/>
    <w:rsid w:val="00B242D6"/>
    <w:rsid w:val="00B42691"/>
    <w:rsid w:val="00B54852"/>
    <w:rsid w:val="00B84CE4"/>
    <w:rsid w:val="00BA1EF4"/>
    <w:rsid w:val="00BC1105"/>
    <w:rsid w:val="00BC3A35"/>
    <w:rsid w:val="00BF0989"/>
    <w:rsid w:val="00C02AA6"/>
    <w:rsid w:val="00C1097E"/>
    <w:rsid w:val="00C35901"/>
    <w:rsid w:val="00C55275"/>
    <w:rsid w:val="00CA1362"/>
    <w:rsid w:val="00D169F6"/>
    <w:rsid w:val="00D27A50"/>
    <w:rsid w:val="00D46FBE"/>
    <w:rsid w:val="00D57DCB"/>
    <w:rsid w:val="00D909B1"/>
    <w:rsid w:val="00E3197A"/>
    <w:rsid w:val="00E457F1"/>
    <w:rsid w:val="00ED2A1B"/>
    <w:rsid w:val="00F25439"/>
    <w:rsid w:val="00F61F5E"/>
    <w:rsid w:val="00F62D40"/>
    <w:rsid w:val="00F74978"/>
    <w:rsid w:val="00F85741"/>
    <w:rsid w:val="00FA79BA"/>
    <w:rsid w:val="00FC5C2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gede.ademe.fr/observation-dechets-activites-economiqu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78A8-4747-416D-AB52-1F99C26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2</cp:revision>
  <dcterms:created xsi:type="dcterms:W3CDTF">2024-01-19T14:18:00Z</dcterms:created>
  <dcterms:modified xsi:type="dcterms:W3CDTF">2024-01-19T14:18:00Z</dcterms:modified>
</cp:coreProperties>
</file>