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4FBE9287" w:rsidR="00F75D7A" w:rsidRPr="00602D9D" w:rsidRDefault="001F053F" w:rsidP="00F75D7A">
      <w:pPr>
        <w:spacing w:after="0"/>
        <w:rPr>
          <w:rFonts w:ascii="Marianne" w:hAnsi="Marianne"/>
          <w:color w:val="538135" w:themeColor="accent6" w:themeShade="BF"/>
        </w:rPr>
      </w:pPr>
      <w:r w:rsidRPr="00712F80">
        <w:rPr>
          <w:noProof/>
        </w:rPr>
        <w:drawing>
          <wp:anchor distT="0" distB="0" distL="114300" distR="114300" simplePos="0" relativeHeight="251665408" behindDoc="1" locked="0" layoutInCell="1" allowOverlap="1" wp14:anchorId="73614AB9" wp14:editId="1B4DB902">
            <wp:simplePos x="0" y="0"/>
            <wp:positionH relativeFrom="page">
              <wp:posOffset>90170</wp:posOffset>
            </wp:positionH>
            <wp:positionV relativeFrom="paragraph">
              <wp:posOffset>-773430</wp:posOffset>
            </wp:positionV>
            <wp:extent cx="7559040" cy="1314450"/>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3DD3" w:rsidRPr="00656733">
        <w:rPr>
          <w:noProof/>
          <w:lang w:eastAsia="fr-FR"/>
        </w:rPr>
        <mc:AlternateContent>
          <mc:Choice Requires="wps">
            <w:drawing>
              <wp:anchor distT="0" distB="0" distL="114300" distR="114300" simplePos="0" relativeHeight="251663360" behindDoc="0" locked="0" layoutInCell="1" allowOverlap="1" wp14:anchorId="67D77E05" wp14:editId="5C6219EA">
                <wp:simplePos x="0" y="0"/>
                <wp:positionH relativeFrom="margin">
                  <wp:align>left</wp:align>
                </wp:positionH>
                <wp:positionV relativeFrom="paragraph">
                  <wp:posOffset>2018334</wp:posOffset>
                </wp:positionV>
                <wp:extent cx="6070600" cy="6027088"/>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6070600" cy="6027088"/>
                        </a:xfrm>
                        <a:prstGeom prst="rect">
                          <a:avLst/>
                        </a:prstGeom>
                        <a:solidFill>
                          <a:schemeClr val="lt1"/>
                        </a:solidFill>
                        <a:ln w="6350">
                          <a:noFill/>
                        </a:ln>
                      </wps:spPr>
                      <wps:txbx>
                        <w:txbxContent>
                          <w:p w14:paraId="70FF7B72" w14:textId="75705476" w:rsidR="00D158E9" w:rsidRPr="006F4488" w:rsidRDefault="00D158E9" w:rsidP="00D158E9">
                            <w:pPr>
                              <w:pStyle w:val="Titre1"/>
                              <w:rPr>
                                <w:sz w:val="18"/>
                                <w:szCs w:val="18"/>
                              </w:rPr>
                            </w:pPr>
                            <w:r w:rsidRPr="006F4488">
                              <w:t>Ce qu’il faut retenir</w:t>
                            </w:r>
                            <w:r>
                              <w:t xml:space="preserve"> </w:t>
                            </w:r>
                          </w:p>
                          <w:p w14:paraId="142FC046" w14:textId="2BC3BDBE" w:rsidR="00D158E9" w:rsidRPr="00106CE9" w:rsidRDefault="00D158E9" w:rsidP="00D158E9">
                            <w:pPr>
                              <w:pStyle w:val="Titre2"/>
                              <w:rPr>
                                <w:rFonts w:ascii="Marianne Light" w:hAnsi="Marianne Light"/>
                              </w:rPr>
                            </w:pPr>
                            <w:r w:rsidRPr="00040197">
                              <w:t xml:space="preserve"> </w:t>
                            </w:r>
                            <w:r w:rsidRPr="00106CE9">
                              <w:rPr>
                                <w:rFonts w:ascii="Marianne Light" w:hAnsi="Marianne Light"/>
                              </w:rPr>
                              <w:t>Opérations éligibles</w:t>
                            </w:r>
                          </w:p>
                          <w:p w14:paraId="253C724D" w14:textId="50760080" w:rsidR="00550079" w:rsidRPr="007845AD" w:rsidRDefault="00550079"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sidR="00520A25">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Études dans le cadre de développement d’outils</w:t>
                            </w:r>
                            <w:r w:rsidR="00520A25">
                              <w:rPr>
                                <w:rFonts w:ascii="Marianne Light" w:hAnsi="Marianne Light" w:cs="Arial"/>
                                <w:sz w:val="18"/>
                              </w:rPr>
                              <w:t xml:space="preserve"> de suivi</w:t>
                            </w:r>
                            <w:r w:rsidR="00A50B86">
                              <w:rPr>
                                <w:rFonts w:ascii="Marianne Light" w:hAnsi="Marianne Light" w:cs="Arial"/>
                                <w:sz w:val="18"/>
                              </w:rPr>
                              <w:t xml:space="preserve"> du gaspillage</w:t>
                            </w:r>
                            <w:r w:rsidRPr="00CD3DEF">
                              <w:rPr>
                                <w:rFonts w:ascii="Marianne Light" w:hAnsi="Marianne Light" w:cs="Arial"/>
                                <w:sz w:val="18"/>
                              </w:rPr>
                              <w:t xml:space="preserve"> permettant de contribuer aux données d’un observatoire</w:t>
                            </w:r>
                            <w:r w:rsidR="009A2F74">
                              <w:rPr>
                                <w:rFonts w:ascii="Calibri" w:hAnsi="Calibri" w:cs="Calibri"/>
                                <w:sz w:val="18"/>
                              </w:rPr>
                              <w:t> </w:t>
                            </w:r>
                            <w:r w:rsidR="009A2F74">
                              <w:rPr>
                                <w:rFonts w:ascii="Marianne Light" w:hAnsi="Marianne Light" w:cs="Arial"/>
                                <w:sz w:val="18"/>
                              </w:rPr>
                              <w:t>;</w:t>
                            </w:r>
                          </w:p>
                          <w:p w14:paraId="06321522" w14:textId="659B3347"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sidR="00A71C04">
                              <w:rPr>
                                <w:rFonts w:ascii="Marianne Light" w:hAnsi="Marianne Light" w:cs="Arial"/>
                                <w:sz w:val="18"/>
                              </w:rPr>
                              <w:t xml:space="preserve"> </w:t>
                            </w:r>
                            <w:proofErr w:type="gramStart"/>
                            <w:r w:rsidR="00A71C04">
                              <w:rPr>
                                <w:rFonts w:ascii="Marianne Light" w:hAnsi="Marianne Light" w:cs="Arial"/>
                                <w:sz w:val="18"/>
                              </w:rPr>
                              <w:t>associations</w:t>
                            </w:r>
                            <w:r w:rsidR="00E42901">
                              <w:rPr>
                                <w:rFonts w:ascii="Marianne Light" w:hAnsi="Marianne Light" w:cs="Arial"/>
                                <w:sz w:val="18"/>
                              </w:rPr>
                              <w:t xml:space="preserve">, </w:t>
                            </w:r>
                            <w:r w:rsidRPr="00CD3DEF">
                              <w:rPr>
                                <w:rFonts w:ascii="Marianne Light" w:hAnsi="Marianne Light" w:cs="Arial"/>
                                <w:sz w:val="18"/>
                              </w:rPr>
                              <w:t xml:space="preserve"> foyers</w:t>
                            </w:r>
                            <w:proofErr w:type="gramEnd"/>
                            <w:r w:rsidR="009A2F74">
                              <w:rPr>
                                <w:rFonts w:ascii="Calibri" w:hAnsi="Calibri" w:cs="Calibri"/>
                                <w:sz w:val="18"/>
                              </w:rPr>
                              <w:t> </w:t>
                            </w:r>
                            <w:r w:rsidR="009A2F74">
                              <w:rPr>
                                <w:rFonts w:ascii="Marianne Light" w:hAnsi="Marianne Light" w:cs="Arial"/>
                                <w:sz w:val="18"/>
                              </w:rPr>
                              <w:t>;</w:t>
                            </w:r>
                          </w:p>
                          <w:p w14:paraId="186A94BC" w14:textId="46BAA02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sidR="009A2F74">
                              <w:rPr>
                                <w:rFonts w:ascii="Calibri" w:hAnsi="Calibri" w:cs="Calibri"/>
                                <w:sz w:val="18"/>
                              </w:rPr>
                              <w:t> </w:t>
                            </w:r>
                            <w:r w:rsidR="009A2F74">
                              <w:rPr>
                                <w:rFonts w:ascii="Marianne Light" w:hAnsi="Marianne Light" w:cs="Arial"/>
                                <w:sz w:val="18"/>
                              </w:rPr>
                              <w:t>;</w:t>
                            </w:r>
                          </w:p>
                          <w:p w14:paraId="4BD8A1E6" w14:textId="20D36C1E" w:rsidR="00BB3DD3" w:rsidRPr="007845AD" w:rsidRDefault="00BB3DD3"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sidR="00565F03">
                              <w:rPr>
                                <w:rFonts w:ascii="Calibri" w:hAnsi="Calibri" w:cs="Calibri"/>
                                <w:sz w:val="18"/>
                              </w:rPr>
                              <w:t> </w:t>
                            </w:r>
                            <w:r w:rsidR="00565F03">
                              <w:rPr>
                                <w:rFonts w:ascii="Marianne Light" w:hAnsi="Marianne Light" w:cs="Arial"/>
                                <w:sz w:val="18"/>
                              </w:rPr>
                              <w:t>;</w:t>
                            </w:r>
                          </w:p>
                          <w:p w14:paraId="50C7D7D5" w14:textId="3F62F846" w:rsidR="00BB3DD3" w:rsidRPr="007845AD" w:rsidRDefault="00CA181D"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00BB3DD3" w:rsidRPr="00CD3DEF">
                              <w:rPr>
                                <w:rFonts w:ascii="Marianne Light" w:hAnsi="Marianne Light" w:cs="Arial"/>
                                <w:sz w:val="18"/>
                              </w:rPr>
                              <w:t xml:space="preserve"> la mise en place d’un équipement collectif.</w:t>
                            </w:r>
                          </w:p>
                          <w:p w14:paraId="1DAFFA12" w14:textId="77777777" w:rsidR="00BB3DD3" w:rsidRPr="00CD3DEF" w:rsidRDefault="00BB3DD3" w:rsidP="00BB3DD3">
                            <w:pPr>
                              <w:spacing w:line="240" w:lineRule="auto"/>
                              <w:jc w:val="both"/>
                              <w:rPr>
                                <w:rFonts w:ascii="Marianne Light" w:hAnsi="Marianne Light" w:cs="Arial"/>
                                <w:i/>
                                <w:sz w:val="18"/>
                              </w:rPr>
                            </w:pPr>
                          </w:p>
                          <w:p w14:paraId="0F52DF05" w14:textId="5A3188E7" w:rsidR="00692311" w:rsidRDefault="00BB3DD3"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9"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D158E9" w:rsidRPr="00106CE9" w:rsidRDefault="00D158E9" w:rsidP="00D158E9">
                            <w:pPr>
                              <w:pStyle w:val="Titre2"/>
                              <w:rPr>
                                <w:rFonts w:ascii="Marianne Light" w:hAnsi="Marianne Light"/>
                              </w:rPr>
                            </w:pPr>
                            <w:r w:rsidRPr="00106CE9">
                              <w:rPr>
                                <w:rFonts w:ascii="Marianne Light" w:hAnsi="Marianne Light"/>
                              </w:rPr>
                              <w:t>Conditions d’éligibilité</w:t>
                            </w:r>
                          </w:p>
                          <w:p w14:paraId="02D2B214" w14:textId="3793D699" w:rsidR="00D158E9" w:rsidRDefault="00BB3DD3" w:rsidP="00106CE9">
                            <w:pPr>
                              <w:pStyle w:val="Paragraphedeliste"/>
                              <w:numPr>
                                <w:ilvl w:val="0"/>
                                <w:numId w:val="37"/>
                              </w:numPr>
                              <w:spacing w:line="240" w:lineRule="auto"/>
                              <w:jc w:val="both"/>
                              <w:rPr>
                                <w:rFonts w:ascii="Marianne Light" w:hAnsi="Marianne Light"/>
                                <w:sz w:val="18"/>
                                <w:szCs w:val="18"/>
                              </w:rPr>
                            </w:pPr>
                            <w:r w:rsidRPr="00BB3DD3">
                              <w:rPr>
                                <w:rFonts w:ascii="Marianne Light" w:hAnsi="Marianne Light"/>
                                <w:sz w:val="18"/>
                                <w:szCs w:val="18"/>
                              </w:rPr>
                              <w:t>Dans le cadre de l’alimentaire, les études doivent chercher à réduire le gaspillage alimentaire au travers d’action de prévention ou de valorisation humaine.</w:t>
                            </w:r>
                          </w:p>
                          <w:p w14:paraId="6806559F" w14:textId="77777777" w:rsidR="00D158E9" w:rsidRPr="00106CE9" w:rsidRDefault="00D158E9" w:rsidP="00D158E9">
                            <w:pPr>
                              <w:pStyle w:val="Titre2"/>
                              <w:rPr>
                                <w:rFonts w:ascii="Marianne Light" w:hAnsi="Marianne Light"/>
                              </w:rPr>
                            </w:pPr>
                            <w:r w:rsidRPr="00106CE9">
                              <w:rPr>
                                <w:rFonts w:ascii="Marianne Light" w:hAnsi="Marianne Light"/>
                              </w:rPr>
                              <w:t>Opérations non éligibles</w:t>
                            </w:r>
                          </w:p>
                          <w:p w14:paraId="18E22F39" w14:textId="768A1E2D" w:rsidR="00BB3DD3" w:rsidRPr="00CD3DEF" w:rsidRDefault="00BB3DD3" w:rsidP="00106CE9">
                            <w:pPr>
                              <w:pStyle w:val="Paragraphedeliste"/>
                              <w:numPr>
                                <w:ilvl w:val="0"/>
                                <w:numId w:val="36"/>
                              </w:numPr>
                              <w:spacing w:after="120"/>
                              <w:jc w:val="both"/>
                              <w:rPr>
                                <w:rFonts w:ascii="Marianne Light" w:hAnsi="Marianne Light" w:cs="Arial"/>
                                <w:sz w:val="20"/>
                              </w:rPr>
                            </w:pPr>
                            <w:r w:rsidRPr="00CD3DEF">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BB3DD3" w:rsidRPr="00A1680D" w:rsidRDefault="00BB3DD3" w:rsidP="00106CE9">
                            <w:pPr>
                              <w:pStyle w:val="Paragraphedeliste"/>
                              <w:numPr>
                                <w:ilvl w:val="0"/>
                                <w:numId w:val="36"/>
                              </w:numPr>
                              <w:spacing w:after="120" w:line="240" w:lineRule="auto"/>
                              <w:jc w:val="both"/>
                              <w:rPr>
                                <w:rFonts w:ascii="Marianne Light" w:eastAsia="Arial" w:hAnsi="Marianne Light" w:cs="Arial"/>
                                <w:b/>
                                <w:bCs/>
                                <w:sz w:val="18"/>
                                <w:szCs w:val="20"/>
                              </w:rPr>
                            </w:pPr>
                            <w:r w:rsidRPr="00CD3DEF">
                              <w:rPr>
                                <w:rFonts w:ascii="Marianne Light" w:hAnsi="Marianne Light" w:cs="Arial"/>
                                <w:sz w:val="18"/>
                                <w:szCs w:val="20"/>
                              </w:rPr>
                              <w:t>Diagnostics en restauration collective publique et privée (loi du 30/10/2018 et ordonnance du 21/10/2019) et pour les Industries agroalimentaire</w:t>
                            </w:r>
                            <w:r w:rsidR="00A2035E">
                              <w:rPr>
                                <w:rFonts w:ascii="Marianne Light" w:hAnsi="Marianne Light" w:cs="Arial"/>
                                <w:sz w:val="18"/>
                                <w:szCs w:val="20"/>
                              </w:rPr>
                              <w:t xml:space="preserve"> (loi du 30/10/2018)</w:t>
                            </w:r>
                            <w:r w:rsidRPr="00CD3DEF">
                              <w:rPr>
                                <w:rFonts w:ascii="Marianne Light" w:hAnsi="Marianne Light" w:cs="Arial"/>
                                <w:sz w:val="18"/>
                                <w:szCs w:val="20"/>
                              </w:rPr>
                              <w:t>,</w:t>
                            </w:r>
                          </w:p>
                          <w:p w14:paraId="53195CE8" w14:textId="29488460" w:rsidR="00A1680D" w:rsidRPr="00CD3DEF" w:rsidRDefault="00A1680D" w:rsidP="00106CE9">
                            <w:pPr>
                              <w:pStyle w:val="Paragraphedeliste"/>
                              <w:numPr>
                                <w:ilvl w:val="0"/>
                                <w:numId w:val="36"/>
                              </w:numPr>
                              <w:spacing w:after="120" w:line="240" w:lineRule="auto"/>
                              <w:jc w:val="both"/>
                              <w:rPr>
                                <w:rFonts w:ascii="Marianne Light" w:eastAsia="Arial" w:hAnsi="Marianne Light" w:cs="Arial"/>
                                <w:b/>
                                <w:bCs/>
                                <w:sz w:val="18"/>
                                <w:szCs w:val="20"/>
                              </w:rPr>
                            </w:pPr>
                            <w:r>
                              <w:rPr>
                                <w:rFonts w:ascii="Marianne Light" w:hAnsi="Marianne Light" w:cs="Arial"/>
                                <w:sz w:val="18"/>
                                <w:szCs w:val="20"/>
                              </w:rPr>
                              <w:t xml:space="preserve">La certification du label </w:t>
                            </w:r>
                            <w:r w:rsidR="00C2680B">
                              <w:rPr>
                                <w:rFonts w:ascii="Marianne Light" w:hAnsi="Marianne Light" w:cs="Arial"/>
                                <w:sz w:val="18"/>
                                <w:szCs w:val="20"/>
                              </w:rPr>
                              <w:t>«</w:t>
                            </w:r>
                            <w:r w:rsidR="00C2680B">
                              <w:rPr>
                                <w:rFonts w:ascii="Calibri" w:hAnsi="Calibri" w:cs="Calibri"/>
                                <w:sz w:val="18"/>
                                <w:szCs w:val="20"/>
                              </w:rPr>
                              <w:t> </w:t>
                            </w:r>
                            <w:r w:rsidR="00C2680B">
                              <w:rPr>
                                <w:rFonts w:ascii="Marianne Light" w:hAnsi="Marianne Light" w:cs="Arial"/>
                                <w:sz w:val="18"/>
                                <w:szCs w:val="20"/>
                              </w:rPr>
                              <w:t>anti-gaspillage alimentaire</w:t>
                            </w:r>
                            <w:r w:rsidR="00C2680B">
                              <w:rPr>
                                <w:rFonts w:ascii="Calibri" w:hAnsi="Calibri" w:cs="Calibri"/>
                                <w:sz w:val="18"/>
                                <w:szCs w:val="20"/>
                              </w:rPr>
                              <w:t> </w:t>
                            </w:r>
                            <w:r w:rsidR="00C2680B">
                              <w:rPr>
                                <w:rFonts w:ascii="Marianne Light" w:hAnsi="Marianne Light" w:cs="Arial"/>
                                <w:sz w:val="18"/>
                                <w:szCs w:val="20"/>
                              </w:rPr>
                              <w:t>»</w:t>
                            </w:r>
                          </w:p>
                          <w:p w14:paraId="3510B31E" w14:textId="77777777" w:rsidR="00D158E9" w:rsidRPr="00040197" w:rsidRDefault="00D158E9" w:rsidP="00D158E9">
                            <w:pPr>
                              <w:spacing w:after="0"/>
                              <w:rPr>
                                <w:rFonts w:ascii="Marianne Light" w:hAnsi="Marianne Light"/>
                                <w:sz w:val="18"/>
                                <w:szCs w:val="18"/>
                              </w:rPr>
                            </w:pPr>
                          </w:p>
                          <w:p w14:paraId="5CB44E47" w14:textId="77777777" w:rsidR="00D158E9" w:rsidRPr="00106CE9" w:rsidRDefault="00D158E9" w:rsidP="00D158E9">
                            <w:pPr>
                              <w:pStyle w:val="Titre2"/>
                              <w:rPr>
                                <w:rFonts w:ascii="Marianne Light" w:hAnsi="Marianne Light"/>
                              </w:rPr>
                            </w:pPr>
                            <w:r w:rsidRPr="00106CE9">
                              <w:rPr>
                                <w:rFonts w:ascii="Marianne Light" w:hAnsi="Marianne Light"/>
                              </w:rPr>
                              <w:t>Modalités de calcul de l’aide</w:t>
                            </w:r>
                          </w:p>
                          <w:p w14:paraId="48C8495E" w14:textId="798E6163" w:rsidR="00106CE9" w:rsidRDefault="00106CE9" w:rsidP="00106CE9">
                            <w:pPr>
                              <w:pStyle w:val="Pucenoir"/>
                              <w:numPr>
                                <w:ilvl w:val="0"/>
                                <w:numId w:val="19"/>
                              </w:numPr>
                              <w:ind w:left="720"/>
                            </w:pPr>
                            <w:r>
                              <w:t xml:space="preserve">Taux d’aide maximum : </w:t>
                            </w:r>
                            <w:r w:rsidR="00B418D4">
                              <w:t>5</w:t>
                            </w:r>
                            <w:r>
                              <w:t xml:space="preserve">0 à </w:t>
                            </w:r>
                            <w:r w:rsidR="00B418D4">
                              <w:t>8</w:t>
                            </w:r>
                            <w:r>
                              <w:t>0 % des dépenses éligibles</w:t>
                            </w:r>
                          </w:p>
                          <w:p w14:paraId="0B0EE0BF" w14:textId="4E95180B" w:rsidR="00D158E9" w:rsidRPr="00F1171A" w:rsidRDefault="00D158E9" w:rsidP="00106CE9">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0;margin-top:158.9pt;width:478pt;height:47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" fillcolor="white [3201]" stroked="f" strokeweight=".5pt">
                <v:textbox>
                  <w:txbxContent>
                    <w:p w14:paraId="70FF7B72" w14:textId="75705476" w:rsidR="00D158E9" w:rsidRPr="006F4488" w:rsidRDefault="00D158E9" w:rsidP="00D158E9">
                      <w:pPr>
                        <w:pStyle w:val="Titre1"/>
                        <w:rPr>
                          <w:sz w:val="18"/>
                          <w:szCs w:val="18"/>
                        </w:rPr>
                      </w:pPr>
                      <w:r w:rsidRPr="006F4488">
                        <w:t>Ce qu’il faut retenir</w:t>
                      </w:r>
                      <w:r>
                        <w:t xml:space="preserve"> </w:t>
                      </w:r>
                    </w:p>
                    <w:p w14:paraId="142FC046" w14:textId="2BC3BDBE" w:rsidR="00D158E9" w:rsidRPr="00106CE9" w:rsidRDefault="00D158E9" w:rsidP="00D158E9">
                      <w:pPr>
                        <w:pStyle w:val="Titre2"/>
                        <w:rPr>
                          <w:rFonts w:ascii="Marianne Light" w:hAnsi="Marianne Light"/>
                        </w:rPr>
                      </w:pPr>
                      <w:r w:rsidRPr="00040197">
                        <w:t xml:space="preserve"> </w:t>
                      </w:r>
                      <w:r w:rsidRPr="00106CE9">
                        <w:rPr>
                          <w:rFonts w:ascii="Marianne Light" w:hAnsi="Marianne Light"/>
                        </w:rPr>
                        <w:t>Opérations éligibles</w:t>
                      </w:r>
                    </w:p>
                    <w:p w14:paraId="253C724D" w14:textId="50760080" w:rsidR="00550079" w:rsidRPr="007845AD" w:rsidRDefault="00550079"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sidR="00520A25">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Études dans le cadre de développement d’outils</w:t>
                      </w:r>
                      <w:r w:rsidR="00520A25">
                        <w:rPr>
                          <w:rFonts w:ascii="Marianne Light" w:hAnsi="Marianne Light" w:cs="Arial"/>
                          <w:sz w:val="18"/>
                        </w:rPr>
                        <w:t xml:space="preserve"> de suivi</w:t>
                      </w:r>
                      <w:r w:rsidR="00A50B86">
                        <w:rPr>
                          <w:rFonts w:ascii="Marianne Light" w:hAnsi="Marianne Light" w:cs="Arial"/>
                          <w:sz w:val="18"/>
                        </w:rPr>
                        <w:t xml:space="preserve"> du gaspillage</w:t>
                      </w:r>
                      <w:r w:rsidRPr="00CD3DEF">
                        <w:rPr>
                          <w:rFonts w:ascii="Marianne Light" w:hAnsi="Marianne Light" w:cs="Arial"/>
                          <w:sz w:val="18"/>
                        </w:rPr>
                        <w:t xml:space="preserve"> permettant de contribuer aux données d’un observatoire</w:t>
                      </w:r>
                      <w:r w:rsidR="009A2F74">
                        <w:rPr>
                          <w:rFonts w:ascii="Calibri" w:hAnsi="Calibri" w:cs="Calibri"/>
                          <w:sz w:val="18"/>
                        </w:rPr>
                        <w:t> </w:t>
                      </w:r>
                      <w:r w:rsidR="009A2F74">
                        <w:rPr>
                          <w:rFonts w:ascii="Marianne Light" w:hAnsi="Marianne Light" w:cs="Arial"/>
                          <w:sz w:val="18"/>
                        </w:rPr>
                        <w:t>;</w:t>
                      </w:r>
                    </w:p>
                    <w:p w14:paraId="06321522" w14:textId="659B3347"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sidR="00A71C04">
                        <w:rPr>
                          <w:rFonts w:ascii="Marianne Light" w:hAnsi="Marianne Light" w:cs="Arial"/>
                          <w:sz w:val="18"/>
                        </w:rPr>
                        <w:t xml:space="preserve"> </w:t>
                      </w:r>
                      <w:proofErr w:type="gramStart"/>
                      <w:r w:rsidR="00A71C04">
                        <w:rPr>
                          <w:rFonts w:ascii="Marianne Light" w:hAnsi="Marianne Light" w:cs="Arial"/>
                          <w:sz w:val="18"/>
                        </w:rPr>
                        <w:t>associations</w:t>
                      </w:r>
                      <w:r w:rsidR="00E42901">
                        <w:rPr>
                          <w:rFonts w:ascii="Marianne Light" w:hAnsi="Marianne Light" w:cs="Arial"/>
                          <w:sz w:val="18"/>
                        </w:rPr>
                        <w:t xml:space="preserve">, </w:t>
                      </w:r>
                      <w:r w:rsidRPr="00CD3DEF">
                        <w:rPr>
                          <w:rFonts w:ascii="Marianne Light" w:hAnsi="Marianne Light" w:cs="Arial"/>
                          <w:sz w:val="18"/>
                        </w:rPr>
                        <w:t xml:space="preserve"> foyers</w:t>
                      </w:r>
                      <w:proofErr w:type="gramEnd"/>
                      <w:r w:rsidR="009A2F74">
                        <w:rPr>
                          <w:rFonts w:ascii="Calibri" w:hAnsi="Calibri" w:cs="Calibri"/>
                          <w:sz w:val="18"/>
                        </w:rPr>
                        <w:t> </w:t>
                      </w:r>
                      <w:r w:rsidR="009A2F74">
                        <w:rPr>
                          <w:rFonts w:ascii="Marianne Light" w:hAnsi="Marianne Light" w:cs="Arial"/>
                          <w:sz w:val="18"/>
                        </w:rPr>
                        <w:t>;</w:t>
                      </w:r>
                    </w:p>
                    <w:p w14:paraId="186A94BC" w14:textId="46BAA025" w:rsidR="00BB3DD3" w:rsidRPr="00CD3DEF" w:rsidRDefault="00BB3DD3" w:rsidP="00106CE9">
                      <w:pPr>
                        <w:pStyle w:val="Paragraphedeliste"/>
                        <w:numPr>
                          <w:ilvl w:val="0"/>
                          <w:numId w:val="38"/>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sidR="009A2F74">
                        <w:rPr>
                          <w:rFonts w:ascii="Calibri" w:hAnsi="Calibri" w:cs="Calibri"/>
                          <w:sz w:val="18"/>
                        </w:rPr>
                        <w:t> </w:t>
                      </w:r>
                      <w:r w:rsidR="009A2F74">
                        <w:rPr>
                          <w:rFonts w:ascii="Marianne Light" w:hAnsi="Marianne Light" w:cs="Arial"/>
                          <w:sz w:val="18"/>
                        </w:rPr>
                        <w:t>;</w:t>
                      </w:r>
                    </w:p>
                    <w:p w14:paraId="4BD8A1E6" w14:textId="20D36C1E" w:rsidR="00BB3DD3" w:rsidRPr="007845AD" w:rsidRDefault="00BB3DD3"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sidR="00565F03">
                        <w:rPr>
                          <w:rFonts w:ascii="Calibri" w:hAnsi="Calibri" w:cs="Calibri"/>
                          <w:sz w:val="18"/>
                        </w:rPr>
                        <w:t> </w:t>
                      </w:r>
                      <w:r w:rsidR="00565F03">
                        <w:rPr>
                          <w:rFonts w:ascii="Marianne Light" w:hAnsi="Marianne Light" w:cs="Arial"/>
                          <w:sz w:val="18"/>
                        </w:rPr>
                        <w:t>;</w:t>
                      </w:r>
                    </w:p>
                    <w:p w14:paraId="50C7D7D5" w14:textId="3F62F846" w:rsidR="00BB3DD3" w:rsidRPr="007845AD" w:rsidRDefault="00CA181D" w:rsidP="00106CE9">
                      <w:pPr>
                        <w:pStyle w:val="Paragraphedeliste"/>
                        <w:numPr>
                          <w:ilvl w:val="0"/>
                          <w:numId w:val="38"/>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00BB3DD3" w:rsidRPr="00CD3DEF">
                        <w:rPr>
                          <w:rFonts w:ascii="Marianne Light" w:hAnsi="Marianne Light" w:cs="Arial"/>
                          <w:sz w:val="18"/>
                        </w:rPr>
                        <w:t xml:space="preserve"> la mise en place d’un équipement collectif.</w:t>
                      </w:r>
                    </w:p>
                    <w:p w14:paraId="1DAFFA12" w14:textId="77777777" w:rsidR="00BB3DD3" w:rsidRPr="00CD3DEF" w:rsidRDefault="00BB3DD3" w:rsidP="00BB3DD3">
                      <w:pPr>
                        <w:spacing w:line="240" w:lineRule="auto"/>
                        <w:jc w:val="both"/>
                        <w:rPr>
                          <w:rFonts w:ascii="Marianne Light" w:hAnsi="Marianne Light" w:cs="Arial"/>
                          <w:i/>
                          <w:sz w:val="18"/>
                        </w:rPr>
                      </w:pPr>
                    </w:p>
                    <w:p w14:paraId="0F52DF05" w14:textId="5A3188E7" w:rsidR="00692311" w:rsidRDefault="00BB3DD3"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10"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D158E9" w:rsidRPr="00106CE9" w:rsidRDefault="00D158E9" w:rsidP="00D158E9">
                      <w:pPr>
                        <w:pStyle w:val="Titre2"/>
                        <w:rPr>
                          <w:rFonts w:ascii="Marianne Light" w:hAnsi="Marianne Light"/>
                        </w:rPr>
                      </w:pPr>
                      <w:r w:rsidRPr="00106CE9">
                        <w:rPr>
                          <w:rFonts w:ascii="Marianne Light" w:hAnsi="Marianne Light"/>
                        </w:rPr>
                        <w:t>Conditions d’éligibilité</w:t>
                      </w:r>
                    </w:p>
                    <w:p w14:paraId="02D2B214" w14:textId="3793D699" w:rsidR="00D158E9" w:rsidRDefault="00BB3DD3" w:rsidP="00106CE9">
                      <w:pPr>
                        <w:pStyle w:val="Paragraphedeliste"/>
                        <w:numPr>
                          <w:ilvl w:val="0"/>
                          <w:numId w:val="37"/>
                        </w:numPr>
                        <w:spacing w:line="240" w:lineRule="auto"/>
                        <w:jc w:val="both"/>
                        <w:rPr>
                          <w:rFonts w:ascii="Marianne Light" w:hAnsi="Marianne Light"/>
                          <w:sz w:val="18"/>
                          <w:szCs w:val="18"/>
                        </w:rPr>
                      </w:pPr>
                      <w:r w:rsidRPr="00BB3DD3">
                        <w:rPr>
                          <w:rFonts w:ascii="Marianne Light" w:hAnsi="Marianne Light"/>
                          <w:sz w:val="18"/>
                          <w:szCs w:val="18"/>
                        </w:rPr>
                        <w:t>Dans le cadre de l’alimentaire, les études doivent chercher à réduire le gaspillage alimentaire au travers d’action de prévention ou de valorisation humaine.</w:t>
                      </w:r>
                    </w:p>
                    <w:p w14:paraId="6806559F" w14:textId="77777777" w:rsidR="00D158E9" w:rsidRPr="00106CE9" w:rsidRDefault="00D158E9" w:rsidP="00D158E9">
                      <w:pPr>
                        <w:pStyle w:val="Titre2"/>
                        <w:rPr>
                          <w:rFonts w:ascii="Marianne Light" w:hAnsi="Marianne Light"/>
                        </w:rPr>
                      </w:pPr>
                      <w:r w:rsidRPr="00106CE9">
                        <w:rPr>
                          <w:rFonts w:ascii="Marianne Light" w:hAnsi="Marianne Light"/>
                        </w:rPr>
                        <w:t>Opérations non éligibles</w:t>
                      </w:r>
                    </w:p>
                    <w:p w14:paraId="18E22F39" w14:textId="768A1E2D" w:rsidR="00BB3DD3" w:rsidRPr="00CD3DEF" w:rsidRDefault="00BB3DD3" w:rsidP="00106CE9">
                      <w:pPr>
                        <w:pStyle w:val="Paragraphedeliste"/>
                        <w:numPr>
                          <w:ilvl w:val="0"/>
                          <w:numId w:val="36"/>
                        </w:numPr>
                        <w:spacing w:after="120"/>
                        <w:jc w:val="both"/>
                        <w:rPr>
                          <w:rFonts w:ascii="Marianne Light" w:hAnsi="Marianne Light" w:cs="Arial"/>
                          <w:sz w:val="20"/>
                        </w:rPr>
                      </w:pPr>
                      <w:r w:rsidRPr="00CD3DEF">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BB3DD3" w:rsidRPr="00A1680D" w:rsidRDefault="00BB3DD3" w:rsidP="00106CE9">
                      <w:pPr>
                        <w:pStyle w:val="Paragraphedeliste"/>
                        <w:numPr>
                          <w:ilvl w:val="0"/>
                          <w:numId w:val="36"/>
                        </w:numPr>
                        <w:spacing w:after="120" w:line="240" w:lineRule="auto"/>
                        <w:jc w:val="both"/>
                        <w:rPr>
                          <w:rFonts w:ascii="Marianne Light" w:eastAsia="Arial" w:hAnsi="Marianne Light" w:cs="Arial"/>
                          <w:b/>
                          <w:bCs/>
                          <w:sz w:val="18"/>
                          <w:szCs w:val="20"/>
                        </w:rPr>
                      </w:pPr>
                      <w:r w:rsidRPr="00CD3DEF">
                        <w:rPr>
                          <w:rFonts w:ascii="Marianne Light" w:hAnsi="Marianne Light" w:cs="Arial"/>
                          <w:sz w:val="18"/>
                          <w:szCs w:val="20"/>
                        </w:rPr>
                        <w:t>Diagnostics en restauration collective publique et privée (loi du 30/10/2018 et ordonnance du 21/10/2019) et pour les Industries agroalimentaire</w:t>
                      </w:r>
                      <w:r w:rsidR="00A2035E">
                        <w:rPr>
                          <w:rFonts w:ascii="Marianne Light" w:hAnsi="Marianne Light" w:cs="Arial"/>
                          <w:sz w:val="18"/>
                          <w:szCs w:val="20"/>
                        </w:rPr>
                        <w:t xml:space="preserve"> (loi du 30/10/2018)</w:t>
                      </w:r>
                      <w:r w:rsidRPr="00CD3DEF">
                        <w:rPr>
                          <w:rFonts w:ascii="Marianne Light" w:hAnsi="Marianne Light" w:cs="Arial"/>
                          <w:sz w:val="18"/>
                          <w:szCs w:val="20"/>
                        </w:rPr>
                        <w:t>,</w:t>
                      </w:r>
                    </w:p>
                    <w:p w14:paraId="53195CE8" w14:textId="29488460" w:rsidR="00A1680D" w:rsidRPr="00CD3DEF" w:rsidRDefault="00A1680D" w:rsidP="00106CE9">
                      <w:pPr>
                        <w:pStyle w:val="Paragraphedeliste"/>
                        <w:numPr>
                          <w:ilvl w:val="0"/>
                          <w:numId w:val="36"/>
                        </w:numPr>
                        <w:spacing w:after="120" w:line="240" w:lineRule="auto"/>
                        <w:jc w:val="both"/>
                        <w:rPr>
                          <w:rFonts w:ascii="Marianne Light" w:eastAsia="Arial" w:hAnsi="Marianne Light" w:cs="Arial"/>
                          <w:b/>
                          <w:bCs/>
                          <w:sz w:val="18"/>
                          <w:szCs w:val="20"/>
                        </w:rPr>
                      </w:pPr>
                      <w:r>
                        <w:rPr>
                          <w:rFonts w:ascii="Marianne Light" w:hAnsi="Marianne Light" w:cs="Arial"/>
                          <w:sz w:val="18"/>
                          <w:szCs w:val="20"/>
                        </w:rPr>
                        <w:t xml:space="preserve">La certification du label </w:t>
                      </w:r>
                      <w:r w:rsidR="00C2680B">
                        <w:rPr>
                          <w:rFonts w:ascii="Marianne Light" w:hAnsi="Marianne Light" w:cs="Arial"/>
                          <w:sz w:val="18"/>
                          <w:szCs w:val="20"/>
                        </w:rPr>
                        <w:t>«</w:t>
                      </w:r>
                      <w:r w:rsidR="00C2680B">
                        <w:rPr>
                          <w:rFonts w:ascii="Calibri" w:hAnsi="Calibri" w:cs="Calibri"/>
                          <w:sz w:val="18"/>
                          <w:szCs w:val="20"/>
                        </w:rPr>
                        <w:t> </w:t>
                      </w:r>
                      <w:r w:rsidR="00C2680B">
                        <w:rPr>
                          <w:rFonts w:ascii="Marianne Light" w:hAnsi="Marianne Light" w:cs="Arial"/>
                          <w:sz w:val="18"/>
                          <w:szCs w:val="20"/>
                        </w:rPr>
                        <w:t>anti-gaspillage alimentaire</w:t>
                      </w:r>
                      <w:r w:rsidR="00C2680B">
                        <w:rPr>
                          <w:rFonts w:ascii="Calibri" w:hAnsi="Calibri" w:cs="Calibri"/>
                          <w:sz w:val="18"/>
                          <w:szCs w:val="20"/>
                        </w:rPr>
                        <w:t> </w:t>
                      </w:r>
                      <w:r w:rsidR="00C2680B">
                        <w:rPr>
                          <w:rFonts w:ascii="Marianne Light" w:hAnsi="Marianne Light" w:cs="Arial"/>
                          <w:sz w:val="18"/>
                          <w:szCs w:val="20"/>
                        </w:rPr>
                        <w:t>»</w:t>
                      </w:r>
                    </w:p>
                    <w:p w14:paraId="3510B31E" w14:textId="77777777" w:rsidR="00D158E9" w:rsidRPr="00040197" w:rsidRDefault="00D158E9" w:rsidP="00D158E9">
                      <w:pPr>
                        <w:spacing w:after="0"/>
                        <w:rPr>
                          <w:rFonts w:ascii="Marianne Light" w:hAnsi="Marianne Light"/>
                          <w:sz w:val="18"/>
                          <w:szCs w:val="18"/>
                        </w:rPr>
                      </w:pPr>
                    </w:p>
                    <w:p w14:paraId="5CB44E47" w14:textId="77777777" w:rsidR="00D158E9" w:rsidRPr="00106CE9" w:rsidRDefault="00D158E9" w:rsidP="00D158E9">
                      <w:pPr>
                        <w:pStyle w:val="Titre2"/>
                        <w:rPr>
                          <w:rFonts w:ascii="Marianne Light" w:hAnsi="Marianne Light"/>
                        </w:rPr>
                      </w:pPr>
                      <w:r w:rsidRPr="00106CE9">
                        <w:rPr>
                          <w:rFonts w:ascii="Marianne Light" w:hAnsi="Marianne Light"/>
                        </w:rPr>
                        <w:t>Modalités de calcul de l’aide</w:t>
                      </w:r>
                    </w:p>
                    <w:p w14:paraId="48C8495E" w14:textId="798E6163" w:rsidR="00106CE9" w:rsidRDefault="00106CE9" w:rsidP="00106CE9">
                      <w:pPr>
                        <w:pStyle w:val="Pucenoir"/>
                        <w:numPr>
                          <w:ilvl w:val="0"/>
                          <w:numId w:val="19"/>
                        </w:numPr>
                        <w:ind w:left="720"/>
                      </w:pPr>
                      <w:r>
                        <w:t xml:space="preserve">Taux d’aide maximum : </w:t>
                      </w:r>
                      <w:r w:rsidR="00B418D4">
                        <w:t>5</w:t>
                      </w:r>
                      <w:r>
                        <w:t xml:space="preserve">0 à </w:t>
                      </w:r>
                      <w:r w:rsidR="00B418D4">
                        <w:t>8</w:t>
                      </w:r>
                      <w:r>
                        <w:t>0 % des dépenses éligibles</w:t>
                      </w:r>
                    </w:p>
                    <w:p w14:paraId="0B0EE0BF" w14:textId="4E95180B" w:rsidR="00D158E9" w:rsidRPr="00F1171A" w:rsidRDefault="00D158E9" w:rsidP="00106CE9">
                      <w:pPr>
                        <w:pStyle w:val="Pucenoir"/>
                        <w:numPr>
                          <w:ilvl w:val="0"/>
                          <w:numId w:val="0"/>
                        </w:numPr>
                        <w:ind w:left="360"/>
                      </w:pPr>
                    </w:p>
                  </w:txbxContent>
                </v:textbox>
                <w10:wrap anchorx="margin"/>
              </v:shape>
            </w:pict>
          </mc:Fallback>
        </mc:AlternateContent>
      </w:r>
    </w:p>
    <w:p w14:paraId="5124224A" w14:textId="5D081D02" w:rsidR="00D158E9" w:rsidRDefault="001F053F">
      <w:pPr>
        <w:rPr>
          <w:rFonts w:ascii="Marianne" w:hAnsi="Marianne"/>
          <w:color w:val="538135" w:themeColor="accent6" w:themeShade="BF"/>
        </w:rPr>
      </w:pPr>
      <w:r w:rsidRPr="00712F80">
        <w:rPr>
          <w:noProof/>
        </w:rPr>
        <mc:AlternateContent>
          <mc:Choice Requires="wps">
            <w:drawing>
              <wp:anchor distT="0" distB="0" distL="114300" distR="114300" simplePos="0" relativeHeight="251667456" behindDoc="0" locked="0" layoutInCell="1" allowOverlap="1" wp14:anchorId="71DE3882" wp14:editId="5EB0B24C">
                <wp:simplePos x="0" y="0"/>
                <wp:positionH relativeFrom="page">
                  <wp:posOffset>809625</wp:posOffset>
                </wp:positionH>
                <wp:positionV relativeFrom="paragraph">
                  <wp:posOffset>431165</wp:posOffset>
                </wp:positionV>
                <wp:extent cx="6972300" cy="7324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7324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5DD5" id="Rectangle 2" o:spid="_x0000_s1026" style="position:absolute;margin-left:63.75pt;margin-top:33.95pt;width:549pt;height:57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" filled="f" strokecolor="black [3213]" strokeweight="1.5pt">
                <w10:wrap anchorx="page"/>
              </v:rect>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336B3FC6">
                <wp:simplePos x="0" y="0"/>
                <wp:positionH relativeFrom="margin">
                  <wp:posOffset>-137795</wp:posOffset>
                </wp:positionH>
                <wp:positionV relativeFrom="paragraph">
                  <wp:posOffset>316865</wp:posOffset>
                </wp:positionV>
                <wp:extent cx="6108700" cy="145986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4598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435F3A75" w:rsidR="00930297" w:rsidRPr="002C1672" w:rsidRDefault="00BB3DD3" w:rsidP="00D158E9">
                            <w:pPr>
                              <w:pStyle w:val="SOUS-TITREPRINCIPAL1repage"/>
                            </w:pPr>
                            <w:r>
                              <w:rPr>
                                <w:bCs/>
                              </w:rPr>
                              <w:t>Etudes préalables pour la lutte contre le gaspillage alimentaire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0.85pt;margin-top:24.95pt;width:481pt;height:11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" adj="-11796480,,5400" path="m,l3136900,,2838450,786765,,786765,,xe" fillcolor="white [3212]" stroked="f">
                <v:stroke joinstyle="miter"/>
                <v:formulas/>
                <v:path arrowok="t" o:connecttype="custom" o:connectlocs="0,0;6108700,0;5527508,1459865;0,145986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435F3A75" w:rsidR="00930297" w:rsidRPr="002C1672" w:rsidRDefault="00BB3DD3" w:rsidP="00D158E9">
                      <w:pPr>
                        <w:pStyle w:val="SOUS-TITREPRINCIPAL1repage"/>
                      </w:pPr>
                      <w:r>
                        <w:rPr>
                          <w:bCs/>
                        </w:rPr>
                        <w:t>Etudes préalables pour la lutte contre le gaspillage alimentaire</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D158E9">
      <w:pPr>
        <w:pStyle w:val="Titre1"/>
        <w:numPr>
          <w:ilvl w:val="0"/>
          <w:numId w:val="20"/>
        </w:numPr>
      </w:pPr>
      <w:r w:rsidRPr="006F4488">
        <w:lastRenderedPageBreak/>
        <w:t>Contexte</w:t>
      </w:r>
    </w:p>
    <w:p w14:paraId="7AFE743B" w14:textId="77777777" w:rsidR="00BB3DD3" w:rsidRDefault="00BB3DD3" w:rsidP="00BB3DD3">
      <w:pPr>
        <w:widowControl w:val="0"/>
        <w:autoSpaceDE w:val="0"/>
        <w:autoSpaceDN w:val="0"/>
        <w:adjustRightInd w:val="0"/>
        <w:spacing w:line="240" w:lineRule="auto"/>
        <w:jc w:val="both"/>
        <w:rPr>
          <w:rFonts w:ascii="Marianne Light" w:hAnsi="Marianne Light" w:cs="Arial"/>
          <w:sz w:val="18"/>
          <w:szCs w:val="18"/>
        </w:rPr>
      </w:pPr>
      <w:r w:rsidRPr="00FA599B">
        <w:rPr>
          <w:rFonts w:ascii="Marianne Light" w:hAnsi="Marianne Light" w:cs="Arial"/>
          <w:sz w:val="18"/>
          <w:szCs w:val="18"/>
        </w:rPr>
        <w:t>L</w:t>
      </w:r>
      <w:r>
        <w:rPr>
          <w:rFonts w:ascii="Marianne Light" w:hAnsi="Marianne Light" w:cs="Arial"/>
          <w:sz w:val="18"/>
          <w:szCs w:val="18"/>
        </w:rPr>
        <w:t xml:space="preserve">a lutte contre les gaspillages est une priorité renforcée par la Loi AGEC du 10 février 2020. </w:t>
      </w:r>
    </w:p>
    <w:p w14:paraId="0EBDE935" w14:textId="75A8FCBA" w:rsidR="00BB3DD3" w:rsidRPr="00FA599B" w:rsidRDefault="00BB3DD3" w:rsidP="00BB3DD3">
      <w:pPr>
        <w:widowControl w:val="0"/>
        <w:autoSpaceDE w:val="0"/>
        <w:autoSpaceDN w:val="0"/>
        <w:adjustRightInd w:val="0"/>
        <w:spacing w:line="240" w:lineRule="auto"/>
        <w:jc w:val="both"/>
        <w:rPr>
          <w:rFonts w:ascii="Marianne Light" w:hAnsi="Marianne Light" w:cs="Arial"/>
          <w:sz w:val="18"/>
          <w:szCs w:val="18"/>
        </w:rPr>
      </w:pPr>
      <w:r>
        <w:rPr>
          <w:rFonts w:ascii="Marianne Light" w:hAnsi="Marianne Light" w:cs="Arial"/>
          <w:sz w:val="18"/>
          <w:szCs w:val="18"/>
        </w:rPr>
        <w:t>Concernant l</w:t>
      </w:r>
      <w:r w:rsidRPr="00FA599B">
        <w:rPr>
          <w:rFonts w:ascii="Marianne Light" w:hAnsi="Marianne Light" w:cs="Arial"/>
          <w:sz w:val="18"/>
          <w:szCs w:val="18"/>
        </w:rPr>
        <w:t>e gaspillage alimentaire</w:t>
      </w:r>
      <w:r>
        <w:rPr>
          <w:rFonts w:ascii="Marianne Light" w:hAnsi="Marianne Light" w:cs="Arial"/>
          <w:sz w:val="18"/>
          <w:szCs w:val="18"/>
        </w:rPr>
        <w:t>, t</w:t>
      </w:r>
      <w:r w:rsidRPr="00FA599B">
        <w:rPr>
          <w:rFonts w:ascii="Marianne Light" w:hAnsi="Marianne Light" w:cs="Arial"/>
          <w:sz w:val="18"/>
          <w:szCs w:val="18"/>
        </w:rPr>
        <w:t>outes les étapes de la chaîne alimentaire, production, transformation, distribution et consommation, participent aux pertes et gaspillages</w:t>
      </w:r>
      <w:r>
        <w:rPr>
          <w:rFonts w:ascii="Marianne Light" w:hAnsi="Marianne Light" w:cs="Arial"/>
          <w:sz w:val="18"/>
          <w:szCs w:val="18"/>
        </w:rPr>
        <w:t>.</w:t>
      </w:r>
    </w:p>
    <w:p w14:paraId="26A84DC7" w14:textId="2FBAF4FE" w:rsidR="00BB3DD3" w:rsidRPr="00FA599B" w:rsidRDefault="00BB3DD3" w:rsidP="00BB3DD3">
      <w:pPr>
        <w:pStyle w:val="NormalWeb"/>
        <w:spacing w:before="0" w:beforeAutospacing="0" w:after="120" w:afterAutospacing="0"/>
        <w:jc w:val="both"/>
        <w:rPr>
          <w:rFonts w:ascii="Marianne Light" w:hAnsi="Marianne Light" w:cs="Arial"/>
          <w:sz w:val="18"/>
          <w:szCs w:val="18"/>
        </w:rPr>
      </w:pPr>
      <w:r w:rsidRPr="00FA599B">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5AC4D5CB" w14:textId="5900F1E8" w:rsidR="00BB3DD3" w:rsidRDefault="00A2035E" w:rsidP="00BB3DD3">
      <w:pPr>
        <w:pStyle w:val="ademe"/>
        <w:numPr>
          <w:ilvl w:val="0"/>
          <w:numId w:val="0"/>
        </w:numPr>
        <w:pBdr>
          <w:bottom w:val="none" w:sz="0" w:space="0" w:color="auto"/>
        </w:pBdr>
        <w:rPr>
          <w:rFonts w:ascii="Marianne Light" w:eastAsia="Times New Roman" w:hAnsi="Marianne Light"/>
          <w:caps w:val="0"/>
          <w:color w:val="000000"/>
          <w:kern w:val="28"/>
          <w:sz w:val="18"/>
          <w:szCs w:val="18"/>
          <w14:ligatures w14:val="standard"/>
          <w14:cntxtAlts/>
        </w:rPr>
      </w:pPr>
      <w:r>
        <w:rPr>
          <w:rFonts w:ascii="Marianne Light" w:eastAsia="Times New Roman" w:hAnsi="Marianne Light"/>
          <w:caps w:val="0"/>
          <w:color w:val="000000"/>
          <w:kern w:val="28"/>
          <w:sz w:val="18"/>
          <w:szCs w:val="18"/>
          <w14:ligatures w14:val="standard"/>
          <w14:cntxtAlts/>
        </w:rPr>
        <w:t>L’</w:t>
      </w:r>
      <w:r w:rsidR="00BB3DD3" w:rsidRPr="00FA599B">
        <w:rPr>
          <w:rFonts w:ascii="Marianne Light" w:eastAsia="Times New Roman" w:hAnsi="Marianne Light"/>
          <w:caps w:val="0"/>
          <w:color w:val="000000"/>
          <w:kern w:val="28"/>
          <w:sz w:val="18"/>
          <w:szCs w:val="18"/>
          <w14:ligatures w14:val="standard"/>
          <w14:cntxtAlts/>
        </w:rPr>
        <w:t xml:space="preserve">appel à projets national </w:t>
      </w:r>
      <w:r>
        <w:rPr>
          <w:rFonts w:ascii="Marianne Light" w:eastAsia="Times New Roman" w:hAnsi="Marianne Light"/>
          <w:caps w:val="0"/>
          <w:color w:val="000000"/>
          <w:kern w:val="28"/>
          <w:sz w:val="18"/>
          <w:szCs w:val="18"/>
          <w14:ligatures w14:val="standard"/>
          <w14:cntxtAlts/>
        </w:rPr>
        <w:t xml:space="preserve">du PNA </w:t>
      </w:r>
      <w:r w:rsidR="00BB3DD3" w:rsidRPr="00FA599B">
        <w:rPr>
          <w:rFonts w:ascii="Marianne Light" w:eastAsia="Times New Roman" w:hAnsi="Marianne Light"/>
          <w:caps w:val="0"/>
          <w:color w:val="000000"/>
          <w:kern w:val="28"/>
          <w:sz w:val="18"/>
          <w:szCs w:val="18"/>
          <w14:ligatures w14:val="standard"/>
          <w14:cntxtAlts/>
        </w:rPr>
        <w:t xml:space="preserve">lancé chaque année à l’initiative du ministère de l’Agriculture et de l’Alimentation </w:t>
      </w:r>
      <w:r>
        <w:rPr>
          <w:rFonts w:ascii="Marianne Light" w:eastAsia="Times New Roman" w:hAnsi="Marianne Light"/>
          <w:caps w:val="0"/>
          <w:color w:val="000000"/>
          <w:kern w:val="28"/>
          <w:sz w:val="18"/>
          <w:szCs w:val="18"/>
          <w14:ligatures w14:val="standard"/>
          <w14:cntxtAlts/>
        </w:rPr>
        <w:t xml:space="preserve">et soutenu par l’ADEME </w:t>
      </w:r>
      <w:r w:rsidR="00BB3DD3" w:rsidRPr="00FA599B">
        <w:rPr>
          <w:rFonts w:ascii="Marianne Light" w:eastAsia="Times New Roman" w:hAnsi="Marianne Light"/>
          <w:caps w:val="0"/>
          <w:color w:val="000000"/>
          <w:kern w:val="28"/>
          <w:sz w:val="18"/>
          <w:szCs w:val="18"/>
          <w14:ligatures w14:val="standard"/>
          <w14:cntxtAlts/>
        </w:rPr>
        <w:t xml:space="preserve">pour développer des projets fédérateurs, </w:t>
      </w:r>
      <w:proofErr w:type="spellStart"/>
      <w:r w:rsidR="00BB3DD3" w:rsidRPr="00FA599B">
        <w:rPr>
          <w:rFonts w:ascii="Marianne Light" w:eastAsia="Times New Roman" w:hAnsi="Marianne Light"/>
          <w:caps w:val="0"/>
          <w:color w:val="000000"/>
          <w:kern w:val="28"/>
          <w:sz w:val="18"/>
          <w:szCs w:val="18"/>
          <w14:ligatures w14:val="standard"/>
          <w14:cntxtAlts/>
        </w:rPr>
        <w:t>démultipliables</w:t>
      </w:r>
      <w:proofErr w:type="spellEnd"/>
      <w:r w:rsidR="00BB3DD3" w:rsidRPr="00FA599B">
        <w:rPr>
          <w:rFonts w:ascii="Marianne Light" w:eastAsia="Times New Roman" w:hAnsi="Marianne Light"/>
          <w:caps w:val="0"/>
          <w:color w:val="000000"/>
          <w:kern w:val="28"/>
          <w:sz w:val="18"/>
          <w:szCs w:val="18"/>
          <w14:ligatures w14:val="standard"/>
          <w14:cntxtAlts/>
        </w:rPr>
        <w:t xml:space="preserve"> ou exemplaires </w:t>
      </w:r>
      <w:r>
        <w:rPr>
          <w:rFonts w:ascii="Marianne Light" w:eastAsia="Times New Roman" w:hAnsi="Marianne Light"/>
          <w:caps w:val="0"/>
          <w:color w:val="000000"/>
          <w:kern w:val="28"/>
          <w:sz w:val="18"/>
          <w:szCs w:val="18"/>
          <w14:ligatures w14:val="standard"/>
          <w14:cntxtAlts/>
        </w:rPr>
        <w:t>permet de soutenir les projets relatifs à</w:t>
      </w:r>
      <w:r w:rsidRPr="00A2035E">
        <w:rPr>
          <w:rFonts w:ascii="Marianne Light" w:hAnsi="Marianne Light"/>
          <w:sz w:val="18"/>
          <w:szCs w:val="18"/>
        </w:rPr>
        <w:t xml:space="preserve"> </w:t>
      </w:r>
      <w:r w:rsidRPr="00FA599B">
        <w:rPr>
          <w:rFonts w:ascii="Marianne Light" w:hAnsi="Marianne Light"/>
          <w:caps w:val="0"/>
          <w:sz w:val="18"/>
          <w:szCs w:val="18"/>
        </w:rPr>
        <w:t>l’approvisionnement de l</w:t>
      </w:r>
      <w:r>
        <w:rPr>
          <w:rFonts w:ascii="Marianne Light" w:hAnsi="Marianne Light"/>
          <w:caps w:val="0"/>
          <w:sz w:val="18"/>
          <w:szCs w:val="18"/>
        </w:rPr>
        <w:t>a restauration collective, la ré</w:t>
      </w:r>
      <w:r w:rsidRPr="00FA599B">
        <w:rPr>
          <w:rFonts w:ascii="Marianne Light" w:hAnsi="Marianne Light"/>
          <w:caps w:val="0"/>
          <w:sz w:val="18"/>
          <w:szCs w:val="18"/>
        </w:rPr>
        <w:t>duction du gaspillage alime</w:t>
      </w:r>
      <w:r>
        <w:rPr>
          <w:rFonts w:ascii="Marianne Light" w:hAnsi="Marianne Light"/>
          <w:caps w:val="0"/>
          <w:sz w:val="18"/>
          <w:szCs w:val="18"/>
        </w:rPr>
        <w:t>ntaire et la lutte contre la pré</w:t>
      </w:r>
      <w:r w:rsidRPr="00FA599B">
        <w:rPr>
          <w:rFonts w:ascii="Marianne Light" w:hAnsi="Marianne Light"/>
          <w:caps w:val="0"/>
          <w:sz w:val="18"/>
          <w:szCs w:val="18"/>
        </w:rPr>
        <w:t>carité alimentaire.</w:t>
      </w:r>
    </w:p>
    <w:p w14:paraId="5E0C5738" w14:textId="0897D9AF" w:rsidR="00930297" w:rsidRPr="00602D9D" w:rsidRDefault="00930297" w:rsidP="005B4A19">
      <w:pPr>
        <w:spacing w:after="0"/>
        <w:jc w:val="both"/>
        <w:rPr>
          <w:rFonts w:ascii="Marianne" w:hAnsi="Marianne"/>
          <w:color w:val="538135" w:themeColor="accent6" w:themeShade="BF"/>
        </w:rPr>
      </w:pPr>
    </w:p>
    <w:p w14:paraId="76FBC575" w14:textId="320CDF47" w:rsidR="00930297" w:rsidRPr="00457A32"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 xml:space="preserve">DESCRIPTION DES PROJETS ELIGIBLES </w:t>
      </w:r>
    </w:p>
    <w:p w14:paraId="506A88DC" w14:textId="77777777" w:rsidR="00F96685" w:rsidRPr="00457A32" w:rsidRDefault="00F96685" w:rsidP="00F96685">
      <w:pPr>
        <w:spacing w:after="0"/>
        <w:jc w:val="both"/>
        <w:rPr>
          <w:rFonts w:ascii="Marianne" w:hAnsi="Marianne"/>
        </w:rPr>
      </w:pPr>
    </w:p>
    <w:p w14:paraId="69B44731" w14:textId="2A821643" w:rsidR="0084360F" w:rsidRPr="00457A32" w:rsidRDefault="00943ED0" w:rsidP="0084360F">
      <w:pPr>
        <w:rPr>
          <w:rFonts w:ascii="Marianne Light" w:hAnsi="Marianne Light"/>
          <w:sz w:val="18"/>
          <w:szCs w:val="18"/>
          <w:u w:val="single"/>
        </w:rPr>
      </w:pPr>
      <w:r w:rsidRPr="00457A32">
        <w:rPr>
          <w:rFonts w:ascii="Marianne Light" w:hAnsi="Marianne Light"/>
          <w:sz w:val="18"/>
          <w:szCs w:val="18"/>
          <w:u w:val="single"/>
        </w:rPr>
        <w:t>1</w:t>
      </w:r>
      <w:r w:rsidR="0084360F" w:rsidRPr="00457A32">
        <w:rPr>
          <w:rFonts w:ascii="Marianne Light" w:hAnsi="Marianne Light"/>
          <w:sz w:val="18"/>
          <w:szCs w:val="18"/>
          <w:u w:val="single"/>
        </w:rPr>
        <w:t>.1 Conditions communes</w:t>
      </w:r>
    </w:p>
    <w:p w14:paraId="4C9C9440" w14:textId="203D75E5" w:rsidR="00930297" w:rsidRPr="00457A32" w:rsidRDefault="00930297" w:rsidP="003C43CA">
      <w:pPr>
        <w:jc w:val="both"/>
        <w:rPr>
          <w:rFonts w:ascii="Marianne Light" w:hAnsi="Marianne Light"/>
          <w:sz w:val="18"/>
          <w:szCs w:val="18"/>
        </w:rPr>
      </w:pPr>
      <w:r w:rsidRPr="00457A32">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457A32" w:rsidRDefault="00F96685" w:rsidP="003C43CA">
      <w:pPr>
        <w:jc w:val="both"/>
        <w:rPr>
          <w:rFonts w:ascii="Marianne Light" w:hAnsi="Marianne Light"/>
          <w:sz w:val="18"/>
          <w:szCs w:val="18"/>
        </w:rPr>
      </w:pPr>
      <w:r w:rsidRPr="00457A32">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457A32">
        <w:rPr>
          <w:rFonts w:ascii="Marianne Light" w:hAnsi="Marianne Light"/>
          <w:sz w:val="18"/>
          <w:szCs w:val="18"/>
        </w:rPr>
        <w:t xml:space="preserve">e diverses </w:t>
      </w:r>
      <w:r w:rsidR="00282168" w:rsidRPr="00457A32">
        <w:rPr>
          <w:rFonts w:ascii="Marianne Light" w:hAnsi="Marianne Light"/>
          <w:sz w:val="18"/>
          <w:szCs w:val="18"/>
        </w:rPr>
        <w:t>études</w:t>
      </w:r>
      <w:r w:rsidRPr="00457A32">
        <w:rPr>
          <w:rFonts w:ascii="Marianne Light" w:hAnsi="Marianne Light"/>
          <w:sz w:val="18"/>
          <w:szCs w:val="18"/>
        </w:rPr>
        <w:t xml:space="preserve"> visant à acquérir des connaissances : </w:t>
      </w:r>
    </w:p>
    <w:p w14:paraId="22D72607" w14:textId="3A01E911" w:rsidR="00E446A9" w:rsidRPr="00457A32" w:rsidRDefault="00F96685" w:rsidP="00457448">
      <w:pPr>
        <w:ind w:left="567"/>
        <w:jc w:val="both"/>
        <w:rPr>
          <w:rFonts w:ascii="Marianne Light" w:hAnsi="Marianne Light"/>
          <w:sz w:val="18"/>
          <w:szCs w:val="18"/>
        </w:rPr>
      </w:pPr>
      <w:r w:rsidRPr="00457A32">
        <w:rPr>
          <w:rFonts w:ascii="Marianne Light" w:hAnsi="Marianne Light"/>
          <w:sz w:val="18"/>
          <w:szCs w:val="18"/>
        </w:rPr>
        <w:t xml:space="preserve">- </w:t>
      </w:r>
      <w:r w:rsidR="00614B9F" w:rsidRPr="00457A32">
        <w:rPr>
          <w:rFonts w:ascii="Marianne Light" w:hAnsi="Marianne Light"/>
          <w:sz w:val="18"/>
          <w:szCs w:val="18"/>
        </w:rPr>
        <w:t>pour un porteur de projet, par des études de diagnostic et de faisabilité,</w:t>
      </w:r>
      <w:r w:rsidR="00E446A9" w:rsidRPr="00457A32">
        <w:rPr>
          <w:rFonts w:ascii="Marianne Light" w:hAnsi="Marianne Light"/>
          <w:sz w:val="18"/>
          <w:szCs w:val="18"/>
        </w:rPr>
        <w:t xml:space="preserve"> ou</w:t>
      </w:r>
      <w:r w:rsidR="00614B9F" w:rsidRPr="00457A32">
        <w:rPr>
          <w:rFonts w:ascii="Marianne Light" w:hAnsi="Marianne Light"/>
          <w:sz w:val="18"/>
          <w:szCs w:val="18"/>
        </w:rPr>
        <w:t xml:space="preserve"> expérimentations préalables </w:t>
      </w:r>
      <w:r w:rsidR="00B73FD1" w:rsidRPr="00457A32">
        <w:rPr>
          <w:rFonts w:ascii="Marianne Light" w:hAnsi="Marianne Light"/>
          <w:sz w:val="18"/>
          <w:szCs w:val="18"/>
        </w:rPr>
        <w:t>au déploiement d’un projet d’</w:t>
      </w:r>
      <w:r w:rsidR="00614B9F" w:rsidRPr="00457A32">
        <w:rPr>
          <w:rFonts w:ascii="Marianne Light" w:hAnsi="Marianne Light"/>
          <w:sz w:val="18"/>
          <w:szCs w:val="18"/>
        </w:rPr>
        <w:t>investissement</w:t>
      </w:r>
      <w:r w:rsidR="00E446A9" w:rsidRPr="00457A32">
        <w:rPr>
          <w:rFonts w:ascii="Marianne Light" w:hAnsi="Marianne Light"/>
          <w:sz w:val="18"/>
          <w:szCs w:val="18"/>
        </w:rPr>
        <w:t>.</w:t>
      </w:r>
    </w:p>
    <w:p w14:paraId="5677C07C" w14:textId="77777777" w:rsidR="00E446A9" w:rsidRPr="00457A32" w:rsidRDefault="00E446A9" w:rsidP="00457448">
      <w:pPr>
        <w:ind w:left="849"/>
        <w:jc w:val="both"/>
        <w:rPr>
          <w:rFonts w:ascii="Marianne Light" w:hAnsi="Marianne Light"/>
          <w:sz w:val="18"/>
          <w:szCs w:val="18"/>
        </w:rPr>
      </w:pPr>
      <w:r w:rsidRPr="00457A32">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457A32" w:rsidRDefault="00E446A9" w:rsidP="00457448">
      <w:pPr>
        <w:ind w:left="849"/>
        <w:jc w:val="both"/>
        <w:rPr>
          <w:rFonts w:ascii="Marianne Light" w:hAnsi="Marianne Light"/>
          <w:sz w:val="18"/>
          <w:szCs w:val="18"/>
        </w:rPr>
      </w:pPr>
      <w:r w:rsidRPr="00457A32">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457A32" w:rsidRDefault="00E446A9" w:rsidP="00E446A9">
      <w:pPr>
        <w:pStyle w:val="Paragraphedeliste"/>
        <w:numPr>
          <w:ilvl w:val="0"/>
          <w:numId w:val="17"/>
        </w:numPr>
        <w:jc w:val="both"/>
        <w:rPr>
          <w:rFonts w:ascii="Marianne Light" w:hAnsi="Marianne Light"/>
          <w:sz w:val="18"/>
          <w:szCs w:val="18"/>
        </w:rPr>
      </w:pPr>
      <w:proofErr w:type="gramStart"/>
      <w:r w:rsidRPr="00457A32">
        <w:rPr>
          <w:rFonts w:ascii="Marianne Light" w:hAnsi="Marianne Light"/>
          <w:sz w:val="18"/>
          <w:szCs w:val="18"/>
        </w:rPr>
        <w:t>nécessiter</w:t>
      </w:r>
      <w:proofErr w:type="gramEnd"/>
      <w:r w:rsidRPr="00457A32">
        <w:rPr>
          <w:rFonts w:ascii="Marianne Light" w:hAnsi="Marianne Light"/>
          <w:sz w:val="18"/>
          <w:szCs w:val="18"/>
        </w:rPr>
        <w:t xml:space="preserve"> une compétence pointue (technique, économique, méthodologique, juridique, etc.), permettant l’accompagnement d’un maître d’ouvrage dans son projet, </w:t>
      </w:r>
    </w:p>
    <w:p w14:paraId="5147DBED" w14:textId="69CD3954" w:rsidR="00E446A9" w:rsidRPr="00457A32" w:rsidRDefault="00E446A9" w:rsidP="00E446A9">
      <w:pPr>
        <w:pStyle w:val="Paragraphedeliste"/>
        <w:numPr>
          <w:ilvl w:val="0"/>
          <w:numId w:val="17"/>
        </w:numPr>
        <w:jc w:val="both"/>
        <w:rPr>
          <w:rFonts w:ascii="Marianne Light" w:hAnsi="Marianne Light"/>
          <w:sz w:val="18"/>
          <w:szCs w:val="18"/>
        </w:rPr>
      </w:pPr>
      <w:proofErr w:type="gramStart"/>
      <w:r w:rsidRPr="00457A32">
        <w:rPr>
          <w:rFonts w:ascii="Marianne Light" w:hAnsi="Marianne Light"/>
          <w:sz w:val="18"/>
          <w:szCs w:val="18"/>
        </w:rPr>
        <w:t>ou</w:t>
      </w:r>
      <w:proofErr w:type="gramEnd"/>
      <w:r w:rsidRPr="00457A32">
        <w:rPr>
          <w:rFonts w:ascii="Marianne Light" w:hAnsi="Marianne Light"/>
          <w:sz w:val="18"/>
          <w:szCs w:val="18"/>
        </w:rPr>
        <w:t xml:space="preserve"> encore se matérialiser par un conseil plus ou moins continu sur la durée d’un projet (mission d’accompagnement, d’assistance à maîtrise d’ouvrage, …). </w:t>
      </w:r>
    </w:p>
    <w:p w14:paraId="0CE9A0B3" w14:textId="7691DE07" w:rsidR="00930297" w:rsidRPr="00457A32" w:rsidRDefault="00F96685" w:rsidP="00457448">
      <w:pPr>
        <w:ind w:left="567"/>
        <w:jc w:val="both"/>
        <w:rPr>
          <w:rFonts w:ascii="Marianne Light" w:hAnsi="Marianne Light"/>
          <w:sz w:val="18"/>
          <w:szCs w:val="18"/>
        </w:rPr>
      </w:pPr>
      <w:r w:rsidRPr="00457A32">
        <w:rPr>
          <w:rFonts w:ascii="Marianne Light" w:hAnsi="Marianne Light"/>
          <w:sz w:val="18"/>
          <w:szCs w:val="18"/>
        </w:rPr>
        <w:t xml:space="preserve">- </w:t>
      </w:r>
      <w:r w:rsidR="00614B9F" w:rsidRPr="00457A32">
        <w:rPr>
          <w:rFonts w:ascii="Marianne Light" w:hAnsi="Marianne Light"/>
          <w:sz w:val="18"/>
          <w:szCs w:val="18"/>
        </w:rPr>
        <w:t>de manière générale, par d</w:t>
      </w:r>
      <w:r w:rsidRPr="00457A32">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457A32">
        <w:rPr>
          <w:rFonts w:ascii="Marianne Light" w:hAnsi="Marianne Light"/>
          <w:sz w:val="18"/>
          <w:szCs w:val="18"/>
        </w:rPr>
        <w:t xml:space="preserve">ces travaux étant </w:t>
      </w:r>
      <w:proofErr w:type="gramStart"/>
      <w:r w:rsidR="007C7DD8" w:rsidRPr="00457A32">
        <w:rPr>
          <w:rFonts w:ascii="Marianne Light" w:hAnsi="Marianne Light"/>
          <w:sz w:val="18"/>
          <w:szCs w:val="18"/>
        </w:rPr>
        <w:t>nommés études générales</w:t>
      </w:r>
      <w:proofErr w:type="gramEnd"/>
      <w:r w:rsidR="007C7DD8" w:rsidRPr="00457A32">
        <w:rPr>
          <w:rFonts w:ascii="Marianne Light" w:hAnsi="Marianne Light"/>
          <w:sz w:val="18"/>
          <w:szCs w:val="18"/>
        </w:rPr>
        <w:t>, ci-dessous</w:t>
      </w:r>
      <w:r w:rsidR="00614B9F" w:rsidRPr="00457A32">
        <w:rPr>
          <w:rFonts w:ascii="Marianne Light" w:hAnsi="Marianne Light"/>
          <w:sz w:val="18"/>
          <w:szCs w:val="18"/>
        </w:rPr>
        <w:t>.</w:t>
      </w:r>
      <w:r w:rsidR="00930297" w:rsidRPr="00457A32">
        <w:rPr>
          <w:rFonts w:ascii="Marianne Light" w:hAnsi="Marianne Light"/>
          <w:sz w:val="18"/>
          <w:szCs w:val="18"/>
        </w:rPr>
        <w:t xml:space="preserve"> </w:t>
      </w:r>
    </w:p>
    <w:p w14:paraId="78F6DE68" w14:textId="77777777" w:rsidR="00E446A9" w:rsidRPr="00457A32" w:rsidRDefault="00E446A9" w:rsidP="00E446A9">
      <w:pPr>
        <w:rPr>
          <w:rFonts w:ascii="Marianne Light" w:hAnsi="Marianne Light"/>
          <w:sz w:val="18"/>
          <w:szCs w:val="18"/>
        </w:rPr>
      </w:pPr>
      <w:r w:rsidRPr="00457A32">
        <w:rPr>
          <w:rFonts w:ascii="Marianne Light" w:hAnsi="Marianne Light"/>
          <w:sz w:val="18"/>
          <w:szCs w:val="18"/>
        </w:rPr>
        <w:t>Le champ ou périmètre de l’étude doit rentrer dans les domaines d’intervention de l’ADEME.</w:t>
      </w:r>
    </w:p>
    <w:p w14:paraId="67D0BAD9" w14:textId="441C0675" w:rsidR="006A48D4" w:rsidRPr="00457A32" w:rsidRDefault="006A48D4" w:rsidP="003C43CA">
      <w:pPr>
        <w:jc w:val="both"/>
        <w:rPr>
          <w:rFonts w:ascii="Marianne Light" w:hAnsi="Marianne Light"/>
          <w:sz w:val="18"/>
          <w:szCs w:val="18"/>
        </w:rPr>
      </w:pPr>
      <w:r w:rsidRPr="00457A32">
        <w:rPr>
          <w:rFonts w:ascii="Marianne Light" w:hAnsi="Marianne Light"/>
          <w:sz w:val="18"/>
          <w:szCs w:val="18"/>
        </w:rPr>
        <w:t>Les bénéficiaires des interventions financières de l’ADEME sont les personnes morales publiques (à l’exception des services de l’</w:t>
      </w:r>
      <w:r w:rsidR="00B73FD1" w:rsidRPr="00457A32">
        <w:rPr>
          <w:rFonts w:ascii="Marianne Light" w:hAnsi="Marianne Light"/>
          <w:sz w:val="18"/>
          <w:szCs w:val="18"/>
        </w:rPr>
        <w:t>État</w:t>
      </w:r>
      <w:r w:rsidRPr="00457A32">
        <w:rPr>
          <w:rFonts w:ascii="Marianne Light" w:hAnsi="Marianne Light"/>
          <w:sz w:val="18"/>
          <w:szCs w:val="18"/>
        </w:rPr>
        <w:t>) ou privées, exerçant une activité économique ou non.</w:t>
      </w:r>
      <w:r w:rsidR="00B53FEA" w:rsidRPr="00457A32">
        <w:rPr>
          <w:rFonts w:ascii="Marianne Light" w:hAnsi="Marianne Light"/>
          <w:sz w:val="18"/>
          <w:szCs w:val="18"/>
        </w:rPr>
        <w:t xml:space="preserve"> </w:t>
      </w:r>
      <w:r w:rsidR="0040650E" w:rsidRPr="00457A32">
        <w:rPr>
          <w:rFonts w:ascii="Marianne Light" w:hAnsi="Marianne Light"/>
          <w:sz w:val="18"/>
          <w:szCs w:val="18"/>
        </w:rPr>
        <w:t>L</w:t>
      </w:r>
      <w:r w:rsidRPr="00457A32">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02308050" w14:textId="0C5543CF" w:rsidR="0084360F" w:rsidRPr="00CA181D" w:rsidRDefault="00943ED0" w:rsidP="003C43CA">
      <w:pPr>
        <w:jc w:val="both"/>
        <w:rPr>
          <w:rFonts w:ascii="Marianne Light" w:hAnsi="Marianne Light"/>
          <w:sz w:val="18"/>
          <w:szCs w:val="18"/>
          <w:u w:val="single"/>
        </w:rPr>
      </w:pPr>
      <w:r w:rsidRPr="00CA181D">
        <w:rPr>
          <w:rFonts w:ascii="Marianne Light" w:hAnsi="Marianne Light"/>
          <w:sz w:val="18"/>
          <w:szCs w:val="18"/>
          <w:u w:val="single"/>
        </w:rPr>
        <w:t xml:space="preserve">1.2 </w:t>
      </w:r>
      <w:r w:rsidR="0084360F" w:rsidRPr="00CA181D">
        <w:rPr>
          <w:rFonts w:ascii="Marianne Light" w:hAnsi="Marianne Light"/>
          <w:sz w:val="18"/>
          <w:szCs w:val="18"/>
          <w:u w:val="single"/>
        </w:rPr>
        <w:t xml:space="preserve">Conditions </w:t>
      </w:r>
      <w:r w:rsidRPr="00CA181D">
        <w:rPr>
          <w:rFonts w:ascii="Marianne Light" w:hAnsi="Marianne Light"/>
          <w:sz w:val="18"/>
          <w:szCs w:val="18"/>
          <w:u w:val="single"/>
        </w:rPr>
        <w:t>spécifiques</w:t>
      </w:r>
    </w:p>
    <w:p w14:paraId="4DC20134" w14:textId="77777777" w:rsidR="0001789C" w:rsidRPr="005B21EE" w:rsidRDefault="0001789C" w:rsidP="0001789C">
      <w:pPr>
        <w:rPr>
          <w:rFonts w:ascii="Marianne Light" w:hAnsi="Marianne Light"/>
          <w:sz w:val="18"/>
          <w:szCs w:val="18"/>
        </w:rPr>
      </w:pPr>
      <w:r>
        <w:rPr>
          <w:rFonts w:ascii="Marianne Light" w:hAnsi="Marianne Light"/>
          <w:sz w:val="18"/>
          <w:szCs w:val="18"/>
        </w:rPr>
        <w:t>Il s’agit d’accompagner les projets permettant de limiter les pertes</w:t>
      </w:r>
      <w:r>
        <w:rPr>
          <w:rFonts w:cs="Calibri"/>
          <w:sz w:val="18"/>
          <w:szCs w:val="18"/>
        </w:rPr>
        <w:t> </w:t>
      </w:r>
      <w:r w:rsidRPr="00F80331">
        <w:rPr>
          <w:rFonts w:ascii="Marianne Light" w:hAnsi="Marianne Light" w:cs="Calibri"/>
          <w:sz w:val="18"/>
          <w:szCs w:val="18"/>
        </w:rPr>
        <w:t>ou invendus</w:t>
      </w:r>
      <w:r>
        <w:rPr>
          <w:rFonts w:cs="Calibri"/>
          <w:sz w:val="18"/>
          <w:szCs w:val="18"/>
        </w:rPr>
        <w:t xml:space="preserve"> </w:t>
      </w:r>
      <w:r>
        <w:rPr>
          <w:rFonts w:ascii="Marianne Light" w:hAnsi="Marianne Light"/>
          <w:sz w:val="18"/>
          <w:szCs w:val="18"/>
        </w:rPr>
        <w:t xml:space="preserve">: </w:t>
      </w:r>
    </w:p>
    <w:p w14:paraId="26B4F4B2" w14:textId="77777777" w:rsidR="0001789C" w:rsidRPr="00F80331"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lastRenderedPageBreak/>
        <w:t xml:space="preserve">En production </w:t>
      </w:r>
      <w:r>
        <w:rPr>
          <w:rFonts w:ascii="Marianne Light" w:hAnsi="Marianne Light" w:cs="Arial"/>
          <w:sz w:val="18"/>
          <w:szCs w:val="20"/>
        </w:rPr>
        <w:t>et fabrication</w:t>
      </w:r>
      <w:r w:rsidRPr="00F80331">
        <w:rPr>
          <w:rFonts w:ascii="Marianne Light" w:hAnsi="Marianne Light" w:cs="Arial"/>
          <w:sz w:val="18"/>
          <w:szCs w:val="20"/>
        </w:rPr>
        <w:t>,</w:t>
      </w:r>
    </w:p>
    <w:p w14:paraId="071C0B1D" w14:textId="77777777" w:rsidR="0001789C" w:rsidRPr="00F80331"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transformation ou de leur préparation,</w:t>
      </w:r>
    </w:p>
    <w:p w14:paraId="59E2FEB9" w14:textId="77777777" w:rsidR="0001789C" w:rsidRPr="00F80331"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stockage ou de leur transport,</w:t>
      </w:r>
    </w:p>
    <w:p w14:paraId="7452D8F8" w14:textId="77777777" w:rsidR="0001789C" w:rsidRPr="00F80331" w:rsidRDefault="0001789C" w:rsidP="0001789C">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distribution,</w:t>
      </w:r>
    </w:p>
    <w:p w14:paraId="295A932A" w14:textId="77777777" w:rsidR="0001789C" w:rsidRPr="00F80331" w:rsidRDefault="0001789C" w:rsidP="0001789C">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Par les clients et les consommateurs, </w:t>
      </w:r>
    </w:p>
    <w:p w14:paraId="12CC697C" w14:textId="65E7080D" w:rsidR="0001789C" w:rsidRDefault="0001789C" w:rsidP="0001789C">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Grâce à une amélioration du circuit de vente</w:t>
      </w:r>
      <w:r w:rsidR="009A3CB0">
        <w:rPr>
          <w:rFonts w:ascii="Marianne Light" w:hAnsi="Marianne Light" w:cs="Arial"/>
          <w:sz w:val="18"/>
          <w:szCs w:val="20"/>
        </w:rPr>
        <w:t xml:space="preserve"> ou à de la valorisation par des</w:t>
      </w:r>
      <w:r w:rsidRPr="00F80331">
        <w:rPr>
          <w:rFonts w:ascii="Marianne Light" w:hAnsi="Marianne Light" w:cs="Arial"/>
          <w:sz w:val="18"/>
          <w:szCs w:val="20"/>
        </w:rPr>
        <w:t xml:space="preserve"> associations.</w:t>
      </w:r>
    </w:p>
    <w:p w14:paraId="1C70E805" w14:textId="7B4B29AC" w:rsidR="0001789C" w:rsidRPr="00F80331" w:rsidRDefault="009A3CB0" w:rsidP="0001789C">
      <w:pPr>
        <w:widowControl w:val="0"/>
        <w:autoSpaceDE w:val="0"/>
        <w:autoSpaceDN w:val="0"/>
        <w:adjustRightInd w:val="0"/>
        <w:spacing w:line="240" w:lineRule="auto"/>
        <w:jc w:val="both"/>
        <w:rPr>
          <w:rFonts w:ascii="Marianne Light" w:hAnsi="Marianne Light" w:cs="Arial"/>
          <w:sz w:val="18"/>
        </w:rPr>
      </w:pPr>
      <w:r>
        <w:rPr>
          <w:rFonts w:ascii="Marianne Light" w:hAnsi="Marianne Light" w:cs="Arial"/>
          <w:sz w:val="18"/>
        </w:rPr>
        <w:t>Sur l’alimentaire, l</w:t>
      </w:r>
      <w:r w:rsidR="0001789C" w:rsidRPr="00F80331">
        <w:rPr>
          <w:rFonts w:ascii="Marianne Light" w:hAnsi="Marianne Light" w:cs="Arial"/>
          <w:sz w:val="18"/>
        </w:rPr>
        <w:t>es projets intégrés dans une logique territoriale ou un Projet Alimentaire Territorial (PAT) sont prioritaires.</w:t>
      </w:r>
      <w:r>
        <w:rPr>
          <w:rFonts w:ascii="Marianne Light" w:hAnsi="Marianne Light" w:cs="Arial"/>
          <w:sz w:val="18"/>
        </w:rPr>
        <w:t xml:space="preserve"> </w:t>
      </w:r>
      <w:r w:rsidR="0001789C" w:rsidRPr="00F80331">
        <w:rPr>
          <w:rFonts w:ascii="Marianne Light" w:hAnsi="Marianne Light" w:cs="Arial"/>
          <w:sz w:val="18"/>
        </w:rPr>
        <w:t xml:space="preserve">Les projets qui ne seraient pas retenus au titre de l’appel à projets </w:t>
      </w:r>
      <w:hyperlink r:id="rId11" w:history="1">
        <w:r w:rsidR="0001789C">
          <w:rPr>
            <w:rFonts w:ascii="Marianne Light" w:hAnsi="Marianne Light"/>
            <w:sz w:val="18"/>
          </w:rPr>
          <w:t>Programme</w:t>
        </w:r>
      </w:hyperlink>
      <w:r w:rsidR="0001789C">
        <w:rPr>
          <w:rFonts w:ascii="Marianne Light" w:hAnsi="Marianne Light"/>
          <w:sz w:val="18"/>
        </w:rPr>
        <w:t xml:space="preserve"> National pour l’Alimentation (PNA)</w:t>
      </w:r>
      <w:r w:rsidR="0001789C" w:rsidRPr="00F80331">
        <w:rPr>
          <w:rFonts w:ascii="Marianne Light" w:hAnsi="Marianne Light" w:cs="Arial"/>
          <w:sz w:val="18"/>
        </w:rPr>
        <w:t xml:space="preserve"> peuvent solliciter un financement de l’ADEME.</w:t>
      </w:r>
    </w:p>
    <w:p w14:paraId="12363FC7" w14:textId="77777777" w:rsidR="002A3DD6" w:rsidRPr="00602D9D" w:rsidRDefault="002A3DD6" w:rsidP="002A3DD6">
      <w:pPr>
        <w:spacing w:after="0"/>
        <w:jc w:val="both"/>
        <w:rPr>
          <w:rFonts w:ascii="Marianne" w:hAnsi="Marianne"/>
          <w:color w:val="538135" w:themeColor="accent6" w:themeShade="BF"/>
        </w:rPr>
      </w:pPr>
    </w:p>
    <w:p w14:paraId="4198D78F" w14:textId="0D0BFFF7" w:rsidR="00614B9F" w:rsidRPr="00457A32"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Conditions d’éligibilité</w:t>
      </w:r>
    </w:p>
    <w:p w14:paraId="6013A2CC" w14:textId="5ADCA04B" w:rsidR="00614B9F" w:rsidRPr="00457A32" w:rsidRDefault="00614B9F" w:rsidP="00614B9F">
      <w:pPr>
        <w:rPr>
          <w:rFonts w:ascii="Marianne Light" w:hAnsi="Marianne Light"/>
          <w:sz w:val="18"/>
          <w:szCs w:val="18"/>
        </w:rPr>
      </w:pPr>
      <w:r w:rsidRPr="00457A32">
        <w:rPr>
          <w:rFonts w:ascii="Marianne Light" w:hAnsi="Marianne Light"/>
          <w:sz w:val="18"/>
          <w:szCs w:val="18"/>
        </w:rPr>
        <w:t xml:space="preserve">L’étude ne doit pas déjà être commencée ou commandée lorsque le porteur a recours à un prestataire extérieur. </w:t>
      </w:r>
    </w:p>
    <w:p w14:paraId="68DC33BE" w14:textId="3C53898F" w:rsidR="00C74260" w:rsidRPr="00457A32" w:rsidRDefault="00C74260" w:rsidP="00B73FD1">
      <w:pPr>
        <w:jc w:val="both"/>
        <w:rPr>
          <w:rFonts w:ascii="Marianne Light" w:hAnsi="Marianne Light"/>
          <w:sz w:val="18"/>
          <w:szCs w:val="18"/>
        </w:rPr>
      </w:pPr>
      <w:r w:rsidRPr="00457A32">
        <w:rPr>
          <w:rFonts w:ascii="Marianne Light" w:hAnsi="Marianne Light"/>
          <w:sz w:val="18"/>
          <w:szCs w:val="18"/>
        </w:rPr>
        <w:t>Tous les</w:t>
      </w:r>
      <w:r w:rsidR="00B73FD1" w:rsidRPr="00457A32">
        <w:rPr>
          <w:rFonts w:ascii="Marianne Light" w:hAnsi="Marianne Light"/>
          <w:sz w:val="18"/>
          <w:szCs w:val="18"/>
        </w:rPr>
        <w:t xml:space="preserve"> coûts liés à l’étude sont éligibles.</w:t>
      </w:r>
      <w:r w:rsidRPr="00457A32">
        <w:rPr>
          <w:rFonts w:ascii="Marianne Light" w:hAnsi="Marianne Light"/>
          <w:sz w:val="18"/>
          <w:szCs w:val="18"/>
        </w:rPr>
        <w:t xml:space="preserve"> Ils peuvent être éventuellement plafonnés</w:t>
      </w:r>
      <w:r w:rsidR="00457448" w:rsidRPr="00457A32">
        <w:rPr>
          <w:rFonts w:ascii="Marianne Light" w:hAnsi="Marianne Light"/>
          <w:sz w:val="18"/>
          <w:szCs w:val="18"/>
        </w:rPr>
        <w:t xml:space="preserve"> notamment pour les études de diagnostics (50</w:t>
      </w:r>
      <w:r w:rsidR="00457448" w:rsidRPr="00457A32">
        <w:rPr>
          <w:rFonts w:ascii="Calibri" w:hAnsi="Calibri" w:cs="Calibri"/>
          <w:sz w:val="18"/>
          <w:szCs w:val="18"/>
        </w:rPr>
        <w:t> </w:t>
      </w:r>
      <w:r w:rsidR="00457448" w:rsidRPr="00457A32">
        <w:rPr>
          <w:rFonts w:ascii="Marianne Light" w:hAnsi="Marianne Light"/>
          <w:sz w:val="18"/>
          <w:szCs w:val="18"/>
        </w:rPr>
        <w:t>000 €) ou pour les études d’accompagnement de projet (100</w:t>
      </w:r>
      <w:r w:rsidR="00457448" w:rsidRPr="00457A32">
        <w:rPr>
          <w:rFonts w:ascii="Calibri" w:hAnsi="Calibri" w:cs="Calibri"/>
          <w:sz w:val="18"/>
          <w:szCs w:val="18"/>
        </w:rPr>
        <w:t> </w:t>
      </w:r>
      <w:r w:rsidR="00457448" w:rsidRPr="00457A32">
        <w:rPr>
          <w:rFonts w:ascii="Marianne Light" w:hAnsi="Marianne Light"/>
          <w:sz w:val="18"/>
          <w:szCs w:val="18"/>
        </w:rPr>
        <w:t>000 €)</w:t>
      </w:r>
      <w:r w:rsidRPr="00457A32">
        <w:rPr>
          <w:rFonts w:ascii="Marianne Light" w:hAnsi="Marianne Light"/>
          <w:sz w:val="18"/>
          <w:szCs w:val="18"/>
        </w:rPr>
        <w:t>.</w:t>
      </w:r>
      <w:r w:rsidR="00B73FD1" w:rsidRPr="00457A32">
        <w:rPr>
          <w:rFonts w:ascii="Marianne Light" w:hAnsi="Marianne Light"/>
          <w:sz w:val="18"/>
          <w:szCs w:val="18"/>
        </w:rPr>
        <w:t xml:space="preserve"> </w:t>
      </w:r>
    </w:p>
    <w:p w14:paraId="3CC6B168" w14:textId="515945EB" w:rsidR="00B73FD1" w:rsidRPr="00457A32" w:rsidRDefault="00B73FD1" w:rsidP="00B73FD1">
      <w:pPr>
        <w:jc w:val="both"/>
        <w:rPr>
          <w:rFonts w:ascii="Marianne Light" w:hAnsi="Marianne Light"/>
          <w:sz w:val="18"/>
          <w:szCs w:val="18"/>
        </w:rPr>
      </w:pPr>
      <w:r w:rsidRPr="00457A32">
        <w:rPr>
          <w:rFonts w:ascii="Marianne Light" w:hAnsi="Marianne Light"/>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457A32" w:rsidRDefault="00F643B5" w:rsidP="00457448">
      <w:pPr>
        <w:jc w:val="both"/>
        <w:rPr>
          <w:rFonts w:ascii="Marianne Light" w:hAnsi="Marianne Light"/>
          <w:sz w:val="18"/>
          <w:szCs w:val="18"/>
        </w:rPr>
      </w:pPr>
      <w:r w:rsidRPr="00457A32">
        <w:rPr>
          <w:rFonts w:ascii="Marianne Light" w:hAnsi="Marianne Light"/>
          <w:sz w:val="18"/>
          <w:szCs w:val="18"/>
        </w:rPr>
        <w:t>Pour certaines opératio</w:t>
      </w:r>
      <w:r w:rsidR="00E446A9" w:rsidRPr="00457A32">
        <w:rPr>
          <w:rFonts w:ascii="Marianne Light" w:hAnsi="Marianne Light"/>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457A32" w:rsidRDefault="00457448" w:rsidP="00457448">
      <w:pPr>
        <w:jc w:val="both"/>
        <w:rPr>
          <w:rFonts w:ascii="Marianne Light" w:hAnsi="Marianne Light"/>
          <w:sz w:val="18"/>
          <w:szCs w:val="18"/>
        </w:rPr>
      </w:pPr>
      <w:r w:rsidRPr="00457A32">
        <w:rPr>
          <w:rFonts w:ascii="Marianne Light" w:hAnsi="Marianne Light"/>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457A32" w:rsidRDefault="00457448" w:rsidP="00457448">
      <w:pPr>
        <w:jc w:val="both"/>
        <w:rPr>
          <w:rFonts w:ascii="Marianne Light" w:hAnsi="Marianne Light"/>
          <w:sz w:val="18"/>
          <w:szCs w:val="18"/>
        </w:rPr>
      </w:pPr>
      <w:r w:rsidRPr="00457A32">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08A93B10" w14:textId="370C11A2" w:rsidR="00D158E9" w:rsidRPr="00457A32" w:rsidRDefault="00457448" w:rsidP="0001789C">
      <w:pPr>
        <w:jc w:val="both"/>
        <w:rPr>
          <w:rFonts w:ascii="Marianne Light" w:hAnsi="Marianne Light"/>
          <w:sz w:val="18"/>
          <w:szCs w:val="18"/>
        </w:rPr>
      </w:pPr>
      <w:r w:rsidRPr="00457A32">
        <w:rPr>
          <w:rFonts w:ascii="Marianne Light" w:hAnsi="Marianne Light"/>
          <w:sz w:val="18"/>
          <w:szCs w:val="18"/>
        </w:rPr>
        <w:t xml:space="preserve">Dans tous les cas, le prestataire ne doit pas être exclu de ce champ d’activité par une quelconque réglementation. </w:t>
      </w:r>
    </w:p>
    <w:p w14:paraId="08731041" w14:textId="77777777" w:rsidR="0041207D" w:rsidRPr="00602D9D" w:rsidRDefault="0041207D" w:rsidP="0041207D">
      <w:pPr>
        <w:spacing w:after="0"/>
        <w:jc w:val="both"/>
        <w:rPr>
          <w:rFonts w:ascii="Marianne" w:hAnsi="Marianne"/>
          <w:color w:val="538135" w:themeColor="accent6" w:themeShade="BF"/>
        </w:rPr>
      </w:pP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451BC537" w:rsidR="00124B96" w:rsidRPr="00457A32" w:rsidRDefault="00C74260" w:rsidP="00124B96">
      <w:pPr>
        <w:pStyle w:val="Titre1"/>
        <w:numPr>
          <w:ilvl w:val="0"/>
          <w:numId w:val="13"/>
        </w:numPr>
        <w:rPr>
          <w:color w:val="auto"/>
        </w:rPr>
      </w:pPr>
      <w:r w:rsidRPr="00457A32">
        <w:rPr>
          <w:color w:val="auto"/>
        </w:rPr>
        <w:t xml:space="preserve">FORME ET </w:t>
      </w:r>
      <w:r w:rsidR="00124B96" w:rsidRPr="00457A32">
        <w:rPr>
          <w:color w:val="auto"/>
        </w:rPr>
        <w:t>Modalités DE CALCUL DE L’aide</w:t>
      </w:r>
    </w:p>
    <w:p w14:paraId="03BAC027" w14:textId="77777777" w:rsidR="00C74260" w:rsidRPr="00457A32" w:rsidRDefault="00C74260" w:rsidP="00457448">
      <w:pPr>
        <w:spacing w:before="100" w:beforeAutospacing="1" w:after="100" w:afterAutospacing="1" w:line="240" w:lineRule="auto"/>
        <w:jc w:val="both"/>
        <w:rPr>
          <w:rFonts w:ascii="Marianne Light" w:hAnsi="Marianne Light"/>
          <w:sz w:val="18"/>
          <w:szCs w:val="18"/>
        </w:rPr>
      </w:pPr>
      <w:r w:rsidRPr="00457A32">
        <w:rPr>
          <w:rFonts w:ascii="Marianne Light" w:hAnsi="Marianne Light"/>
          <w:sz w:val="18"/>
          <w:szCs w:val="18"/>
        </w:rPr>
        <w:t xml:space="preserve">L’aide est attribuée sous forme de subvention en fonction de la qualification de l’activité aidée et la taille de l’entreprise aidée. </w:t>
      </w:r>
    </w:p>
    <w:p w14:paraId="3DDF1842" w14:textId="7FE94C6D" w:rsidR="00B418D4" w:rsidRDefault="00B418D4" w:rsidP="00457448">
      <w:pPr>
        <w:spacing w:after="0"/>
        <w:jc w:val="both"/>
        <w:rPr>
          <w:rFonts w:ascii="Calibri" w:hAnsi="Calibri" w:cs="Calibri"/>
          <w:sz w:val="18"/>
          <w:szCs w:val="18"/>
        </w:rPr>
      </w:pPr>
      <w:r w:rsidRPr="00B418D4">
        <w:rPr>
          <w:rFonts w:ascii="Marianne Light" w:hAnsi="Marianne Light"/>
          <w:sz w:val="18"/>
          <w:szCs w:val="18"/>
        </w:rPr>
        <w:t>Cette aide peut aller jusqu’à 80 % pour une petite entreprise</w:t>
      </w:r>
      <w:r>
        <w:rPr>
          <w:rFonts w:ascii="Marianne Light" w:hAnsi="Marianne Light"/>
          <w:sz w:val="18"/>
          <w:szCs w:val="18"/>
        </w:rPr>
        <w:t xml:space="preserve"> </w:t>
      </w:r>
      <w:r w:rsidRPr="00B418D4">
        <w:rPr>
          <w:rFonts w:ascii="Marianne Light" w:hAnsi="Marianne Light"/>
          <w:sz w:val="18"/>
          <w:szCs w:val="18"/>
        </w:rPr>
        <w:t>dans le cadre d’une activité économique mais plafonnée (50 k€ HT max pour une</w:t>
      </w:r>
      <w:r>
        <w:rPr>
          <w:rFonts w:ascii="Marianne Light" w:hAnsi="Marianne Light"/>
          <w:sz w:val="18"/>
          <w:szCs w:val="18"/>
        </w:rPr>
        <w:t xml:space="preserve"> </w:t>
      </w:r>
      <w:r w:rsidRPr="00B418D4">
        <w:rPr>
          <w:rFonts w:ascii="Marianne Light" w:hAnsi="Marianne Light"/>
          <w:sz w:val="18"/>
          <w:szCs w:val="18"/>
        </w:rPr>
        <w:t>étude diagnostic, 100 k€ HT max pour une étude de faisabilité d’un projet).</w:t>
      </w:r>
      <w:r w:rsidRPr="00B418D4">
        <w:rPr>
          <w:rFonts w:ascii="Calibri" w:hAnsi="Calibri" w:cs="Calibri"/>
          <w:sz w:val="18"/>
          <w:szCs w:val="18"/>
        </w:rPr>
        <w:t> </w:t>
      </w:r>
    </w:p>
    <w:p w14:paraId="1B3D955C" w14:textId="77777777" w:rsidR="00B418D4" w:rsidRPr="00B418D4" w:rsidRDefault="00B418D4" w:rsidP="00B418D4">
      <w:pPr>
        <w:spacing w:after="0"/>
        <w:jc w:val="both"/>
        <w:rPr>
          <w:rFonts w:ascii="Marianne Light" w:hAnsi="Marianne Light"/>
          <w:sz w:val="18"/>
          <w:szCs w:val="18"/>
        </w:rPr>
      </w:pPr>
      <w:r w:rsidRPr="00B418D4">
        <w:rPr>
          <w:rFonts w:ascii="Marianne Light" w:hAnsi="Marianne Light"/>
          <w:sz w:val="18"/>
          <w:szCs w:val="18"/>
        </w:rPr>
        <w:t>Le montant de l’aide est calculé de manière à respecter les règles de cumul des aides publiques autorisé par l’encadrement européen des aides d’État et par la règlementation nationale applicable.</w:t>
      </w:r>
    </w:p>
    <w:p w14:paraId="24979B5A" w14:textId="77777777" w:rsidR="00B418D4" w:rsidRPr="00B418D4" w:rsidRDefault="00B418D4" w:rsidP="00B418D4">
      <w:pPr>
        <w:spacing w:after="0"/>
        <w:jc w:val="both"/>
        <w:rPr>
          <w:rFonts w:ascii="Marianne Light" w:hAnsi="Marianne Light"/>
          <w:sz w:val="18"/>
          <w:szCs w:val="18"/>
        </w:rPr>
      </w:pPr>
      <w:r w:rsidRPr="00B418D4">
        <w:rPr>
          <w:rFonts w:ascii="Marianne Light" w:hAnsi="Marianne Light"/>
          <w:sz w:val="18"/>
          <w:szCs w:val="18"/>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F27524E" w14:textId="77777777" w:rsidR="00B418D4" w:rsidRDefault="00B418D4" w:rsidP="00457448">
      <w:pPr>
        <w:spacing w:after="0"/>
        <w:jc w:val="both"/>
        <w:rPr>
          <w:rFonts w:ascii="Marianne Light" w:hAnsi="Marianne Light"/>
          <w:sz w:val="18"/>
          <w:szCs w:val="18"/>
        </w:rPr>
      </w:pPr>
    </w:p>
    <w:p w14:paraId="1B35589A" w14:textId="0A88D1A3" w:rsidR="00943ED0" w:rsidRPr="00457A32" w:rsidRDefault="00C74260" w:rsidP="00457448">
      <w:pPr>
        <w:spacing w:after="0"/>
        <w:jc w:val="both"/>
        <w:rPr>
          <w:rFonts w:ascii="Marianne" w:hAnsi="Marianne"/>
        </w:rPr>
      </w:pPr>
      <w:r w:rsidRPr="00457A32">
        <w:rPr>
          <w:rFonts w:ascii="Marianne Light" w:hAnsi="Marianne Light"/>
          <w:sz w:val="18"/>
          <w:szCs w:val="18"/>
        </w:rPr>
        <w:t xml:space="preserve">Les Petites, Moyennes ou Grandes Entreprises sont qualifiées selon la </w:t>
      </w:r>
      <w:hyperlink r:id="rId12" w:history="1">
        <w:r w:rsidRPr="00457A32">
          <w:rPr>
            <w:rFonts w:ascii="Marianne Light" w:hAnsi="Marianne Light"/>
            <w:sz w:val="18"/>
            <w:szCs w:val="18"/>
          </w:rPr>
          <w:t>définition européenne</w:t>
        </w:r>
      </w:hyperlink>
      <w:r w:rsidRPr="00457A32">
        <w:rPr>
          <w:rFonts w:ascii="Marianne Light" w:hAnsi="Marianne Light"/>
          <w:sz w:val="18"/>
          <w:szCs w:val="18"/>
        </w:rPr>
        <w:t>. Pour en</w:t>
      </w:r>
      <w:r w:rsidR="00457448" w:rsidRPr="00457A32">
        <w:rPr>
          <w:rFonts w:ascii="Marianne Light" w:hAnsi="Marianne Light"/>
          <w:sz w:val="18"/>
          <w:szCs w:val="18"/>
        </w:rPr>
        <w:t xml:space="preserve"> s</w:t>
      </w:r>
      <w:r w:rsidRPr="00457A32">
        <w:rPr>
          <w:rFonts w:ascii="Marianne Light" w:hAnsi="Marianne Light"/>
          <w:sz w:val="18"/>
          <w:szCs w:val="18"/>
        </w:rPr>
        <w:t xml:space="preserve">avoir plus, consultez la page « </w:t>
      </w:r>
      <w:hyperlink r:id="rId13" w:history="1">
        <w:r w:rsidRPr="00457A32">
          <w:rPr>
            <w:rFonts w:ascii="Marianne Light" w:hAnsi="Marianne Light"/>
            <w:sz w:val="18"/>
            <w:szCs w:val="18"/>
          </w:rPr>
          <w:t>Comment définit-on les petites et moyennes entreprises ?</w:t>
        </w:r>
      </w:hyperlink>
      <w:r w:rsidRPr="00457A32">
        <w:rPr>
          <w:rFonts w:ascii="Marianne Light" w:hAnsi="Marianne Light"/>
          <w:sz w:val="18"/>
          <w:szCs w:val="18"/>
        </w:rPr>
        <w:t xml:space="preserve"> » sur le portail de l’Économie, des Finances et de l’action des comptes</w:t>
      </w:r>
      <w:r w:rsidRPr="00457A32">
        <w:rPr>
          <w:rFonts w:ascii="Marianne" w:hAnsi="Marianne"/>
        </w:rPr>
        <w:t xml:space="preserve"> </w:t>
      </w:r>
      <w:r w:rsidRPr="00457A32">
        <w:rPr>
          <w:rFonts w:ascii="Marianne Light" w:hAnsi="Marianne Light"/>
          <w:sz w:val="18"/>
          <w:szCs w:val="18"/>
        </w:rPr>
        <w:t>publics</w:t>
      </w:r>
      <w:r w:rsidRPr="00457A32">
        <w:rPr>
          <w:rFonts w:ascii="Marianne" w:hAnsi="Marianne"/>
        </w:rPr>
        <w:t>.</w:t>
      </w:r>
    </w:p>
    <w:p w14:paraId="209660B3" w14:textId="01FC4065" w:rsidR="009002F6" w:rsidRPr="00457A32" w:rsidRDefault="009002F6" w:rsidP="00602D9D">
      <w:pPr>
        <w:pStyle w:val="Titre1"/>
        <w:numPr>
          <w:ilvl w:val="0"/>
          <w:numId w:val="13"/>
        </w:numPr>
        <w:rPr>
          <w:rFonts w:eastAsia="Times New Roman"/>
          <w:color w:val="auto"/>
        </w:rPr>
      </w:pPr>
      <w:r w:rsidRPr="00457A32">
        <w:rPr>
          <w:rFonts w:eastAsia="Times New Roman"/>
          <w:color w:val="auto"/>
        </w:rPr>
        <w:lastRenderedPageBreak/>
        <w:t>Conditions de versement</w:t>
      </w:r>
    </w:p>
    <w:p w14:paraId="4408872C" w14:textId="77777777" w:rsidR="009002F6" w:rsidRPr="00457A32" w:rsidRDefault="009002F6" w:rsidP="009002F6">
      <w:pPr>
        <w:pStyle w:val="TexteCourant"/>
        <w:rPr>
          <w:rFonts w:eastAsiaTheme="minorHAnsi" w:cstheme="minorBidi"/>
          <w:color w:val="auto"/>
          <w:kern w:val="0"/>
          <w:szCs w:val="18"/>
          <w:lang w:eastAsia="en-US"/>
          <w14:ligatures w14:val="none"/>
          <w14:cntxtAlts w14:val="0"/>
        </w:rPr>
      </w:pPr>
      <w:r w:rsidRPr="00457A32">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Pr="00457A32">
        <w:rPr>
          <w:rFonts w:ascii="Calibri" w:eastAsiaTheme="minorHAnsi" w:hAnsi="Calibri" w:cs="Calibri"/>
          <w:color w:val="auto"/>
          <w:kern w:val="0"/>
          <w:szCs w:val="18"/>
          <w:lang w:eastAsia="en-US"/>
          <w14:ligatures w14:val="none"/>
          <w14:cntxtAlts w14:val="0"/>
        </w:rPr>
        <w:t> </w:t>
      </w:r>
      <w:r w:rsidRPr="00457A32">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16367C27" w14:textId="77777777" w:rsidR="009002F6" w:rsidRPr="00457A32" w:rsidRDefault="009002F6" w:rsidP="009002F6">
      <w:pPr>
        <w:pStyle w:val="TexteCourant"/>
        <w:rPr>
          <w:rFonts w:eastAsiaTheme="minorHAnsi" w:cstheme="minorBidi"/>
          <w:color w:val="auto"/>
          <w:kern w:val="0"/>
          <w:szCs w:val="18"/>
          <w:lang w:eastAsia="en-US"/>
          <w14:ligatures w14:val="none"/>
          <w14:cntxtAlts w14:val="0"/>
        </w:rPr>
      </w:pPr>
      <w:r w:rsidRPr="00457A32">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65BD0C86" w14:textId="77777777" w:rsidR="009002F6" w:rsidRPr="00457A32" w:rsidRDefault="009002F6" w:rsidP="008C171D">
      <w:pPr>
        <w:spacing w:after="0"/>
        <w:jc w:val="both"/>
        <w:rPr>
          <w:rFonts w:ascii="Marianne" w:hAnsi="Marianne"/>
        </w:rPr>
      </w:pPr>
    </w:p>
    <w:p w14:paraId="2E5525C0" w14:textId="77777777" w:rsidR="00447FAD" w:rsidRPr="00457A32" w:rsidRDefault="00447FAD" w:rsidP="008C171D">
      <w:pPr>
        <w:spacing w:after="0"/>
        <w:jc w:val="both"/>
        <w:rPr>
          <w:rFonts w:ascii="Marianne" w:hAnsi="Marianne"/>
        </w:rPr>
      </w:pPr>
    </w:p>
    <w:p w14:paraId="2DFEDB8A" w14:textId="77777777" w:rsidR="00930297" w:rsidRPr="00457A3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Engagements du bénéficiaire</w:t>
      </w:r>
    </w:p>
    <w:p w14:paraId="25390E6F" w14:textId="77777777" w:rsidR="00930297" w:rsidRPr="00457A3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L’attribution d’une aide ADEME engage le porteur de projet à respecter certains engagements</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w:t>
      </w:r>
    </w:p>
    <w:p w14:paraId="18EB6EE0" w14:textId="77777777" w:rsidR="00930297" w:rsidRPr="00457A32"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457A32">
        <w:rPr>
          <w:rFonts w:ascii="Marianne Light" w:eastAsia="Times New Roman" w:hAnsi="Marianne Light" w:cs="Arial"/>
          <w:kern w:val="28"/>
          <w:sz w:val="18"/>
          <w:szCs w:val="18"/>
          <w:lang w:eastAsia="fr-FR"/>
          <w14:ligatures w14:val="standard"/>
          <w14:cntxtAlts/>
        </w:rPr>
        <w:t>en</w:t>
      </w:r>
      <w:proofErr w:type="gramEnd"/>
      <w:r w:rsidRPr="00457A32">
        <w:rPr>
          <w:rFonts w:ascii="Marianne Light" w:eastAsia="Times New Roman" w:hAnsi="Marianne Light" w:cs="Arial"/>
          <w:kern w:val="28"/>
          <w:sz w:val="18"/>
          <w:szCs w:val="18"/>
          <w:lang w:eastAsia="fr-FR"/>
          <w14:ligatures w14:val="standard"/>
          <w14:cntxtAlts/>
        </w:rPr>
        <w:t xml:space="preserve"> matière de communication</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w:t>
      </w:r>
    </w:p>
    <w:p w14:paraId="1B0943D8" w14:textId="77777777" w:rsidR="00930297" w:rsidRPr="00457A3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457A32">
        <w:rPr>
          <w:rFonts w:ascii="Marianne Light" w:eastAsia="Times New Roman" w:hAnsi="Marianne Light" w:cs="Arial"/>
          <w:kern w:val="28"/>
          <w:sz w:val="18"/>
          <w:szCs w:val="18"/>
          <w:lang w:eastAsia="fr-FR"/>
          <w14:ligatures w14:val="standard"/>
          <w14:cntxtAlts/>
        </w:rPr>
        <w:t>selon</w:t>
      </w:r>
      <w:proofErr w:type="gramEnd"/>
      <w:r w:rsidRPr="00457A32">
        <w:rPr>
          <w:rFonts w:ascii="Marianne Light" w:eastAsia="Times New Roman" w:hAnsi="Marianne Light" w:cs="Arial"/>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457A32" w:rsidRDefault="00930297" w:rsidP="00930297">
      <w:pPr>
        <w:numPr>
          <w:ilvl w:val="0"/>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457A32">
        <w:rPr>
          <w:rFonts w:ascii="Marianne Light" w:eastAsia="Times New Roman" w:hAnsi="Marianne Light" w:cs="Arial"/>
          <w:kern w:val="28"/>
          <w:sz w:val="18"/>
          <w:szCs w:val="18"/>
          <w:lang w:eastAsia="fr-FR"/>
          <w14:ligatures w14:val="standard"/>
          <w14:cntxtAlts/>
        </w:rPr>
        <w:t>en</w:t>
      </w:r>
      <w:proofErr w:type="gramEnd"/>
      <w:r w:rsidRPr="00457A32">
        <w:rPr>
          <w:rFonts w:ascii="Marianne Light" w:eastAsia="Times New Roman" w:hAnsi="Marianne Light" w:cs="Arial"/>
          <w:kern w:val="28"/>
          <w:sz w:val="18"/>
          <w:szCs w:val="18"/>
          <w:lang w:eastAsia="fr-FR"/>
          <w14:ligatures w14:val="standard"/>
          <w14:cntxtAlts/>
        </w:rPr>
        <w:t xml:space="preserve"> matière de remise de rapports</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w:t>
      </w:r>
    </w:p>
    <w:p w14:paraId="3C2E56EB" w14:textId="77777777" w:rsidR="00930297" w:rsidRPr="00457A3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457A32">
        <w:rPr>
          <w:rFonts w:ascii="Marianne Light" w:eastAsia="Times New Roman" w:hAnsi="Marianne Light" w:cs="Arial"/>
          <w:kern w:val="28"/>
          <w:sz w:val="18"/>
          <w:szCs w:val="18"/>
          <w:lang w:eastAsia="fr-FR"/>
          <w14:ligatures w14:val="standard"/>
          <w14:cntxtAlts/>
        </w:rPr>
        <w:t>d’avancement</w:t>
      </w:r>
      <w:proofErr w:type="gramEnd"/>
      <w:r w:rsidRPr="00457A32">
        <w:rPr>
          <w:rFonts w:ascii="Marianne Light" w:eastAsia="Times New Roman" w:hAnsi="Marianne Light" w:cs="Arial"/>
          <w:kern w:val="28"/>
          <w:sz w:val="18"/>
          <w:szCs w:val="18"/>
          <w:lang w:eastAsia="fr-FR"/>
          <w14:ligatures w14:val="standard"/>
          <w14:cntxtAlts/>
        </w:rPr>
        <w:t xml:space="preserve">, le cas échéant, pendant la réalisation de l’opération, </w:t>
      </w:r>
    </w:p>
    <w:p w14:paraId="58C94A30" w14:textId="77777777" w:rsidR="00930297" w:rsidRPr="00457A32"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457A32">
        <w:rPr>
          <w:rFonts w:ascii="Marianne Light" w:eastAsia="Times New Roman" w:hAnsi="Marianne Light" w:cs="Arial"/>
          <w:kern w:val="28"/>
          <w:sz w:val="18"/>
          <w:szCs w:val="18"/>
          <w:lang w:eastAsia="fr-FR"/>
          <w14:ligatures w14:val="standard"/>
          <w14:cntxtAlts/>
        </w:rPr>
        <w:t>final</w:t>
      </w:r>
      <w:proofErr w:type="gramEnd"/>
      <w:r w:rsidRPr="00457A32">
        <w:rPr>
          <w:rFonts w:ascii="Marianne Light" w:eastAsia="Times New Roman" w:hAnsi="Marianne Light" w:cs="Arial"/>
          <w:kern w:val="28"/>
          <w:sz w:val="18"/>
          <w:szCs w:val="18"/>
          <w:lang w:eastAsia="fr-FR"/>
          <w14:ligatures w14:val="standard"/>
          <w14:cntxtAlts/>
        </w:rPr>
        <w:t xml:space="preserve">, en fin d’opération, </w:t>
      </w:r>
    </w:p>
    <w:p w14:paraId="3D3004F4" w14:textId="77777777" w:rsidR="00930297" w:rsidRPr="00457A3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457A32" w:rsidRDefault="00930297"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 xml:space="preserve">Des engagements spécifiques </w:t>
      </w:r>
      <w:r w:rsidR="00190523" w:rsidRPr="00457A32">
        <w:rPr>
          <w:rFonts w:ascii="Marianne Light" w:eastAsia="Times New Roman" w:hAnsi="Marianne Light" w:cs="Arial"/>
          <w:kern w:val="28"/>
          <w:sz w:val="18"/>
          <w:szCs w:val="18"/>
          <w:lang w:eastAsia="fr-FR"/>
          <w14:ligatures w14:val="standard"/>
          <w14:cntxtAlts/>
        </w:rPr>
        <w:t xml:space="preserve">pourront </w:t>
      </w:r>
      <w:r w:rsidRPr="00457A32">
        <w:rPr>
          <w:rFonts w:ascii="Marianne Light" w:eastAsia="Times New Roman" w:hAnsi="Marianne Light" w:cs="Arial"/>
          <w:kern w:val="28"/>
          <w:sz w:val="18"/>
          <w:szCs w:val="18"/>
          <w:lang w:eastAsia="fr-FR"/>
          <w14:ligatures w14:val="standard"/>
          <w14:cntxtAlts/>
        </w:rPr>
        <w:t>également</w:t>
      </w:r>
      <w:r w:rsidR="00190523" w:rsidRPr="00457A32">
        <w:rPr>
          <w:rFonts w:ascii="Marianne Light" w:eastAsia="Times New Roman" w:hAnsi="Marianne Light" w:cs="Arial"/>
          <w:kern w:val="28"/>
          <w:sz w:val="18"/>
          <w:szCs w:val="18"/>
          <w:lang w:eastAsia="fr-FR"/>
          <w14:ligatures w14:val="standard"/>
          <w14:cntxtAlts/>
        </w:rPr>
        <w:t xml:space="preserve"> être</w:t>
      </w:r>
      <w:r w:rsidRPr="00457A32">
        <w:rPr>
          <w:rFonts w:ascii="Marianne Light" w:eastAsia="Times New Roman" w:hAnsi="Marianne Light" w:cs="Arial"/>
          <w:kern w:val="28"/>
          <w:sz w:val="18"/>
          <w:szCs w:val="18"/>
          <w:lang w:eastAsia="fr-FR"/>
          <w14:ligatures w14:val="standard"/>
          <w14:cntxtAlts/>
        </w:rPr>
        <w:t xml:space="preserve"> demandés selon les dispositifs d’aide et les types d’opération</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 xml:space="preserve">; ceux-ci sont indiqués </w:t>
      </w:r>
      <w:r w:rsidR="00190523" w:rsidRPr="00457A32">
        <w:rPr>
          <w:rFonts w:ascii="Marianne Light" w:eastAsia="Times New Roman" w:hAnsi="Marianne Light" w:cs="Arial"/>
          <w:kern w:val="28"/>
          <w:sz w:val="18"/>
          <w:szCs w:val="18"/>
          <w:lang w:eastAsia="fr-FR"/>
          <w14:ligatures w14:val="standard"/>
          <w14:cntxtAlts/>
        </w:rPr>
        <w:t xml:space="preserve">dans le </w:t>
      </w:r>
      <w:r w:rsidRPr="00457A32">
        <w:rPr>
          <w:rFonts w:ascii="Marianne Light" w:eastAsia="Times New Roman" w:hAnsi="Marianne Light" w:cs="Arial"/>
          <w:kern w:val="28"/>
          <w:sz w:val="18"/>
          <w:szCs w:val="18"/>
          <w:lang w:eastAsia="fr-FR"/>
          <w14:ligatures w14:val="standard"/>
          <w14:cntxtAlts/>
        </w:rPr>
        <w:t>contrat</w:t>
      </w:r>
      <w:r w:rsidR="00190523" w:rsidRPr="00457A32">
        <w:rPr>
          <w:rFonts w:ascii="Marianne Light" w:eastAsia="Times New Roman" w:hAnsi="Marianne Light" w:cs="Arial"/>
          <w:kern w:val="28"/>
          <w:sz w:val="18"/>
          <w:szCs w:val="18"/>
          <w:lang w:eastAsia="fr-FR"/>
          <w14:ligatures w14:val="standard"/>
          <w14:cntxtAlts/>
        </w:rPr>
        <w:t xml:space="preserve"> de financement</w:t>
      </w:r>
      <w:r w:rsidRPr="00457A32">
        <w:rPr>
          <w:rFonts w:ascii="Marianne Light" w:eastAsia="Times New Roman" w:hAnsi="Marianne Light" w:cs="Arial"/>
          <w:kern w:val="28"/>
          <w:sz w:val="18"/>
          <w:szCs w:val="18"/>
          <w:lang w:eastAsia="fr-FR"/>
          <w14:ligatures w14:val="standard"/>
          <w14:cntxtAlts/>
        </w:rPr>
        <w:t xml:space="preserve">. </w:t>
      </w:r>
    </w:p>
    <w:p w14:paraId="4C86FA12" w14:textId="77777777" w:rsidR="00930297" w:rsidRPr="00457A32"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77777777" w:rsidR="00930297" w:rsidRPr="00457A3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Conditions de dépôt sur AGIR</w:t>
      </w:r>
    </w:p>
    <w:p w14:paraId="7FD94F22"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w:t>
      </w:r>
    </w:p>
    <w:p w14:paraId="4EBDC40F"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Les éléments administratifs vous concernant</w:t>
      </w:r>
      <w:r w:rsidRPr="00457A32">
        <w:rPr>
          <w:rFonts w:ascii="Calibri" w:eastAsia="Times New Roman" w:hAnsi="Calibri" w:cs="Calibri"/>
          <w:b/>
          <w:sz w:val="28"/>
          <w:szCs w:val="28"/>
          <w:lang w:eastAsia="fr-FR"/>
        </w:rPr>
        <w:t> </w:t>
      </w:r>
      <w:r w:rsidRPr="00457A32">
        <w:rPr>
          <w:rFonts w:ascii="Marianne Light" w:eastAsia="Times New Roman" w:hAnsi="Marianne Light" w:cs="Arial"/>
          <w:b/>
          <w:sz w:val="28"/>
          <w:szCs w:val="28"/>
          <w:lang w:eastAsia="fr-FR"/>
        </w:rPr>
        <w:t xml:space="preserve"> </w:t>
      </w:r>
    </w:p>
    <w:p w14:paraId="61176543"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Il conviendra de saisir en ligne les informations suivantes</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La description du projet (1300 caractères espaces compris)</w:t>
      </w:r>
    </w:p>
    <w:p w14:paraId="492B3F54" w14:textId="77777777" w:rsidR="0001789C" w:rsidRPr="00457A32" w:rsidRDefault="0001789C" w:rsidP="0001789C">
      <w:pPr>
        <w:pStyle w:val="Texteexerguesurligngris"/>
        <w:rPr>
          <w:color w:val="auto"/>
          <w:highlight w:val="lightGray"/>
          <w:lang w:eastAsia="fr-FR"/>
        </w:rPr>
      </w:pPr>
      <w:r w:rsidRPr="00457A32">
        <w:rPr>
          <w:color w:val="auto"/>
          <w:highlight w:val="lightGray"/>
          <w:lang w:eastAsia="fr-FR"/>
        </w:rPr>
        <w:t xml:space="preserve">Présenter le porteur de projet, préciser les objectifs de l’étude, sa cible et sa durée prévisionnelle. </w:t>
      </w:r>
    </w:p>
    <w:p w14:paraId="77ED0B6F" w14:textId="77777777" w:rsidR="0001789C" w:rsidRPr="00457A32" w:rsidRDefault="00930297" w:rsidP="0001789C">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457A32">
        <w:rPr>
          <w:rFonts w:ascii="Marianne Light" w:eastAsia="Times New Roman" w:hAnsi="Marianne Light" w:cs="Arial"/>
          <w:i/>
          <w:kern w:val="28"/>
          <w:sz w:val="18"/>
          <w:szCs w:val="20"/>
          <w:lang w:eastAsia="fr-FR"/>
          <w14:ligatures w14:val="standard"/>
          <w14:cntxtAlts/>
        </w:rPr>
        <w:t>Par exemple</w:t>
      </w:r>
      <w:r w:rsidRPr="00457A32">
        <w:rPr>
          <w:rFonts w:ascii="Calibri" w:eastAsia="Times New Roman" w:hAnsi="Calibri" w:cs="Calibri"/>
          <w:i/>
          <w:kern w:val="28"/>
          <w:sz w:val="18"/>
          <w:szCs w:val="20"/>
          <w:lang w:eastAsia="fr-FR"/>
          <w14:ligatures w14:val="standard"/>
          <w14:cntxtAlts/>
        </w:rPr>
        <w:t> </w:t>
      </w:r>
      <w:r w:rsidRPr="00457A32">
        <w:rPr>
          <w:rFonts w:ascii="Marianne Light" w:eastAsia="Times New Roman" w:hAnsi="Marianne Light" w:cs="Arial"/>
          <w:i/>
          <w:kern w:val="28"/>
          <w:sz w:val="18"/>
          <w:szCs w:val="20"/>
          <w:lang w:eastAsia="fr-FR"/>
          <w14:ligatures w14:val="standard"/>
          <w14:cntxtAlts/>
        </w:rPr>
        <w:t xml:space="preserve">: </w:t>
      </w:r>
      <w:r w:rsidR="0001789C" w:rsidRPr="00457A32">
        <w:rPr>
          <w:rFonts w:ascii="Marianne Light" w:eastAsia="Times New Roman" w:hAnsi="Marianne Light" w:cs="Arial"/>
          <w:i/>
          <w:kern w:val="28"/>
          <w:sz w:val="18"/>
          <w:szCs w:val="20"/>
          <w:lang w:eastAsia="fr-FR"/>
          <w14:ligatures w14:val="standard"/>
          <w14:cntxtAlts/>
        </w:rPr>
        <w:t xml:space="preserve">Cette étude consiste à … Avec pour objectif de … et à destination de … (cible), pour une durée de … </w:t>
      </w:r>
    </w:p>
    <w:p w14:paraId="4BC06431" w14:textId="1E95E7DF" w:rsidR="00930297" w:rsidRPr="00457A32" w:rsidRDefault="00930297" w:rsidP="0001789C">
      <w:pPr>
        <w:spacing w:after="120" w:line="285" w:lineRule="auto"/>
        <w:jc w:val="both"/>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Le contexte du projet (1300 caractères espaces compris)</w:t>
      </w:r>
    </w:p>
    <w:p w14:paraId="4CDCA740" w14:textId="77777777" w:rsidR="0001789C" w:rsidRPr="00457A32" w:rsidRDefault="0001789C" w:rsidP="0001789C">
      <w:pPr>
        <w:pStyle w:val="Texteexerguesurligngris"/>
        <w:rPr>
          <w:color w:val="auto"/>
          <w:highlight w:val="lightGray"/>
        </w:rPr>
      </w:pPr>
      <w:r w:rsidRPr="00457A32">
        <w:rPr>
          <w:color w:val="auto"/>
          <w:highlight w:val="lightGray"/>
        </w:rPr>
        <w:t>Décrire le contexte, et le besoin auquel le projet doit répondre. Indiquer les zones d'implantation du projet si celui-ci est en lien avec un ou des territoires.</w:t>
      </w:r>
    </w:p>
    <w:p w14:paraId="0F47E5E7" w14:textId="2F94EBA5" w:rsidR="00930297" w:rsidRPr="00457A32"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457A32">
        <w:rPr>
          <w:rFonts w:ascii="Marianne Light" w:eastAsia="Times New Roman" w:hAnsi="Marianne Light" w:cs="Arial"/>
          <w:i/>
          <w:kern w:val="28"/>
          <w:sz w:val="18"/>
          <w:szCs w:val="20"/>
          <w:lang w:eastAsia="fr-FR"/>
          <w14:ligatures w14:val="standard"/>
          <w14:cntxtAlts/>
        </w:rPr>
        <w:t>Par exemple</w:t>
      </w:r>
      <w:r w:rsidRPr="00457A32">
        <w:rPr>
          <w:rFonts w:ascii="Calibri" w:eastAsia="Times New Roman" w:hAnsi="Calibri" w:cs="Calibri"/>
          <w:i/>
          <w:kern w:val="28"/>
          <w:sz w:val="18"/>
          <w:szCs w:val="20"/>
          <w:lang w:eastAsia="fr-FR"/>
          <w14:ligatures w14:val="standard"/>
          <w14:cntxtAlts/>
        </w:rPr>
        <w:t> </w:t>
      </w:r>
      <w:r w:rsidRPr="00457A32">
        <w:rPr>
          <w:rFonts w:ascii="Marianne Light" w:eastAsia="Times New Roman" w:hAnsi="Marianne Light" w:cs="Arial"/>
          <w:i/>
          <w:kern w:val="28"/>
          <w:sz w:val="18"/>
          <w:szCs w:val="20"/>
          <w:lang w:eastAsia="fr-FR"/>
          <w14:ligatures w14:val="standard"/>
          <w14:cntxtAlts/>
        </w:rPr>
        <w:t xml:space="preserve">: </w:t>
      </w:r>
      <w:r w:rsidR="0001789C" w:rsidRPr="00457A32">
        <w:rPr>
          <w:rFonts w:ascii="Marianne Light" w:eastAsia="Times New Roman" w:hAnsi="Marianne Light" w:cs="Arial"/>
          <w:i/>
          <w:kern w:val="28"/>
          <w:sz w:val="18"/>
          <w:szCs w:val="20"/>
          <w:lang w:eastAsia="fr-FR"/>
          <w14:ligatures w14:val="standard"/>
          <w14:cntxtAlts/>
        </w:rPr>
        <w:t>L’étude s’inscrit dans le contexte … et fait suite à l’identification du besoin…</w:t>
      </w:r>
    </w:p>
    <w:p w14:paraId="544B81DE"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lastRenderedPageBreak/>
        <w:t>Les objectifs et résultats attendus (1300 caractères maximum)</w:t>
      </w:r>
    </w:p>
    <w:p w14:paraId="6FC20F44" w14:textId="3738AD09" w:rsidR="00930297" w:rsidRPr="00457A32" w:rsidRDefault="00930297" w:rsidP="00930297">
      <w:pPr>
        <w:spacing w:after="120" w:line="286" w:lineRule="auto"/>
        <w:rPr>
          <w:rFonts w:ascii="Marianne Light" w:eastAsia="Calibri" w:hAnsi="Marianne Light" w:cs="Arial"/>
          <w:kern w:val="28"/>
          <w:sz w:val="18"/>
          <w:szCs w:val="20"/>
          <w14:ligatures w14:val="standard"/>
          <w14:cntxtAlts/>
        </w:rPr>
      </w:pPr>
      <w:r w:rsidRPr="00457A32">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457A32">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457A32">
        <w:rPr>
          <w:rFonts w:ascii="Marianne Light" w:eastAsia="Calibri" w:hAnsi="Marianne Light" w:cs="Arial"/>
          <w:kern w:val="28"/>
          <w:sz w:val="18"/>
          <w:szCs w:val="20"/>
          <w:highlight w:val="lightGray"/>
          <w14:ligatures w14:val="standard"/>
          <w14:cntxtAlts/>
        </w:rPr>
        <w:t>.</w:t>
      </w:r>
      <w:r w:rsidRPr="00457A32">
        <w:rPr>
          <w:rFonts w:ascii="Marianne Light" w:eastAsia="Calibri" w:hAnsi="Marianne Light" w:cs="Arial"/>
          <w:kern w:val="28"/>
          <w:sz w:val="18"/>
          <w:szCs w:val="20"/>
          <w14:ligatures w14:val="standard"/>
          <w14:cntxtAlts/>
        </w:rPr>
        <w:t xml:space="preserve"> </w:t>
      </w:r>
    </w:p>
    <w:p w14:paraId="17AE7E4E"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 xml:space="preserve">Le coût total puis le détail des dépenses </w:t>
      </w:r>
    </w:p>
    <w:p w14:paraId="1C304251"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Nota</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certaines d</w:t>
      </w:r>
      <w:r w:rsidRPr="00457A32">
        <w:rPr>
          <w:rFonts w:ascii="Marianne Light" w:eastAsia="Times New Roman" w:hAnsi="Marianne Light" w:cs="Marianne Light"/>
          <w:kern w:val="28"/>
          <w:sz w:val="18"/>
          <w:szCs w:val="20"/>
          <w:lang w:eastAsia="fr-FR"/>
          <w14:ligatures w14:val="standard"/>
          <w14:cntxtAlts/>
        </w:rPr>
        <w:t>é</w:t>
      </w:r>
      <w:r w:rsidRPr="00457A32">
        <w:rPr>
          <w:rFonts w:ascii="Marianne Light" w:eastAsia="Times New Roman" w:hAnsi="Marianne Light" w:cs="Arial"/>
          <w:kern w:val="28"/>
          <w:sz w:val="18"/>
          <w:szCs w:val="20"/>
          <w:lang w:eastAsia="fr-FR"/>
          <w14:ligatures w14:val="standard"/>
          <w14:cntxtAlts/>
        </w:rPr>
        <w:t xml:space="preserve">penses de votre projet peuvent ne pas </w:t>
      </w:r>
      <w:r w:rsidRPr="00457A32">
        <w:rPr>
          <w:rFonts w:ascii="Marianne Light" w:eastAsia="Times New Roman" w:hAnsi="Marianne Light" w:cs="Marianne Light"/>
          <w:kern w:val="28"/>
          <w:sz w:val="18"/>
          <w:szCs w:val="20"/>
          <w:lang w:eastAsia="fr-FR"/>
          <w14:ligatures w14:val="standard"/>
          <w14:cntxtAlts/>
        </w:rPr>
        <w:t>ê</w:t>
      </w:r>
      <w:r w:rsidRPr="00457A32">
        <w:rPr>
          <w:rFonts w:ascii="Marianne Light" w:eastAsia="Times New Roman" w:hAnsi="Marianne Light" w:cs="Arial"/>
          <w:kern w:val="28"/>
          <w:sz w:val="18"/>
          <w:szCs w:val="20"/>
          <w:lang w:eastAsia="fr-FR"/>
          <w14:ligatures w14:val="standard"/>
          <w14:cntxtAlts/>
        </w:rPr>
        <w:t xml:space="preserve">tre </w:t>
      </w:r>
      <w:r w:rsidRPr="00457A32">
        <w:rPr>
          <w:rFonts w:ascii="Marianne Light" w:eastAsia="Times New Roman" w:hAnsi="Marianne Light" w:cs="Marianne Light"/>
          <w:kern w:val="28"/>
          <w:sz w:val="18"/>
          <w:szCs w:val="20"/>
          <w:lang w:eastAsia="fr-FR"/>
          <w14:ligatures w14:val="standard"/>
          <w14:cntxtAlts/>
        </w:rPr>
        <w:t>é</w:t>
      </w:r>
      <w:r w:rsidRPr="00457A32">
        <w:rPr>
          <w:rFonts w:ascii="Marianne Light" w:eastAsia="Times New Roman" w:hAnsi="Marianne Light" w:cs="Arial"/>
          <w:kern w:val="28"/>
          <w:sz w:val="18"/>
          <w:szCs w:val="20"/>
          <w:lang w:eastAsia="fr-FR"/>
          <w14:ligatures w14:val="standard"/>
          <w14:cntxtAlts/>
        </w:rPr>
        <w:t>ligibles aux aides ADEME.</w:t>
      </w:r>
    </w:p>
    <w:p w14:paraId="1270806D"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 xml:space="preserve">Les documents que vous devez fournir pour l’instruction </w:t>
      </w:r>
    </w:p>
    <w:p w14:paraId="00FB9F8E"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Vous devez fournir sur AGIR les documents suivants (le nom de fichier ne doit pas comporter plus de 100 caractères, espaces compris)</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w:t>
      </w:r>
    </w:p>
    <w:p w14:paraId="738F0C04" w14:textId="77777777" w:rsidR="005D04C6" w:rsidRPr="00457A32" w:rsidRDefault="005D04C6" w:rsidP="005D04C6">
      <w:pPr>
        <w:pStyle w:val="Paragraphedeliste"/>
        <w:numPr>
          <w:ilvl w:val="0"/>
          <w:numId w:val="27"/>
        </w:numPr>
        <w:rPr>
          <w:rFonts w:ascii="Marianne Light" w:eastAsia="Calibri" w:hAnsi="Marianne Light" w:cs="Times New Roman"/>
          <w:sz w:val="18"/>
          <w:szCs w:val="18"/>
          <w:lang w:eastAsia="fr-FR"/>
        </w:rPr>
      </w:pPr>
      <w:r w:rsidRPr="00457A32">
        <w:rPr>
          <w:rFonts w:ascii="Marianne Light" w:eastAsia="Calibri" w:hAnsi="Marianne Light" w:cs="Times New Roman"/>
          <w:sz w:val="18"/>
          <w:szCs w:val="18"/>
          <w:lang w:eastAsia="fr-FR"/>
        </w:rPr>
        <w:t xml:space="preserve">Volet technique </w:t>
      </w:r>
    </w:p>
    <w:p w14:paraId="51CCF7FA" w14:textId="77777777" w:rsidR="005D04C6" w:rsidRPr="00457A32" w:rsidRDefault="005D04C6" w:rsidP="005D04C6">
      <w:pPr>
        <w:pStyle w:val="Paragraphedeliste"/>
        <w:numPr>
          <w:ilvl w:val="0"/>
          <w:numId w:val="27"/>
        </w:numPr>
        <w:rPr>
          <w:rFonts w:ascii="Marianne Light" w:eastAsia="Calibri" w:hAnsi="Marianne Light" w:cs="Times New Roman"/>
          <w:sz w:val="18"/>
          <w:szCs w:val="18"/>
          <w:lang w:eastAsia="fr-FR"/>
        </w:rPr>
      </w:pPr>
      <w:r w:rsidRPr="00457A32">
        <w:rPr>
          <w:rFonts w:ascii="Marianne Light" w:eastAsia="Calibri" w:hAnsi="Marianne Light" w:cs="Times New Roman"/>
          <w:sz w:val="18"/>
          <w:szCs w:val="18"/>
          <w:lang w:eastAsia="fr-FR"/>
        </w:rPr>
        <w:t>La proposition technique et financière du bureau d’étude le cas échéant</w:t>
      </w:r>
    </w:p>
    <w:p w14:paraId="3F521BD8" w14:textId="77777777" w:rsidR="005D04C6" w:rsidRPr="00457A32" w:rsidRDefault="005D04C6" w:rsidP="005D04C6">
      <w:pPr>
        <w:pStyle w:val="Paragraphedeliste"/>
        <w:numPr>
          <w:ilvl w:val="0"/>
          <w:numId w:val="27"/>
        </w:numPr>
        <w:rPr>
          <w:rFonts w:ascii="Marianne Light" w:eastAsia="Calibri" w:hAnsi="Marianne Light" w:cs="Times New Roman"/>
          <w:sz w:val="18"/>
          <w:szCs w:val="18"/>
          <w:lang w:eastAsia="fr-FR"/>
        </w:rPr>
      </w:pPr>
      <w:r w:rsidRPr="00457A32">
        <w:rPr>
          <w:rFonts w:ascii="Marianne Light" w:eastAsia="Calibri" w:hAnsi="Marianne Light" w:cs="Times New Roman"/>
          <w:sz w:val="18"/>
          <w:szCs w:val="18"/>
          <w:lang w:eastAsia="fr-FR"/>
        </w:rPr>
        <w:t xml:space="preserve">Les documents demandés dans la liste des pièces à joindre du dispositif d’aide de la plateforme AGIR. </w:t>
      </w:r>
    </w:p>
    <w:p w14:paraId="4C030822" w14:textId="77777777" w:rsidR="005D04C6" w:rsidRPr="00457A32" w:rsidRDefault="005D04C6" w:rsidP="005D04C6">
      <w:pPr>
        <w:pStyle w:val="Paragraphedeliste"/>
        <w:numPr>
          <w:ilvl w:val="0"/>
          <w:numId w:val="27"/>
        </w:numPr>
        <w:rPr>
          <w:rFonts w:ascii="Marianne Light" w:eastAsia="Calibri" w:hAnsi="Marianne Light" w:cs="Times New Roman"/>
          <w:sz w:val="18"/>
          <w:szCs w:val="18"/>
          <w:lang w:eastAsia="fr-FR"/>
        </w:rPr>
      </w:pPr>
      <w:r w:rsidRPr="00457A32">
        <w:rPr>
          <w:rFonts w:ascii="Marianne Light" w:eastAsia="Calibri" w:hAnsi="Marianne Light" w:cs="Times New Roman"/>
          <w:sz w:val="18"/>
          <w:szCs w:val="18"/>
          <w:lang w:eastAsia="fr-FR"/>
        </w:rPr>
        <w:t>Les documents, à la convenance du porteur de projet, illustrant et argumentant sa demande.</w:t>
      </w:r>
    </w:p>
    <w:p w14:paraId="3CB980CC" w14:textId="77777777" w:rsidR="00930297" w:rsidRPr="00457A32"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457A32" w:rsidRDefault="00930297" w:rsidP="00930297">
      <w:pPr>
        <w:contextualSpacing/>
        <w:rPr>
          <w:rFonts w:ascii="Marianne Light" w:eastAsia="Calibri" w:hAnsi="Marianne Light" w:cs="Times New Roman"/>
          <w:sz w:val="18"/>
          <w:szCs w:val="18"/>
          <w:lang w:eastAsia="fr-FR"/>
        </w:rPr>
      </w:pPr>
      <w:r w:rsidRPr="00457A32">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457A32" w:rsidRDefault="00930297" w:rsidP="00930297">
      <w:pPr>
        <w:spacing w:after="120" w:line="285" w:lineRule="auto"/>
        <w:rPr>
          <w:rFonts w:ascii="Marianne" w:eastAsia="Times New Roman" w:hAnsi="Marianne" w:cs="Times New Roman"/>
          <w:kern w:val="28"/>
          <w:sz w:val="20"/>
          <w:szCs w:val="20"/>
          <w:lang w:eastAsia="fr-FR"/>
          <w14:ligatures w14:val="standard"/>
          <w14:cntxtAlts/>
        </w:rPr>
      </w:pPr>
    </w:p>
    <w:p w14:paraId="0E7A4969" w14:textId="77777777" w:rsidR="00930297" w:rsidRPr="00457A32" w:rsidRDefault="00930297" w:rsidP="00602D9D">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sz w:val="32"/>
          <w:szCs w:val="28"/>
          <w:u w:val="single"/>
          <w:lang w:eastAsia="fr-FR"/>
        </w:rPr>
      </w:pPr>
      <w:r w:rsidRPr="00457A32">
        <w:rPr>
          <w:rFonts w:ascii="Marianne" w:eastAsia="Times New Roman" w:hAnsi="Marianne" w:cs="Arial"/>
          <w:b/>
          <w:caps/>
          <w:sz w:val="32"/>
          <w:szCs w:val="28"/>
          <w:lang w:eastAsia="fr-FR"/>
        </w:rPr>
        <w:t>En savoir plus</w:t>
      </w:r>
    </w:p>
    <w:p w14:paraId="78091B65" w14:textId="4EAF68A7" w:rsidR="00DD25EE" w:rsidRPr="007845AD" w:rsidRDefault="0001789C" w:rsidP="007845AD">
      <w:pPr>
        <w:widowControl w:val="0"/>
        <w:autoSpaceDE w:val="0"/>
        <w:autoSpaceDN w:val="0"/>
        <w:adjustRightInd w:val="0"/>
        <w:spacing w:line="240" w:lineRule="auto"/>
        <w:rPr>
          <w:rFonts w:ascii="Arial" w:hAnsi="Arial" w:cs="Arial"/>
          <w:color w:val="000000"/>
        </w:rPr>
      </w:pPr>
      <w:r w:rsidRPr="00C36C33">
        <w:t>Appel à p</w:t>
      </w:r>
      <w:r w:rsidR="00257387" w:rsidRPr="00C36C33">
        <w:t>rojets du Programme National 2020-2021</w:t>
      </w:r>
      <w:r w:rsidR="00FD286A" w:rsidRPr="00C36C33">
        <w:t xml:space="preserve"> pour</w:t>
      </w:r>
      <w:r w:rsidR="00FD286A" w:rsidRPr="007845AD">
        <w:t xml:space="preserve"> l’Alimentation (PNA3</w:t>
      </w:r>
      <w:r w:rsidRPr="007845AD">
        <w:t>)</w:t>
      </w:r>
    </w:p>
    <w:p w14:paraId="4C0D1E10" w14:textId="77777777" w:rsidR="00DD25EE" w:rsidRPr="007845AD" w:rsidRDefault="00DD25EE" w:rsidP="00DD25EE">
      <w:pPr>
        <w:pStyle w:val="Paragraphedeliste"/>
        <w:numPr>
          <w:ilvl w:val="0"/>
          <w:numId w:val="39"/>
        </w:numPr>
        <w:spacing w:after="0" w:line="240" w:lineRule="auto"/>
        <w:ind w:left="426"/>
        <w:jc w:val="both"/>
        <w:rPr>
          <w:rFonts w:ascii="Marianne Light" w:hAnsi="Marianne Light" w:cs="Arial"/>
          <w:color w:val="000000"/>
          <w:sz w:val="18"/>
          <w:szCs w:val="18"/>
        </w:rPr>
      </w:pPr>
      <w:r w:rsidRPr="007845AD">
        <w:rPr>
          <w:rFonts w:ascii="Marianne Light" w:hAnsi="Marianne Light" w:cs="Arial"/>
          <w:color w:val="000000"/>
          <w:sz w:val="18"/>
          <w:szCs w:val="18"/>
        </w:rPr>
        <w:t xml:space="preserve">L’appel à projet du </w:t>
      </w:r>
      <w:hyperlink r:id="rId14" w:history="1">
        <w:r w:rsidRPr="007845AD">
          <w:rPr>
            <w:rStyle w:val="Lienhypertexte"/>
            <w:rFonts w:ascii="Marianne Light" w:hAnsi="Marianne Light" w:cs="Arial"/>
            <w:b/>
            <w:bCs/>
            <w:sz w:val="18"/>
            <w:szCs w:val="18"/>
          </w:rPr>
          <w:t>Plan National Alimentation</w:t>
        </w:r>
      </w:hyperlink>
      <w:r w:rsidRPr="007845AD">
        <w:rPr>
          <w:rFonts w:ascii="Marianne Light" w:hAnsi="Marianne Light" w:cs="Arial"/>
          <w:color w:val="000000"/>
          <w:sz w:val="18"/>
          <w:szCs w:val="18"/>
        </w:rPr>
        <w:t xml:space="preserve"> (PNA). Annuel, il est porté par le </w:t>
      </w:r>
      <w:proofErr w:type="gramStart"/>
      <w:r w:rsidRPr="007845AD">
        <w:rPr>
          <w:rFonts w:ascii="Marianne Light" w:hAnsi="Marianne Light" w:cs="Arial"/>
          <w:color w:val="000000"/>
          <w:sz w:val="18"/>
          <w:szCs w:val="18"/>
        </w:rPr>
        <w:t>Ministère de l’Alimentation</w:t>
      </w:r>
      <w:proofErr w:type="gramEnd"/>
      <w:r w:rsidRPr="007845AD">
        <w:rPr>
          <w:rFonts w:ascii="Marianne Light" w:hAnsi="Marianne Light" w:cs="Arial"/>
          <w:color w:val="000000"/>
          <w:sz w:val="18"/>
          <w:szCs w:val="18"/>
        </w:rPr>
        <w:t xml:space="preserve"> et l’Agriculture. </w:t>
      </w:r>
    </w:p>
    <w:p w14:paraId="2E472DBF" w14:textId="77777777" w:rsidR="00DD25EE" w:rsidRPr="007845AD" w:rsidRDefault="00DD25EE" w:rsidP="007845AD">
      <w:pPr>
        <w:spacing w:after="200" w:line="276" w:lineRule="auto"/>
        <w:rPr>
          <w:rFonts w:ascii="Marianne Light" w:hAnsi="Marianne Light" w:cs="Arial"/>
          <w:color w:val="000000"/>
          <w:sz w:val="18"/>
          <w:szCs w:val="18"/>
        </w:rPr>
      </w:pPr>
      <w:r w:rsidRPr="007845AD">
        <w:rPr>
          <w:rFonts w:ascii="Marianne Light" w:hAnsi="Marianne Light" w:cs="Arial"/>
          <w:color w:val="000000"/>
          <w:sz w:val="18"/>
          <w:szCs w:val="18"/>
        </w:rPr>
        <w:t xml:space="preserve">Depuis 2016, </w:t>
      </w:r>
      <w:r w:rsidRPr="007845AD">
        <w:rPr>
          <w:rFonts w:ascii="Marianne Light" w:hAnsi="Marianne Light" w:cs="Arial"/>
          <w:b/>
          <w:bCs/>
          <w:color w:val="000000"/>
          <w:sz w:val="18"/>
          <w:szCs w:val="18"/>
        </w:rPr>
        <w:t>l’ADEME s’est associée à cet appel à projets, en vue d’en renforcer le volet environnemental</w:t>
      </w:r>
      <w:r w:rsidRPr="007845AD">
        <w:rPr>
          <w:rFonts w:ascii="Marianne Light" w:hAnsi="Marianne Light" w:cs="Arial"/>
          <w:color w:val="000000"/>
          <w:sz w:val="18"/>
          <w:szCs w:val="18"/>
        </w:rPr>
        <w:t>. Compte-tenu du soutien massif des PAT en 2021 via le PNA et le plan de relance, l’AAP annuel 2022 constituera une année de transition. Pourront être soutenus uniquement les projets nationaux portant sur</w:t>
      </w:r>
      <w:r w:rsidRPr="007845AD">
        <w:rPr>
          <w:rFonts w:ascii="Calibri" w:hAnsi="Calibri" w:cs="Calibri"/>
          <w:color w:val="000000"/>
          <w:sz w:val="18"/>
          <w:szCs w:val="18"/>
        </w:rPr>
        <w:t> </w:t>
      </w:r>
      <w:r w:rsidRPr="007845AD">
        <w:rPr>
          <w:rFonts w:ascii="Marianne Light" w:hAnsi="Marianne Light" w:cs="Arial"/>
          <w:color w:val="000000"/>
          <w:sz w:val="18"/>
          <w:szCs w:val="18"/>
        </w:rPr>
        <w:t>:</w:t>
      </w:r>
      <w:r w:rsidRPr="007845AD">
        <w:rPr>
          <w:rFonts w:ascii="Calibri" w:hAnsi="Calibri" w:cs="Calibri"/>
          <w:color w:val="000000"/>
          <w:sz w:val="18"/>
          <w:szCs w:val="18"/>
        </w:rPr>
        <w:t>  </w:t>
      </w:r>
      <w:r w:rsidRPr="007845AD">
        <w:rPr>
          <w:rFonts w:ascii="Marianne Light" w:hAnsi="Marianne Light" w:cs="Arial"/>
          <w:color w:val="000000"/>
          <w:sz w:val="18"/>
          <w:szCs w:val="18"/>
        </w:rPr>
        <w:t xml:space="preserve"> </w:t>
      </w:r>
    </w:p>
    <w:p w14:paraId="7BB2BB5F" w14:textId="737CC898" w:rsidR="00DD25EE" w:rsidRPr="007845AD" w:rsidRDefault="00DD25EE" w:rsidP="007845AD">
      <w:pPr>
        <w:pStyle w:val="Paragraphedeliste"/>
        <w:numPr>
          <w:ilvl w:val="1"/>
          <w:numId w:val="39"/>
        </w:numPr>
        <w:spacing w:after="200" w:line="276" w:lineRule="auto"/>
        <w:rPr>
          <w:rFonts w:ascii="Marianne Light" w:hAnsi="Marianne Light" w:cs="Arial"/>
          <w:color w:val="000000"/>
          <w:sz w:val="18"/>
          <w:szCs w:val="18"/>
        </w:rPr>
      </w:pPr>
      <w:r w:rsidRPr="007845AD">
        <w:rPr>
          <w:rFonts w:ascii="Marianne Light" w:hAnsi="Marianne Light" w:cs="Arial"/>
          <w:color w:val="000000"/>
          <w:sz w:val="18"/>
          <w:szCs w:val="18"/>
        </w:rPr>
        <w:t xml:space="preserve">L’accompagnement du déploiement du dispositif des PAT </w:t>
      </w:r>
      <w:r>
        <w:rPr>
          <w:rFonts w:ascii="Marianne Light" w:hAnsi="Marianne Light" w:cs="Arial"/>
          <w:color w:val="000000"/>
          <w:sz w:val="18"/>
          <w:szCs w:val="18"/>
        </w:rPr>
        <w:t>(voir CEF «</w:t>
      </w:r>
      <w:r>
        <w:rPr>
          <w:rFonts w:ascii="Calibri" w:hAnsi="Calibri" w:cs="Calibri"/>
          <w:color w:val="000000"/>
          <w:sz w:val="18"/>
          <w:szCs w:val="18"/>
        </w:rPr>
        <w:t> </w:t>
      </w:r>
      <w:r>
        <w:rPr>
          <w:rFonts w:ascii="Marianne Light" w:hAnsi="Marianne Light" w:cs="Arial"/>
          <w:color w:val="000000"/>
          <w:sz w:val="18"/>
          <w:szCs w:val="18"/>
        </w:rPr>
        <w:t>alimentation durable</w:t>
      </w:r>
      <w:r>
        <w:rPr>
          <w:rFonts w:ascii="Calibri" w:hAnsi="Calibri" w:cs="Calibri"/>
          <w:color w:val="000000"/>
          <w:sz w:val="18"/>
          <w:szCs w:val="18"/>
        </w:rPr>
        <w:t> </w:t>
      </w:r>
      <w:r>
        <w:rPr>
          <w:rFonts w:ascii="Marianne Light" w:hAnsi="Marianne Light" w:cs="Marianne Light"/>
          <w:color w:val="000000"/>
          <w:sz w:val="18"/>
          <w:szCs w:val="18"/>
        </w:rPr>
        <w:t>»</w:t>
      </w:r>
      <w:r>
        <w:rPr>
          <w:rFonts w:ascii="Marianne Light" w:hAnsi="Marianne Light" w:cs="Arial"/>
          <w:color w:val="000000"/>
          <w:sz w:val="18"/>
          <w:szCs w:val="18"/>
        </w:rPr>
        <w:t>)</w:t>
      </w:r>
    </w:p>
    <w:p w14:paraId="12CB1431" w14:textId="77777777" w:rsidR="00DD25EE" w:rsidRPr="007845AD" w:rsidRDefault="00DD25EE" w:rsidP="007845AD">
      <w:pPr>
        <w:pStyle w:val="Paragraphedeliste"/>
        <w:numPr>
          <w:ilvl w:val="1"/>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les</w:t>
      </w:r>
      <w:proofErr w:type="gramEnd"/>
      <w:r w:rsidRPr="007845AD">
        <w:rPr>
          <w:rFonts w:ascii="Marianne Light" w:hAnsi="Marianne Light" w:cs="Arial"/>
          <w:color w:val="000000"/>
          <w:sz w:val="18"/>
          <w:szCs w:val="18"/>
        </w:rPr>
        <w:t xml:space="preserve"> projets portant sur les autres axes prioritaires du PNA3, c’est-à-dire</w:t>
      </w:r>
      <w:r w:rsidRPr="007845AD">
        <w:rPr>
          <w:rFonts w:ascii="Calibri" w:hAnsi="Calibri" w:cs="Calibri"/>
          <w:color w:val="000000"/>
          <w:sz w:val="18"/>
          <w:szCs w:val="18"/>
        </w:rPr>
        <w:t> </w:t>
      </w:r>
      <w:r w:rsidRPr="007845AD">
        <w:rPr>
          <w:rFonts w:ascii="Marianne Light" w:hAnsi="Marianne Light" w:cs="Arial"/>
          <w:color w:val="000000"/>
          <w:sz w:val="18"/>
          <w:szCs w:val="18"/>
        </w:rPr>
        <w:t xml:space="preserve">: </w:t>
      </w:r>
    </w:p>
    <w:p w14:paraId="13D245D7" w14:textId="77777777" w:rsidR="00DD25EE" w:rsidRPr="007845AD" w:rsidRDefault="00DD25EE" w:rsidP="007845AD">
      <w:pPr>
        <w:pStyle w:val="Paragraphedeliste"/>
        <w:numPr>
          <w:ilvl w:val="2"/>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l’accès</w:t>
      </w:r>
      <w:proofErr w:type="gramEnd"/>
      <w:r w:rsidRPr="007845AD">
        <w:rPr>
          <w:rFonts w:ascii="Marianne Light" w:hAnsi="Marianne Light" w:cs="Arial"/>
          <w:color w:val="000000"/>
          <w:sz w:val="18"/>
          <w:szCs w:val="18"/>
        </w:rPr>
        <w:t xml:space="preserve"> à tous à une alimentation durable et de qualité (justice sociale), </w:t>
      </w:r>
    </w:p>
    <w:p w14:paraId="04CDF8C4" w14:textId="77777777" w:rsidR="00DD25EE" w:rsidRPr="007845AD" w:rsidRDefault="00DD25EE" w:rsidP="007845AD">
      <w:pPr>
        <w:pStyle w:val="Paragraphedeliste"/>
        <w:numPr>
          <w:ilvl w:val="2"/>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l’éducation</w:t>
      </w:r>
      <w:proofErr w:type="gramEnd"/>
      <w:r w:rsidRPr="007845AD">
        <w:rPr>
          <w:rFonts w:ascii="Marianne Light" w:hAnsi="Marianne Light" w:cs="Arial"/>
          <w:color w:val="000000"/>
          <w:sz w:val="18"/>
          <w:szCs w:val="18"/>
        </w:rPr>
        <w:t xml:space="preserve"> à l’alimentation durable (à tous les âges de la vie), </w:t>
      </w:r>
    </w:p>
    <w:p w14:paraId="6CCD1865" w14:textId="6747E723" w:rsidR="00DD25EE" w:rsidRPr="007845AD" w:rsidRDefault="00DD25EE" w:rsidP="007845AD">
      <w:pPr>
        <w:pStyle w:val="Paragraphedeliste"/>
        <w:numPr>
          <w:ilvl w:val="2"/>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l’alimentation</w:t>
      </w:r>
      <w:proofErr w:type="gramEnd"/>
      <w:r w:rsidRPr="007845AD">
        <w:rPr>
          <w:rFonts w:ascii="Marianne Light" w:hAnsi="Marianne Light" w:cs="Arial"/>
          <w:color w:val="000000"/>
          <w:sz w:val="18"/>
          <w:szCs w:val="18"/>
        </w:rPr>
        <w:t xml:space="preserve"> durable en restauration collective (notamment en vue de contribuer à l’atteinte des objectifs de la loi EGALIM / AGEC), dès lors qu’ils portent sur l’environnement ou comportent un volet environnemental significatif </w:t>
      </w:r>
      <w:r w:rsidRPr="00DD25EE">
        <w:rPr>
          <w:rFonts w:ascii="Calibri" w:hAnsi="Calibri" w:cs="Calibri"/>
          <w:color w:val="000000"/>
          <w:sz w:val="18"/>
          <w:szCs w:val="18"/>
        </w:rPr>
        <w:t> </w:t>
      </w:r>
      <w:r w:rsidRPr="007845AD">
        <w:rPr>
          <w:rFonts w:ascii="Marianne Light" w:hAnsi="Marianne Light" w:cs="Arial"/>
          <w:b/>
          <w:color w:val="000000"/>
          <w:sz w:val="18"/>
          <w:szCs w:val="18"/>
        </w:rPr>
        <w:t>(incluant la lutte contre le gaspillage alimentaire).</w:t>
      </w:r>
      <w:r w:rsidRPr="007845AD">
        <w:rPr>
          <w:rFonts w:ascii="Marianne Light" w:hAnsi="Marianne Light" w:cs="Arial"/>
          <w:color w:val="000000"/>
          <w:sz w:val="18"/>
          <w:szCs w:val="18"/>
        </w:rPr>
        <w:t xml:space="preserve"> </w:t>
      </w:r>
    </w:p>
    <w:p w14:paraId="132DC671" w14:textId="77777777" w:rsidR="00DD25EE" w:rsidRPr="007845AD" w:rsidRDefault="00DD25EE" w:rsidP="00DD25EE">
      <w:pPr>
        <w:jc w:val="both"/>
        <w:rPr>
          <w:rFonts w:ascii="Marianne Light" w:hAnsi="Marianne Light" w:cs="Arial"/>
          <w:color w:val="000000"/>
          <w:sz w:val="18"/>
          <w:szCs w:val="18"/>
        </w:rPr>
      </w:pPr>
      <w:r w:rsidRPr="007845AD">
        <w:rPr>
          <w:rFonts w:ascii="Marianne Light" w:hAnsi="Marianne Light" w:cs="Arial"/>
          <w:color w:val="000000"/>
          <w:sz w:val="18"/>
          <w:szCs w:val="18"/>
        </w:rPr>
        <w:lastRenderedPageBreak/>
        <w:t>Ces projets peuvent être</w:t>
      </w:r>
      <w:r w:rsidRPr="007845AD">
        <w:rPr>
          <w:rFonts w:ascii="Calibri" w:hAnsi="Calibri" w:cs="Calibri"/>
          <w:color w:val="000000"/>
          <w:sz w:val="18"/>
          <w:szCs w:val="18"/>
        </w:rPr>
        <w:t> </w:t>
      </w:r>
      <w:r w:rsidRPr="007845AD">
        <w:rPr>
          <w:rFonts w:ascii="Marianne Light" w:hAnsi="Marianne Light" w:cs="Arial"/>
          <w:color w:val="000000"/>
          <w:sz w:val="18"/>
          <w:szCs w:val="18"/>
        </w:rPr>
        <w:t>:</w:t>
      </w:r>
    </w:p>
    <w:p w14:paraId="5E229851" w14:textId="77777777" w:rsidR="00DD25EE" w:rsidRPr="007845AD" w:rsidRDefault="00DD25EE" w:rsidP="00DD25EE">
      <w:pPr>
        <w:pStyle w:val="Paragraphedeliste"/>
        <w:numPr>
          <w:ilvl w:val="2"/>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soit</w:t>
      </w:r>
      <w:proofErr w:type="gramEnd"/>
      <w:r w:rsidRPr="007845AD">
        <w:rPr>
          <w:rFonts w:ascii="Marianne Light" w:hAnsi="Marianne Light" w:cs="Arial"/>
          <w:color w:val="000000"/>
          <w:sz w:val="18"/>
          <w:szCs w:val="18"/>
        </w:rPr>
        <w:t xml:space="preserve"> des projets nouveaux et innovants, n’ayant pas encore été implémentés</w:t>
      </w:r>
    </w:p>
    <w:p w14:paraId="703A4F43" w14:textId="77777777" w:rsidR="00DD25EE" w:rsidRPr="007845AD" w:rsidRDefault="00DD25EE" w:rsidP="00DD25EE">
      <w:pPr>
        <w:pStyle w:val="Paragraphedeliste"/>
        <w:numPr>
          <w:ilvl w:val="2"/>
          <w:numId w:val="39"/>
        </w:numPr>
        <w:spacing w:after="0" w:line="240" w:lineRule="auto"/>
        <w:jc w:val="both"/>
        <w:rPr>
          <w:rFonts w:ascii="Marianne Light" w:hAnsi="Marianne Light" w:cs="Arial"/>
          <w:color w:val="000000"/>
          <w:sz w:val="18"/>
          <w:szCs w:val="18"/>
        </w:rPr>
      </w:pPr>
      <w:proofErr w:type="gramStart"/>
      <w:r w:rsidRPr="007845AD">
        <w:rPr>
          <w:rFonts w:ascii="Marianne Light" w:hAnsi="Marianne Light" w:cs="Arial"/>
          <w:color w:val="000000"/>
          <w:sz w:val="18"/>
          <w:szCs w:val="18"/>
        </w:rPr>
        <w:t>soit</w:t>
      </w:r>
      <w:proofErr w:type="gramEnd"/>
      <w:r w:rsidRPr="007845AD">
        <w:rPr>
          <w:rFonts w:ascii="Marianne Light" w:hAnsi="Marianne Light" w:cs="Arial"/>
          <w:color w:val="000000"/>
          <w:sz w:val="18"/>
          <w:szCs w:val="18"/>
        </w:rPr>
        <w:t xml:space="preserve"> l’essaimage d’initiatives ayant démontré leur efficacité sur un autre territoire, ou auprès d’une autre cible, avec le développement d’outils d’essaimage.</w:t>
      </w:r>
    </w:p>
    <w:p w14:paraId="07FFB681" w14:textId="77777777" w:rsidR="00DD25EE" w:rsidRPr="007845AD" w:rsidRDefault="00DD25EE" w:rsidP="007845AD">
      <w:pPr>
        <w:contextualSpacing/>
        <w:jc w:val="both"/>
        <w:rPr>
          <w:rFonts w:ascii="Marianne Light" w:hAnsi="Marianne Light" w:cs="Arial"/>
          <w:color w:val="000000"/>
          <w:sz w:val="18"/>
          <w:szCs w:val="18"/>
        </w:rPr>
      </w:pPr>
      <w:r w:rsidRPr="007845AD">
        <w:rPr>
          <w:rFonts w:ascii="Marianne Light" w:hAnsi="Marianne Light" w:cs="Arial"/>
          <w:color w:val="000000"/>
          <w:sz w:val="18"/>
          <w:szCs w:val="18"/>
        </w:rPr>
        <w:t>Les PAT émergents et les projets d’innovation / essaimage à caractère strictement régional ne seront pas éligibles en 2022 dans le cadre de l’AAP du PNA.</w:t>
      </w:r>
    </w:p>
    <w:p w14:paraId="179443D7" w14:textId="77777777" w:rsidR="0001789C" w:rsidRPr="00DD25EE" w:rsidRDefault="0001789C" w:rsidP="00DD25EE">
      <w:pPr>
        <w:spacing w:after="0" w:line="240" w:lineRule="auto"/>
        <w:jc w:val="both"/>
        <w:rPr>
          <w:rFonts w:ascii="Marianne Light" w:hAnsi="Marianne Light" w:cs="Arial"/>
          <w:sz w:val="18"/>
          <w:szCs w:val="18"/>
        </w:rPr>
      </w:pPr>
    </w:p>
    <w:p w14:paraId="2DFB5996" w14:textId="376A9481" w:rsidR="0001789C" w:rsidRPr="003C7A3C" w:rsidRDefault="0006651C" w:rsidP="0001789C">
      <w:pPr>
        <w:spacing w:line="240" w:lineRule="auto"/>
        <w:jc w:val="both"/>
        <w:rPr>
          <w:rFonts w:ascii="Marianne Light" w:hAnsi="Marianne Light" w:cs="Arial"/>
          <w:sz w:val="16"/>
          <w:szCs w:val="18"/>
        </w:rPr>
      </w:pPr>
      <w:r>
        <w:t xml:space="preserve">Ressources techniques : </w:t>
      </w:r>
      <w:hyperlink r:id="rId15" w:history="1">
        <w:r w:rsidR="0001789C" w:rsidRPr="00AF22EF">
          <w:rPr>
            <w:rStyle w:val="Lienhypertexte"/>
            <w:rFonts w:ascii="Marianne Light" w:eastAsiaTheme="majorEastAsia" w:hAnsi="Marianne Light" w:cs="Arial"/>
            <w:sz w:val="18"/>
          </w:rPr>
          <w:t>Alimentation et gaspillage en restauration sur OPTIGEDE</w:t>
        </w:r>
      </w:hyperlink>
    </w:p>
    <w:p w14:paraId="5AD27E58" w14:textId="1EBB0364"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A80E3E8"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18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70A2DD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18D4">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6"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A80E3E8"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18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70A2DD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18D4">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7"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3A79EC">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54C8" w14:textId="77777777" w:rsidR="00C25D17" w:rsidRDefault="00C25D17" w:rsidP="00283FDE">
      <w:pPr>
        <w:spacing w:after="0" w:line="240" w:lineRule="auto"/>
      </w:pPr>
      <w:r>
        <w:separator/>
      </w:r>
    </w:p>
  </w:endnote>
  <w:endnote w:type="continuationSeparator" w:id="0">
    <w:p w14:paraId="49E62668" w14:textId="77777777" w:rsidR="00C25D17" w:rsidRDefault="00C25D17"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3E69" w14:textId="77777777" w:rsidR="001F053F" w:rsidRPr="003747FA" w:rsidRDefault="001F053F" w:rsidP="001F053F">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2025</w:t>
    </w:r>
  </w:p>
  <w:p w14:paraId="4541CA56" w14:textId="77777777" w:rsidR="001F053F" w:rsidRPr="001F053F" w:rsidRDefault="001F053F" w:rsidP="001F05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3FB6F" w14:textId="77777777" w:rsidR="00C25D17" w:rsidRDefault="00C25D17" w:rsidP="00283FDE">
      <w:pPr>
        <w:spacing w:after="0" w:line="240" w:lineRule="auto"/>
      </w:pPr>
      <w:r>
        <w:separator/>
      </w:r>
    </w:p>
  </w:footnote>
  <w:footnote w:type="continuationSeparator" w:id="0">
    <w:p w14:paraId="131B19AD" w14:textId="77777777" w:rsidR="00C25D17" w:rsidRDefault="00C25D17" w:rsidP="0028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05624"/>
    <w:multiLevelType w:val="hybridMultilevel"/>
    <w:tmpl w:val="C650A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9C7E81"/>
    <w:multiLevelType w:val="hybridMultilevel"/>
    <w:tmpl w:val="F7200AE2"/>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D7DEE"/>
    <w:multiLevelType w:val="hybridMultilevel"/>
    <w:tmpl w:val="AE6CECBA"/>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5"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6"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386191"/>
    <w:multiLevelType w:val="hybridMultilevel"/>
    <w:tmpl w:val="7EE0B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0B39FC"/>
    <w:multiLevelType w:val="hybridMultilevel"/>
    <w:tmpl w:val="690ED63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E3E68EE"/>
    <w:multiLevelType w:val="hybridMultilevel"/>
    <w:tmpl w:val="8AE02DA4"/>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6B149E"/>
    <w:multiLevelType w:val="hybridMultilevel"/>
    <w:tmpl w:val="6B2CE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085920">
    <w:abstractNumId w:val="37"/>
  </w:num>
  <w:num w:numId="2" w16cid:durableId="379787229">
    <w:abstractNumId w:val="8"/>
  </w:num>
  <w:num w:numId="3" w16cid:durableId="1437359521">
    <w:abstractNumId w:val="26"/>
  </w:num>
  <w:num w:numId="4" w16cid:durableId="1519461192">
    <w:abstractNumId w:val="21"/>
  </w:num>
  <w:num w:numId="5" w16cid:durableId="759065003">
    <w:abstractNumId w:val="6"/>
  </w:num>
  <w:num w:numId="6" w16cid:durableId="1273708153">
    <w:abstractNumId w:val="10"/>
  </w:num>
  <w:num w:numId="7" w16cid:durableId="301276777">
    <w:abstractNumId w:val="1"/>
  </w:num>
  <w:num w:numId="8" w16cid:durableId="351685451">
    <w:abstractNumId w:val="31"/>
  </w:num>
  <w:num w:numId="9" w16cid:durableId="1840995761">
    <w:abstractNumId w:val="15"/>
  </w:num>
  <w:num w:numId="10" w16cid:durableId="423428536">
    <w:abstractNumId w:val="22"/>
  </w:num>
  <w:num w:numId="11" w16cid:durableId="2073037432">
    <w:abstractNumId w:val="3"/>
  </w:num>
  <w:num w:numId="12" w16cid:durableId="1431001909">
    <w:abstractNumId w:val="32"/>
  </w:num>
  <w:num w:numId="13" w16cid:durableId="2049988052">
    <w:abstractNumId w:val="5"/>
  </w:num>
  <w:num w:numId="14" w16cid:durableId="956761969">
    <w:abstractNumId w:val="14"/>
  </w:num>
  <w:num w:numId="15" w16cid:durableId="2010717467">
    <w:abstractNumId w:val="7"/>
  </w:num>
  <w:num w:numId="16" w16cid:durableId="766997917">
    <w:abstractNumId w:val="37"/>
  </w:num>
  <w:num w:numId="17" w16cid:durableId="1227759023">
    <w:abstractNumId w:val="24"/>
  </w:num>
  <w:num w:numId="18" w16cid:durableId="333798978">
    <w:abstractNumId w:val="0"/>
  </w:num>
  <w:num w:numId="19" w16cid:durableId="551886481">
    <w:abstractNumId w:val="9"/>
  </w:num>
  <w:num w:numId="20" w16cid:durableId="1398170078">
    <w:abstractNumId w:val="18"/>
  </w:num>
  <w:num w:numId="21" w16cid:durableId="374280037">
    <w:abstractNumId w:val="11"/>
  </w:num>
  <w:num w:numId="22" w16cid:durableId="1257052341">
    <w:abstractNumId w:val="28"/>
  </w:num>
  <w:num w:numId="23" w16cid:durableId="1539387865">
    <w:abstractNumId w:val="23"/>
  </w:num>
  <w:num w:numId="24" w16cid:durableId="1704406448">
    <w:abstractNumId w:val="17"/>
  </w:num>
  <w:num w:numId="25" w16cid:durableId="1593780433">
    <w:abstractNumId w:val="19"/>
  </w:num>
  <w:num w:numId="26" w16cid:durableId="1504469501">
    <w:abstractNumId w:val="16"/>
  </w:num>
  <w:num w:numId="27" w16cid:durableId="479201292">
    <w:abstractNumId w:val="25"/>
  </w:num>
  <w:num w:numId="28" w16cid:durableId="275060033">
    <w:abstractNumId w:val="36"/>
  </w:num>
  <w:num w:numId="29" w16cid:durableId="1133717600">
    <w:abstractNumId w:val="34"/>
  </w:num>
  <w:num w:numId="30" w16cid:durableId="233471130">
    <w:abstractNumId w:val="30"/>
  </w:num>
  <w:num w:numId="31" w16cid:durableId="1458716923">
    <w:abstractNumId w:val="12"/>
  </w:num>
  <w:num w:numId="32" w16cid:durableId="144707576">
    <w:abstractNumId w:val="33"/>
  </w:num>
  <w:num w:numId="33" w16cid:durableId="134493192">
    <w:abstractNumId w:val="27"/>
  </w:num>
  <w:num w:numId="34" w16cid:durableId="459038198">
    <w:abstractNumId w:val="2"/>
  </w:num>
  <w:num w:numId="35" w16cid:durableId="714887457">
    <w:abstractNumId w:val="29"/>
  </w:num>
  <w:num w:numId="36" w16cid:durableId="744763817">
    <w:abstractNumId w:val="20"/>
  </w:num>
  <w:num w:numId="37" w16cid:durableId="805005240">
    <w:abstractNumId w:val="13"/>
  </w:num>
  <w:num w:numId="38" w16cid:durableId="2030174814">
    <w:abstractNumId w:val="35"/>
  </w:num>
  <w:num w:numId="39" w16cid:durableId="49356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789C"/>
    <w:rsid w:val="00064685"/>
    <w:rsid w:val="0006651C"/>
    <w:rsid w:val="00076A4E"/>
    <w:rsid w:val="00086FAE"/>
    <w:rsid w:val="00102FE9"/>
    <w:rsid w:val="00106CE9"/>
    <w:rsid w:val="00124B96"/>
    <w:rsid w:val="00190523"/>
    <w:rsid w:val="001A79BC"/>
    <w:rsid w:val="001C5FD4"/>
    <w:rsid w:val="001F053F"/>
    <w:rsid w:val="001F2FD9"/>
    <w:rsid w:val="001F593F"/>
    <w:rsid w:val="00257387"/>
    <w:rsid w:val="00282168"/>
    <w:rsid w:val="00283FDE"/>
    <w:rsid w:val="002A2CAF"/>
    <w:rsid w:val="002A3DD6"/>
    <w:rsid w:val="00310243"/>
    <w:rsid w:val="0032352D"/>
    <w:rsid w:val="00324AE4"/>
    <w:rsid w:val="00361E13"/>
    <w:rsid w:val="003741DD"/>
    <w:rsid w:val="003A2898"/>
    <w:rsid w:val="003A79EC"/>
    <w:rsid w:val="003B5C6E"/>
    <w:rsid w:val="003C43CA"/>
    <w:rsid w:val="00405367"/>
    <w:rsid w:val="0040650E"/>
    <w:rsid w:val="0041207D"/>
    <w:rsid w:val="004247BA"/>
    <w:rsid w:val="00446F7C"/>
    <w:rsid w:val="00447FAD"/>
    <w:rsid w:val="00457448"/>
    <w:rsid w:val="00457A32"/>
    <w:rsid w:val="00466049"/>
    <w:rsid w:val="00474441"/>
    <w:rsid w:val="004B1F15"/>
    <w:rsid w:val="004F05DD"/>
    <w:rsid w:val="00520A25"/>
    <w:rsid w:val="00521A02"/>
    <w:rsid w:val="00550079"/>
    <w:rsid w:val="00565F03"/>
    <w:rsid w:val="0057470A"/>
    <w:rsid w:val="005B4A19"/>
    <w:rsid w:val="005D04C6"/>
    <w:rsid w:val="005F33DC"/>
    <w:rsid w:val="00602D9D"/>
    <w:rsid w:val="00614B9F"/>
    <w:rsid w:val="00626022"/>
    <w:rsid w:val="00644642"/>
    <w:rsid w:val="0065520F"/>
    <w:rsid w:val="0066144D"/>
    <w:rsid w:val="00692311"/>
    <w:rsid w:val="006A48D4"/>
    <w:rsid w:val="006B46E3"/>
    <w:rsid w:val="006E0C5E"/>
    <w:rsid w:val="006F4166"/>
    <w:rsid w:val="0072137B"/>
    <w:rsid w:val="00737EB8"/>
    <w:rsid w:val="00741DCB"/>
    <w:rsid w:val="00762DCD"/>
    <w:rsid w:val="00770F45"/>
    <w:rsid w:val="007845AD"/>
    <w:rsid w:val="007A7025"/>
    <w:rsid w:val="007B3EAB"/>
    <w:rsid w:val="007B455E"/>
    <w:rsid w:val="007C7DD8"/>
    <w:rsid w:val="007D00C5"/>
    <w:rsid w:val="007F45BA"/>
    <w:rsid w:val="008057E4"/>
    <w:rsid w:val="0084360F"/>
    <w:rsid w:val="008460A4"/>
    <w:rsid w:val="00891FC8"/>
    <w:rsid w:val="00896CE9"/>
    <w:rsid w:val="008B1ADC"/>
    <w:rsid w:val="008C171D"/>
    <w:rsid w:val="009002F6"/>
    <w:rsid w:val="00930297"/>
    <w:rsid w:val="009342CE"/>
    <w:rsid w:val="00943ED0"/>
    <w:rsid w:val="00973236"/>
    <w:rsid w:val="009740F1"/>
    <w:rsid w:val="00986DA3"/>
    <w:rsid w:val="009935E0"/>
    <w:rsid w:val="009A2F74"/>
    <w:rsid w:val="009A3CB0"/>
    <w:rsid w:val="009D601E"/>
    <w:rsid w:val="00A124AA"/>
    <w:rsid w:val="00A1680D"/>
    <w:rsid w:val="00A2035E"/>
    <w:rsid w:val="00A218FA"/>
    <w:rsid w:val="00A50B86"/>
    <w:rsid w:val="00A71C04"/>
    <w:rsid w:val="00AA1829"/>
    <w:rsid w:val="00AC7CD0"/>
    <w:rsid w:val="00AD3F93"/>
    <w:rsid w:val="00AF22EF"/>
    <w:rsid w:val="00B26B83"/>
    <w:rsid w:val="00B418D4"/>
    <w:rsid w:val="00B5036D"/>
    <w:rsid w:val="00B53FEA"/>
    <w:rsid w:val="00B73FD1"/>
    <w:rsid w:val="00BB3DD3"/>
    <w:rsid w:val="00BB784D"/>
    <w:rsid w:val="00BD7217"/>
    <w:rsid w:val="00C25D17"/>
    <w:rsid w:val="00C2680B"/>
    <w:rsid w:val="00C36C33"/>
    <w:rsid w:val="00C37DAF"/>
    <w:rsid w:val="00C66A9D"/>
    <w:rsid w:val="00C74260"/>
    <w:rsid w:val="00CA181D"/>
    <w:rsid w:val="00D13660"/>
    <w:rsid w:val="00D158E9"/>
    <w:rsid w:val="00D3275D"/>
    <w:rsid w:val="00D53DE5"/>
    <w:rsid w:val="00D618AE"/>
    <w:rsid w:val="00D760F7"/>
    <w:rsid w:val="00D910E4"/>
    <w:rsid w:val="00DD25EE"/>
    <w:rsid w:val="00DE0CE0"/>
    <w:rsid w:val="00E42901"/>
    <w:rsid w:val="00E446A9"/>
    <w:rsid w:val="00E719B7"/>
    <w:rsid w:val="00F43BB4"/>
    <w:rsid w:val="00F643B5"/>
    <w:rsid w:val="00F75D7A"/>
    <w:rsid w:val="00F96685"/>
    <w:rsid w:val="00FD286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rmalWeb">
    <w:name w:val="Normal (Web)"/>
    <w:basedOn w:val="Normal"/>
    <w:uiPriority w:val="99"/>
    <w:unhideWhenUsed/>
    <w:rsid w:val="00BB3DD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ademe">
    <w:name w:val="ademe"/>
    <w:basedOn w:val="Titre1"/>
    <w:rsid w:val="00BB3DD3"/>
    <w:pPr>
      <w:numPr>
        <w:numId w:val="32"/>
      </w:numPr>
      <w:tabs>
        <w:tab w:val="num" w:pos="360"/>
      </w:tabs>
      <w:ind w:left="0" w:firstLine="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869683324">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323511348">
      <w:bodyDiv w:val="1"/>
      <w:marLeft w:val="0"/>
      <w:marRight w:val="0"/>
      <w:marTop w:val="0"/>
      <w:marBottom w:val="0"/>
      <w:divBdr>
        <w:top w:val="none" w:sz="0" w:space="0" w:color="auto"/>
        <w:left w:val="none" w:sz="0" w:space="0" w:color="auto"/>
        <w:bottom w:val="none" w:sz="0" w:space="0" w:color="auto"/>
        <w:right w:val="none" w:sz="0" w:space="0" w:color="auto"/>
      </w:divBdr>
    </w:div>
    <w:div w:id="1371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e.gouv.fr/cedef/definition-petites-et-moyennes-entrepris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FR/TXT/?uri=LEGISSUM:n26026"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gouv.fr/programme-national-pour-lalimentation-un-nouvel-appel-projets-pour-2019-2020" TargetMode="External"/><Relationship Id="rId5" Type="http://schemas.openxmlformats.org/officeDocument/2006/relationships/webSettings" Target="webSettings.xml"/><Relationship Id="rId15" Type="http://schemas.openxmlformats.org/officeDocument/2006/relationships/hyperlink" Target="https://www.optigede.ademe.fr/alimentation-durable-gaspillage-alimentaire" TargetMode="External"/><Relationship Id="rId10" Type="http://schemas.openxmlformats.org/officeDocument/2006/relationships/hyperlink" Target="https://www.mesdemarches.agriculture.gouv.fr/demarches/association-ou-organisation-de/demander-une-aide-une-subvention/article/programme-national-pour-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sdemarches.agriculture.gouv.fr/demarches/association-ou-organisation-de/demander-une-aide-une-subvention/article/programme-national-pour-l" TargetMode="External"/><Relationship Id="rId14" Type="http://schemas.openxmlformats.org/officeDocument/2006/relationships/hyperlink" Target="https://www.mesdemarches.agriculture.gouv.fr/demarches/association-ou-organisation-de/demander-une-aide-une-subvention/article/programme-national-pour-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95DE-1527-4746-91D1-5E886AD0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2027</Words>
  <Characters>11154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4</cp:revision>
  <dcterms:created xsi:type="dcterms:W3CDTF">2024-10-08T12:42:00Z</dcterms:created>
  <dcterms:modified xsi:type="dcterms:W3CDTF">2024-10-16T09:12:00Z</dcterms:modified>
</cp:coreProperties>
</file>